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1AEC6">
      <w:pPr>
        <w:spacing w:line="460" w:lineRule="exact"/>
        <w:jc w:val="center"/>
        <w:rPr>
          <w:rFonts w:hint="eastAsia" w:ascii="宋体" w:hAnsi="宋体" w:eastAsia="宋体" w:cs="宋体"/>
          <w:b/>
          <w:bCs/>
          <w:color w:val="auto"/>
          <w:sz w:val="44"/>
          <w:szCs w:val="44"/>
          <w:highlight w:val="none"/>
          <w:u w:val="none"/>
        </w:rPr>
      </w:pPr>
    </w:p>
    <w:p w14:paraId="03C6DB1B">
      <w:pPr>
        <w:pStyle w:val="13"/>
        <w:spacing w:line="240" w:lineRule="auto"/>
        <w:ind w:firstLine="0" w:firstLineChars="0"/>
        <w:jc w:val="center"/>
        <w:rPr>
          <w:rFonts w:hint="eastAsia" w:ascii="宋体" w:hAnsi="宋体" w:eastAsia="宋体" w:cs="宋体"/>
          <w:b/>
          <w:bCs/>
          <w:color w:val="auto"/>
          <w:sz w:val="48"/>
          <w:szCs w:val="48"/>
          <w:highlight w:val="none"/>
          <w:lang w:val="en-US" w:eastAsia="zh-CN"/>
        </w:rPr>
      </w:pPr>
    </w:p>
    <w:p w14:paraId="2B5C0CFE">
      <w:pPr>
        <w:pStyle w:val="13"/>
        <w:spacing w:line="240" w:lineRule="auto"/>
        <w:ind w:firstLine="0" w:firstLineChars="0"/>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val="en-US" w:eastAsia="zh-CN"/>
        </w:rPr>
        <w:t>固始县方集镇2026年农村道路及水利设施以工代赈项目</w:t>
      </w:r>
    </w:p>
    <w:p w14:paraId="0757AEF8">
      <w:pPr>
        <w:pStyle w:val="13"/>
        <w:spacing w:line="1000" w:lineRule="exact"/>
        <w:ind w:firstLine="0" w:firstLineChars="0"/>
        <w:jc w:val="both"/>
        <w:rPr>
          <w:rFonts w:hint="eastAsia" w:ascii="宋体" w:hAnsi="宋体" w:eastAsia="宋体" w:cs="宋体"/>
          <w:b/>
          <w:color w:val="auto"/>
          <w:sz w:val="72"/>
          <w:szCs w:val="72"/>
          <w:highlight w:val="none"/>
        </w:rPr>
      </w:pPr>
    </w:p>
    <w:p w14:paraId="306BCFFD">
      <w:pPr>
        <w:pStyle w:val="13"/>
        <w:spacing w:line="1000" w:lineRule="exact"/>
        <w:ind w:firstLine="0" w:firstLineChars="0"/>
        <w:jc w:val="both"/>
        <w:rPr>
          <w:rFonts w:hint="eastAsia" w:ascii="宋体" w:hAnsi="宋体" w:eastAsia="宋体" w:cs="宋体"/>
          <w:b/>
          <w:color w:val="auto"/>
          <w:sz w:val="72"/>
          <w:szCs w:val="72"/>
          <w:highlight w:val="none"/>
        </w:rPr>
      </w:pPr>
    </w:p>
    <w:p w14:paraId="7E9DC751">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60"/>
          <w:szCs w:val="60"/>
          <w:highlight w:val="none"/>
        </w:rPr>
      </w:pPr>
      <w:r>
        <w:rPr>
          <w:rFonts w:hint="eastAsia" w:ascii="宋体" w:hAnsi="宋体" w:eastAsia="宋体" w:cs="宋体"/>
          <w:b/>
          <w:color w:val="auto"/>
          <w:sz w:val="112"/>
          <w:szCs w:val="112"/>
          <w:highlight w:val="none"/>
        </w:rPr>
        <w:t>招标文件</w:t>
      </w:r>
    </w:p>
    <w:p w14:paraId="2F036F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pacing w:val="-3"/>
          <w:w w:val="105"/>
          <w:sz w:val="32"/>
          <w:szCs w:val="32"/>
          <w:highlight w:val="none"/>
        </w:rPr>
      </w:pPr>
      <w:r>
        <w:rPr>
          <w:rFonts w:hint="eastAsia" w:ascii="宋体" w:hAnsi="宋体" w:eastAsia="宋体" w:cs="宋体"/>
          <w:b/>
          <w:bCs/>
          <w:color w:val="auto"/>
          <w:spacing w:val="-3"/>
          <w:w w:val="105"/>
          <w:sz w:val="32"/>
          <w:szCs w:val="32"/>
          <w:highlight w:val="none"/>
        </w:rPr>
        <w:t>招标编号：</w:t>
      </w:r>
    </w:p>
    <w:p w14:paraId="5BF108FD">
      <w:pPr>
        <w:keepNext w:val="0"/>
        <w:keepLines w:val="0"/>
        <w:pageBreakBefore w:val="0"/>
        <w:widowControl w:val="0"/>
        <w:kinsoku/>
        <w:wordWrap/>
        <w:overflowPunct/>
        <w:topLinePunct w:val="0"/>
        <w:autoSpaceDE/>
        <w:autoSpaceDN/>
        <w:bidi w:val="0"/>
        <w:adjustRightInd w:val="0"/>
        <w:snapToGrid w:val="0"/>
        <w:spacing w:line="240" w:lineRule="auto"/>
        <w:ind w:firstLine="2650" w:firstLineChars="800"/>
        <w:jc w:val="both"/>
        <w:textAlignment w:val="auto"/>
        <w:rPr>
          <w:rFonts w:hint="eastAsia" w:ascii="宋体" w:hAnsi="宋体" w:eastAsia="宋体" w:cs="宋体"/>
          <w:b/>
          <w:bCs/>
          <w:color w:val="auto"/>
          <w:spacing w:val="-3"/>
          <w:w w:val="105"/>
          <w:sz w:val="32"/>
          <w:szCs w:val="32"/>
          <w:highlight w:val="none"/>
          <w:lang w:val="en-US" w:eastAsia="zh-CN"/>
        </w:rPr>
      </w:pPr>
      <w:r>
        <w:rPr>
          <w:rFonts w:hint="eastAsia" w:ascii="宋体" w:hAnsi="宋体" w:eastAsia="宋体" w:cs="宋体"/>
          <w:b/>
          <w:bCs/>
          <w:color w:val="auto"/>
          <w:spacing w:val="-3"/>
          <w:w w:val="105"/>
          <w:sz w:val="32"/>
          <w:szCs w:val="32"/>
          <w:highlight w:val="none"/>
          <w:lang w:val="en-US" w:eastAsia="zh-CN"/>
        </w:rPr>
        <w:t xml:space="preserve"> </w:t>
      </w:r>
    </w:p>
    <w:p w14:paraId="3886939D">
      <w:pPr>
        <w:jc w:val="center"/>
        <w:rPr>
          <w:rFonts w:hint="eastAsia" w:ascii="宋体" w:hAnsi="宋体" w:eastAsia="宋体" w:cs="宋体"/>
          <w:b/>
          <w:bCs/>
          <w:color w:val="auto"/>
          <w:highlight w:val="none"/>
          <w:lang w:val="en-US" w:eastAsia="zh-CN"/>
        </w:rPr>
      </w:pPr>
    </w:p>
    <w:p w14:paraId="1C95A1F5">
      <w:pPr>
        <w:rPr>
          <w:rFonts w:hint="eastAsia" w:ascii="宋体" w:hAnsi="宋体" w:eastAsia="宋体" w:cs="宋体"/>
          <w:color w:val="auto"/>
          <w:highlight w:val="none"/>
        </w:rPr>
      </w:pPr>
    </w:p>
    <w:p w14:paraId="0F32CF73">
      <w:pPr>
        <w:jc w:val="center"/>
        <w:rPr>
          <w:rFonts w:hint="eastAsia" w:ascii="宋体" w:hAnsi="宋体" w:eastAsia="宋体" w:cs="宋体"/>
          <w:color w:val="auto"/>
          <w:highlight w:val="none"/>
        </w:rPr>
      </w:pPr>
    </w:p>
    <w:p w14:paraId="4E3C4052">
      <w:pPr>
        <w:pStyle w:val="18"/>
        <w:rPr>
          <w:rFonts w:hint="eastAsia" w:ascii="宋体" w:hAnsi="宋体" w:eastAsia="宋体" w:cs="宋体"/>
          <w:color w:val="auto"/>
          <w:highlight w:val="none"/>
        </w:rPr>
      </w:pPr>
    </w:p>
    <w:p w14:paraId="5B727E4F">
      <w:pPr>
        <w:rPr>
          <w:rFonts w:hint="eastAsia" w:ascii="宋体" w:hAnsi="宋体" w:eastAsia="宋体" w:cs="宋体"/>
          <w:color w:val="auto"/>
          <w:highlight w:val="none"/>
        </w:rPr>
      </w:pPr>
    </w:p>
    <w:p w14:paraId="4F91A391">
      <w:pPr>
        <w:pStyle w:val="255"/>
        <w:rPr>
          <w:rFonts w:hint="eastAsia" w:ascii="宋体" w:hAnsi="宋体" w:eastAsia="宋体" w:cs="宋体"/>
          <w:color w:val="auto"/>
          <w:highlight w:val="none"/>
        </w:rPr>
      </w:pPr>
    </w:p>
    <w:p w14:paraId="266B9E7D">
      <w:pPr>
        <w:pStyle w:val="255"/>
        <w:rPr>
          <w:rFonts w:hint="eastAsia" w:ascii="宋体" w:hAnsi="宋体" w:eastAsia="宋体" w:cs="宋体"/>
          <w:color w:val="auto"/>
          <w:highlight w:val="none"/>
        </w:rPr>
      </w:pPr>
    </w:p>
    <w:p w14:paraId="03FAB8F1">
      <w:pPr>
        <w:pStyle w:val="255"/>
        <w:rPr>
          <w:rFonts w:hint="eastAsia" w:ascii="宋体" w:hAnsi="宋体" w:eastAsia="宋体" w:cs="宋体"/>
          <w:color w:val="auto"/>
          <w:highlight w:val="none"/>
        </w:rPr>
      </w:pPr>
    </w:p>
    <w:p w14:paraId="268661CC">
      <w:pPr>
        <w:pStyle w:val="255"/>
        <w:rPr>
          <w:rFonts w:hint="eastAsia" w:ascii="宋体" w:hAnsi="宋体" w:eastAsia="宋体" w:cs="宋体"/>
          <w:color w:val="auto"/>
          <w:highlight w:val="none"/>
        </w:rPr>
      </w:pPr>
    </w:p>
    <w:p w14:paraId="18060A5E">
      <w:pPr>
        <w:pStyle w:val="255"/>
        <w:rPr>
          <w:rFonts w:hint="eastAsia" w:ascii="宋体" w:hAnsi="宋体" w:eastAsia="宋体" w:cs="宋体"/>
          <w:color w:val="auto"/>
          <w:highlight w:val="none"/>
        </w:rPr>
      </w:pPr>
    </w:p>
    <w:p w14:paraId="6343F7CB">
      <w:pPr>
        <w:pStyle w:val="255"/>
        <w:rPr>
          <w:rFonts w:hint="eastAsia" w:ascii="宋体" w:hAnsi="宋体" w:eastAsia="宋体" w:cs="宋体"/>
          <w:color w:val="auto"/>
          <w:highlight w:val="none"/>
        </w:rPr>
      </w:pPr>
    </w:p>
    <w:p w14:paraId="274214A6">
      <w:pPr>
        <w:pStyle w:val="255"/>
        <w:rPr>
          <w:rFonts w:hint="eastAsia" w:ascii="宋体" w:hAnsi="宋体" w:eastAsia="宋体" w:cs="宋体"/>
          <w:color w:val="auto"/>
          <w:highlight w:val="none"/>
        </w:rPr>
      </w:pPr>
    </w:p>
    <w:p w14:paraId="08DCB0F5">
      <w:pPr>
        <w:rPr>
          <w:rFonts w:hint="eastAsia" w:ascii="宋体" w:hAnsi="宋体" w:eastAsia="宋体" w:cs="宋体"/>
          <w:color w:val="auto"/>
          <w:highlight w:val="none"/>
        </w:rPr>
      </w:pPr>
    </w:p>
    <w:p w14:paraId="6DECECC1">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标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bookmarkStart w:id="0" w:name="_Toc31468"/>
      <w:bookmarkStart w:id="1" w:name="_Toc18295"/>
      <w:bookmarkStart w:id="2" w:name="_Toc11447"/>
      <w:bookmarkStart w:id="3" w:name="_Toc10834"/>
      <w:r>
        <w:rPr>
          <w:rFonts w:hint="eastAsia" w:ascii="宋体" w:hAnsi="宋体" w:eastAsia="宋体" w:cs="宋体"/>
          <w:b/>
          <w:bCs/>
          <w:color w:val="auto"/>
          <w:sz w:val="32"/>
          <w:szCs w:val="32"/>
          <w:highlight w:val="none"/>
          <w:lang w:val="en-US" w:eastAsia="zh-CN"/>
        </w:rPr>
        <w:t>固始县方集镇人民政府</w:t>
      </w:r>
    </w:p>
    <w:p w14:paraId="301F0A7E">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招标代理机构：</w:t>
      </w:r>
      <w:bookmarkEnd w:id="0"/>
      <w:bookmarkEnd w:id="1"/>
      <w:bookmarkEnd w:id="2"/>
      <w:bookmarkEnd w:id="3"/>
      <w:r>
        <w:rPr>
          <w:rFonts w:hint="eastAsia" w:ascii="宋体" w:hAnsi="宋体" w:eastAsia="宋体" w:cs="宋体"/>
          <w:b/>
          <w:bCs/>
          <w:color w:val="auto"/>
          <w:sz w:val="32"/>
          <w:szCs w:val="32"/>
          <w:highlight w:val="none"/>
          <w:lang w:eastAsia="zh-CN"/>
        </w:rPr>
        <w:t>河南光州招标代理有限公司</w:t>
      </w:r>
    </w:p>
    <w:p w14:paraId="3D3A3906">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left"/>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 xml:space="preserve">日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期：</w:t>
      </w:r>
      <w:r>
        <w:rPr>
          <w:rFonts w:hint="eastAsia" w:ascii="宋体" w:hAnsi="宋体" w:eastAsia="宋体" w:cs="宋体"/>
          <w:b/>
          <w:bCs/>
          <w:color w:val="auto"/>
          <w:sz w:val="32"/>
          <w:szCs w:val="32"/>
          <w:highlight w:val="none"/>
          <w:lang w:val="en-US" w:eastAsia="zh-CN"/>
        </w:rPr>
        <w:t>202</w:t>
      </w:r>
      <w:r>
        <w:rPr>
          <w:rFonts w:hint="eastAsia"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w:t>
      </w:r>
      <w:r>
        <w:rPr>
          <w:rFonts w:hint="eastAsia"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月</w:t>
      </w:r>
      <w:r>
        <w:rPr>
          <w:rFonts w:hint="eastAsia" w:ascii="宋体" w:hAnsi="宋体" w:eastAsia="宋体" w:cs="宋体"/>
          <w:color w:val="auto"/>
          <w:sz w:val="32"/>
          <w:szCs w:val="32"/>
          <w:highlight w:val="none"/>
        </w:rPr>
        <w:t xml:space="preserve">  </w:t>
      </w:r>
    </w:p>
    <w:p w14:paraId="1EC5FB9A">
      <w:pPr>
        <w:spacing w:line="360" w:lineRule="auto"/>
        <w:jc w:val="center"/>
        <w:rPr>
          <w:rFonts w:hint="eastAsia" w:ascii="宋体" w:hAnsi="宋体" w:eastAsia="宋体" w:cs="宋体"/>
          <w:b/>
          <w:bCs/>
          <w:color w:val="auto"/>
          <w:sz w:val="36"/>
          <w:szCs w:val="36"/>
          <w:highlight w:val="none"/>
          <w:lang w:val="zh-CN"/>
        </w:rPr>
        <w:sectPr>
          <w:headerReference r:id="rId3" w:type="default"/>
          <w:pgSz w:w="11907" w:h="16840"/>
          <w:pgMar w:top="1219" w:right="1077" w:bottom="1338" w:left="1077" w:header="851" w:footer="851" w:gutter="0"/>
          <w:pgNumType w:fmt="decimal"/>
          <w:cols w:space="720" w:num="1"/>
          <w:docGrid w:linePitch="312" w:charSpace="0"/>
        </w:sectPr>
      </w:pPr>
    </w:p>
    <w:p w14:paraId="059E9157">
      <w:pPr>
        <w:spacing w:line="460" w:lineRule="exact"/>
        <w:jc w:val="center"/>
        <w:rPr>
          <w:rFonts w:hint="eastAsia" w:ascii="宋体" w:hAnsi="宋体" w:eastAsia="宋体" w:cs="宋体"/>
          <w:b/>
          <w:bCs/>
          <w:color w:val="auto"/>
          <w:sz w:val="44"/>
          <w:szCs w:val="44"/>
          <w:highlight w:val="none"/>
          <w:u w:val="none"/>
        </w:rPr>
      </w:pPr>
    </w:p>
    <w:p w14:paraId="1C4A0415">
      <w:pPr>
        <w:keepNext w:val="0"/>
        <w:keepLines w:val="0"/>
        <w:pageBreakBefore w:val="0"/>
        <w:widowControl w:val="0"/>
        <w:kinsoku/>
        <w:wordWrap w:val="0"/>
        <w:overflowPunct/>
        <w:topLinePunct/>
        <w:bidi w:val="0"/>
        <w:adjustRightInd/>
        <w:snapToGrid/>
        <w:spacing w:line="440" w:lineRule="exact"/>
        <w:jc w:val="center"/>
        <w:textAlignment w:val="auto"/>
        <w:rPr>
          <w:rFonts w:hint="eastAsia" w:ascii="宋体" w:hAnsi="宋体" w:cs="宋体"/>
          <w:b/>
          <w:bCs/>
          <w:color w:val="auto"/>
          <w:sz w:val="44"/>
          <w:szCs w:val="44"/>
        </w:rPr>
      </w:pPr>
      <w:r>
        <w:rPr>
          <w:rFonts w:hint="eastAsia" w:ascii="宋体" w:hAnsi="宋体" w:cs="宋体"/>
          <w:b/>
          <w:bCs/>
          <w:color w:val="auto"/>
          <w:sz w:val="44"/>
          <w:szCs w:val="44"/>
        </w:rPr>
        <w:t>目   录</w:t>
      </w:r>
    </w:p>
    <w:p w14:paraId="3F2761E9">
      <w:pPr>
        <w:keepNext w:val="0"/>
        <w:keepLines w:val="0"/>
        <w:pageBreakBefore w:val="0"/>
        <w:widowControl w:val="0"/>
        <w:kinsoku/>
        <w:overflowPunct/>
        <w:bidi w:val="0"/>
        <w:adjustRightInd/>
        <w:snapToGrid/>
        <w:spacing w:line="440" w:lineRule="exact"/>
        <w:jc w:val="center"/>
        <w:textAlignment w:val="auto"/>
        <w:rPr>
          <w:color w:val="auto"/>
        </w:rPr>
      </w:pPr>
    </w:p>
    <w:p w14:paraId="03A48D07">
      <w:pPr>
        <w:pStyle w:val="32"/>
        <w:tabs>
          <w:tab w:val="right" w:leader="dot" w:pos="9632"/>
        </w:tabs>
        <w:spacing w:line="360" w:lineRule="auto"/>
        <w:rPr>
          <w:rFonts w:hint="eastAsia" w:ascii="宋体" w:hAnsi="宋体" w:eastAsia="宋体" w:cs="宋体"/>
          <w:b/>
          <w:color w:val="auto"/>
          <w:sz w:val="24"/>
        </w:rPr>
      </w:pPr>
      <w:r>
        <w:rPr>
          <w:color w:val="auto"/>
        </w:rPr>
        <w:fldChar w:fldCharType="begin" w:fldLock="1"/>
      </w:r>
      <w:r>
        <w:rPr>
          <w:color w:val="auto"/>
        </w:rPr>
        <w:instrText xml:space="preserve">TOC \o "1-2" \h \u </w:instrText>
      </w:r>
      <w:r>
        <w:rPr>
          <w:color w:val="auto"/>
        </w:rPr>
        <w:fldChar w:fldCharType="separate"/>
      </w:r>
      <w:r>
        <w:rPr>
          <w:rFonts w:hint="eastAsia" w:ascii="宋体" w:hAnsi="宋体" w:eastAsia="宋体" w:cs="宋体"/>
          <w:b/>
          <w:i/>
          <w:iCs/>
          <w:color w:val="auto"/>
          <w:sz w:val="20"/>
        </w:rPr>
        <w:fldChar w:fldCharType="begin"/>
      </w:r>
      <w:r>
        <w:rPr>
          <w:rFonts w:hint="eastAsia" w:ascii="宋体" w:hAnsi="宋体" w:eastAsia="宋体" w:cs="宋体"/>
          <w:b/>
          <w:i/>
          <w:iCs/>
          <w:color w:val="auto"/>
          <w:sz w:val="20"/>
        </w:rPr>
        <w:instrText xml:space="preserve">TOC \o "1-3" \h \u </w:instrText>
      </w:r>
      <w:r>
        <w:rPr>
          <w:rFonts w:hint="eastAsia" w:ascii="宋体" w:hAnsi="宋体" w:eastAsia="宋体" w:cs="宋体"/>
          <w:b/>
          <w:i/>
          <w:iCs/>
          <w:color w:val="auto"/>
          <w:sz w:val="2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"_Toc183793065"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第一章 招标公告</w:t>
      </w:r>
      <w:r>
        <w:rPr>
          <w:rFonts w:hint="eastAsia" w:ascii="宋体" w:hAnsi="宋体" w:eastAsia="宋体" w:cs="宋体"/>
          <w:b/>
          <w:color w:val="auto"/>
          <w:sz w:val="24"/>
        </w:rPr>
        <w:tab/>
      </w:r>
      <w:r>
        <w:rPr>
          <w:rFonts w:hint="eastAsia" w:ascii="宋体" w:hAnsi="宋体" w:cs="宋体"/>
          <w:b/>
          <w:color w:val="auto"/>
          <w:sz w:val="24"/>
          <w:lang w:val="en-US" w:eastAsia="zh-CN"/>
        </w:rPr>
        <w:t>4</w:t>
      </w:r>
      <w:r>
        <w:rPr>
          <w:rFonts w:hint="eastAsia" w:ascii="宋体" w:hAnsi="宋体" w:eastAsia="宋体" w:cs="宋体"/>
          <w:b/>
          <w:color w:val="auto"/>
          <w:sz w:val="24"/>
        </w:rPr>
        <w:fldChar w:fldCharType="end"/>
      </w:r>
    </w:p>
    <w:p w14:paraId="5EFE07F4">
      <w:pPr>
        <w:pStyle w:val="32"/>
        <w:tabs>
          <w:tab w:val="right" w:leader="dot" w:pos="9632"/>
        </w:tabs>
        <w:spacing w:line="360" w:lineRule="auto"/>
        <w:rPr>
          <w:rFonts w:hint="eastAsia" w:ascii="宋体" w:hAnsi="宋体" w:eastAsia="宋体" w:cs="宋体"/>
          <w:b/>
          <w:color w:val="auto"/>
          <w:sz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"_Toc183793066"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第二章 投标人须知</w:t>
      </w:r>
      <w:r>
        <w:rPr>
          <w:rFonts w:hint="eastAsia" w:ascii="宋体" w:hAnsi="宋体" w:eastAsia="宋体" w:cs="宋体"/>
          <w:b/>
          <w:color w:val="auto"/>
          <w:sz w:val="24"/>
        </w:rPr>
        <w:tab/>
      </w:r>
      <w:r>
        <w:rPr>
          <w:rFonts w:hint="eastAsia" w:ascii="宋体" w:hAnsi="宋体" w:cs="宋体"/>
          <w:b/>
          <w:color w:val="auto"/>
          <w:sz w:val="24"/>
          <w:lang w:val="en-US" w:eastAsia="zh-CN"/>
        </w:rPr>
        <w:t>7</w:t>
      </w:r>
      <w:r>
        <w:rPr>
          <w:rFonts w:hint="eastAsia" w:ascii="宋体" w:hAnsi="宋体" w:eastAsia="宋体" w:cs="宋体"/>
          <w:b/>
          <w:color w:val="auto"/>
          <w:sz w:val="24"/>
        </w:rPr>
        <w:fldChar w:fldCharType="end"/>
      </w:r>
    </w:p>
    <w:p w14:paraId="48580714">
      <w:pPr>
        <w:pStyle w:val="32"/>
        <w:tabs>
          <w:tab w:val="right" w:leader="dot" w:pos="9632"/>
        </w:tabs>
        <w:spacing w:line="360" w:lineRule="auto"/>
        <w:rPr>
          <w:rFonts w:hint="eastAsia" w:ascii="宋体" w:hAnsi="宋体" w:eastAsia="宋体" w:cs="宋体"/>
          <w:b/>
          <w:color w:val="auto"/>
          <w:sz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"_Toc183793080"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第三章 评标办法</w:t>
      </w:r>
      <w:r>
        <w:rPr>
          <w:rStyle w:val="56"/>
          <w:rFonts w:hint="eastAsia" w:ascii="宋体" w:hAnsi="宋体" w:eastAsia="宋体" w:cs="宋体"/>
          <w:b/>
          <w:color w:val="auto"/>
          <w:sz w:val="24"/>
          <w:szCs w:val="24"/>
        </w:rPr>
        <w:t>（</w:t>
      </w:r>
      <w:r>
        <w:rPr>
          <w:rFonts w:hint="eastAsia" w:ascii="宋体" w:hAnsi="宋体" w:eastAsia="宋体" w:cs="宋体"/>
          <w:color w:val="auto"/>
          <w:sz w:val="24"/>
          <w:szCs w:val="24"/>
          <w:lang w:eastAsia="zh-CN"/>
        </w:rPr>
        <w:t>合格制+综合评审)</w:t>
      </w:r>
      <w:r>
        <w:rPr>
          <w:rFonts w:hint="eastAsia" w:ascii="宋体" w:hAnsi="宋体" w:eastAsia="宋体" w:cs="宋体"/>
          <w:b/>
          <w:color w:val="auto"/>
          <w:sz w:val="24"/>
        </w:rPr>
        <w:tab/>
      </w:r>
      <w:r>
        <w:rPr>
          <w:rFonts w:hint="eastAsia" w:ascii="宋体" w:hAnsi="宋体" w:cs="宋体"/>
          <w:b/>
          <w:color w:val="auto"/>
          <w:sz w:val="24"/>
          <w:lang w:val="en-US" w:eastAsia="zh-CN"/>
        </w:rPr>
        <w:t>2</w:t>
      </w:r>
      <w:r>
        <w:rPr>
          <w:rFonts w:hint="eastAsia" w:ascii="宋体" w:hAnsi="宋体" w:eastAsia="宋体" w:cs="宋体"/>
          <w:b/>
          <w:color w:val="auto"/>
          <w:sz w:val="24"/>
        </w:rPr>
        <w:fldChar w:fldCharType="end"/>
      </w:r>
      <w:r>
        <w:rPr>
          <w:rFonts w:hint="eastAsia" w:ascii="宋体" w:hAnsi="宋体" w:cs="宋体"/>
          <w:b/>
          <w:color w:val="auto"/>
          <w:sz w:val="24"/>
          <w:lang w:val="en-US" w:eastAsia="zh-CN"/>
        </w:rPr>
        <w:t>5</w:t>
      </w:r>
    </w:p>
    <w:p w14:paraId="585D4174">
      <w:pPr>
        <w:pStyle w:val="32"/>
        <w:tabs>
          <w:tab w:val="right" w:leader="dot" w:pos="9632"/>
        </w:tabs>
        <w:spacing w:line="360" w:lineRule="auto"/>
        <w:rPr>
          <w:rFonts w:hint="eastAsia" w:ascii="宋体" w:hAnsi="宋体" w:eastAsia="宋体" w:cs="宋体"/>
          <w:b/>
          <w:color w:val="auto"/>
          <w:sz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"_Toc183793088"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第四章 定标办法</w:t>
      </w:r>
      <w:r>
        <w:rPr>
          <w:rStyle w:val="56"/>
          <w:rFonts w:hint="eastAsia" w:ascii="宋体" w:hAnsi="宋体" w:eastAsia="宋体" w:cs="宋体"/>
          <w:b/>
          <w:color w:val="auto"/>
          <w:sz w:val="24"/>
          <w:lang w:eastAsia="zh-CN"/>
        </w:rPr>
        <w:t>（</w:t>
      </w:r>
      <w:r>
        <w:rPr>
          <w:rStyle w:val="56"/>
          <w:rFonts w:hint="eastAsia" w:ascii="宋体" w:hAnsi="宋体" w:cs="宋体"/>
          <w:b/>
          <w:color w:val="auto"/>
          <w:sz w:val="24"/>
          <w:lang w:val="en-US" w:eastAsia="zh-CN"/>
        </w:rPr>
        <w:t>核查随机法</w:t>
      </w:r>
      <w:r>
        <w:rPr>
          <w:rStyle w:val="56"/>
          <w:rFonts w:hint="eastAsia" w:ascii="宋体" w:hAnsi="宋体" w:eastAsia="宋体" w:cs="宋体"/>
          <w:b/>
          <w:color w:val="auto"/>
          <w:sz w:val="24"/>
          <w:lang w:eastAsia="zh-CN"/>
        </w:rPr>
        <w:t>）</w:t>
      </w:r>
      <w:r>
        <w:rPr>
          <w:rFonts w:hint="eastAsia" w:ascii="宋体" w:hAnsi="宋体" w:eastAsia="宋体" w:cs="宋体"/>
          <w:b/>
          <w:color w:val="auto"/>
          <w:sz w:val="24"/>
        </w:rPr>
        <w:tab/>
      </w:r>
      <w:r>
        <w:rPr>
          <w:rFonts w:hint="eastAsia" w:ascii="宋体" w:hAnsi="宋体" w:cs="宋体"/>
          <w:b/>
          <w:color w:val="auto"/>
          <w:sz w:val="24"/>
          <w:lang w:val="en-US" w:eastAsia="zh-CN"/>
        </w:rPr>
        <w:t>3</w:t>
      </w:r>
      <w:r>
        <w:rPr>
          <w:rFonts w:hint="eastAsia" w:ascii="宋体" w:hAnsi="宋体" w:eastAsia="宋体" w:cs="宋体"/>
          <w:b/>
          <w:color w:val="auto"/>
          <w:sz w:val="24"/>
        </w:rPr>
        <w:fldChar w:fldCharType="end"/>
      </w:r>
      <w:r>
        <w:rPr>
          <w:rFonts w:hint="eastAsia" w:ascii="宋体" w:hAnsi="宋体" w:cs="宋体"/>
          <w:b/>
          <w:color w:val="auto"/>
          <w:sz w:val="24"/>
          <w:lang w:val="en-US" w:eastAsia="zh-CN"/>
        </w:rPr>
        <w:t>6</w:t>
      </w:r>
    </w:p>
    <w:p w14:paraId="678C6153">
      <w:pPr>
        <w:pStyle w:val="32"/>
        <w:tabs>
          <w:tab w:val="right" w:leader="dot" w:pos="9632"/>
        </w:tabs>
        <w:spacing w:line="360" w:lineRule="auto"/>
        <w:rPr>
          <w:rStyle w:val="56"/>
          <w:rFonts w:hint="eastAsia" w:ascii="宋体" w:hAnsi="宋体" w:cs="宋体"/>
          <w:b/>
          <w:color w:val="auto"/>
          <w:sz w:val="24"/>
          <w:lang w:val="en-US" w:eastAsia="zh-CN"/>
        </w:rPr>
      </w:pPr>
      <w:r>
        <w:rPr>
          <w:rStyle w:val="56"/>
          <w:rFonts w:hint="eastAsia" w:ascii="宋体" w:hAnsi="宋体" w:eastAsia="宋体" w:cs="宋体"/>
          <w:b/>
          <w:color w:val="auto"/>
          <w:sz w:val="24"/>
        </w:rPr>
        <w:fldChar w:fldCharType="begin"/>
      </w:r>
      <w:r>
        <w:rPr>
          <w:rStyle w:val="56"/>
          <w:rFonts w:hint="eastAsia" w:ascii="宋体" w:hAnsi="宋体" w:eastAsia="宋体" w:cs="宋体"/>
          <w:b/>
          <w:color w:val="auto"/>
          <w:sz w:val="24"/>
        </w:rPr>
        <w:instrText xml:space="preserve"> HYPERLINK \l "_Toc183793104" </w:instrText>
      </w:r>
      <w:r>
        <w:rPr>
          <w:rStyle w:val="56"/>
          <w:rFonts w:hint="eastAsia" w:ascii="宋体" w:hAnsi="宋体" w:eastAsia="宋体" w:cs="宋体"/>
          <w:b/>
          <w:color w:val="auto"/>
          <w:sz w:val="24"/>
        </w:rPr>
        <w:fldChar w:fldCharType="separate"/>
      </w:r>
      <w:r>
        <w:rPr>
          <w:rStyle w:val="56"/>
          <w:rFonts w:hint="eastAsia" w:ascii="宋体" w:hAnsi="宋体" w:eastAsia="宋体" w:cs="宋体"/>
          <w:b/>
          <w:color w:val="auto"/>
          <w:sz w:val="24"/>
        </w:rPr>
        <w:t>第五章 合同条款及格式</w:t>
      </w:r>
      <w:r>
        <w:rPr>
          <w:rStyle w:val="56"/>
          <w:rFonts w:hint="eastAsia" w:ascii="宋体" w:hAnsi="宋体" w:eastAsia="宋体" w:cs="宋体"/>
          <w:b/>
          <w:color w:val="auto"/>
          <w:sz w:val="24"/>
        </w:rPr>
        <w:tab/>
      </w:r>
      <w:r>
        <w:rPr>
          <w:rStyle w:val="56"/>
          <w:rFonts w:hint="eastAsia" w:ascii="宋体" w:hAnsi="宋体" w:cs="宋体"/>
          <w:b/>
          <w:color w:val="auto"/>
          <w:sz w:val="24"/>
          <w:lang w:val="en-US" w:eastAsia="zh-CN"/>
        </w:rPr>
        <w:t>5</w:t>
      </w:r>
      <w:r>
        <w:rPr>
          <w:rStyle w:val="56"/>
          <w:rFonts w:hint="eastAsia" w:ascii="宋体" w:hAnsi="宋体" w:eastAsia="宋体" w:cs="宋体"/>
          <w:b/>
          <w:color w:val="auto"/>
          <w:sz w:val="24"/>
        </w:rPr>
        <w:fldChar w:fldCharType="end"/>
      </w:r>
      <w:r>
        <w:rPr>
          <w:rStyle w:val="56"/>
          <w:rFonts w:hint="eastAsia" w:ascii="宋体" w:hAnsi="宋体" w:cs="宋体"/>
          <w:b/>
          <w:color w:val="auto"/>
          <w:sz w:val="24"/>
          <w:lang w:val="en-US" w:eastAsia="zh-CN"/>
        </w:rPr>
        <w:t>2</w:t>
      </w:r>
    </w:p>
    <w:p w14:paraId="1F5CE8E3">
      <w:pPr>
        <w:pStyle w:val="32"/>
        <w:tabs>
          <w:tab w:val="right" w:leader="dot" w:pos="9632"/>
        </w:tabs>
        <w:spacing w:line="360" w:lineRule="auto"/>
        <w:rPr>
          <w:rStyle w:val="56"/>
          <w:rFonts w:hint="default" w:ascii="宋体" w:hAnsi="宋体" w:eastAsia="宋体" w:cs="宋体"/>
          <w:b/>
          <w:color w:val="auto"/>
          <w:sz w:val="24"/>
          <w:lang w:val="en-US"/>
        </w:rPr>
      </w:pPr>
      <w:r>
        <w:rPr>
          <w:rStyle w:val="56"/>
          <w:rFonts w:hint="eastAsia" w:ascii="宋体" w:hAnsi="宋体" w:eastAsia="宋体" w:cs="宋体"/>
          <w:b/>
          <w:color w:val="auto"/>
          <w:sz w:val="24"/>
          <w:lang w:val="en-US" w:eastAsia="zh-CN"/>
        </w:rPr>
        <w:fldChar w:fldCharType="begin"/>
      </w:r>
      <w:r>
        <w:rPr>
          <w:rStyle w:val="56"/>
          <w:rFonts w:hint="eastAsia" w:ascii="宋体" w:hAnsi="宋体" w:eastAsia="宋体" w:cs="宋体"/>
          <w:b/>
          <w:color w:val="auto"/>
          <w:sz w:val="24"/>
          <w:lang w:val="en-US" w:eastAsia="zh-CN"/>
        </w:rPr>
        <w:instrText xml:space="preserve"> HYPERLINK \l _Toc30270 </w:instrText>
      </w:r>
      <w:r>
        <w:rPr>
          <w:rStyle w:val="56"/>
          <w:rFonts w:hint="eastAsia" w:ascii="宋体" w:hAnsi="宋体" w:eastAsia="宋体" w:cs="宋体"/>
          <w:b/>
          <w:color w:val="auto"/>
          <w:sz w:val="24"/>
          <w:lang w:val="en-US" w:eastAsia="zh-CN"/>
        </w:rPr>
        <w:fldChar w:fldCharType="separate"/>
      </w:r>
      <w:r>
        <w:rPr>
          <w:rStyle w:val="56"/>
          <w:rFonts w:hint="eastAsia" w:ascii="宋体" w:hAnsi="宋体" w:eastAsia="宋体" w:cs="宋体"/>
          <w:b/>
          <w:color w:val="auto"/>
          <w:sz w:val="24"/>
          <w:lang w:eastAsia="zh-CN"/>
        </w:rPr>
        <w:t>第六章</w:t>
      </w:r>
      <w:r>
        <w:rPr>
          <w:rStyle w:val="56"/>
          <w:rFonts w:hint="eastAsia" w:ascii="宋体" w:hAnsi="宋体" w:eastAsia="宋体" w:cs="宋体"/>
          <w:b/>
          <w:color w:val="auto"/>
          <w:sz w:val="24"/>
        </w:rPr>
        <w:t xml:space="preserve"> 工程量清单</w:t>
      </w:r>
      <w:r>
        <w:rPr>
          <w:rStyle w:val="56"/>
          <w:rFonts w:hint="eastAsia" w:ascii="宋体" w:hAnsi="宋体" w:eastAsia="宋体" w:cs="宋体"/>
          <w:b/>
          <w:color w:val="auto"/>
          <w:sz w:val="24"/>
        </w:rPr>
        <w:tab/>
      </w:r>
      <w:r>
        <w:rPr>
          <w:rStyle w:val="56"/>
          <w:rFonts w:hint="eastAsia" w:ascii="宋体" w:hAnsi="宋体" w:cs="宋体"/>
          <w:b/>
          <w:color w:val="auto"/>
          <w:sz w:val="24"/>
          <w:lang w:val="en-US" w:eastAsia="zh-CN"/>
        </w:rPr>
        <w:t>5</w:t>
      </w:r>
      <w:r>
        <w:rPr>
          <w:rStyle w:val="56"/>
          <w:rFonts w:hint="eastAsia" w:ascii="宋体" w:hAnsi="宋体" w:eastAsia="宋体" w:cs="宋体"/>
          <w:b/>
          <w:color w:val="auto"/>
          <w:sz w:val="24"/>
          <w:lang w:val="en-US" w:eastAsia="zh-CN"/>
        </w:rPr>
        <w:fldChar w:fldCharType="end"/>
      </w:r>
      <w:r>
        <w:rPr>
          <w:rStyle w:val="56"/>
          <w:rFonts w:hint="eastAsia" w:ascii="宋体" w:hAnsi="宋体" w:cs="宋体"/>
          <w:b/>
          <w:color w:val="auto"/>
          <w:sz w:val="24"/>
          <w:lang w:val="en-US" w:eastAsia="zh-CN"/>
        </w:rPr>
        <w:t>7</w:t>
      </w:r>
    </w:p>
    <w:p w14:paraId="1243E2F5">
      <w:pPr>
        <w:pStyle w:val="32"/>
        <w:tabs>
          <w:tab w:val="right" w:leader="dot" w:pos="9632"/>
        </w:tabs>
        <w:spacing w:line="360" w:lineRule="auto"/>
        <w:rPr>
          <w:rStyle w:val="56"/>
          <w:rFonts w:hint="default" w:ascii="宋体" w:hAnsi="宋体" w:eastAsia="宋体" w:cs="宋体"/>
          <w:b/>
          <w:color w:val="auto"/>
          <w:sz w:val="24"/>
          <w:lang w:val="en-US"/>
        </w:rPr>
      </w:pPr>
      <w:r>
        <w:rPr>
          <w:rStyle w:val="56"/>
          <w:rFonts w:hint="eastAsia" w:ascii="宋体" w:hAnsi="宋体" w:eastAsia="宋体" w:cs="宋体"/>
          <w:b/>
          <w:color w:val="auto"/>
          <w:sz w:val="24"/>
          <w:lang w:val="en-US" w:eastAsia="zh-CN"/>
        </w:rPr>
        <w:fldChar w:fldCharType="begin"/>
      </w:r>
      <w:r>
        <w:rPr>
          <w:rStyle w:val="56"/>
          <w:rFonts w:hint="eastAsia" w:ascii="宋体" w:hAnsi="宋体" w:eastAsia="宋体" w:cs="宋体"/>
          <w:b/>
          <w:color w:val="auto"/>
          <w:sz w:val="24"/>
          <w:lang w:val="en-US" w:eastAsia="zh-CN"/>
        </w:rPr>
        <w:instrText xml:space="preserve"> HYPERLINK \l _Toc27425 </w:instrText>
      </w:r>
      <w:r>
        <w:rPr>
          <w:rStyle w:val="56"/>
          <w:rFonts w:hint="eastAsia" w:ascii="宋体" w:hAnsi="宋体" w:eastAsia="宋体" w:cs="宋体"/>
          <w:b/>
          <w:color w:val="auto"/>
          <w:sz w:val="24"/>
          <w:lang w:val="en-US" w:eastAsia="zh-CN"/>
        </w:rPr>
        <w:fldChar w:fldCharType="separate"/>
      </w:r>
      <w:r>
        <w:rPr>
          <w:rStyle w:val="56"/>
          <w:rFonts w:hint="eastAsia" w:ascii="宋体" w:hAnsi="宋体" w:eastAsia="宋体" w:cs="宋体"/>
          <w:b/>
          <w:color w:val="auto"/>
          <w:sz w:val="24"/>
          <w:lang w:eastAsia="zh-CN"/>
        </w:rPr>
        <w:t>第七章</w:t>
      </w:r>
      <w:r>
        <w:rPr>
          <w:rStyle w:val="56"/>
          <w:rFonts w:hint="eastAsia" w:ascii="宋体" w:hAnsi="宋体" w:eastAsia="宋体" w:cs="宋体"/>
          <w:b/>
          <w:color w:val="auto"/>
          <w:sz w:val="24"/>
        </w:rPr>
        <w:t xml:space="preserve"> 图 纸</w:t>
      </w:r>
      <w:r>
        <w:rPr>
          <w:rStyle w:val="56"/>
          <w:rFonts w:hint="eastAsia" w:ascii="宋体" w:hAnsi="宋体" w:eastAsia="宋体" w:cs="宋体"/>
          <w:b/>
          <w:color w:val="auto"/>
          <w:sz w:val="24"/>
        </w:rPr>
        <w:tab/>
      </w:r>
      <w:r>
        <w:rPr>
          <w:rStyle w:val="56"/>
          <w:rFonts w:hint="eastAsia" w:ascii="宋体" w:hAnsi="宋体" w:cs="宋体"/>
          <w:b/>
          <w:color w:val="auto"/>
          <w:sz w:val="24"/>
          <w:lang w:val="en-US" w:eastAsia="zh-CN"/>
        </w:rPr>
        <w:t>5</w:t>
      </w:r>
      <w:r>
        <w:rPr>
          <w:rStyle w:val="56"/>
          <w:rFonts w:hint="eastAsia" w:ascii="宋体" w:hAnsi="宋体" w:eastAsia="宋体" w:cs="宋体"/>
          <w:b/>
          <w:color w:val="auto"/>
          <w:sz w:val="24"/>
          <w:lang w:val="en-US" w:eastAsia="zh-CN"/>
        </w:rPr>
        <w:fldChar w:fldCharType="end"/>
      </w:r>
      <w:r>
        <w:rPr>
          <w:rStyle w:val="56"/>
          <w:rFonts w:hint="eastAsia" w:ascii="宋体" w:hAnsi="宋体" w:cs="宋体"/>
          <w:b/>
          <w:color w:val="auto"/>
          <w:sz w:val="24"/>
          <w:lang w:val="en-US" w:eastAsia="zh-CN"/>
        </w:rPr>
        <w:t>8</w:t>
      </w:r>
    </w:p>
    <w:p w14:paraId="1ACCB444">
      <w:pPr>
        <w:pStyle w:val="32"/>
        <w:tabs>
          <w:tab w:val="right" w:leader="dot" w:pos="9632"/>
        </w:tabs>
        <w:spacing w:line="360" w:lineRule="auto"/>
        <w:rPr>
          <w:rFonts w:hint="default" w:ascii="宋体" w:hAnsi="宋体" w:eastAsia="宋体" w:cs="宋体"/>
          <w:b/>
          <w:color w:val="auto"/>
          <w:sz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"_Toc183793127"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w:t>
      </w:r>
      <w:r>
        <w:rPr>
          <w:rStyle w:val="56"/>
          <w:rFonts w:hint="eastAsia" w:ascii="宋体" w:hAnsi="宋体" w:eastAsia="宋体" w:cs="宋体"/>
          <w:b/>
          <w:color w:val="auto"/>
          <w:sz w:val="24"/>
          <w:lang w:val="en-US" w:eastAsia="zh-CN"/>
        </w:rPr>
        <w:t>八</w:t>
      </w:r>
      <w:r>
        <w:rPr>
          <w:rStyle w:val="56"/>
          <w:rFonts w:hint="eastAsia" w:ascii="宋体" w:hAnsi="宋体" w:eastAsia="宋体" w:cs="宋体"/>
          <w:b/>
          <w:color w:val="auto"/>
          <w:sz w:val="24"/>
        </w:rPr>
        <w:t>章 技术标准和要求</w:t>
      </w:r>
      <w:r>
        <w:rPr>
          <w:rFonts w:hint="eastAsia" w:ascii="宋体" w:hAnsi="宋体" w:eastAsia="宋体" w:cs="宋体"/>
          <w:b/>
          <w:color w:val="auto"/>
          <w:sz w:val="24"/>
        </w:rPr>
        <w:tab/>
      </w:r>
      <w:r>
        <w:rPr>
          <w:rFonts w:hint="eastAsia" w:ascii="宋体" w:hAnsi="宋体" w:eastAsia="宋体" w:cs="宋体"/>
          <w:b/>
          <w:color w:val="auto"/>
          <w:sz w:val="24"/>
        </w:rPr>
        <w:fldChar w:fldCharType="end"/>
      </w:r>
      <w:r>
        <w:rPr>
          <w:rFonts w:hint="eastAsia" w:ascii="宋体" w:hAnsi="宋体" w:cs="宋体"/>
          <w:b/>
          <w:color w:val="auto"/>
          <w:sz w:val="24"/>
          <w:lang w:val="en-US" w:eastAsia="zh-CN"/>
        </w:rPr>
        <w:t>59</w:t>
      </w:r>
    </w:p>
    <w:p w14:paraId="1C6EA87C">
      <w:pPr>
        <w:pStyle w:val="32"/>
        <w:tabs>
          <w:tab w:val="right" w:leader="dot" w:pos="9632"/>
        </w:tabs>
        <w:spacing w:line="360" w:lineRule="auto"/>
        <w:rPr>
          <w:rFonts w:hint="eastAsia" w:ascii="宋体" w:hAnsi="宋体" w:eastAsia="宋体" w:cs="宋体"/>
          <w:b/>
          <w:color w:val="auto"/>
          <w:sz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"_Toc183793128" </w:instrText>
      </w:r>
      <w:r>
        <w:rPr>
          <w:rFonts w:hint="eastAsia" w:ascii="宋体" w:hAnsi="宋体" w:eastAsia="宋体" w:cs="宋体"/>
          <w:color w:val="auto"/>
        </w:rPr>
        <w:fldChar w:fldCharType="separate"/>
      </w:r>
      <w:r>
        <w:rPr>
          <w:rStyle w:val="56"/>
          <w:rFonts w:hint="eastAsia" w:ascii="宋体" w:hAnsi="宋体" w:eastAsia="宋体" w:cs="宋体"/>
          <w:b/>
          <w:color w:val="auto"/>
          <w:sz w:val="24"/>
        </w:rPr>
        <w:t>第</w:t>
      </w:r>
      <w:r>
        <w:rPr>
          <w:rStyle w:val="56"/>
          <w:rFonts w:hint="eastAsia" w:ascii="宋体" w:hAnsi="宋体" w:eastAsia="宋体" w:cs="宋体"/>
          <w:b/>
          <w:color w:val="auto"/>
          <w:sz w:val="24"/>
          <w:lang w:val="en-US" w:eastAsia="zh-CN"/>
        </w:rPr>
        <w:t>九</w:t>
      </w:r>
      <w:r>
        <w:rPr>
          <w:rStyle w:val="56"/>
          <w:rFonts w:hint="eastAsia" w:ascii="宋体" w:hAnsi="宋体" w:eastAsia="宋体" w:cs="宋体"/>
          <w:b/>
          <w:color w:val="auto"/>
          <w:sz w:val="24"/>
        </w:rPr>
        <w:t>章 投标文件格式</w:t>
      </w:r>
      <w:r>
        <w:rPr>
          <w:rFonts w:hint="eastAsia" w:ascii="宋体" w:hAnsi="宋体" w:eastAsia="宋体" w:cs="宋体"/>
          <w:b/>
          <w:color w:val="auto"/>
          <w:sz w:val="24"/>
        </w:rPr>
        <w:tab/>
      </w:r>
      <w:r>
        <w:rPr>
          <w:rFonts w:hint="eastAsia" w:ascii="宋体" w:hAnsi="宋体" w:eastAsia="宋体" w:cs="宋体"/>
          <w:b/>
          <w:color w:val="auto"/>
          <w:sz w:val="24"/>
        </w:rPr>
        <w:fldChar w:fldCharType="end"/>
      </w:r>
      <w:r>
        <w:rPr>
          <w:rFonts w:hint="eastAsia" w:ascii="宋体" w:hAnsi="宋体" w:cs="宋体"/>
          <w:b/>
          <w:color w:val="auto"/>
          <w:sz w:val="24"/>
          <w:lang w:val="en-US" w:eastAsia="zh-CN"/>
        </w:rPr>
        <w:t>60</w:t>
      </w:r>
    </w:p>
    <w:p w14:paraId="6F7F0229">
      <w:pPr>
        <w:pStyle w:val="32"/>
        <w:keepNext w:val="0"/>
        <w:keepLines w:val="0"/>
        <w:pageBreakBefore w:val="0"/>
        <w:widowControl w:val="0"/>
        <w:tabs>
          <w:tab w:val="right" w:leader="dot" w:pos="9412"/>
        </w:tabs>
        <w:kinsoku/>
        <w:overflowPunct/>
        <w:bidi w:val="0"/>
        <w:adjustRightInd/>
        <w:snapToGrid/>
        <w:spacing w:line="440" w:lineRule="exact"/>
        <w:textAlignment w:val="auto"/>
        <w:rPr>
          <w:color w:val="auto"/>
          <w:sz w:val="24"/>
        </w:rPr>
      </w:pPr>
      <w:r>
        <w:rPr>
          <w:rFonts w:hint="eastAsia" w:ascii="宋体" w:hAnsi="宋体" w:eastAsia="宋体" w:cs="宋体"/>
          <w:b/>
          <w:i/>
          <w:iCs/>
          <w:color w:val="auto"/>
          <w:kern w:val="2"/>
          <w:szCs w:val="24"/>
        </w:rPr>
        <w:fldChar w:fldCharType="end"/>
      </w:r>
      <w:r>
        <w:rPr>
          <w:color w:val="auto"/>
        </w:rPr>
        <w:fldChar w:fldCharType="begin" w:fldLock="1"/>
      </w:r>
      <w:r>
        <w:rPr>
          <w:color w:val="auto"/>
        </w:rPr>
        <w:instrText xml:space="preserve"> HYPERLINK \l "_Toc1175" </w:instrText>
      </w:r>
      <w:r>
        <w:rPr>
          <w:color w:val="auto"/>
        </w:rPr>
        <w:fldChar w:fldCharType="separate"/>
      </w:r>
      <w:r>
        <w:rPr>
          <w:color w:val="auto"/>
          <w:sz w:val="24"/>
        </w:rPr>
        <w:fldChar w:fldCharType="end"/>
      </w:r>
    </w:p>
    <w:p w14:paraId="6117E3FE">
      <w:pPr>
        <w:rPr>
          <w:color w:val="auto"/>
        </w:rPr>
      </w:pPr>
    </w:p>
    <w:p w14:paraId="565AD149">
      <w:pPr>
        <w:pStyle w:val="38"/>
        <w:keepNext w:val="0"/>
        <w:keepLines w:val="0"/>
        <w:pageBreakBefore w:val="0"/>
        <w:widowControl w:val="0"/>
        <w:tabs>
          <w:tab w:val="right" w:leader="middleDot" w:pos="7980"/>
          <w:tab w:val="right" w:leader="middleDot" w:pos="10100"/>
        </w:tabs>
        <w:kinsoku/>
        <w:wordWrap/>
        <w:overflowPunct/>
        <w:topLinePunct w:val="0"/>
        <w:autoSpaceDE w:val="0"/>
        <w:autoSpaceDN w:val="0"/>
        <w:bidi w:val="0"/>
        <w:adjustRightInd/>
        <w:snapToGrid/>
        <w:spacing w:line="440" w:lineRule="exact"/>
        <w:ind w:left="0" w:leftChars="0" w:right="946" w:rightChars="430" w:firstLine="0" w:firstLineChars="0"/>
        <w:jc w:val="left"/>
        <w:textAlignment w:val="auto"/>
        <w:rPr>
          <w:color w:val="auto"/>
          <w:sz w:val="24"/>
        </w:rPr>
      </w:pPr>
      <w:r>
        <w:rPr>
          <w:color w:val="auto"/>
        </w:rPr>
        <w:fldChar w:fldCharType="end"/>
      </w:r>
      <w:bookmarkStart w:id="4" w:name="_Toc5410"/>
      <w:bookmarkStart w:id="5" w:name="_Toc32554"/>
      <w:bookmarkStart w:id="6" w:name="_Toc29706"/>
    </w:p>
    <w:p w14:paraId="6E1DA4A0">
      <w:pPr>
        <w:bidi w:val="0"/>
        <w:rPr>
          <w:rFonts w:hint="eastAsia"/>
          <w:color w:val="auto"/>
          <w:lang w:val="en-US" w:eastAsia="zh-CN"/>
        </w:rPr>
      </w:pPr>
    </w:p>
    <w:p w14:paraId="290C2963">
      <w:pPr>
        <w:bidi w:val="0"/>
        <w:rPr>
          <w:rFonts w:hint="eastAsia"/>
          <w:color w:val="auto"/>
          <w:lang w:val="en-US" w:eastAsia="zh-CN"/>
        </w:rPr>
      </w:pPr>
    </w:p>
    <w:p w14:paraId="35517912">
      <w:pPr>
        <w:bidi w:val="0"/>
        <w:rPr>
          <w:rFonts w:hint="eastAsia"/>
          <w:color w:val="auto"/>
          <w:lang w:val="en-US" w:eastAsia="zh-CN"/>
        </w:rPr>
      </w:pPr>
    </w:p>
    <w:p w14:paraId="32D127C7">
      <w:pPr>
        <w:bidi w:val="0"/>
        <w:rPr>
          <w:rFonts w:hint="eastAsia"/>
          <w:color w:val="auto"/>
          <w:lang w:val="en-US" w:eastAsia="zh-CN"/>
        </w:rPr>
      </w:pPr>
    </w:p>
    <w:p w14:paraId="29C7AF65">
      <w:pPr>
        <w:bidi w:val="0"/>
        <w:rPr>
          <w:rFonts w:hint="eastAsia"/>
          <w:color w:val="auto"/>
          <w:lang w:val="en-US" w:eastAsia="zh-CN"/>
        </w:rPr>
      </w:pPr>
    </w:p>
    <w:p w14:paraId="55881819">
      <w:pPr>
        <w:bidi w:val="0"/>
        <w:rPr>
          <w:rFonts w:hint="eastAsia"/>
          <w:color w:val="auto"/>
          <w:lang w:val="en-US" w:eastAsia="zh-CN"/>
        </w:rPr>
      </w:pPr>
    </w:p>
    <w:p w14:paraId="4408352F">
      <w:pPr>
        <w:tabs>
          <w:tab w:val="left" w:pos="8228"/>
        </w:tabs>
        <w:bidi w:val="0"/>
        <w:jc w:val="left"/>
        <w:rPr>
          <w:rFonts w:hint="eastAsia"/>
          <w:color w:val="auto"/>
          <w:lang w:val="en-US" w:eastAsia="zh-CN"/>
        </w:rPr>
        <w:sectPr>
          <w:headerReference r:id="rId4" w:type="default"/>
          <w:footerReference r:id="rId5" w:type="default"/>
          <w:pgSz w:w="11906" w:h="16838"/>
          <w:pgMar w:top="1440" w:right="1080" w:bottom="1440" w:left="1080" w:header="964" w:footer="964" w:gutter="0"/>
          <w:pgNumType w:fmt="decimal" w:start="1"/>
          <w:cols w:space="720" w:num="1"/>
          <w:docGrid w:type="lines" w:linePitch="318" w:charSpace="0"/>
        </w:sectPr>
      </w:pPr>
      <w:r>
        <w:rPr>
          <w:rFonts w:hint="eastAsia"/>
          <w:color w:val="auto"/>
          <w:lang w:val="en-US" w:eastAsia="zh-CN"/>
        </w:rPr>
        <w:tab/>
      </w:r>
    </w:p>
    <w:p w14:paraId="269E70CB">
      <w:pPr>
        <w:pStyle w:val="256"/>
        <w:wordWrap w:val="0"/>
        <w:topLinePunct/>
        <w:spacing w:line="360" w:lineRule="auto"/>
        <w:ind w:left="0" w:leftChars="0" w:firstLine="0" w:firstLineChars="0"/>
        <w:jc w:val="center"/>
        <w:rPr>
          <w:rFonts w:hint="eastAsia" w:ascii="宋体" w:hAnsi="宋体" w:eastAsia="宋体" w:cs="宋体"/>
          <w:b/>
          <w:color w:val="auto"/>
          <w:spacing w:val="14"/>
          <w:sz w:val="40"/>
          <w:szCs w:val="40"/>
          <w:highlight w:val="none"/>
        </w:rPr>
      </w:pPr>
      <w:r>
        <w:rPr>
          <w:rFonts w:hint="eastAsia" w:ascii="宋体" w:hAnsi="宋体" w:eastAsia="宋体" w:cs="宋体"/>
          <w:b/>
          <w:color w:val="auto"/>
          <w:spacing w:val="14"/>
          <w:sz w:val="40"/>
          <w:szCs w:val="40"/>
          <w:highlight w:val="none"/>
        </w:rPr>
        <w:t>无范本电子招投标特别提示</w:t>
      </w:r>
    </w:p>
    <w:p w14:paraId="380A2EA6">
      <w:pPr>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一、投标人注册</w:t>
      </w:r>
    </w:p>
    <w:p w14:paraId="5E67AB9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凡有意参加本项目的投标人，请登</w:t>
      </w:r>
      <w:r>
        <w:rPr>
          <w:rFonts w:hint="eastAsia" w:ascii="宋体" w:hAnsi="宋体" w:eastAsia="宋体" w:cs="宋体"/>
          <w:color w:val="auto"/>
          <w:sz w:val="24"/>
          <w:szCs w:val="24"/>
          <w:lang w:val="en-US" w:eastAsia="zh-CN"/>
        </w:rPr>
        <w:t>录</w:t>
      </w:r>
      <w:r>
        <w:rPr>
          <w:rFonts w:hint="eastAsia" w:ascii="宋体" w:hAnsi="宋体" w:eastAsia="宋体" w:cs="宋体"/>
          <w:color w:val="auto"/>
          <w:sz w:val="24"/>
          <w:szCs w:val="24"/>
        </w:rPr>
        <w:t>“全国公共资源交易平台（河南省·</w:t>
      </w:r>
      <w:r>
        <w:rPr>
          <w:rFonts w:hint="eastAsia" w:cs="宋体"/>
          <w:color w:val="auto"/>
          <w:sz w:val="24"/>
          <w:szCs w:val="24"/>
          <w:lang w:val="en-US" w:eastAsia="zh-CN"/>
        </w:rPr>
        <w:t>固始县</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https://ggzyjy.xinyang.gov.cn/gushi/</w:t>
      </w:r>
      <w:r>
        <w:rPr>
          <w:rFonts w:hint="eastAsia" w:ascii="宋体" w:hAnsi="宋体" w:eastAsia="宋体" w:cs="宋体"/>
          <w:color w:val="auto"/>
          <w:sz w:val="24"/>
          <w:szCs w:val="24"/>
        </w:rPr>
        <w:t>）”网站进行交易主体自主注册，按网站公告通知有关要求填报企业信息并上传有关原件扫描件至诚信库，不需携带原件到</w:t>
      </w:r>
      <w:r>
        <w:rPr>
          <w:rFonts w:hint="eastAsia" w:cs="宋体"/>
          <w:color w:val="auto"/>
          <w:sz w:val="24"/>
          <w:szCs w:val="24"/>
          <w:lang w:val="en-US" w:eastAsia="zh-CN"/>
        </w:rPr>
        <w:t>固始县</w:t>
      </w:r>
      <w:r>
        <w:rPr>
          <w:rFonts w:hint="eastAsia" w:ascii="宋体" w:hAnsi="宋体" w:eastAsia="宋体" w:cs="宋体"/>
          <w:color w:val="auto"/>
          <w:sz w:val="24"/>
          <w:szCs w:val="24"/>
        </w:rPr>
        <w:t>公共资源交易中心进行审核。投标人应对所上传材料的真实性、合法性、有效性负责，其上传的信息将全部对外公示，接受社会监督。</w:t>
      </w:r>
    </w:p>
    <w:p w14:paraId="7E881EC2">
      <w:pPr>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二、办理CA数字证书</w:t>
      </w:r>
    </w:p>
    <w:p w14:paraId="67EC751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完成企业诚信库注册后，必须办理CA数字证书方可在网上办理招投标相关业务。</w:t>
      </w:r>
      <w:r>
        <w:rPr>
          <w:rFonts w:hint="eastAsia" w:ascii="宋体" w:hAnsi="宋体" w:eastAsia="宋体" w:cs="宋体"/>
          <w:color w:val="auto"/>
          <w:sz w:val="24"/>
          <w:szCs w:val="24"/>
          <w:lang w:eastAsia="zh-CN"/>
        </w:rPr>
        <w:t>投标人（供应商）</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固始县</w:t>
      </w:r>
      <w:r>
        <w:rPr>
          <w:rFonts w:hint="eastAsia" w:ascii="宋体" w:hAnsi="宋体" w:eastAsia="宋体" w:cs="宋体"/>
          <w:color w:val="auto"/>
          <w:sz w:val="24"/>
          <w:szCs w:val="24"/>
        </w:rPr>
        <w:t>公共资源交易网》下载中心有关办理CA数字证书的要求，准备好CA办理所需资料，到</w:t>
      </w:r>
      <w:r>
        <w:rPr>
          <w:rFonts w:hint="eastAsia" w:ascii="宋体" w:hAnsi="宋体" w:eastAsia="宋体" w:cs="宋体"/>
          <w:color w:val="auto"/>
          <w:sz w:val="24"/>
          <w:szCs w:val="24"/>
          <w:lang w:eastAsia="zh-CN"/>
        </w:rPr>
        <w:t>固始县</w:t>
      </w:r>
      <w:r>
        <w:rPr>
          <w:rFonts w:hint="eastAsia" w:ascii="宋体" w:hAnsi="宋体" w:eastAsia="宋体" w:cs="宋体"/>
          <w:color w:val="auto"/>
          <w:sz w:val="24"/>
          <w:szCs w:val="24"/>
        </w:rPr>
        <w:t>公共资源交易中心现场</w:t>
      </w:r>
      <w:r>
        <w:rPr>
          <w:rFonts w:hint="eastAsia" w:ascii="宋体" w:hAnsi="宋体" w:eastAsia="宋体" w:cs="宋体"/>
          <w:color w:val="auto"/>
          <w:sz w:val="24"/>
          <w:szCs w:val="24"/>
          <w:lang w:eastAsia="zh-CN"/>
        </w:rPr>
        <w:t>或线上</w:t>
      </w:r>
      <w:r>
        <w:rPr>
          <w:rFonts w:hint="eastAsia" w:ascii="宋体" w:hAnsi="宋体" w:eastAsia="宋体" w:cs="宋体"/>
          <w:color w:val="auto"/>
          <w:sz w:val="24"/>
          <w:szCs w:val="24"/>
        </w:rPr>
        <w:t>办理CA数字证书。</w:t>
      </w:r>
    </w:p>
    <w:p w14:paraId="7536AA8C">
      <w:pPr>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三、招标文件获取方式</w:t>
      </w:r>
    </w:p>
    <w:p w14:paraId="6BAAE2E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投标人（供应商）</w:t>
      </w:r>
      <w:r>
        <w:rPr>
          <w:rFonts w:hint="eastAsia" w:ascii="宋体" w:hAnsi="宋体" w:eastAsia="宋体" w:cs="宋体"/>
          <w:color w:val="auto"/>
          <w:sz w:val="24"/>
          <w:szCs w:val="24"/>
        </w:rPr>
        <w:t>凭CA数字证书</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会员系统后，即可按网上提示免费下载招标（采购）文件及资料（操作程序详见</w:t>
      </w:r>
      <w:r>
        <w:rPr>
          <w:rFonts w:hint="eastAsia" w:ascii="宋体" w:hAnsi="宋体" w:eastAsia="宋体" w:cs="宋体"/>
          <w:color w:val="auto"/>
          <w:sz w:val="24"/>
          <w:szCs w:val="24"/>
          <w:lang w:eastAsia="zh-CN"/>
        </w:rPr>
        <w:t>固始县</w:t>
      </w:r>
      <w:r>
        <w:rPr>
          <w:rFonts w:hint="eastAsia" w:ascii="宋体" w:hAnsi="宋体" w:eastAsia="宋体" w:cs="宋体"/>
          <w:color w:val="auto"/>
          <w:sz w:val="24"/>
          <w:szCs w:val="24"/>
        </w:rPr>
        <w:t>公共资源交易中心网站下载中心栏目里投标人操作手册）。招标文件下载后需使用“</w:t>
      </w:r>
      <w:r>
        <w:rPr>
          <w:rFonts w:hint="eastAsia" w:ascii="宋体" w:hAnsi="宋体" w:eastAsia="宋体" w:cs="宋体"/>
          <w:color w:val="auto"/>
          <w:sz w:val="24"/>
          <w:szCs w:val="24"/>
          <w:lang w:eastAsia="zh-CN"/>
        </w:rPr>
        <w:t>信阳市网上招投标平台电子投标文件制作软件（河南省统一版）</w:t>
      </w:r>
      <w:r>
        <w:rPr>
          <w:rFonts w:hint="eastAsia" w:ascii="宋体" w:hAnsi="宋体" w:eastAsia="宋体" w:cs="宋体"/>
          <w:color w:val="auto"/>
          <w:sz w:val="24"/>
          <w:szCs w:val="24"/>
        </w:rPr>
        <w:t>”打开（该工具软件可在“全国公共资源交易平台（河南省·</w:t>
      </w:r>
      <w:r>
        <w:rPr>
          <w:rFonts w:hint="eastAsia" w:ascii="宋体" w:hAnsi="宋体" w:eastAsia="宋体" w:cs="宋体"/>
          <w:color w:val="auto"/>
          <w:sz w:val="24"/>
          <w:szCs w:val="24"/>
          <w:lang w:eastAsia="zh-CN"/>
        </w:rPr>
        <w:t>固始县</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https://ggzyjy.xinyang.gov.cn/gushi/</w:t>
      </w:r>
      <w:r>
        <w:rPr>
          <w:rFonts w:hint="eastAsia" w:ascii="宋体" w:hAnsi="宋体" w:eastAsia="宋体" w:cs="宋体"/>
          <w:color w:val="auto"/>
          <w:sz w:val="24"/>
          <w:szCs w:val="24"/>
        </w:rPr>
        <w:t>）”网站下载中心栏目内下载或在招标文件领取页面下载）。</w:t>
      </w:r>
    </w:p>
    <w:p w14:paraId="3D0D70D6">
      <w:pPr>
        <w:keepNext w:val="0"/>
        <w:keepLines w:val="0"/>
        <w:pageBreakBefore w:val="0"/>
        <w:tabs>
          <w:tab w:val="left" w:pos="0"/>
        </w:tabs>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四、投标文件制作</w:t>
      </w:r>
    </w:p>
    <w:p w14:paraId="1D6A45E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投标（响应）文件应使用信阳市网上招投标平台电子投标文件制作软件（河南省统一版）编制。</w:t>
      </w:r>
    </w:p>
    <w:p w14:paraId="1F6EBB5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投标人（供应商）须在投标（响应）文件递交截止时间前制作并提交。</w:t>
      </w:r>
    </w:p>
    <w:p w14:paraId="5F1A9A80">
      <w:pPr>
        <w:pStyle w:val="18"/>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u w:val="double"/>
        </w:rPr>
        <w:t>五、投标文件的签字和盖章要求</w:t>
      </w:r>
    </w:p>
    <w:p w14:paraId="7FF8E559">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1、投标文件格式中所有要求投标人加盖公章的地方都须加盖投标人的 CA 印章。</w:t>
      </w:r>
    </w:p>
    <w:p w14:paraId="6FC43571">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2、投标文件格式中所有要求法定代表人或其委托代理人签字或盖章的地方</w:t>
      </w:r>
      <w:r>
        <w:rPr>
          <w:rFonts w:hint="eastAsia" w:ascii="宋体" w:hAnsi="宋体" w:eastAsia="宋体" w:cs="宋体"/>
          <w:b/>
          <w:bCs/>
          <w:color w:val="auto"/>
          <w:sz w:val="24"/>
          <w:szCs w:val="24"/>
        </w:rPr>
        <w:t>（不含授权委托书委托人签字）</w:t>
      </w:r>
      <w:r>
        <w:rPr>
          <w:rFonts w:hint="eastAsia" w:ascii="宋体" w:hAnsi="宋体" w:eastAsia="宋体" w:cs="宋体"/>
          <w:color w:val="auto"/>
          <w:sz w:val="24"/>
          <w:szCs w:val="24"/>
        </w:rPr>
        <w:t>都须加盖法定代表人</w:t>
      </w:r>
      <w:r>
        <w:rPr>
          <w:rFonts w:hint="eastAsia" w:ascii="宋体" w:hAnsi="宋体" w:eastAsia="宋体" w:cs="宋体"/>
          <w:b/>
          <w:bCs/>
          <w:color w:val="auto"/>
          <w:sz w:val="24"/>
          <w:szCs w:val="24"/>
        </w:rPr>
        <w:t>CA 印章。</w:t>
      </w:r>
    </w:p>
    <w:p w14:paraId="5DCAB5E2">
      <w:pPr>
        <w:pStyle w:val="18"/>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六、投标文件份数</w:t>
      </w:r>
    </w:p>
    <w:p w14:paraId="654A987F">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1、加密的电子投标文件壹份（*.XYTF 格式，在会员系统指定位置上传）</w:t>
      </w:r>
      <w:r>
        <w:rPr>
          <w:rFonts w:hint="eastAsia" w:ascii="宋体" w:hAnsi="宋体" w:eastAsia="宋体" w:cs="宋体"/>
          <w:color w:val="auto"/>
          <w:sz w:val="24"/>
          <w:szCs w:val="24"/>
          <w:lang w:val="en-US" w:eastAsia="zh-CN"/>
        </w:rPr>
        <w:t>.</w:t>
      </w:r>
    </w:p>
    <w:p w14:paraId="75B0CA46">
      <w:pPr>
        <w:pStyle w:val="18"/>
        <w:keepNext w:val="0"/>
        <w:keepLines w:val="0"/>
        <w:pageBreakBefore w:val="0"/>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七、投标文件的递交</w:t>
      </w:r>
    </w:p>
    <w:p w14:paraId="555C7D07">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1、电子投标文件的递交</w:t>
      </w:r>
    </w:p>
    <w:p w14:paraId="15E9475B">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0764EE42">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2、除电子投标文件外，不再接受任何纸质文件、资料原件等。</w:t>
      </w:r>
    </w:p>
    <w:p w14:paraId="1F238722">
      <w:pPr>
        <w:keepNext w:val="0"/>
        <w:keepLines w:val="0"/>
        <w:pageBreakBefore w:val="0"/>
        <w:numPr>
          <w:ilvl w:val="0"/>
          <w:numId w:val="0"/>
        </w:numPr>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八、澄清与变更</w:t>
      </w:r>
    </w:p>
    <w:p w14:paraId="7B1239AE">
      <w:pPr>
        <w:keepNext w:val="0"/>
        <w:keepLines w:val="0"/>
        <w:pageBreakBefore w:val="0"/>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如有疑问，以书面形式（包括信函、电报、传真等可以有形表现所载内容的形式），要求招标人对招标文件予以澄清。澄清或修改的内容在</w:t>
      </w:r>
      <w:r>
        <w:rPr>
          <w:rFonts w:hint="eastAsia" w:cs="宋体"/>
          <w:color w:val="auto"/>
          <w:sz w:val="24"/>
          <w:szCs w:val="24"/>
          <w:lang w:val="en-US" w:eastAsia="zh-CN"/>
        </w:rPr>
        <w:t>固始县</w:t>
      </w:r>
      <w:r>
        <w:rPr>
          <w:rFonts w:hint="eastAsia" w:ascii="宋体" w:hAnsi="宋体" w:eastAsia="宋体" w:cs="宋体"/>
          <w:color w:val="auto"/>
          <w:sz w:val="24"/>
          <w:szCs w:val="24"/>
        </w:rPr>
        <w:t>公共资源交易系统“变更公告”或“答疑文件”菜单进行发布，投标人应在投标文件递交截止时间前及时查看澄清或修改内容，因投标人未及时查看而造成的后果自负。</w:t>
      </w:r>
    </w:p>
    <w:p w14:paraId="1328D7B6">
      <w:pPr>
        <w:keepNext w:val="0"/>
        <w:keepLines w:val="0"/>
        <w:pageBreakBefore w:val="0"/>
        <w:widowControl/>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 xml:space="preserve">九、其他注意事项 </w:t>
      </w:r>
    </w:p>
    <w:p w14:paraId="1D9C26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rPr>
        <w:t>1、投标人编制投标文件时，</w:t>
      </w:r>
      <w:r>
        <w:rPr>
          <w:rFonts w:hint="eastAsia" w:cs="宋体"/>
          <w:color w:val="auto"/>
          <w:sz w:val="24"/>
          <w:szCs w:val="24"/>
          <w:lang w:val="en-US" w:eastAsia="zh-CN"/>
        </w:rPr>
        <w:t>如</w:t>
      </w:r>
      <w:r>
        <w:rPr>
          <w:rFonts w:hint="eastAsia" w:ascii="宋体" w:hAnsi="宋体" w:eastAsia="宋体" w:cs="宋体"/>
          <w:color w:val="auto"/>
          <w:sz w:val="24"/>
          <w:szCs w:val="24"/>
        </w:rPr>
        <w:t>涉及营业执照、资质、业绩、获奖、人员、财务、社保、纳税、各类证书等内容</w:t>
      </w:r>
      <w:r>
        <w:rPr>
          <w:rFonts w:hint="eastAsia" w:ascii="宋体" w:hAnsi="宋体" w:eastAsia="宋体" w:cs="宋体"/>
          <w:b/>
          <w:bCs/>
          <w:color w:val="auto"/>
          <w:sz w:val="24"/>
          <w:szCs w:val="24"/>
          <w:u w:val="double"/>
        </w:rPr>
        <w:t>，须扫描编制在投标文件内，</w:t>
      </w:r>
      <w:r>
        <w:rPr>
          <w:rFonts w:hint="eastAsia" w:ascii="宋体" w:hAnsi="宋体" w:eastAsia="宋体" w:cs="宋体"/>
          <w:color w:val="auto"/>
          <w:sz w:val="24"/>
          <w:szCs w:val="24"/>
        </w:rPr>
        <w:t>同时须上传至</w:t>
      </w:r>
      <w:r>
        <w:rPr>
          <w:rFonts w:hint="eastAsia" w:cs="宋体"/>
          <w:color w:val="auto"/>
          <w:sz w:val="24"/>
          <w:szCs w:val="24"/>
          <w:lang w:val="en-US" w:eastAsia="zh-CN"/>
        </w:rPr>
        <w:t>固始县</w:t>
      </w:r>
      <w:r>
        <w:rPr>
          <w:rFonts w:hint="eastAsia" w:ascii="宋体" w:hAnsi="宋体" w:eastAsia="宋体" w:cs="宋体"/>
          <w:color w:val="auto"/>
          <w:sz w:val="24"/>
          <w:szCs w:val="24"/>
        </w:rPr>
        <w:t>公共资源交易中心诚信库。</w:t>
      </w:r>
      <w:r>
        <w:rPr>
          <w:rFonts w:hint="eastAsia" w:ascii="宋体" w:hAnsi="宋体" w:eastAsia="宋体" w:cs="宋体"/>
          <w:b/>
          <w:bCs/>
          <w:color w:val="auto"/>
          <w:sz w:val="24"/>
          <w:szCs w:val="24"/>
          <w:u w:val="double"/>
        </w:rPr>
        <w:t>评委评审时，必须核对投标人诚信库信息，未在诚信库中登记的上述内容，不得作为评标（或评审）依据。</w:t>
      </w:r>
      <w:r>
        <w:rPr>
          <w:rFonts w:hint="eastAsia" w:ascii="宋体" w:hAnsi="宋体" w:eastAsia="宋体" w:cs="宋体"/>
          <w:color w:val="auto"/>
          <w:sz w:val="24"/>
          <w:szCs w:val="24"/>
        </w:rPr>
        <w:t>投标人</w:t>
      </w:r>
      <w:r>
        <w:rPr>
          <w:rFonts w:hint="eastAsia" w:ascii="宋体" w:hAnsi="宋体" w:eastAsia="宋体" w:cs="宋体"/>
          <w:color w:val="auto"/>
          <w:sz w:val="24"/>
          <w:szCs w:val="24"/>
          <w:u w:val="double"/>
        </w:rPr>
        <w:t>应及时在投标截止时间前</w:t>
      </w:r>
      <w:r>
        <w:rPr>
          <w:rFonts w:hint="eastAsia" w:ascii="宋体" w:hAnsi="宋体" w:eastAsia="宋体" w:cs="宋体"/>
          <w:color w:val="auto"/>
          <w:sz w:val="24"/>
          <w:szCs w:val="24"/>
        </w:rPr>
        <w:t>对主体诚信库的相关内容进行补充、 更新，</w:t>
      </w:r>
      <w:r>
        <w:rPr>
          <w:rFonts w:hint="eastAsia" w:ascii="宋体" w:hAnsi="宋体" w:eastAsia="宋体" w:cs="宋体"/>
          <w:b/>
          <w:bCs/>
          <w:color w:val="auto"/>
          <w:sz w:val="24"/>
          <w:szCs w:val="24"/>
        </w:rPr>
        <w:t>过期更改的诚信库信息不作为本项目评审依据。</w:t>
      </w:r>
    </w:p>
    <w:p w14:paraId="4A12F4AD">
      <w:pPr>
        <w:keepNext w:val="0"/>
        <w:keepLines w:val="0"/>
        <w:pageBreakBefore w:val="0"/>
        <w:widowControl/>
        <w:kinsoku/>
        <w:overflowPunct/>
        <w:topLinePunct w:val="0"/>
        <w:bidi w:val="0"/>
        <w:adjustRightInd w:val="0"/>
        <w:snapToGrid w:val="0"/>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联合体投标时，联合体各成员单位编制投标文件时，各成员单位应分别按招标项目所对应资质完善诚信库信息，涉及的营业执照、资质、业绩、获奖、人员、财务、社保、纳税、各类证书等内容上传诚信库后，将相应内容编制在投标文件中。</w:t>
      </w:r>
    </w:p>
    <w:p w14:paraId="6127510D">
      <w:pPr>
        <w:keepNext w:val="0"/>
        <w:keepLines w:val="0"/>
        <w:pageBreakBefore w:val="0"/>
        <w:widowControl/>
        <w:kinsoku/>
        <w:overflowPunct/>
        <w:topLinePunct w:val="0"/>
        <w:bidi w:val="0"/>
        <w:adjustRightInd w:val="0"/>
        <w:snapToGrid w:val="0"/>
        <w:spacing w:line="360" w:lineRule="auto"/>
        <w:ind w:left="0" w:leftChars="0" w:right="0" w:rightChars="0" w:firstLine="482" w:firstLineChars="200"/>
        <w:jc w:val="left"/>
        <w:textAlignment w:val="auto"/>
        <w:outlineLvl w:val="9"/>
        <w:rPr>
          <w:rFonts w:hint="eastAsia" w:ascii="宋体" w:hAnsi="宋体" w:eastAsia="宋体" w:cs="宋体"/>
          <w:color w:val="auto"/>
          <w:sz w:val="24"/>
          <w:szCs w:val="24"/>
          <w:u w:val="double"/>
        </w:rPr>
      </w:pPr>
      <w:r>
        <w:rPr>
          <w:rFonts w:hint="eastAsia" w:ascii="宋体" w:hAnsi="宋体" w:eastAsia="宋体" w:cs="宋体"/>
          <w:b/>
          <w:bCs/>
          <w:color w:val="auto"/>
          <w:sz w:val="24"/>
          <w:szCs w:val="24"/>
          <w:u w:val="double"/>
        </w:rPr>
        <w:t>2、本项目评标结果公示时，同时公示中标候选人诚信库信息，接受社会监督。</w:t>
      </w:r>
      <w:r>
        <w:rPr>
          <w:rFonts w:hint="eastAsia" w:ascii="宋体" w:hAnsi="宋体" w:eastAsia="宋体" w:cs="宋体"/>
          <w:color w:val="auto"/>
          <w:sz w:val="24"/>
          <w:szCs w:val="24"/>
          <w:u w:val="double"/>
        </w:rPr>
        <w:t>因入库信息不合法、不真实、不清晰、不准确、不完整、无效、错误或信息处于编辑中、待验证状态等对交易活动所造成的一切后果，由信息提供主体自行负责。</w:t>
      </w:r>
    </w:p>
    <w:p w14:paraId="1424731D">
      <w:pPr>
        <w:keepNext w:val="0"/>
        <w:keepLines w:val="0"/>
        <w:pageBreakBefore w:val="0"/>
        <w:widowControl/>
        <w:kinsoku/>
        <w:overflowPunct/>
        <w:topLinePunct w:val="0"/>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u w:val="double"/>
        </w:rPr>
      </w:pPr>
      <w:r>
        <w:rPr>
          <w:rFonts w:hint="eastAsia" w:ascii="宋体" w:hAnsi="宋体" w:eastAsia="宋体" w:cs="宋体"/>
          <w:color w:val="auto"/>
          <w:sz w:val="24"/>
          <w:szCs w:val="24"/>
          <w:u w:val="double"/>
        </w:rPr>
        <w:t>3、投标文件中的扫描件，每张一般控制在500kb内,生成的加密电子投标文件一般不要超过50MB。</w:t>
      </w:r>
    </w:p>
    <w:p w14:paraId="49F69427">
      <w:pPr>
        <w:keepNext w:val="0"/>
        <w:keepLines w:val="0"/>
        <w:pageBreakBefore w:val="0"/>
        <w:widowControl/>
        <w:kinsoku/>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
          <w:bCs/>
          <w:color w:val="auto"/>
          <w:sz w:val="24"/>
          <w:szCs w:val="24"/>
          <w:u w:val="double"/>
        </w:rPr>
      </w:pPr>
      <w:r>
        <w:rPr>
          <w:rFonts w:hint="eastAsia" w:ascii="宋体" w:hAnsi="宋体" w:eastAsia="宋体" w:cs="宋体"/>
          <w:b/>
          <w:bCs/>
          <w:color w:val="auto"/>
          <w:sz w:val="24"/>
          <w:szCs w:val="24"/>
          <w:u w:val="double"/>
        </w:rPr>
        <w:t>十、特别提醒</w:t>
      </w:r>
    </w:p>
    <w:p w14:paraId="0657D90A">
      <w:pPr>
        <w:keepNext w:val="0"/>
        <w:keepLines w:val="0"/>
        <w:pageBreakBefore w:val="0"/>
        <w:kinsoku/>
        <w:overflowPunct/>
        <w:topLinePunct w:val="0"/>
        <w:bidi w:val="0"/>
        <w:adjustRightInd w:val="0"/>
        <w:snapToGrid w:val="0"/>
        <w:spacing w:line="360" w:lineRule="auto"/>
        <w:ind w:left="0" w:leftChars="0" w:right="0" w:rightChars="0" w:firstLine="435"/>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招标文件与此内容不符的，以此内容为准。</w:t>
      </w:r>
    </w:p>
    <w:p w14:paraId="74D829D6">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bookmarkEnd w:id="4"/>
    <w:bookmarkEnd w:id="5"/>
    <w:bookmarkEnd w:id="6"/>
    <w:p w14:paraId="16EB8D9E">
      <w:pPr>
        <w:keepNext w:val="0"/>
        <w:keepLines w:val="0"/>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32"/>
          <w:szCs w:val="32"/>
          <w:lang w:val="en-US" w:eastAsia="zh-CN"/>
        </w:rPr>
      </w:pPr>
      <w:bookmarkStart w:id="7" w:name="2.项目概况与招标范围"/>
      <w:bookmarkEnd w:id="7"/>
      <w:bookmarkStart w:id="8" w:name="第二章_投标人须知"/>
      <w:bookmarkEnd w:id="8"/>
      <w:bookmarkStart w:id="9" w:name="OLE_LINK1"/>
      <w:r>
        <w:rPr>
          <w:rFonts w:hint="eastAsia" w:ascii="宋体" w:hAnsi="宋体" w:eastAsia="宋体" w:cs="宋体"/>
          <w:b/>
          <w:bCs/>
          <w:color w:val="auto"/>
          <w:spacing w:val="0"/>
          <w:kern w:val="1"/>
          <w:sz w:val="32"/>
          <w:szCs w:val="32"/>
        </w:rPr>
        <w:t>第一章 招标公告</w:t>
      </w:r>
    </w:p>
    <w:p w14:paraId="43D9652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u w:val="none"/>
          <w:lang w:val="en-US" w:eastAsia="zh-CN"/>
        </w:rPr>
      </w:pPr>
      <w:bookmarkStart w:id="203" w:name="_GoBack"/>
      <w:r>
        <w:rPr>
          <w:rFonts w:hint="eastAsia" w:ascii="宋体" w:hAnsi="宋体" w:eastAsia="宋体" w:cs="宋体"/>
          <w:b/>
          <w:bCs/>
          <w:color w:val="auto"/>
          <w:sz w:val="24"/>
          <w:szCs w:val="24"/>
          <w:u w:val="none"/>
          <w:lang w:val="en-US" w:eastAsia="zh-CN"/>
        </w:rPr>
        <w:t>固始县方集镇2026年农村道路及水利设施以工代赈项目</w:t>
      </w:r>
    </w:p>
    <w:p w14:paraId="03B468FB">
      <w:pPr>
        <w:pStyle w:val="266"/>
        <w:keepNext w:val="0"/>
        <w:keepLines w:val="0"/>
        <w:pageBreakBefore w:val="0"/>
        <w:kinsoku/>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bCs/>
          <w:sz w:val="24"/>
          <w:szCs w:val="24"/>
          <w:lang w:val="en-US"/>
        </w:rPr>
      </w:pPr>
      <w:r>
        <w:rPr>
          <w:rFonts w:hint="eastAsia" w:ascii="宋体" w:hAnsi="宋体" w:eastAsia="宋体" w:cs="宋体"/>
          <w:b/>
          <w:bCs/>
          <w:color w:val="auto"/>
          <w:sz w:val="24"/>
          <w:szCs w:val="24"/>
          <w:u w:val="none"/>
          <w:lang w:val="en-US" w:eastAsia="zh-CN"/>
        </w:rPr>
        <w:t>招标公告</w:t>
      </w:r>
    </w:p>
    <w:p w14:paraId="484C43E8">
      <w:pPr>
        <w:keepNext w:val="0"/>
        <w:keepLines w:val="0"/>
        <w:pageBreakBefore w:val="0"/>
        <w:widowControl/>
        <w:tabs>
          <w:tab w:val="left" w:pos="1548"/>
        </w:tabs>
        <w:kinsoku/>
        <w:wordWrap/>
        <w:overflowPunct/>
        <w:topLinePunct w:val="0"/>
        <w:autoSpaceDE/>
        <w:autoSpaceDN/>
        <w:bidi w:val="0"/>
        <w:adjustRightInd w:val="0"/>
        <w:snapToGrid w:val="0"/>
        <w:spacing w:before="0" w:after="0" w:line="360" w:lineRule="auto"/>
        <w:jc w:val="left"/>
        <w:textAlignment w:val="auto"/>
        <w:outlineLvl w:val="0"/>
        <w:rPr>
          <w:rFonts w:hint="eastAsia" w:ascii="宋体" w:hAnsi="宋体" w:eastAsia="宋体" w:cs="宋体"/>
          <w:b/>
          <w:bCs/>
          <w:color w:val="auto"/>
          <w:kern w:val="1"/>
          <w:sz w:val="21"/>
          <w:szCs w:val="21"/>
          <w:highlight w:val="none"/>
        </w:rPr>
      </w:pPr>
      <w:bookmarkStart w:id="10" w:name="_Toc18794"/>
      <w:bookmarkStart w:id="11" w:name="_Toc1525"/>
      <w:bookmarkStart w:id="12" w:name="_Toc15164"/>
      <w:bookmarkStart w:id="13" w:name="_Toc3853"/>
      <w:r>
        <w:rPr>
          <w:rFonts w:hint="eastAsia" w:ascii="宋体" w:hAnsi="宋体" w:eastAsia="宋体" w:cs="宋体"/>
          <w:b/>
          <w:bCs/>
          <w:color w:val="auto"/>
          <w:kern w:val="1"/>
          <w:sz w:val="21"/>
          <w:szCs w:val="21"/>
          <w:highlight w:val="none"/>
        </w:rPr>
        <w:t>一、招标条件</w:t>
      </w:r>
      <w:bookmarkEnd w:id="10"/>
      <w:bookmarkEnd w:id="11"/>
      <w:bookmarkEnd w:id="12"/>
      <w:bookmarkEnd w:id="13"/>
    </w:p>
    <w:p w14:paraId="5E61C22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本招标项目</w:t>
      </w:r>
      <w:r>
        <w:rPr>
          <w:rFonts w:hint="eastAsia" w:ascii="宋体" w:hAnsi="宋体" w:eastAsia="宋体" w:cs="宋体"/>
          <w:color w:val="auto"/>
          <w:sz w:val="21"/>
          <w:szCs w:val="21"/>
          <w:u w:val="single"/>
          <w:lang w:val="en-US" w:eastAsia="zh-CN"/>
        </w:rPr>
        <w:t>固始县方集镇2026年农村道路及水利设施以工代赈项目</w:t>
      </w:r>
      <w:r>
        <w:rPr>
          <w:rFonts w:hint="eastAsia" w:ascii="宋体" w:hAnsi="宋体" w:eastAsia="宋体" w:cs="宋体"/>
          <w:color w:val="auto"/>
          <w:sz w:val="21"/>
          <w:szCs w:val="21"/>
          <w:u w:val="none"/>
          <w:lang w:val="en-US" w:eastAsia="zh-CN"/>
        </w:rPr>
        <w:t>已由</w:t>
      </w:r>
      <w:r>
        <w:rPr>
          <w:rFonts w:hint="eastAsia" w:ascii="宋体" w:hAnsi="宋体" w:eastAsia="宋体" w:cs="宋体"/>
          <w:color w:val="auto"/>
          <w:sz w:val="21"/>
          <w:szCs w:val="21"/>
          <w:u w:val="single"/>
          <w:lang w:val="en-US" w:eastAsia="zh-CN"/>
        </w:rPr>
        <w:t>固始县发展和改革委员</w:t>
      </w:r>
      <w:r>
        <w:rPr>
          <w:rFonts w:hint="eastAsia" w:ascii="宋体" w:hAnsi="宋体" w:eastAsia="宋体" w:cs="宋体"/>
          <w:color w:val="auto"/>
          <w:sz w:val="21"/>
          <w:szCs w:val="21"/>
          <w:u w:val="none"/>
          <w:lang w:val="en-US" w:eastAsia="zh-CN"/>
        </w:rPr>
        <w:t>以</w:t>
      </w:r>
      <w:r>
        <w:rPr>
          <w:rFonts w:hint="eastAsia" w:ascii="宋体" w:hAnsi="宋体" w:eastAsia="宋体" w:cs="宋体"/>
          <w:color w:val="auto"/>
          <w:sz w:val="21"/>
          <w:szCs w:val="21"/>
          <w:highlight w:val="none"/>
          <w:u w:val="single"/>
          <w:lang w:val="en-US" w:eastAsia="zh-CN"/>
        </w:rPr>
        <w:t>固发改〔2025〕259号文</w:t>
      </w:r>
      <w:r>
        <w:rPr>
          <w:rFonts w:hint="eastAsia" w:ascii="宋体" w:hAnsi="宋体" w:eastAsia="宋体" w:cs="宋体"/>
          <w:color w:val="auto"/>
          <w:sz w:val="21"/>
          <w:szCs w:val="21"/>
          <w:u w:val="none"/>
          <w:lang w:val="en-US" w:eastAsia="zh-CN"/>
        </w:rPr>
        <w:t>批准建设，投资项目统一代码为</w:t>
      </w:r>
      <w:r>
        <w:rPr>
          <w:rFonts w:hint="eastAsia" w:ascii="宋体" w:hAnsi="宋体" w:eastAsia="宋体" w:cs="宋体"/>
          <w:color w:val="auto"/>
          <w:sz w:val="21"/>
          <w:szCs w:val="21"/>
          <w:u w:val="single"/>
          <w:lang w:val="en-US" w:eastAsia="zh-CN"/>
        </w:rPr>
        <w:t xml:space="preserve"> 2512-411525-04-01-912575 </w:t>
      </w:r>
      <w:r>
        <w:rPr>
          <w:rFonts w:hint="eastAsia" w:ascii="宋体" w:hAnsi="宋体" w:eastAsia="宋体" w:cs="宋体"/>
          <w:color w:val="auto"/>
          <w:sz w:val="21"/>
          <w:szCs w:val="21"/>
          <w:u w:val="none"/>
          <w:lang w:val="en-US" w:eastAsia="zh-CN"/>
        </w:rPr>
        <w:t>，招标人为</w:t>
      </w:r>
      <w:r>
        <w:rPr>
          <w:rFonts w:hint="eastAsia" w:ascii="宋体" w:hAnsi="宋体" w:eastAsia="宋体" w:cs="宋体"/>
          <w:color w:val="auto"/>
          <w:sz w:val="21"/>
          <w:szCs w:val="21"/>
          <w:u w:val="single"/>
          <w:lang w:val="en-US" w:eastAsia="zh-CN"/>
        </w:rPr>
        <w:t>固始县方集镇人民政府</w:t>
      </w:r>
      <w:r>
        <w:rPr>
          <w:rFonts w:hint="eastAsia" w:ascii="宋体" w:hAnsi="宋体" w:eastAsia="宋体" w:cs="宋体"/>
          <w:color w:val="auto"/>
          <w:sz w:val="21"/>
          <w:szCs w:val="21"/>
          <w:u w:val="none"/>
          <w:lang w:val="en-US" w:eastAsia="zh-CN"/>
        </w:rPr>
        <w:t>，建设资金为</w:t>
      </w:r>
      <w:r>
        <w:rPr>
          <w:rFonts w:hint="eastAsia" w:ascii="宋体" w:hAnsi="宋体" w:eastAsia="宋体" w:cs="宋体"/>
          <w:color w:val="auto"/>
          <w:sz w:val="21"/>
          <w:szCs w:val="21"/>
          <w:highlight w:val="none"/>
          <w:u w:val="single"/>
          <w:lang w:val="en-US" w:eastAsia="zh-CN"/>
        </w:rPr>
        <w:t>中央预算内投资及县财政投资</w:t>
      </w:r>
      <w:r>
        <w:rPr>
          <w:rFonts w:hint="eastAsia" w:ascii="宋体" w:hAnsi="宋体" w:eastAsia="宋体" w:cs="宋体"/>
          <w:color w:val="auto"/>
          <w:sz w:val="21"/>
          <w:szCs w:val="21"/>
          <w:u w:val="none"/>
          <w:lang w:val="en-US" w:eastAsia="zh-CN"/>
        </w:rPr>
        <w:t>。项目出资比例为</w:t>
      </w:r>
      <w:r>
        <w:rPr>
          <w:rFonts w:hint="eastAsia" w:ascii="宋体" w:hAnsi="宋体" w:eastAsia="宋体" w:cs="宋体"/>
          <w:color w:val="auto"/>
          <w:sz w:val="21"/>
          <w:szCs w:val="21"/>
          <w:highlight w:val="none"/>
          <w:u w:val="single"/>
          <w:lang w:val="en-US" w:eastAsia="zh-CN"/>
        </w:rPr>
        <w:t>中央预算内投资</w:t>
      </w:r>
      <w:r>
        <w:rPr>
          <w:rFonts w:hint="eastAsia" w:ascii="宋体" w:hAnsi="宋体" w:eastAsia="宋体" w:cs="宋体"/>
          <w:color w:val="auto"/>
          <w:sz w:val="21"/>
          <w:szCs w:val="21"/>
          <w:u w:val="single"/>
          <w:lang w:val="en-US" w:eastAsia="zh-CN"/>
        </w:rPr>
        <w:t>83％，</w:t>
      </w:r>
      <w:r>
        <w:rPr>
          <w:rFonts w:hint="eastAsia" w:ascii="宋体" w:hAnsi="宋体" w:eastAsia="宋体" w:cs="宋体"/>
          <w:color w:val="auto"/>
          <w:sz w:val="21"/>
          <w:szCs w:val="21"/>
          <w:highlight w:val="none"/>
          <w:u w:val="single"/>
          <w:lang w:val="en-US" w:eastAsia="zh-CN"/>
        </w:rPr>
        <w:t>县财政投资17</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none"/>
          <w:lang w:val="en-US" w:eastAsia="zh-CN"/>
        </w:rPr>
        <w:t>，</w:t>
      </w:r>
      <w:r>
        <w:rPr>
          <w:rFonts w:hint="eastAsia" w:ascii="宋体" w:hAnsi="宋体" w:eastAsia="宋体" w:cs="宋体"/>
          <w:b w:val="0"/>
          <w:bCs w:val="0"/>
          <w:color w:val="auto"/>
          <w:sz w:val="21"/>
          <w:szCs w:val="21"/>
          <w:highlight w:val="none"/>
          <w:u w:val="none"/>
        </w:rPr>
        <w:t>资金已落实</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u w:val="none"/>
          <w:lang w:val="en-US" w:eastAsia="zh-CN"/>
        </w:rPr>
        <w:t>项目已具备招标条件，</w:t>
      </w:r>
      <w:r>
        <w:rPr>
          <w:rFonts w:hint="eastAsia" w:ascii="宋体" w:hAnsi="宋体" w:eastAsia="宋体" w:cs="宋体"/>
          <w:color w:val="auto"/>
          <w:sz w:val="21"/>
          <w:szCs w:val="21"/>
          <w:highlight w:val="none"/>
        </w:rPr>
        <w:t>现对该项目的</w:t>
      </w:r>
      <w:r>
        <w:rPr>
          <w:rFonts w:hint="eastAsia" w:ascii="宋体" w:hAnsi="宋体" w:eastAsia="宋体" w:cs="宋体"/>
          <w:b w:val="0"/>
          <w:bCs w:val="0"/>
          <w:color w:val="auto"/>
          <w:sz w:val="21"/>
          <w:szCs w:val="21"/>
          <w:highlight w:val="none"/>
          <w:u w:val="single"/>
          <w:lang w:val="en-US" w:eastAsia="zh-CN"/>
        </w:rPr>
        <w:t>施工</w:t>
      </w:r>
      <w:r>
        <w:rPr>
          <w:rFonts w:hint="eastAsia" w:ascii="宋体" w:hAnsi="宋体" w:eastAsia="宋体" w:cs="宋体"/>
          <w:color w:val="auto"/>
          <w:sz w:val="21"/>
          <w:szCs w:val="21"/>
          <w:highlight w:val="none"/>
        </w:rPr>
        <w:t>进行公开招标。</w:t>
      </w:r>
      <w:r>
        <w:rPr>
          <w:rFonts w:hint="eastAsia" w:ascii="宋体" w:hAnsi="宋体" w:eastAsia="宋体" w:cs="宋体"/>
          <w:b/>
          <w:bCs/>
          <w:color w:val="auto"/>
          <w:sz w:val="21"/>
          <w:szCs w:val="21"/>
          <w:highlight w:val="none"/>
        </w:rPr>
        <w:t>本次招投标实行全流程电子招投标。</w:t>
      </w:r>
    </w:p>
    <w:p w14:paraId="509669FA">
      <w:pPr>
        <w:keepNext w:val="0"/>
        <w:keepLines w:val="0"/>
        <w:pageBreakBefore w:val="0"/>
        <w:widowControl/>
        <w:tabs>
          <w:tab w:val="left" w:pos="1548"/>
        </w:tabs>
        <w:kinsoku/>
        <w:wordWrap/>
        <w:overflowPunct/>
        <w:topLinePunct w:val="0"/>
        <w:autoSpaceDE/>
        <w:autoSpaceDN/>
        <w:bidi w:val="0"/>
        <w:adjustRightInd w:val="0"/>
        <w:snapToGrid w:val="0"/>
        <w:spacing w:before="0" w:after="0" w:line="360" w:lineRule="auto"/>
        <w:jc w:val="left"/>
        <w:textAlignment w:val="auto"/>
        <w:outlineLvl w:val="0"/>
        <w:rPr>
          <w:rFonts w:hint="eastAsia" w:ascii="宋体" w:hAnsi="宋体" w:eastAsia="宋体" w:cs="宋体"/>
          <w:b/>
          <w:bCs/>
          <w:color w:val="auto"/>
          <w:kern w:val="1"/>
          <w:sz w:val="21"/>
          <w:szCs w:val="21"/>
          <w:highlight w:val="none"/>
        </w:rPr>
      </w:pPr>
      <w:bookmarkStart w:id="14" w:name="_Toc9215"/>
      <w:bookmarkStart w:id="15" w:name="_Toc21916"/>
      <w:bookmarkStart w:id="16" w:name="_Toc26392"/>
      <w:bookmarkStart w:id="17" w:name="_Toc21928"/>
      <w:r>
        <w:rPr>
          <w:rFonts w:hint="eastAsia" w:ascii="宋体" w:hAnsi="宋体" w:eastAsia="宋体" w:cs="宋体"/>
          <w:b/>
          <w:bCs/>
          <w:color w:val="auto"/>
          <w:kern w:val="1"/>
          <w:sz w:val="21"/>
          <w:szCs w:val="21"/>
          <w:highlight w:val="none"/>
        </w:rPr>
        <w:t>二、项目概况与招标内容</w:t>
      </w:r>
      <w:bookmarkEnd w:id="14"/>
      <w:bookmarkEnd w:id="15"/>
      <w:bookmarkEnd w:id="16"/>
      <w:bookmarkEnd w:id="17"/>
    </w:p>
    <w:p w14:paraId="420044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2.1项目名称：固始县方集镇2026年农村道路及水利设施以工代赈项目</w:t>
      </w:r>
    </w:p>
    <w:p w14:paraId="19037D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2.2招标编号：</w:t>
      </w:r>
    </w:p>
    <w:p w14:paraId="08E766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2.3建设地点：固始县方集镇板栗园村、冷水村</w:t>
      </w:r>
    </w:p>
    <w:p w14:paraId="541AFD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2.4总投资：923.15万元（其中计划发放劳务报酬328.3万元）</w:t>
      </w:r>
    </w:p>
    <w:p w14:paraId="41B5B9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2.5建设规模：建设村组道路长5300米，宽3.5-4.5米；河道清淤4000米；浆砌石挡土墙护坡3000米；溢流坝加固2座。</w:t>
      </w:r>
    </w:p>
    <w:p w14:paraId="50A3E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2.6标段划分：</w:t>
      </w:r>
      <w:r>
        <w:rPr>
          <w:rFonts w:hint="eastAsia" w:ascii="宋体" w:hAnsi="宋体" w:eastAsia="宋体" w:cs="宋体"/>
          <w:color w:val="auto"/>
          <w:sz w:val="21"/>
          <w:szCs w:val="21"/>
          <w:highlight w:val="none"/>
          <w:lang w:val="en-US" w:eastAsia="zh-CN"/>
        </w:rPr>
        <w:t>本项目共划分1</w:t>
      </w:r>
      <w:r>
        <w:rPr>
          <w:rFonts w:hint="eastAsia" w:ascii="宋体" w:hAnsi="宋体" w:eastAsia="宋体" w:cs="宋体"/>
          <w:color w:val="auto"/>
          <w:sz w:val="21"/>
          <w:szCs w:val="21"/>
          <w:highlight w:val="none"/>
        </w:rPr>
        <w:t>个标段</w:t>
      </w:r>
      <w:r>
        <w:rPr>
          <w:rFonts w:hint="eastAsia" w:ascii="宋体" w:hAnsi="宋体" w:eastAsia="宋体" w:cs="宋体"/>
          <w:color w:val="auto"/>
          <w:sz w:val="21"/>
          <w:szCs w:val="21"/>
          <w:highlight w:val="none"/>
          <w:lang w:eastAsia="zh-CN"/>
        </w:rPr>
        <w:t>。</w:t>
      </w:r>
    </w:p>
    <w:p w14:paraId="5A5CA8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bidi="ar-SA"/>
        </w:rPr>
      </w:pPr>
      <w:r>
        <w:rPr>
          <w:rFonts w:hint="eastAsia" w:ascii="宋体" w:hAnsi="宋体" w:eastAsia="宋体" w:cs="宋体"/>
          <w:color w:val="auto"/>
          <w:sz w:val="21"/>
          <w:szCs w:val="21"/>
          <w:u w:val="none"/>
          <w:lang w:val="en-US" w:eastAsia="zh-CN" w:bidi="ar-SA"/>
        </w:rPr>
        <w:t>2.7招标范围：</w:t>
      </w:r>
      <w:r>
        <w:rPr>
          <w:rFonts w:hint="eastAsia" w:ascii="宋体" w:hAnsi="宋体" w:eastAsia="宋体" w:cs="宋体"/>
          <w:color w:val="auto"/>
          <w:sz w:val="21"/>
          <w:szCs w:val="21"/>
          <w:highlight w:val="none"/>
        </w:rPr>
        <w:t>施工图纸及工程量清单范围内的全部内容</w:t>
      </w:r>
      <w:r>
        <w:rPr>
          <w:rFonts w:hint="eastAsia" w:ascii="宋体" w:hAnsi="宋体" w:eastAsia="宋体" w:cs="宋体"/>
          <w:color w:val="auto"/>
          <w:sz w:val="21"/>
          <w:szCs w:val="21"/>
          <w:highlight w:val="none"/>
          <w:lang w:eastAsia="zh-CN"/>
        </w:rPr>
        <w:t>。</w:t>
      </w:r>
    </w:p>
    <w:p w14:paraId="5F36B9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bidi="ar-SA"/>
        </w:rPr>
        <w:t>2.8质量要求：符合国家现行《工程施工质量验</w:t>
      </w:r>
      <w:r>
        <w:rPr>
          <w:rFonts w:hint="eastAsia" w:ascii="宋体" w:hAnsi="宋体" w:eastAsia="宋体" w:cs="宋体"/>
          <w:color w:val="auto"/>
          <w:sz w:val="21"/>
          <w:szCs w:val="21"/>
          <w:u w:val="none"/>
          <w:lang w:val="en-US" w:eastAsia="zh-CN"/>
        </w:rPr>
        <w:t>收规范》合格标准。</w:t>
      </w:r>
    </w:p>
    <w:p w14:paraId="2544EF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u w:val="none"/>
          <w:lang w:val="en-US" w:eastAsia="zh-CN" w:bidi="ar-SA"/>
        </w:rPr>
        <w:t>.9计划工期：365日历天。</w:t>
      </w:r>
    </w:p>
    <w:p w14:paraId="1D14FE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2.10本项目实行资格后审。</w:t>
      </w:r>
    </w:p>
    <w:p w14:paraId="01EA78AE">
      <w:pPr>
        <w:keepNext w:val="0"/>
        <w:keepLines/>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2.11评标和定标方法：评定分离</w:t>
      </w:r>
    </w:p>
    <w:p w14:paraId="14384AB3">
      <w:pPr>
        <w:keepNext w:val="0"/>
        <w:keepLines/>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评标办法：采用“合格制+综合评审”的方式</w:t>
      </w:r>
    </w:p>
    <w:p w14:paraId="3EC23D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定标办法：采用“核查随机法”的方式</w:t>
      </w:r>
    </w:p>
    <w:bookmarkEnd w:id="9"/>
    <w:p w14:paraId="1045ADEF">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kern w:val="1"/>
          <w:sz w:val="21"/>
          <w:szCs w:val="21"/>
          <w:highlight w:val="none"/>
        </w:rPr>
      </w:pPr>
      <w:bookmarkStart w:id="18" w:name="_Toc26553"/>
      <w:bookmarkStart w:id="19" w:name="_Toc15746"/>
      <w:bookmarkStart w:id="20" w:name="_Toc2219"/>
      <w:bookmarkStart w:id="21" w:name="_Toc15167"/>
      <w:r>
        <w:rPr>
          <w:rFonts w:hint="eastAsia" w:ascii="宋体" w:hAnsi="宋体" w:eastAsia="宋体" w:cs="宋体"/>
          <w:b/>
          <w:bCs/>
          <w:color w:val="auto"/>
          <w:kern w:val="1"/>
          <w:sz w:val="21"/>
          <w:szCs w:val="21"/>
          <w:highlight w:val="none"/>
          <w:lang w:val="en-US" w:eastAsia="zh-CN"/>
        </w:rPr>
        <w:t>三、</w:t>
      </w:r>
      <w:r>
        <w:rPr>
          <w:rFonts w:hint="eastAsia" w:ascii="宋体" w:hAnsi="宋体" w:eastAsia="宋体" w:cs="宋体"/>
          <w:b/>
          <w:bCs/>
          <w:color w:val="auto"/>
          <w:kern w:val="1"/>
          <w:sz w:val="21"/>
          <w:szCs w:val="21"/>
          <w:highlight w:val="none"/>
        </w:rPr>
        <w:t>投标人资格要求</w:t>
      </w:r>
      <w:bookmarkEnd w:id="18"/>
      <w:bookmarkEnd w:id="19"/>
      <w:bookmarkEnd w:id="20"/>
      <w:bookmarkEnd w:id="21"/>
      <w:bookmarkStart w:id="22" w:name="_Toc144974483"/>
      <w:bookmarkStart w:id="23" w:name="_Toc152045515"/>
      <w:bookmarkStart w:id="24" w:name="_Toc152042291"/>
      <w:bookmarkStart w:id="25" w:name="_Toc179632531"/>
    </w:p>
    <w:bookmarkEnd w:id="22"/>
    <w:bookmarkEnd w:id="23"/>
    <w:bookmarkEnd w:id="24"/>
    <w:bookmarkEnd w:id="25"/>
    <w:p w14:paraId="3C93B6C7">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3.1投标人须具有独立承担民事责任的能力（提供法人或者其他组织的营业执照等证明文件）；</w:t>
      </w:r>
    </w:p>
    <w:p w14:paraId="4BB7BEF6">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3.2投标人须具备建设行政主管部门颁发的水利水电工程施工总承包叁级及以上资质或公路工程施工总承包叁级及以上资质或市政公用工程施工总承包叁级及以上资质，并具有有效的企业安全生产许可证；</w:t>
      </w:r>
    </w:p>
    <w:p w14:paraId="5141D5E7">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3.3 拟派项目经理具备水利水电工程或公路工程或市政公用工程专业贰级及以上注册建造师执业资格（不含临时建造师），具备有效的安全生产考核合格证，且不得担任其他在建建设工程项目的项目经理；</w:t>
      </w:r>
    </w:p>
    <w:p w14:paraId="7BC1433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Cs/>
          <w:color w:val="auto"/>
          <w:kern w:val="2"/>
          <w:sz w:val="21"/>
          <w:szCs w:val="21"/>
          <w:highlight w:val="none"/>
          <w:lang w:val="en-US" w:eastAsia="zh-CN" w:bidi="ar-SA"/>
        </w:rPr>
        <w:t>3.4近三年度财务状况良好，</w:t>
      </w:r>
      <w:r>
        <w:rPr>
          <w:rFonts w:hint="eastAsia" w:ascii="宋体" w:hAnsi="宋体" w:eastAsia="宋体" w:cs="宋体"/>
          <w:i w:val="0"/>
          <w:iCs w:val="0"/>
          <w:caps w:val="0"/>
          <w:color w:val="auto"/>
          <w:spacing w:val="0"/>
          <w:sz w:val="21"/>
          <w:szCs w:val="21"/>
          <w:highlight w:val="none"/>
          <w:shd w:val="clear" w:color="auto" w:fill="FFFFFF"/>
        </w:rPr>
        <w:t>提供近三年（2022、2023、2024年度</w:t>
      </w:r>
      <w:r>
        <w:rPr>
          <w:rFonts w:hint="eastAsia" w:ascii="宋体" w:hAnsi="宋体" w:eastAsia="宋体" w:cs="宋体"/>
          <w:i w:val="0"/>
          <w:iCs w:val="0"/>
          <w:caps w:val="0"/>
          <w:color w:val="auto"/>
          <w:spacing w:val="0"/>
          <w:sz w:val="21"/>
          <w:szCs w:val="21"/>
          <w:highlight w:val="none"/>
          <w:shd w:val="clear" w:color="auto" w:fill="FFFFFF"/>
          <w:lang w:val="en-US" w:eastAsia="zh-CN"/>
        </w:rPr>
        <w:t>或</w:t>
      </w:r>
      <w:r>
        <w:rPr>
          <w:rFonts w:hint="eastAsia" w:ascii="宋体" w:hAnsi="宋体" w:eastAsia="宋体" w:cs="宋体"/>
          <w:color w:val="auto"/>
          <w:sz w:val="21"/>
          <w:szCs w:val="21"/>
        </w:rPr>
        <w:t>2023、2024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年度</w:t>
      </w:r>
      <w:r>
        <w:rPr>
          <w:rFonts w:hint="eastAsia" w:ascii="宋体" w:hAnsi="宋体" w:eastAsia="宋体" w:cs="宋体"/>
          <w:i w:val="0"/>
          <w:iCs w:val="0"/>
          <w:caps w:val="0"/>
          <w:color w:val="auto"/>
          <w:spacing w:val="0"/>
          <w:sz w:val="21"/>
          <w:szCs w:val="21"/>
          <w:highlight w:val="none"/>
          <w:shd w:val="clear" w:color="auto" w:fill="FFFFFF"/>
        </w:rPr>
        <w:t>）经审计的财务审计报告，对于成立不足三年的投标单位，从成立当年算起，若成立不足一年，提供企业基本户银行出具的资信证明；</w:t>
      </w:r>
    </w:p>
    <w:p w14:paraId="705C550F">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3.5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p w14:paraId="28CD9B0D">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3.6其他要求：根据《河南省住房和城乡建设厅关于进一步规范建设工程企业资质管理的通知》建筑业企业不能使用标注异常资质承揽新的工程。（页面查询结果截图需加盖投标单位公章，查询时间应在本公告发布之后，相关网页截图信息须包含查询时间）。</w:t>
      </w:r>
    </w:p>
    <w:p w14:paraId="59DE49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3.7本次招标不接受联合体投标。</w:t>
      </w:r>
    </w:p>
    <w:p w14:paraId="20C673F5">
      <w:pPr>
        <w:keepNext w:val="0"/>
        <w:keepLines w:val="0"/>
        <w:pageBreakBefore w:val="0"/>
        <w:widowControl/>
        <w:tabs>
          <w:tab w:val="left" w:pos="1548"/>
        </w:tabs>
        <w:kinsoku/>
        <w:wordWrap w:val="0"/>
        <w:overflowPunct/>
        <w:topLinePunct/>
        <w:autoSpaceDE/>
        <w:autoSpaceDN/>
        <w:bidi w:val="0"/>
        <w:adjustRightInd w:val="0"/>
        <w:snapToGrid w:val="0"/>
        <w:spacing w:before="0" w:after="0" w:line="360" w:lineRule="auto"/>
        <w:jc w:val="left"/>
        <w:textAlignment w:val="auto"/>
        <w:outlineLvl w:val="1"/>
        <w:rPr>
          <w:rFonts w:hint="eastAsia" w:ascii="宋体" w:hAnsi="宋体" w:eastAsia="宋体" w:cs="宋体"/>
          <w:b/>
          <w:bCs/>
          <w:color w:val="auto"/>
          <w:spacing w:val="0"/>
          <w:w w:val="100"/>
          <w:kern w:val="0"/>
          <w:position w:val="0"/>
          <w:sz w:val="21"/>
          <w:szCs w:val="21"/>
          <w:highlight w:val="none"/>
          <w:lang w:val="en-US" w:eastAsia="zh-CN" w:bidi="ar-SA"/>
        </w:rPr>
      </w:pPr>
      <w:bookmarkStart w:id="26" w:name="_Toc23812"/>
      <w:bookmarkStart w:id="27" w:name="_Toc20260"/>
      <w:bookmarkStart w:id="28" w:name="_Toc23018"/>
      <w:r>
        <w:rPr>
          <w:rFonts w:hint="eastAsia" w:ascii="宋体" w:hAnsi="宋体" w:eastAsia="宋体" w:cs="宋体"/>
          <w:b/>
          <w:bCs/>
          <w:color w:val="auto"/>
          <w:spacing w:val="0"/>
          <w:w w:val="100"/>
          <w:kern w:val="0"/>
          <w:position w:val="0"/>
          <w:sz w:val="21"/>
          <w:szCs w:val="21"/>
          <w:highlight w:val="none"/>
          <w:lang w:val="en-US" w:eastAsia="zh-CN" w:bidi="ar-SA"/>
        </w:rPr>
        <w:t>四、招标文件的获取</w:t>
      </w:r>
      <w:bookmarkEnd w:id="26"/>
      <w:bookmarkEnd w:id="27"/>
      <w:bookmarkEnd w:id="28"/>
    </w:p>
    <w:p w14:paraId="34FD78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4.1企业诚信库注册</w:t>
      </w:r>
    </w:p>
    <w:p w14:paraId="25B002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凡有意参加本项目的投标人，请登录“固始县公共资源交易中心（https://ggzyjy.xinyang.gov.cn/gushi/）”网站进行交易主体自主注册，按网站公告通知有关要求填报企业信息并上传有关原件扫描件至诚信库，不需携带原件到固始县公共资源交易中心进行审核。投标人应对所上传材料的真实性、合法性、有效性负责，其上传的信息将全部对外公示，接受社会监督。</w:t>
      </w:r>
    </w:p>
    <w:p w14:paraId="265F1A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4.2办理CA数字证书</w:t>
      </w:r>
    </w:p>
    <w:p w14:paraId="65DC36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完成企业诚信库注册后，必须办理CA数字证书方可在网上办理招投标相关业务。投标人根据固始县公共资源交易中心网站通知公告中《关于固始县公共资源交易平台数字证书（CA）互认系统正式上线运行的通知》要求，自行选择CA数字证书服务商，线上、线下办理CA数字证书。</w:t>
      </w:r>
    </w:p>
    <w:p w14:paraId="5B0C60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4.3投标人需到《全国公共资源交易平台（河南省•固始县）》网上注册并购买CA后方可参加投标。</w:t>
      </w:r>
    </w:p>
    <w:p w14:paraId="39BD67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4.4招标文件的获取方式：凡有意参加投标者，凭CA数字证书登录《全国公共资源交易平台（河南省•固始县）》会员系统进行网上免费下载招标文件。</w:t>
      </w:r>
    </w:p>
    <w:p w14:paraId="07B189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4.5招标文件的下载时间：2026年月日至2026年月日</w:t>
      </w:r>
    </w:p>
    <w:p w14:paraId="4BE68E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4.6请投标人下载招标文件后，及时关注系统业务菜单（“答疑澄清文件领取”，“控制价文件领取”）内该项目是否有新的答疑澄清文件或控制价文件。如有请直接下载，不再另行通知。</w:t>
      </w:r>
    </w:p>
    <w:p w14:paraId="71446913">
      <w:pPr>
        <w:keepNext w:val="0"/>
        <w:keepLines w:val="0"/>
        <w:pageBreakBefore w:val="0"/>
        <w:widowControl/>
        <w:tabs>
          <w:tab w:val="left" w:pos="1548"/>
        </w:tabs>
        <w:kinsoku/>
        <w:wordWrap w:val="0"/>
        <w:overflowPunct/>
        <w:topLinePunct/>
        <w:autoSpaceDE/>
        <w:autoSpaceDN/>
        <w:bidi w:val="0"/>
        <w:adjustRightInd w:val="0"/>
        <w:snapToGrid w:val="0"/>
        <w:spacing w:before="0" w:after="0" w:line="360" w:lineRule="auto"/>
        <w:jc w:val="left"/>
        <w:textAlignment w:val="auto"/>
        <w:outlineLvl w:val="1"/>
        <w:rPr>
          <w:rFonts w:hint="eastAsia" w:ascii="宋体" w:hAnsi="宋体" w:eastAsia="宋体" w:cs="宋体"/>
          <w:b/>
          <w:bCs/>
          <w:color w:val="auto"/>
          <w:spacing w:val="0"/>
          <w:w w:val="100"/>
          <w:kern w:val="0"/>
          <w:position w:val="0"/>
          <w:sz w:val="21"/>
          <w:szCs w:val="21"/>
          <w:highlight w:val="no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五、投标文件的递交</w:t>
      </w:r>
    </w:p>
    <w:p w14:paraId="09BA8A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5.1投标文件递交的截止时间及开标地点：</w:t>
      </w:r>
    </w:p>
    <w:p w14:paraId="2EE751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投标文件递交的截止时间（开标时间）为2026年月日08时30分（北京时间），开标地点为固始县公共资源交易中心六楼不见面第开标室； </w:t>
      </w:r>
    </w:p>
    <w:p w14:paraId="3331D4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5.2各投标人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投标文件是否完整、正确。</w:t>
      </w:r>
    </w:p>
    <w:p w14:paraId="7C6E54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5.3本项目采用“不见面开标”交易方式，不见面开标大厅网址为https://ggzyjy.xinyang.gov.cn/BidOpening，投标人无需寄送和递交非加密的电子投标文件，无需到现场参加开标会议，无需到达现场提交原件资料。</w:t>
      </w:r>
    </w:p>
    <w:p w14:paraId="059A84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5.4投标人应当在投标截止时间前，使用投标人CA数字证书登录不见面开标大厅，在线签到并准时参加开标活动，并在规定时间内完成投标文件解密、答疑澄清等。</w:t>
      </w:r>
    </w:p>
    <w:p w14:paraId="6BF375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5.5逾期解密或者没有准时在线签到参加开标活动导致的一切后果投标人自行承担。</w:t>
      </w:r>
    </w:p>
    <w:p w14:paraId="4BB21E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5.6不见面开标服务的具体事宜，请查阅信阳市公共资源交易中心网站首页—公共服务-下载专区—信阳市不见面开标大厅系统操作手册。</w:t>
      </w:r>
    </w:p>
    <w:p w14:paraId="768063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5.7特别提示：投标人在线签到时，应如实准确的填写授权委托人的联系电话，开标当天请务必保证电话保持畅通。</w:t>
      </w:r>
    </w:p>
    <w:p w14:paraId="51C81F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5.8按固公共资源【2021】14号文，《固始县公共资源交易中心关于实施“阳光保”免费保函的公告》要求规定，符合招标文件要求的合格投标人均给予无条件、零门槛、零费用出具投标保函；对项目中标人无条件、零门槛、零费用出具一年期（合同期不足一年的按合同期）履约保函，按照“申请即批”的原则视同为出函成功。  </w:t>
      </w:r>
    </w:p>
    <w:p w14:paraId="3500BD2C">
      <w:pPr>
        <w:keepNext w:val="0"/>
        <w:keepLines w:val="0"/>
        <w:pageBreakBefore w:val="0"/>
        <w:widowControl/>
        <w:tabs>
          <w:tab w:val="left" w:pos="1548"/>
        </w:tabs>
        <w:kinsoku/>
        <w:wordWrap w:val="0"/>
        <w:overflowPunct/>
        <w:topLinePunct/>
        <w:autoSpaceDE/>
        <w:autoSpaceDN/>
        <w:bidi w:val="0"/>
        <w:adjustRightInd w:val="0"/>
        <w:snapToGrid w:val="0"/>
        <w:spacing w:before="0" w:after="0" w:line="360" w:lineRule="auto"/>
        <w:jc w:val="left"/>
        <w:textAlignment w:val="auto"/>
        <w:outlineLvl w:val="1"/>
        <w:rPr>
          <w:rFonts w:hint="eastAsia" w:ascii="宋体" w:hAnsi="宋体" w:eastAsia="宋体" w:cs="宋体"/>
          <w:b/>
          <w:bCs/>
          <w:color w:val="auto"/>
          <w:spacing w:val="0"/>
          <w:w w:val="100"/>
          <w:kern w:val="0"/>
          <w:position w:val="0"/>
          <w:sz w:val="21"/>
          <w:szCs w:val="21"/>
          <w:highlight w:val="no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六、发布公告的媒介</w:t>
      </w:r>
    </w:p>
    <w:p w14:paraId="5FE172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本次招标公告同时在《中国招标投标公共服务平台》、《全国公共资源交易平台（河南省·固始县）》 媒介上发布。</w:t>
      </w:r>
    </w:p>
    <w:p w14:paraId="3F2A9E9B">
      <w:pPr>
        <w:keepNext w:val="0"/>
        <w:keepLines w:val="0"/>
        <w:pageBreakBefore w:val="0"/>
        <w:widowControl/>
        <w:tabs>
          <w:tab w:val="left" w:pos="1548"/>
        </w:tabs>
        <w:kinsoku/>
        <w:wordWrap w:val="0"/>
        <w:overflowPunct/>
        <w:topLinePunct/>
        <w:autoSpaceDE/>
        <w:autoSpaceDN/>
        <w:bidi w:val="0"/>
        <w:adjustRightInd w:val="0"/>
        <w:snapToGrid w:val="0"/>
        <w:spacing w:before="0" w:after="0" w:line="360" w:lineRule="auto"/>
        <w:jc w:val="left"/>
        <w:textAlignment w:val="auto"/>
        <w:outlineLvl w:val="1"/>
        <w:rPr>
          <w:rFonts w:hint="eastAsia" w:ascii="宋体" w:hAnsi="宋体" w:eastAsia="宋体" w:cs="宋体"/>
          <w:b/>
          <w:bCs/>
          <w:color w:val="auto"/>
          <w:spacing w:val="0"/>
          <w:w w:val="100"/>
          <w:kern w:val="0"/>
          <w:position w:val="0"/>
          <w:sz w:val="21"/>
          <w:szCs w:val="21"/>
          <w:highlight w:val="none"/>
          <w:lang w:val="en-US" w:eastAsia="zh-CN" w:bidi="ar-SA"/>
        </w:rPr>
      </w:pPr>
      <w:bookmarkStart w:id="29" w:name="_Toc1224"/>
      <w:bookmarkStart w:id="30" w:name="_Toc20215"/>
      <w:bookmarkStart w:id="31" w:name="_Toc27413"/>
      <w:bookmarkStart w:id="32" w:name="_Toc18445"/>
      <w:bookmarkStart w:id="33" w:name="_Toc22808"/>
      <w:bookmarkStart w:id="34" w:name="_Toc31753"/>
      <w:bookmarkStart w:id="35" w:name="_Toc9837"/>
      <w:r>
        <w:rPr>
          <w:rFonts w:hint="eastAsia" w:ascii="宋体" w:hAnsi="宋体" w:eastAsia="宋体" w:cs="宋体"/>
          <w:b/>
          <w:bCs/>
          <w:color w:val="auto"/>
          <w:spacing w:val="0"/>
          <w:w w:val="100"/>
          <w:kern w:val="0"/>
          <w:position w:val="0"/>
          <w:sz w:val="21"/>
          <w:szCs w:val="21"/>
          <w:highlight w:val="none"/>
          <w:lang w:val="en-US" w:eastAsia="zh-CN" w:bidi="ar-SA"/>
        </w:rPr>
        <w:t>七、其他注意事项</w:t>
      </w:r>
      <w:bookmarkEnd w:id="29"/>
      <w:bookmarkEnd w:id="30"/>
      <w:bookmarkEnd w:id="31"/>
      <w:bookmarkEnd w:id="32"/>
      <w:bookmarkEnd w:id="33"/>
      <w:bookmarkEnd w:id="34"/>
      <w:bookmarkEnd w:id="35"/>
      <w:r>
        <w:rPr>
          <w:rFonts w:hint="eastAsia" w:ascii="宋体" w:hAnsi="宋体" w:eastAsia="宋体" w:cs="宋体"/>
          <w:b/>
          <w:bCs/>
          <w:color w:val="auto"/>
          <w:spacing w:val="0"/>
          <w:w w:val="100"/>
          <w:kern w:val="0"/>
          <w:position w:val="0"/>
          <w:sz w:val="21"/>
          <w:szCs w:val="21"/>
          <w:highlight w:val="none"/>
          <w:lang w:val="en-US" w:eastAsia="zh-CN" w:bidi="ar-SA"/>
        </w:rPr>
        <w:t xml:space="preserve"> </w:t>
      </w:r>
    </w:p>
    <w:p w14:paraId="649347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cs="宋体"/>
          <w:color w:val="auto"/>
          <w:sz w:val="21"/>
          <w:szCs w:val="21"/>
          <w:u w:val="none"/>
          <w:lang w:val="en-US" w:eastAsia="zh-CN"/>
        </w:rPr>
        <w:t>7</w:t>
      </w:r>
      <w:r>
        <w:rPr>
          <w:rFonts w:hint="eastAsia" w:ascii="宋体" w:hAnsi="宋体" w:eastAsia="宋体" w:cs="宋体"/>
          <w:color w:val="auto"/>
          <w:sz w:val="21"/>
          <w:szCs w:val="21"/>
          <w:u w:val="none"/>
          <w:lang w:val="en-US" w:eastAsia="zh-CN"/>
        </w:rPr>
        <w:t>.1投标人编制投标文件时，如涉及营业执照、资质、业绩、获奖、人员、财务、 社保、纳税、各类证书等内容，须扫描编制在投标文件内，同时须上传至固始县公共资源交易中心诚信库。评委评审时，必须核对投标人诚信库信息，未在诚信库中登记的上述内容，不得作为评标（或评审）依据。投标人应及时在投标截止时间前对主体诚信库的相关内容进行补充、更新。</w:t>
      </w:r>
    </w:p>
    <w:p w14:paraId="6AA147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cs="宋体"/>
          <w:color w:val="auto"/>
          <w:sz w:val="21"/>
          <w:szCs w:val="21"/>
          <w:u w:val="none"/>
          <w:lang w:val="en-US" w:eastAsia="zh-CN"/>
        </w:rPr>
        <w:t>7</w:t>
      </w:r>
      <w:r>
        <w:rPr>
          <w:rFonts w:hint="eastAsia" w:ascii="宋体" w:hAnsi="宋体" w:eastAsia="宋体" w:cs="宋体"/>
          <w:color w:val="auto"/>
          <w:sz w:val="21"/>
          <w:szCs w:val="21"/>
          <w:u w:val="none"/>
          <w:lang w:val="en-US" w:eastAsia="zh-CN"/>
        </w:rPr>
        <w:t>.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09ECA0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特别说明：本项目认真落实国家关于以工代赈建设项目政策，积极带动当地群众务工人数，严格管控劳务报酬发放。</w:t>
      </w:r>
    </w:p>
    <w:p w14:paraId="4A3ECD9C">
      <w:pPr>
        <w:pStyle w:val="3"/>
        <w:keepNext w:val="0"/>
        <w:keepLines w:val="0"/>
        <w:pageBreakBefore w:val="0"/>
        <w:widowControl/>
        <w:suppressLineNumbers w:val="0"/>
        <w:kinsoku/>
        <w:wordWrap/>
        <w:overflowPunct/>
        <w:topLinePunct w:val="0"/>
        <w:bidi w:val="0"/>
        <w:spacing w:before="0" w:beforeAutospacing="0" w:after="0" w:afterAutospacing="0" w:line="372"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b/>
          <w:bCs/>
          <w:color w:val="000000"/>
          <w:sz w:val="21"/>
          <w:szCs w:val="21"/>
          <w:shd w:val="clear" w:color="auto" w:fill="FFFFFF"/>
          <w:lang w:val="en-US" w:eastAsia="zh-CN"/>
        </w:rPr>
        <w:t>八</w:t>
      </w:r>
      <w:r>
        <w:rPr>
          <w:rFonts w:hint="eastAsia" w:ascii="宋体" w:hAnsi="宋体" w:eastAsia="宋体" w:cs="宋体"/>
          <w:b/>
          <w:bCs/>
          <w:color w:val="000000"/>
          <w:sz w:val="21"/>
          <w:szCs w:val="21"/>
          <w:shd w:val="clear" w:color="auto" w:fill="FFFFFF"/>
        </w:rPr>
        <w:t>、对本次招标提出询问，请按以下方式联系：</w:t>
      </w:r>
    </w:p>
    <w:p w14:paraId="4CF786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招 标 人：固始县方集镇人民政府</w:t>
      </w:r>
    </w:p>
    <w:p w14:paraId="2F7837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地   址：固始县方集镇正方大道</w:t>
      </w:r>
    </w:p>
    <w:p w14:paraId="3AB713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 系 人：张展       </w:t>
      </w:r>
    </w:p>
    <w:p w14:paraId="4553AA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联系电话：15738253523</w:t>
      </w:r>
    </w:p>
    <w:p w14:paraId="556744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p>
    <w:p w14:paraId="53FF2E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代理机构：河南光州招标代理有限公司   </w:t>
      </w:r>
    </w:p>
    <w:p w14:paraId="1AA34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地  址：河南省信阳市潢川县白店乡白店新街79号</w:t>
      </w:r>
    </w:p>
    <w:p w14:paraId="3F280E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 系 人：陈俭凤</w:t>
      </w:r>
    </w:p>
    <w:p w14:paraId="632AA5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联系方式：13837671373</w:t>
      </w:r>
    </w:p>
    <w:p w14:paraId="6DB5F8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p>
    <w:p w14:paraId="206BA8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监督单位：固始县发展和改革委员会</w:t>
      </w:r>
    </w:p>
    <w:p w14:paraId="058D14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地    址：固始县陈元光大道</w:t>
      </w:r>
    </w:p>
    <w:p w14:paraId="2C9051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 系 人：冯朝阳</w:t>
      </w:r>
    </w:p>
    <w:p w14:paraId="7C2E17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联系电话：13949179000</w:t>
      </w:r>
      <w:bookmarkEnd w:id="203"/>
    </w:p>
    <w:p w14:paraId="6E2E1365">
      <w:pPr>
        <w:keepNext w:val="0"/>
        <w:keepLines w:val="0"/>
        <w:pageBreakBefore w:val="0"/>
        <w:kinsoku/>
        <w:overflowPunct/>
        <w:topLinePunct w:val="0"/>
        <w:bidi w:val="0"/>
        <w:adjustRightInd/>
        <w:snapToGrid/>
        <w:spacing w:line="420" w:lineRule="exact"/>
        <w:ind w:left="0" w:leftChars="0" w:right="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BB7C6CE">
      <w:pPr>
        <w:pStyle w:val="2"/>
        <w:bidi w:val="0"/>
        <w:rPr>
          <w:rFonts w:hint="eastAsia"/>
          <w:color w:val="auto"/>
          <w:sz w:val="32"/>
          <w:szCs w:val="32"/>
          <w:lang w:eastAsia="zh-CN"/>
        </w:rPr>
      </w:pPr>
      <w:bookmarkStart w:id="36" w:name="_Toc14375"/>
      <w:bookmarkStart w:id="37" w:name="_Toc23985"/>
      <w:r>
        <w:rPr>
          <w:rFonts w:hint="eastAsia"/>
          <w:color w:val="auto"/>
          <w:sz w:val="32"/>
          <w:szCs w:val="32"/>
          <w:lang w:eastAsia="zh-CN"/>
        </w:rPr>
        <w:t>第二章 投标人须知</w:t>
      </w:r>
      <w:bookmarkEnd w:id="36"/>
      <w:bookmarkEnd w:id="37"/>
    </w:p>
    <w:p w14:paraId="13202ACB">
      <w:pPr>
        <w:pStyle w:val="3"/>
        <w:bidi w:val="0"/>
        <w:rPr>
          <w:rFonts w:hint="eastAsia" w:ascii="宋体" w:hAnsi="宋体" w:eastAsia="宋体" w:cs="宋体"/>
          <w:b/>
          <w:color w:val="auto"/>
          <w:sz w:val="28"/>
          <w:szCs w:val="28"/>
          <w:highlight w:val="none"/>
          <w:lang w:eastAsia="zh-CN"/>
        </w:rPr>
      </w:pPr>
      <w:bookmarkStart w:id="38" w:name="投标人须知前附表"/>
      <w:bookmarkEnd w:id="38"/>
      <w:bookmarkStart w:id="39" w:name="_bookmark2"/>
      <w:bookmarkEnd w:id="39"/>
      <w:bookmarkStart w:id="40" w:name="_Toc25478"/>
      <w:bookmarkStart w:id="41" w:name="_Toc16352"/>
      <w:r>
        <w:rPr>
          <w:rFonts w:hint="eastAsia"/>
          <w:color w:val="auto"/>
          <w:sz w:val="28"/>
          <w:szCs w:val="28"/>
          <w:lang w:eastAsia="zh-CN"/>
        </w:rPr>
        <w:t>投标人须知前附表</w:t>
      </w:r>
      <w:bookmarkEnd w:id="40"/>
      <w:bookmarkEnd w:id="41"/>
    </w:p>
    <w:tbl>
      <w:tblPr>
        <w:tblStyle w:val="45"/>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02"/>
        <w:gridCol w:w="638"/>
        <w:gridCol w:w="6891"/>
      </w:tblGrid>
      <w:tr w14:paraId="6B9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64AE36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bookmarkStart w:id="42" w:name="_bookmark3"/>
            <w:bookmarkEnd w:id="42"/>
            <w:bookmarkStart w:id="43" w:name="1._总则"/>
            <w:bookmarkEnd w:id="43"/>
            <w:bookmarkStart w:id="44" w:name="_Toc19251"/>
            <w:bookmarkStart w:id="45" w:name="_Toc15733"/>
            <w:r>
              <w:rPr>
                <w:rFonts w:hint="eastAsia" w:asciiTheme="minorEastAsia" w:hAnsiTheme="minorEastAsia" w:eastAsiaTheme="minorEastAsia" w:cstheme="minorEastAsia"/>
                <w:color w:val="auto"/>
                <w:sz w:val="21"/>
                <w:szCs w:val="21"/>
              </w:rPr>
              <w:t>条款号</w:t>
            </w:r>
          </w:p>
        </w:tc>
        <w:tc>
          <w:tcPr>
            <w:tcW w:w="2040" w:type="dxa"/>
            <w:gridSpan w:val="2"/>
            <w:vAlign w:val="center"/>
          </w:tcPr>
          <w:p w14:paraId="33CDE3C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 款 名 称</w:t>
            </w:r>
          </w:p>
        </w:tc>
        <w:tc>
          <w:tcPr>
            <w:tcW w:w="6891" w:type="dxa"/>
            <w:vAlign w:val="center"/>
          </w:tcPr>
          <w:p w14:paraId="1A35497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14:paraId="75D8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7A1D1E54">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w:t>
            </w:r>
          </w:p>
        </w:tc>
        <w:tc>
          <w:tcPr>
            <w:tcW w:w="2040" w:type="dxa"/>
            <w:gridSpan w:val="2"/>
            <w:vAlign w:val="center"/>
          </w:tcPr>
          <w:p w14:paraId="0CC382FF">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w:t>
            </w:r>
          </w:p>
        </w:tc>
        <w:tc>
          <w:tcPr>
            <w:tcW w:w="6891" w:type="dxa"/>
            <w:vAlign w:val="center"/>
          </w:tcPr>
          <w:p w14:paraId="19B26935">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lang w:val="en-US" w:eastAsia="zh-CN"/>
              </w:rPr>
              <w:t>固始县方集镇人民政府</w:t>
            </w:r>
          </w:p>
          <w:p w14:paraId="6CA6CA70">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地址：固始县方集镇正方大道</w:t>
            </w:r>
          </w:p>
          <w:p w14:paraId="06F46B29">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联系人：张展</w:t>
            </w:r>
          </w:p>
          <w:p w14:paraId="447F0A0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highlight w:val="none"/>
                <w:lang w:val="en-US" w:eastAsia="zh-CN"/>
              </w:rPr>
              <w:t>联系电话：15738253523</w:t>
            </w:r>
          </w:p>
        </w:tc>
      </w:tr>
      <w:tr w14:paraId="7C45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523FE272">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w:t>
            </w:r>
          </w:p>
        </w:tc>
        <w:tc>
          <w:tcPr>
            <w:tcW w:w="2040" w:type="dxa"/>
            <w:gridSpan w:val="2"/>
            <w:vAlign w:val="center"/>
          </w:tcPr>
          <w:p w14:paraId="11405BE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招标代理机构</w:t>
            </w:r>
          </w:p>
        </w:tc>
        <w:tc>
          <w:tcPr>
            <w:tcW w:w="6891" w:type="dxa"/>
            <w:vAlign w:val="center"/>
          </w:tcPr>
          <w:p w14:paraId="50B8FAEA">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lang w:val="en-US" w:eastAsia="zh-CN"/>
              </w:rPr>
              <w:t>河南光州招标代理有限公司  </w:t>
            </w:r>
          </w:p>
          <w:p w14:paraId="703F05BD">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地址：河南省信阳市潢川县白店乡白店新街79号</w:t>
            </w:r>
          </w:p>
          <w:p w14:paraId="58A7BD06">
            <w:pPr>
              <w:keepNext w:val="0"/>
              <w:keepLines w:val="0"/>
              <w:pageBreakBefore w:val="0"/>
              <w:widowControl w:val="0"/>
              <w:kinsoku/>
              <w:overflowPunct/>
              <w:topLinePunct w:val="0"/>
              <w:autoSpaceDE/>
              <w:autoSpaceDN/>
              <w:bidi w:val="0"/>
              <w:adjustRightInd w:val="0"/>
              <w:snapToGrid w:val="0"/>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联系人：陈俭凤      </w:t>
            </w:r>
          </w:p>
          <w:p w14:paraId="2DF83FA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US" w:eastAsia="zh-CN"/>
              </w:rPr>
              <w:t>联系电话：13837671373</w:t>
            </w:r>
          </w:p>
        </w:tc>
      </w:tr>
      <w:tr w14:paraId="615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F9244E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w:t>
            </w:r>
          </w:p>
        </w:tc>
        <w:tc>
          <w:tcPr>
            <w:tcW w:w="2040" w:type="dxa"/>
            <w:gridSpan w:val="2"/>
            <w:vAlign w:val="center"/>
          </w:tcPr>
          <w:p w14:paraId="15A80FFF">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891" w:type="dxa"/>
            <w:vAlign w:val="center"/>
          </w:tcPr>
          <w:p w14:paraId="05DE15C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default" w:asciiTheme="minorEastAsia" w:hAnsiTheme="minorEastAsia" w:eastAsiaTheme="minorEastAsia" w:cstheme="minorEastAsia"/>
                <w:color w:val="auto"/>
                <w:sz w:val="21"/>
                <w:szCs w:val="21"/>
                <w:lang w:val="en-US" w:eastAsia="zh-CN"/>
              </w:rPr>
            </w:pPr>
            <w:r>
              <w:rPr>
                <w:rFonts w:hint="eastAsia" w:cs="宋体"/>
                <w:color w:val="auto"/>
                <w:sz w:val="21"/>
                <w:szCs w:val="21"/>
                <w:u w:val="none"/>
                <w:lang w:val="en-US" w:eastAsia="zh-CN"/>
              </w:rPr>
              <w:t>固始县方集镇2026年农村道路及水利设施以工代赈项目</w:t>
            </w:r>
          </w:p>
        </w:tc>
      </w:tr>
      <w:tr w14:paraId="6A51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D248862">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1.1.5</w:t>
            </w:r>
          </w:p>
        </w:tc>
        <w:tc>
          <w:tcPr>
            <w:tcW w:w="2040" w:type="dxa"/>
            <w:gridSpan w:val="2"/>
            <w:vAlign w:val="center"/>
          </w:tcPr>
          <w:p w14:paraId="2C1A767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建设地点</w:t>
            </w:r>
          </w:p>
        </w:tc>
        <w:tc>
          <w:tcPr>
            <w:tcW w:w="6891" w:type="dxa"/>
            <w:vAlign w:val="center"/>
          </w:tcPr>
          <w:p w14:paraId="53F3919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cs="宋体"/>
                <w:color w:val="auto"/>
                <w:sz w:val="21"/>
                <w:szCs w:val="21"/>
                <w:u w:val="none"/>
                <w:lang w:val="en-US" w:eastAsia="zh-CN"/>
              </w:rPr>
              <w:t>固始县方集镇板栗园村、冷水村</w:t>
            </w:r>
          </w:p>
        </w:tc>
      </w:tr>
      <w:tr w14:paraId="17C0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94F341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1.1.6</w:t>
            </w:r>
          </w:p>
        </w:tc>
        <w:tc>
          <w:tcPr>
            <w:tcW w:w="2040" w:type="dxa"/>
            <w:gridSpan w:val="2"/>
            <w:vAlign w:val="center"/>
          </w:tcPr>
          <w:p w14:paraId="40C9EE0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建设规模</w:t>
            </w:r>
          </w:p>
        </w:tc>
        <w:tc>
          <w:tcPr>
            <w:tcW w:w="6891" w:type="dxa"/>
            <w:vAlign w:val="center"/>
          </w:tcPr>
          <w:p w14:paraId="5A7597B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建设村组道路长5300米，宽3.5-4.5米；河道清淤4000米；浆砌石挡土墙护坡3000米；溢流坝加固2座。</w:t>
            </w:r>
          </w:p>
        </w:tc>
      </w:tr>
      <w:tr w14:paraId="4DEB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FD89C90">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1.1.7</w:t>
            </w:r>
          </w:p>
        </w:tc>
        <w:tc>
          <w:tcPr>
            <w:tcW w:w="2040" w:type="dxa"/>
            <w:gridSpan w:val="2"/>
            <w:vAlign w:val="center"/>
          </w:tcPr>
          <w:p w14:paraId="1FE083A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计划工期</w:t>
            </w:r>
          </w:p>
        </w:tc>
        <w:tc>
          <w:tcPr>
            <w:tcW w:w="6891" w:type="dxa"/>
            <w:vAlign w:val="center"/>
          </w:tcPr>
          <w:p w14:paraId="4F41D37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cs="宋体"/>
                <w:bCs/>
                <w:color w:val="auto"/>
                <w:sz w:val="21"/>
                <w:szCs w:val="21"/>
                <w:highlight w:val="none"/>
                <w:lang w:val="en-US" w:eastAsia="zh-CN"/>
              </w:rPr>
              <w:t>365</w:t>
            </w:r>
            <w:r>
              <w:rPr>
                <w:rFonts w:hint="eastAsia" w:ascii="宋体" w:hAnsi="宋体" w:eastAsia="宋体" w:cs="宋体"/>
                <w:bCs/>
                <w:color w:val="auto"/>
                <w:sz w:val="21"/>
                <w:szCs w:val="21"/>
                <w:highlight w:val="none"/>
                <w:lang w:val="en-US" w:eastAsia="zh-CN"/>
              </w:rPr>
              <w:t>日历天</w:t>
            </w:r>
          </w:p>
        </w:tc>
      </w:tr>
      <w:tr w14:paraId="085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FCBD20F">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w:t>
            </w:r>
          </w:p>
        </w:tc>
        <w:tc>
          <w:tcPr>
            <w:tcW w:w="2040" w:type="dxa"/>
            <w:gridSpan w:val="2"/>
            <w:vAlign w:val="center"/>
          </w:tcPr>
          <w:p w14:paraId="5F6F839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891" w:type="dxa"/>
            <w:vAlign w:val="center"/>
          </w:tcPr>
          <w:p w14:paraId="17ADA34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rPr>
              <w:t>符合国家现行《工程施工质量验收规范》合格标准</w:t>
            </w:r>
          </w:p>
        </w:tc>
      </w:tr>
      <w:tr w14:paraId="3B80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F7D86AF">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1.1.9</w:t>
            </w:r>
          </w:p>
        </w:tc>
        <w:tc>
          <w:tcPr>
            <w:tcW w:w="2040" w:type="dxa"/>
            <w:gridSpan w:val="2"/>
            <w:vAlign w:val="center"/>
          </w:tcPr>
          <w:p w14:paraId="3CBE8C7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所属标段</w:t>
            </w:r>
          </w:p>
        </w:tc>
        <w:tc>
          <w:tcPr>
            <w:tcW w:w="6891" w:type="dxa"/>
            <w:vAlign w:val="center"/>
          </w:tcPr>
          <w:p w14:paraId="3F9B48D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w:t>
            </w:r>
          </w:p>
        </w:tc>
      </w:tr>
      <w:tr w14:paraId="1B1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56ABCC67">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p>
        </w:tc>
        <w:tc>
          <w:tcPr>
            <w:tcW w:w="2040" w:type="dxa"/>
            <w:gridSpan w:val="2"/>
            <w:vAlign w:val="center"/>
          </w:tcPr>
          <w:p w14:paraId="41053F6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资金来源</w:t>
            </w:r>
          </w:p>
        </w:tc>
        <w:tc>
          <w:tcPr>
            <w:tcW w:w="6891" w:type="dxa"/>
            <w:vAlign w:val="center"/>
          </w:tcPr>
          <w:p w14:paraId="058FF0F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中央预算内投资及县财政投资</w:t>
            </w:r>
          </w:p>
        </w:tc>
      </w:tr>
      <w:tr w14:paraId="7722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06CA181">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1.2.2</w:t>
            </w:r>
          </w:p>
        </w:tc>
        <w:tc>
          <w:tcPr>
            <w:tcW w:w="2040" w:type="dxa"/>
            <w:gridSpan w:val="2"/>
            <w:vAlign w:val="center"/>
          </w:tcPr>
          <w:p w14:paraId="2EEE0AB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出资比例</w:t>
            </w:r>
          </w:p>
        </w:tc>
        <w:tc>
          <w:tcPr>
            <w:tcW w:w="6891" w:type="dxa"/>
            <w:vAlign w:val="center"/>
          </w:tcPr>
          <w:p w14:paraId="54B3EA7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中央预算内投资83％，县财政投资17％</w:t>
            </w:r>
          </w:p>
        </w:tc>
      </w:tr>
      <w:tr w14:paraId="42DD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46A4A88">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1.2.3</w:t>
            </w:r>
          </w:p>
        </w:tc>
        <w:tc>
          <w:tcPr>
            <w:tcW w:w="2040" w:type="dxa"/>
            <w:gridSpan w:val="2"/>
            <w:vAlign w:val="center"/>
          </w:tcPr>
          <w:p w14:paraId="3C4AE2A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资金落实情况</w:t>
            </w:r>
          </w:p>
        </w:tc>
        <w:tc>
          <w:tcPr>
            <w:tcW w:w="6891" w:type="dxa"/>
            <w:vAlign w:val="center"/>
          </w:tcPr>
          <w:p w14:paraId="37AB567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bookmarkStart w:id="46" w:name="EBf3e1f857d5f44edcbb4e2f37b237446b"/>
            <w:r>
              <w:rPr>
                <w:rFonts w:hint="eastAsia" w:asciiTheme="minorEastAsia" w:hAnsiTheme="minorEastAsia" w:eastAsiaTheme="minorEastAsia" w:cstheme="minorEastAsia"/>
                <w:color w:val="auto"/>
                <w:sz w:val="21"/>
                <w:szCs w:val="21"/>
              </w:rPr>
              <w:t>已落实</w:t>
            </w:r>
            <w:bookmarkEnd w:id="46"/>
          </w:p>
        </w:tc>
      </w:tr>
      <w:tr w14:paraId="7435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FE21FE4">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1.3.1</w:t>
            </w:r>
          </w:p>
        </w:tc>
        <w:tc>
          <w:tcPr>
            <w:tcW w:w="2040" w:type="dxa"/>
            <w:gridSpan w:val="2"/>
            <w:vAlign w:val="center"/>
          </w:tcPr>
          <w:p w14:paraId="1143BC0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工程类别</w:t>
            </w:r>
          </w:p>
        </w:tc>
        <w:tc>
          <w:tcPr>
            <w:tcW w:w="6891" w:type="dxa"/>
            <w:vAlign w:val="center"/>
          </w:tcPr>
          <w:p w14:paraId="55CF232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w:t>
            </w:r>
          </w:p>
        </w:tc>
      </w:tr>
      <w:tr w14:paraId="733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D904F4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left="40" w:right="0" w:rightChars="0" w:hanging="39" w:hangingChars="19"/>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1.3.2</w:t>
            </w:r>
          </w:p>
        </w:tc>
        <w:tc>
          <w:tcPr>
            <w:tcW w:w="2040" w:type="dxa"/>
            <w:gridSpan w:val="2"/>
            <w:vAlign w:val="center"/>
          </w:tcPr>
          <w:p w14:paraId="4574D39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招标类型</w:t>
            </w:r>
          </w:p>
        </w:tc>
        <w:tc>
          <w:tcPr>
            <w:tcW w:w="6891" w:type="dxa"/>
            <w:vAlign w:val="center"/>
          </w:tcPr>
          <w:p w14:paraId="78B8A65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公开招标</w:t>
            </w:r>
          </w:p>
        </w:tc>
      </w:tr>
      <w:tr w14:paraId="0C7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7057A9B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1.3.3</w:t>
            </w:r>
          </w:p>
        </w:tc>
        <w:tc>
          <w:tcPr>
            <w:tcW w:w="2040" w:type="dxa"/>
            <w:gridSpan w:val="2"/>
            <w:shd w:val="clear" w:color="auto" w:fill="auto"/>
            <w:vAlign w:val="center"/>
          </w:tcPr>
          <w:p w14:paraId="6F7C9C4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招标</w:t>
            </w:r>
            <w:r>
              <w:rPr>
                <w:rFonts w:hint="eastAsia" w:asciiTheme="minorEastAsia" w:hAnsiTheme="minorEastAsia" w:eastAsiaTheme="minorEastAsia" w:cstheme="minorEastAsia"/>
                <w:color w:val="auto"/>
                <w:sz w:val="21"/>
                <w:szCs w:val="21"/>
                <w:lang w:val="en-US" w:eastAsia="zh-CN"/>
              </w:rPr>
              <w:t>范围</w:t>
            </w:r>
          </w:p>
        </w:tc>
        <w:tc>
          <w:tcPr>
            <w:tcW w:w="6891" w:type="dxa"/>
            <w:shd w:val="clear" w:color="auto" w:fill="auto"/>
            <w:vAlign w:val="center"/>
          </w:tcPr>
          <w:p w14:paraId="7F9B991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施工图纸及工程量清单范围内的全部内容</w:t>
            </w:r>
          </w:p>
        </w:tc>
      </w:tr>
      <w:tr w14:paraId="1BB9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3" w:type="dxa"/>
            <w:vAlign w:val="center"/>
          </w:tcPr>
          <w:p w14:paraId="69A2D28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1.3.4</w:t>
            </w:r>
          </w:p>
        </w:tc>
        <w:tc>
          <w:tcPr>
            <w:tcW w:w="2040" w:type="dxa"/>
            <w:gridSpan w:val="2"/>
            <w:shd w:val="clear" w:color="auto" w:fill="auto"/>
            <w:vAlign w:val="center"/>
          </w:tcPr>
          <w:p w14:paraId="4BB11D9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招标内容</w:t>
            </w:r>
          </w:p>
        </w:tc>
        <w:tc>
          <w:tcPr>
            <w:tcW w:w="6891" w:type="dxa"/>
            <w:shd w:val="clear" w:color="auto" w:fill="auto"/>
            <w:vAlign w:val="center"/>
          </w:tcPr>
          <w:p w14:paraId="7BFDAEB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施工图纸及工程量清单范围内的全部内容</w:t>
            </w:r>
          </w:p>
        </w:tc>
      </w:tr>
      <w:tr w14:paraId="4BA9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21C35E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5</w:t>
            </w:r>
          </w:p>
        </w:tc>
        <w:tc>
          <w:tcPr>
            <w:tcW w:w="2040" w:type="dxa"/>
            <w:gridSpan w:val="2"/>
            <w:shd w:val="clear" w:color="auto" w:fill="auto"/>
            <w:vAlign w:val="center"/>
          </w:tcPr>
          <w:p w14:paraId="044D049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资格审查方式</w:t>
            </w:r>
          </w:p>
        </w:tc>
        <w:tc>
          <w:tcPr>
            <w:tcW w:w="6891" w:type="dxa"/>
            <w:shd w:val="clear" w:color="auto" w:fill="auto"/>
            <w:vAlign w:val="center"/>
          </w:tcPr>
          <w:p w14:paraId="4F8610F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资格后审</w:t>
            </w:r>
          </w:p>
        </w:tc>
      </w:tr>
      <w:tr w14:paraId="20C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DAF2210">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w:t>
            </w:r>
          </w:p>
        </w:tc>
        <w:tc>
          <w:tcPr>
            <w:tcW w:w="2040" w:type="dxa"/>
            <w:gridSpan w:val="2"/>
            <w:vAlign w:val="center"/>
          </w:tcPr>
          <w:p w14:paraId="6A72698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投标人资质条件、能力和信誉</w:t>
            </w:r>
          </w:p>
        </w:tc>
        <w:tc>
          <w:tcPr>
            <w:tcW w:w="6891" w:type="dxa"/>
            <w:vAlign w:val="center"/>
          </w:tcPr>
          <w:p w14:paraId="5978959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同招标公告</w:t>
            </w:r>
          </w:p>
        </w:tc>
      </w:tr>
      <w:tr w14:paraId="6A13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77AFE5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1.4.2</w:t>
            </w:r>
          </w:p>
        </w:tc>
        <w:tc>
          <w:tcPr>
            <w:tcW w:w="2040" w:type="dxa"/>
            <w:gridSpan w:val="2"/>
            <w:vAlign w:val="center"/>
          </w:tcPr>
          <w:p w14:paraId="377D496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是否接受联合体投标</w:t>
            </w:r>
          </w:p>
        </w:tc>
        <w:tc>
          <w:tcPr>
            <w:tcW w:w="6891" w:type="dxa"/>
            <w:vAlign w:val="center"/>
          </w:tcPr>
          <w:p w14:paraId="004787EF">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不接受</w:t>
            </w:r>
          </w:p>
          <w:p w14:paraId="0130C43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接受，应满足下列要求：</w:t>
            </w:r>
          </w:p>
          <w:p w14:paraId="6307F95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联合体投标的，联合体所有成员数量不超过2个，还应满足下列要求：</w:t>
            </w:r>
          </w:p>
          <w:p w14:paraId="4E1735D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（1）联合体各方必须签订联合体协议书，明确联合体的牵头人，联合体牵头人必须是施工单位，其资质等级应符合资格要求；</w:t>
            </w:r>
          </w:p>
          <w:p w14:paraId="1F92F60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联合体各成员应当共同与招标人签订合同，联合体牵头人代表联合体各方成员负责投标和合同实施阶段的主办、协调工作，但联合体其他成员在投标、签约与履行合同过程中，仍负有连带的和各自的法律责任；</w:t>
            </w:r>
          </w:p>
          <w:p w14:paraId="01BEEA6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（3）联合体双方签订联合体协议书后，不得再以自己的名义单独参与该项目投标，也不得组成新的联合体参与该项目的投标；</w:t>
            </w:r>
          </w:p>
          <w:p w14:paraId="31989BD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（4）联合体各方应分别在人员、设备、资金等方面具有承担本项目联合体协议书分工职责范围内的履约能力。</w:t>
            </w:r>
          </w:p>
        </w:tc>
      </w:tr>
      <w:tr w14:paraId="5C22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51EEC4E">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w:t>
            </w:r>
          </w:p>
        </w:tc>
        <w:tc>
          <w:tcPr>
            <w:tcW w:w="2040" w:type="dxa"/>
            <w:gridSpan w:val="2"/>
            <w:vAlign w:val="center"/>
          </w:tcPr>
          <w:p w14:paraId="532EE58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踏勘现场</w:t>
            </w:r>
          </w:p>
        </w:tc>
        <w:tc>
          <w:tcPr>
            <w:tcW w:w="6891" w:type="dxa"/>
            <w:vAlign w:val="center"/>
          </w:tcPr>
          <w:p w14:paraId="619E1A3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不组织</w:t>
            </w:r>
          </w:p>
          <w:p w14:paraId="77694F8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组织，踏勘时间：</w:t>
            </w:r>
          </w:p>
          <w:p w14:paraId="1C17D6B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踏勘集中地点：</w:t>
            </w:r>
          </w:p>
        </w:tc>
      </w:tr>
      <w:tr w14:paraId="61D9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1BB25887">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w:t>
            </w:r>
          </w:p>
        </w:tc>
        <w:tc>
          <w:tcPr>
            <w:tcW w:w="2040" w:type="dxa"/>
            <w:gridSpan w:val="2"/>
            <w:vAlign w:val="center"/>
          </w:tcPr>
          <w:p w14:paraId="5EF05FD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  包</w:t>
            </w:r>
          </w:p>
        </w:tc>
        <w:tc>
          <w:tcPr>
            <w:tcW w:w="6891" w:type="dxa"/>
            <w:vAlign w:val="center"/>
          </w:tcPr>
          <w:p w14:paraId="3937E1C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不允许</w:t>
            </w:r>
          </w:p>
          <w:p w14:paraId="1ABDBE2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允许，分包内容要求：</w:t>
            </w:r>
          </w:p>
          <w:p w14:paraId="0948F7D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获得招标人同意，可分包非主体的和非关键的专业工程。</w:t>
            </w:r>
          </w:p>
          <w:p w14:paraId="51B8B3D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分包金额要求：无。</w:t>
            </w:r>
          </w:p>
          <w:p w14:paraId="7634BC4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对分包人的资质要求：符合国家资质管理规定的要求。</w:t>
            </w:r>
          </w:p>
        </w:tc>
      </w:tr>
      <w:tr w14:paraId="196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D1582A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w:t>
            </w:r>
          </w:p>
        </w:tc>
        <w:tc>
          <w:tcPr>
            <w:tcW w:w="2040" w:type="dxa"/>
            <w:gridSpan w:val="2"/>
            <w:vAlign w:val="center"/>
          </w:tcPr>
          <w:p w14:paraId="6FF41DE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偏  离</w:t>
            </w:r>
          </w:p>
        </w:tc>
        <w:tc>
          <w:tcPr>
            <w:tcW w:w="6891" w:type="dxa"/>
            <w:vAlign w:val="center"/>
          </w:tcPr>
          <w:p w14:paraId="66C1043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不允许</w:t>
            </w:r>
          </w:p>
        </w:tc>
      </w:tr>
      <w:tr w14:paraId="7A24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13D3205">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040" w:type="dxa"/>
            <w:gridSpan w:val="2"/>
            <w:vAlign w:val="center"/>
          </w:tcPr>
          <w:p w14:paraId="2FF7E67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构成招标文件的其他材料</w:t>
            </w:r>
          </w:p>
        </w:tc>
        <w:tc>
          <w:tcPr>
            <w:tcW w:w="6891" w:type="dxa"/>
            <w:vAlign w:val="center"/>
          </w:tcPr>
          <w:p w14:paraId="2E9F93D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根据本章第2.2款和第2.3款对招标文件所作的澄清、修改，构成招标文件的组成部分。</w:t>
            </w:r>
          </w:p>
        </w:tc>
      </w:tr>
      <w:tr w14:paraId="2563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333DD28">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2.2.1</w:t>
            </w:r>
          </w:p>
        </w:tc>
        <w:tc>
          <w:tcPr>
            <w:tcW w:w="2040" w:type="dxa"/>
            <w:gridSpan w:val="2"/>
            <w:vAlign w:val="center"/>
          </w:tcPr>
          <w:p w14:paraId="59D3719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投标人提出问题的截止时间</w:t>
            </w:r>
          </w:p>
        </w:tc>
        <w:tc>
          <w:tcPr>
            <w:tcW w:w="6891" w:type="dxa"/>
            <w:vAlign w:val="center"/>
          </w:tcPr>
          <w:p w14:paraId="24EBB88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提交投标文件截止时间10日前</w:t>
            </w:r>
          </w:p>
        </w:tc>
      </w:tr>
      <w:tr w14:paraId="2DE4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E7E53B9">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2.2.2</w:t>
            </w:r>
          </w:p>
        </w:tc>
        <w:tc>
          <w:tcPr>
            <w:tcW w:w="2040" w:type="dxa"/>
            <w:gridSpan w:val="2"/>
            <w:vAlign w:val="center"/>
          </w:tcPr>
          <w:p w14:paraId="7CA0589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投标截止时间</w:t>
            </w:r>
          </w:p>
        </w:tc>
        <w:tc>
          <w:tcPr>
            <w:tcW w:w="6891" w:type="dxa"/>
            <w:vAlign w:val="center"/>
          </w:tcPr>
          <w:p w14:paraId="707FA07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详见招标公告</w:t>
            </w:r>
          </w:p>
        </w:tc>
      </w:tr>
      <w:tr w14:paraId="1D60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7F977D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040" w:type="dxa"/>
            <w:gridSpan w:val="2"/>
            <w:vAlign w:val="center"/>
          </w:tcPr>
          <w:p w14:paraId="65950A2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招标人澄清的时间</w:t>
            </w:r>
          </w:p>
        </w:tc>
        <w:tc>
          <w:tcPr>
            <w:tcW w:w="6891" w:type="dxa"/>
            <w:vAlign w:val="center"/>
          </w:tcPr>
          <w:p w14:paraId="5ED729C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提交投标文件截止时间15日前</w:t>
            </w:r>
          </w:p>
        </w:tc>
      </w:tr>
      <w:tr w14:paraId="40A2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1BA9CDB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3.1.1</w:t>
            </w:r>
          </w:p>
        </w:tc>
        <w:tc>
          <w:tcPr>
            <w:tcW w:w="2040" w:type="dxa"/>
            <w:gridSpan w:val="2"/>
            <w:vAlign w:val="center"/>
          </w:tcPr>
          <w:p w14:paraId="421BAD4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投标文件组成</w:t>
            </w:r>
          </w:p>
        </w:tc>
        <w:tc>
          <w:tcPr>
            <w:tcW w:w="6891" w:type="dxa"/>
            <w:vAlign w:val="center"/>
          </w:tcPr>
          <w:p w14:paraId="120E4EB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zh-CN" w:bidi="zh-CN"/>
              </w:rPr>
            </w:pPr>
            <w:r>
              <w:rPr>
                <w:rFonts w:hint="eastAsia" w:asciiTheme="minorEastAsia" w:hAnsiTheme="minorEastAsia" w:eastAsiaTheme="minorEastAsia" w:cstheme="minorEastAsia"/>
                <w:b/>
                <w:color w:val="auto"/>
                <w:sz w:val="21"/>
                <w:szCs w:val="21"/>
                <w:lang w:val="zh-CN" w:bidi="zh-CN"/>
              </w:rPr>
              <w:t>投标文件应包括下列内容：</w:t>
            </w:r>
          </w:p>
          <w:p w14:paraId="1EC7AE8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1、投标函及投标函附录；</w:t>
            </w:r>
          </w:p>
          <w:p w14:paraId="6F20DA6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2、法定代表人身份证明或附有法定代表人身份证明的授权委托书；</w:t>
            </w:r>
          </w:p>
          <w:p w14:paraId="1FA51C9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3、“阳光保”免费保函申请表</w:t>
            </w:r>
          </w:p>
          <w:p w14:paraId="3D95733F">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4</w:t>
            </w:r>
            <w:r>
              <w:rPr>
                <w:rFonts w:hint="eastAsia" w:asciiTheme="minorEastAsia" w:hAnsiTheme="minorEastAsia" w:eastAsiaTheme="minorEastAsia" w:cstheme="minorEastAsia"/>
                <w:color w:val="auto"/>
                <w:sz w:val="21"/>
                <w:szCs w:val="21"/>
                <w:u w:val="none"/>
              </w:rPr>
              <w:t>、已标价工程量清单；</w:t>
            </w:r>
          </w:p>
          <w:p w14:paraId="0852105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5</w:t>
            </w:r>
            <w:r>
              <w:rPr>
                <w:rFonts w:hint="eastAsia" w:asciiTheme="minorEastAsia" w:hAnsiTheme="minorEastAsia" w:eastAsiaTheme="minorEastAsia" w:cstheme="minorEastAsia"/>
                <w:color w:val="auto"/>
                <w:sz w:val="21"/>
                <w:szCs w:val="21"/>
                <w:u w:val="none"/>
              </w:rPr>
              <w:t>、施工组织设计；</w:t>
            </w:r>
          </w:p>
          <w:p w14:paraId="0F16F24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6</w:t>
            </w:r>
            <w:r>
              <w:rPr>
                <w:rFonts w:hint="eastAsia" w:asciiTheme="minorEastAsia" w:hAnsiTheme="minorEastAsia" w:eastAsiaTheme="minorEastAsia" w:cstheme="minorEastAsia"/>
                <w:color w:val="auto"/>
                <w:sz w:val="21"/>
                <w:szCs w:val="21"/>
                <w:u w:val="none"/>
              </w:rPr>
              <w:t>、项目管理机构；</w:t>
            </w:r>
          </w:p>
          <w:p w14:paraId="7413ED2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7</w:t>
            </w:r>
            <w:r>
              <w:rPr>
                <w:rFonts w:hint="eastAsia" w:asciiTheme="minorEastAsia" w:hAnsiTheme="minorEastAsia" w:eastAsiaTheme="minorEastAsia" w:cstheme="minorEastAsia"/>
                <w:color w:val="auto"/>
                <w:sz w:val="21"/>
                <w:szCs w:val="21"/>
                <w:u w:val="none"/>
              </w:rPr>
              <w:t>、资格审查资料；</w:t>
            </w:r>
          </w:p>
          <w:p w14:paraId="048D259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none"/>
                <w:lang w:val="en-US" w:eastAsia="zh-CN"/>
              </w:rPr>
              <w:t>8</w:t>
            </w:r>
            <w:r>
              <w:rPr>
                <w:rFonts w:hint="eastAsia" w:asciiTheme="minorEastAsia" w:hAnsiTheme="minorEastAsia" w:eastAsiaTheme="minorEastAsia" w:cstheme="minorEastAsia"/>
                <w:color w:val="auto"/>
                <w:sz w:val="21"/>
                <w:szCs w:val="21"/>
                <w:u w:val="none"/>
              </w:rPr>
              <w:t>、其他材料</w:t>
            </w:r>
            <w:r>
              <w:rPr>
                <w:rFonts w:hint="eastAsia" w:asciiTheme="minorEastAsia" w:hAnsiTheme="minorEastAsia" w:eastAsiaTheme="minorEastAsia" w:cstheme="minorEastAsia"/>
                <w:color w:val="auto"/>
                <w:sz w:val="21"/>
                <w:szCs w:val="21"/>
                <w:u w:val="none"/>
                <w:lang w:eastAsia="zh-CN"/>
              </w:rPr>
              <w:t>。</w:t>
            </w:r>
          </w:p>
        </w:tc>
      </w:tr>
      <w:tr w14:paraId="7633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12215A69">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3.2.3</w:t>
            </w:r>
          </w:p>
        </w:tc>
        <w:tc>
          <w:tcPr>
            <w:tcW w:w="2040" w:type="dxa"/>
            <w:gridSpan w:val="2"/>
            <w:vAlign w:val="center"/>
          </w:tcPr>
          <w:p w14:paraId="4E47F02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合同价格形式</w:t>
            </w:r>
          </w:p>
        </w:tc>
        <w:tc>
          <w:tcPr>
            <w:tcW w:w="6891" w:type="dxa"/>
            <w:vAlign w:val="center"/>
          </w:tcPr>
          <w:p w14:paraId="33C690C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2"/>
                <w:sz w:val="21"/>
                <w:szCs w:val="21"/>
              </w:rPr>
              <w:t>单价合同</w:t>
            </w:r>
          </w:p>
          <w:p w14:paraId="3B6F2B2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总价合同</w:t>
            </w:r>
          </w:p>
        </w:tc>
      </w:tr>
      <w:tr w14:paraId="224A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BC4743B">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3.3.1</w:t>
            </w:r>
          </w:p>
        </w:tc>
        <w:tc>
          <w:tcPr>
            <w:tcW w:w="2040" w:type="dxa"/>
            <w:gridSpan w:val="2"/>
            <w:vAlign w:val="center"/>
          </w:tcPr>
          <w:p w14:paraId="72EEF88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6891" w:type="dxa"/>
            <w:vAlign w:val="center"/>
          </w:tcPr>
          <w:p w14:paraId="334FDED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60日历天（自投标截止之日起）</w:t>
            </w:r>
          </w:p>
        </w:tc>
      </w:tr>
      <w:tr w14:paraId="18A7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922704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3.4.1</w:t>
            </w:r>
          </w:p>
        </w:tc>
        <w:tc>
          <w:tcPr>
            <w:tcW w:w="2040" w:type="dxa"/>
            <w:gridSpan w:val="2"/>
            <w:vAlign w:val="center"/>
          </w:tcPr>
          <w:p w14:paraId="574084E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投标保证金</w:t>
            </w:r>
          </w:p>
        </w:tc>
        <w:tc>
          <w:tcPr>
            <w:tcW w:w="6891" w:type="dxa"/>
            <w:vAlign w:val="center"/>
          </w:tcPr>
          <w:p w14:paraId="15EC791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投标保证金的金额：贰万元整（¥20000.00元）；</w:t>
            </w:r>
          </w:p>
          <w:p w14:paraId="01AD9E9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1、按固公共资源【2021】14号文《固始县公共资源交易中心关于实施“阳光保” 免费保函的公告》要求规定，符合招标文件要求的合格投标人均给予无条件、零门槛、零费用出具投标保函，按照“申请即批”的原则视同为出函成功。</w:t>
            </w:r>
          </w:p>
          <w:p w14:paraId="068C801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2、投标免费保函申请截止时间:2026年月日08时30分。</w:t>
            </w:r>
          </w:p>
          <w:p w14:paraId="3092C86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 xml:space="preserve">填写保函申请表时正确填写项目名称“固始县方集镇2026年农村道路及水利设施以工代赈项目”。 </w:t>
            </w:r>
          </w:p>
          <w:p w14:paraId="616D1F5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注：投标人未按上述要求响应的，则按废标处理。</w:t>
            </w:r>
          </w:p>
        </w:tc>
      </w:tr>
      <w:tr w14:paraId="665F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54BCF100">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3.5.1</w:t>
            </w:r>
          </w:p>
        </w:tc>
        <w:tc>
          <w:tcPr>
            <w:tcW w:w="2040" w:type="dxa"/>
            <w:gridSpan w:val="2"/>
            <w:vAlign w:val="center"/>
          </w:tcPr>
          <w:p w14:paraId="7C83BA0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近年财务状况的年份要求</w:t>
            </w:r>
          </w:p>
        </w:tc>
        <w:tc>
          <w:tcPr>
            <w:tcW w:w="6891" w:type="dxa"/>
            <w:vAlign w:val="center"/>
          </w:tcPr>
          <w:p w14:paraId="30C5681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提供近三年（2022、2023、2024年度</w:t>
            </w:r>
            <w:r>
              <w:rPr>
                <w:rFonts w:hint="eastAsia" w:asciiTheme="minorEastAsia" w:hAnsiTheme="minorEastAsia" w:eastAsiaTheme="minorEastAsia" w:cstheme="minorEastAsia"/>
                <w:color w:val="auto"/>
                <w:sz w:val="21"/>
                <w:szCs w:val="21"/>
                <w:lang w:val="en-US" w:eastAsia="zh-CN"/>
              </w:rPr>
              <w:t>或</w:t>
            </w:r>
            <w:r>
              <w:rPr>
                <w:rFonts w:hint="eastAsia" w:asciiTheme="minorEastAsia" w:hAnsiTheme="minorEastAsia" w:eastAsiaTheme="minorEastAsia" w:cstheme="minorEastAsia"/>
                <w:color w:val="auto"/>
                <w:sz w:val="21"/>
                <w:szCs w:val="21"/>
              </w:rPr>
              <w:t>2023、2024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2025</w:t>
            </w:r>
            <w:r>
              <w:rPr>
                <w:rFonts w:hint="eastAsia" w:asciiTheme="minorEastAsia" w:hAnsiTheme="minorEastAsia" w:eastAsiaTheme="minorEastAsia" w:cstheme="minorEastAsia"/>
                <w:color w:val="auto"/>
                <w:sz w:val="21"/>
                <w:szCs w:val="21"/>
              </w:rPr>
              <w:t>年度）经审计的财务审计报告，对于成立不足三年的投标单位，从成立当年算起，若成立不足一年，提供企业基本户银行出具的资信证明</w:t>
            </w:r>
          </w:p>
        </w:tc>
      </w:tr>
      <w:tr w14:paraId="4ACC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2412C0B">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w:t>
            </w:r>
          </w:p>
        </w:tc>
        <w:tc>
          <w:tcPr>
            <w:tcW w:w="2040" w:type="dxa"/>
            <w:gridSpan w:val="2"/>
            <w:vAlign w:val="center"/>
          </w:tcPr>
          <w:p w14:paraId="2BEFD40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是否允许递交备选投标方案</w:t>
            </w:r>
          </w:p>
        </w:tc>
        <w:tc>
          <w:tcPr>
            <w:tcW w:w="6891" w:type="dxa"/>
            <w:vAlign w:val="center"/>
          </w:tcPr>
          <w:p w14:paraId="3B1FA9A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不允许</w:t>
            </w:r>
          </w:p>
        </w:tc>
      </w:tr>
      <w:tr w14:paraId="7C0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2A12CFE1">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3.7.1</w:t>
            </w:r>
          </w:p>
        </w:tc>
        <w:tc>
          <w:tcPr>
            <w:tcW w:w="2040" w:type="dxa"/>
            <w:gridSpan w:val="2"/>
            <w:vAlign w:val="center"/>
          </w:tcPr>
          <w:p w14:paraId="327B863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电子投标文件格式</w:t>
            </w:r>
          </w:p>
        </w:tc>
        <w:tc>
          <w:tcPr>
            <w:tcW w:w="6891" w:type="dxa"/>
            <w:vAlign w:val="center"/>
          </w:tcPr>
          <w:p w14:paraId="088CD43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电子投标文件格式文件必须使用信阳市公共资源交易系统指定的投标文件制作工具进行制作。投标文件格式为“*.XYTF”</w:t>
            </w:r>
          </w:p>
        </w:tc>
      </w:tr>
      <w:tr w14:paraId="5189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3DB3C7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3.7.3</w:t>
            </w:r>
          </w:p>
        </w:tc>
        <w:tc>
          <w:tcPr>
            <w:tcW w:w="2040" w:type="dxa"/>
            <w:gridSpan w:val="2"/>
            <w:vAlign w:val="center"/>
          </w:tcPr>
          <w:p w14:paraId="7ABDB1A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签字和盖章要求</w:t>
            </w:r>
          </w:p>
        </w:tc>
        <w:tc>
          <w:tcPr>
            <w:tcW w:w="6891" w:type="dxa"/>
            <w:vAlign w:val="center"/>
          </w:tcPr>
          <w:p w14:paraId="4154F4C4">
            <w:pPr>
              <w:keepNext w:val="0"/>
              <w:keepLines w:val="0"/>
              <w:pageBreakBefore w:val="0"/>
              <w:widowControl w:val="0"/>
              <w:kinsoku/>
              <w:overflowPunct/>
              <w:topLinePunct w:val="0"/>
              <w:bidi w:val="0"/>
              <w:adjustRightInd w:val="0"/>
              <w:snapToGrid w:val="0"/>
              <w:spacing w:line="400" w:lineRule="exact"/>
              <w:ind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1、签字和盖章的要求应符合第九章投标文件格式相应要求；</w:t>
            </w:r>
          </w:p>
          <w:p w14:paraId="3068168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highlight w:val="none"/>
                <w:lang w:val="en-US" w:eastAsia="zh-CN"/>
              </w:rPr>
              <w:t>2、工程量清单报价封面的签字、盖章要求：采用电子版工程量清单报价的清单封面须加盖投标人 CA 印章、法定代表人或委托代理人的 CA 印章。</w:t>
            </w:r>
          </w:p>
        </w:tc>
      </w:tr>
      <w:tr w14:paraId="0F76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208DD5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4.1.1</w:t>
            </w:r>
          </w:p>
        </w:tc>
        <w:tc>
          <w:tcPr>
            <w:tcW w:w="2040" w:type="dxa"/>
            <w:gridSpan w:val="2"/>
            <w:vAlign w:val="center"/>
          </w:tcPr>
          <w:p w14:paraId="6F5AE1D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投标文件份数</w:t>
            </w:r>
          </w:p>
        </w:tc>
        <w:tc>
          <w:tcPr>
            <w:tcW w:w="6891" w:type="dxa"/>
            <w:vAlign w:val="center"/>
          </w:tcPr>
          <w:p w14:paraId="42CA1BB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加密的电子投标文件壹份（*.XYTF 格式，在会员系统指定位置上传）</w:t>
            </w:r>
          </w:p>
        </w:tc>
      </w:tr>
      <w:tr w14:paraId="012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B21507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4.2.1</w:t>
            </w:r>
          </w:p>
        </w:tc>
        <w:tc>
          <w:tcPr>
            <w:tcW w:w="2040" w:type="dxa"/>
            <w:gridSpan w:val="2"/>
            <w:vAlign w:val="center"/>
          </w:tcPr>
          <w:p w14:paraId="78FEDFE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投标文件的递交</w:t>
            </w:r>
          </w:p>
        </w:tc>
        <w:tc>
          <w:tcPr>
            <w:tcW w:w="6891" w:type="dxa"/>
            <w:vAlign w:val="center"/>
          </w:tcPr>
          <w:p w14:paraId="67ABC98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1、电子投标文件的递交</w:t>
            </w:r>
          </w:p>
          <w:p w14:paraId="03FDBFC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00A2A77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2、本项目采用“不见面开标”交易方式，不见面开标大厅网址为 https://ggzyjy.xinyang.gov.cn/BidOpening/，投标人无需寄送和递交非加密的电子投标文件，无需到现场参加开标会议，无需到达现场提交原件资料。</w:t>
            </w:r>
          </w:p>
        </w:tc>
      </w:tr>
      <w:tr w14:paraId="2876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2D51E7E">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w:t>
            </w:r>
          </w:p>
        </w:tc>
        <w:tc>
          <w:tcPr>
            <w:tcW w:w="2040" w:type="dxa"/>
            <w:gridSpan w:val="2"/>
            <w:vAlign w:val="center"/>
          </w:tcPr>
          <w:p w14:paraId="0326FE0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开标时间和地点</w:t>
            </w:r>
          </w:p>
        </w:tc>
        <w:tc>
          <w:tcPr>
            <w:tcW w:w="6891" w:type="dxa"/>
            <w:vAlign w:val="center"/>
          </w:tcPr>
          <w:p w14:paraId="3D02FDA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开标时间：同投标截止时间</w:t>
            </w:r>
          </w:p>
          <w:p w14:paraId="64E4A28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开标地点：详见招标公告</w:t>
            </w:r>
          </w:p>
        </w:tc>
      </w:tr>
      <w:tr w14:paraId="3057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6DE4ABD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6.1.1</w:t>
            </w:r>
          </w:p>
        </w:tc>
        <w:tc>
          <w:tcPr>
            <w:tcW w:w="2040" w:type="dxa"/>
            <w:gridSpan w:val="2"/>
            <w:vAlign w:val="center"/>
          </w:tcPr>
          <w:p w14:paraId="0A9F8EA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评标委员会的组建</w:t>
            </w:r>
          </w:p>
        </w:tc>
        <w:tc>
          <w:tcPr>
            <w:tcW w:w="6891" w:type="dxa"/>
            <w:vAlign w:val="center"/>
          </w:tcPr>
          <w:p w14:paraId="09949FB0">
            <w:pPr>
              <w:keepNext w:val="0"/>
              <w:keepLines w:val="0"/>
              <w:pageBreakBefore w:val="0"/>
              <w:widowControl w:val="0"/>
              <w:kinsoku/>
              <w:overflowPunct/>
              <w:topLinePunct w:val="0"/>
              <w:autoSpaceDE/>
              <w:autoSpaceDN/>
              <w:bidi w:val="0"/>
              <w:adjustRightInd w:val="0"/>
              <w:snapToGrid w:val="0"/>
              <w:spacing w:line="400" w:lineRule="exact"/>
              <w:ind w:left="840" w:right="0" w:rightChars="0" w:hanging="840" w:hangingChars="4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评标委员会构成：</w:t>
            </w:r>
            <w:r>
              <w:rPr>
                <w:rFonts w:hint="eastAsia" w:asciiTheme="minorEastAsia" w:hAnsiTheme="minorEastAsia" w:eastAsiaTheme="minorEastAsia" w:cstheme="minorEastAsia"/>
                <w:color w:val="auto"/>
                <w:sz w:val="21"/>
                <w:szCs w:val="21"/>
                <w:u w:val="single"/>
              </w:rPr>
              <w:t xml:space="preserve">5 </w:t>
            </w:r>
            <w:r>
              <w:rPr>
                <w:rFonts w:hint="eastAsia" w:asciiTheme="minorEastAsia" w:hAnsiTheme="minorEastAsia" w:eastAsiaTheme="minorEastAsia" w:cstheme="minorEastAsia"/>
                <w:color w:val="auto"/>
                <w:sz w:val="21"/>
                <w:szCs w:val="21"/>
              </w:rPr>
              <w:t>人</w:t>
            </w:r>
          </w:p>
          <w:p w14:paraId="6FDB716D">
            <w:pPr>
              <w:keepNext w:val="0"/>
              <w:keepLines w:val="0"/>
              <w:pageBreakBefore w:val="0"/>
              <w:widowControl w:val="0"/>
              <w:kinsoku/>
              <w:overflowPunct/>
              <w:topLinePunct w:val="0"/>
              <w:autoSpaceDE/>
              <w:autoSpaceDN/>
              <w:bidi w:val="0"/>
              <w:adjustRightInd w:val="0"/>
              <w:snapToGrid w:val="0"/>
              <w:spacing w:line="400" w:lineRule="exact"/>
              <w:ind w:left="840" w:right="0" w:rightChars="0" w:hanging="840" w:hangingChars="4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其中业主评委</w:t>
            </w:r>
            <w:r>
              <w:rPr>
                <w:rFonts w:hint="eastAsia" w:asciiTheme="minorEastAsia" w:hAnsiTheme="minorEastAsia" w:eastAsiaTheme="minorEastAsia" w:cstheme="minorEastAsia"/>
                <w:color w:val="auto"/>
                <w:sz w:val="21"/>
                <w:szCs w:val="21"/>
                <w:u w:val="single"/>
              </w:rPr>
              <w:t>1</w:t>
            </w:r>
            <w:r>
              <w:rPr>
                <w:rFonts w:hint="eastAsia" w:asciiTheme="minorEastAsia" w:hAnsiTheme="minorEastAsia" w:eastAsiaTheme="minorEastAsia" w:cstheme="minorEastAsia"/>
                <w:color w:val="auto"/>
                <w:sz w:val="21"/>
                <w:szCs w:val="21"/>
              </w:rPr>
              <w:t>人，评标专家</w:t>
            </w:r>
            <w:r>
              <w:rPr>
                <w:rFonts w:hint="eastAsia" w:asciiTheme="minorEastAsia" w:hAnsiTheme="minorEastAsia" w:eastAsiaTheme="minorEastAsia" w:cstheme="minorEastAsia"/>
                <w:color w:val="auto"/>
                <w:sz w:val="21"/>
                <w:szCs w:val="21"/>
                <w:u w:val="single"/>
              </w:rPr>
              <w:t>4</w:t>
            </w:r>
            <w:r>
              <w:rPr>
                <w:rFonts w:hint="eastAsia" w:asciiTheme="minorEastAsia" w:hAnsiTheme="minorEastAsia" w:eastAsiaTheme="minorEastAsia" w:cstheme="minorEastAsia"/>
                <w:color w:val="auto"/>
                <w:sz w:val="21"/>
                <w:szCs w:val="21"/>
              </w:rPr>
              <w:t>人；</w:t>
            </w:r>
          </w:p>
          <w:p w14:paraId="71D2A81B">
            <w:pPr>
              <w:keepNext w:val="0"/>
              <w:keepLines w:val="0"/>
              <w:pageBreakBefore w:val="0"/>
              <w:widowControl w:val="0"/>
              <w:kinsoku/>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评标专家确定方式：</w:t>
            </w:r>
          </w:p>
          <w:p w14:paraId="07A561CB">
            <w:pPr>
              <w:keepNext w:val="0"/>
              <w:keepLines w:val="0"/>
              <w:pageBreakBefore w:val="0"/>
              <w:widowControl w:val="0"/>
              <w:kinsoku/>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专家从河南省综合评标专家库中随机抽取。</w:t>
            </w:r>
          </w:p>
          <w:p w14:paraId="7A616D2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w:t>
            </w:r>
          </w:p>
        </w:tc>
      </w:tr>
      <w:tr w14:paraId="00C9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Merge w:val="restart"/>
            <w:vAlign w:val="center"/>
          </w:tcPr>
          <w:p w14:paraId="1FA296D9">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6.3.1</w:t>
            </w:r>
          </w:p>
        </w:tc>
        <w:tc>
          <w:tcPr>
            <w:tcW w:w="2040" w:type="dxa"/>
            <w:gridSpan w:val="2"/>
            <w:vAlign w:val="center"/>
          </w:tcPr>
          <w:p w14:paraId="42DBAFB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评标定标办法</w:t>
            </w:r>
          </w:p>
        </w:tc>
        <w:tc>
          <w:tcPr>
            <w:tcW w:w="6891" w:type="dxa"/>
            <w:vAlign w:val="center"/>
          </w:tcPr>
          <w:p w14:paraId="0CFECD7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zh-CN" w:eastAsia="zh-CN" w:bidi="zh-CN"/>
              </w:rPr>
            </w:pPr>
            <w:r>
              <w:rPr>
                <w:rFonts w:hint="eastAsia" w:asciiTheme="minorEastAsia" w:hAnsiTheme="minorEastAsia" w:eastAsiaTheme="minorEastAsia" w:cstheme="minorEastAsia"/>
                <w:color w:val="auto"/>
                <w:sz w:val="21"/>
                <w:szCs w:val="21"/>
              </w:rPr>
              <w:t>评定分离</w:t>
            </w:r>
            <w:r>
              <w:rPr>
                <w:rFonts w:hint="eastAsia" w:asciiTheme="minorEastAsia" w:hAnsiTheme="minorEastAsia" w:eastAsiaTheme="minorEastAsia" w:cstheme="minorEastAsia"/>
                <w:color w:val="auto"/>
                <w:sz w:val="21"/>
                <w:szCs w:val="21"/>
                <w:lang w:eastAsia="zh-CN"/>
              </w:rPr>
              <w:t>。由评标委员会按照“第三章”评标办法对投标文件进行审查，从有效投标人中向招标人推荐一定数量的中标候选人，并出具</w:t>
            </w:r>
            <w:r>
              <w:rPr>
                <w:rFonts w:hint="eastAsia" w:asciiTheme="minorEastAsia" w:hAnsiTheme="minorEastAsia" w:eastAsiaTheme="minorEastAsia" w:cstheme="minorEastAsia"/>
                <w:color w:val="auto"/>
                <w:sz w:val="21"/>
                <w:szCs w:val="21"/>
                <w:lang w:val="en-US" w:eastAsia="zh-CN"/>
              </w:rPr>
              <w:t>评标</w:t>
            </w:r>
            <w:r>
              <w:rPr>
                <w:rFonts w:hint="eastAsia" w:asciiTheme="minorEastAsia" w:hAnsiTheme="minorEastAsia" w:eastAsiaTheme="minorEastAsia" w:cstheme="minorEastAsia"/>
                <w:color w:val="auto"/>
                <w:sz w:val="21"/>
                <w:szCs w:val="21"/>
                <w:lang w:eastAsia="zh-CN"/>
              </w:rPr>
              <w:t>报告。</w:t>
            </w:r>
          </w:p>
        </w:tc>
      </w:tr>
      <w:tr w14:paraId="068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Merge w:val="continue"/>
            <w:vAlign w:val="center"/>
          </w:tcPr>
          <w:p w14:paraId="4657E8EE">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2040" w:type="dxa"/>
            <w:gridSpan w:val="2"/>
            <w:vAlign w:val="center"/>
          </w:tcPr>
          <w:p w14:paraId="1866242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评标办法</w:t>
            </w:r>
          </w:p>
        </w:tc>
        <w:tc>
          <w:tcPr>
            <w:tcW w:w="6891" w:type="dxa"/>
            <w:vAlign w:val="center"/>
          </w:tcPr>
          <w:p w14:paraId="180DC1C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pacing w:val="-3"/>
                <w:sz w:val="21"/>
                <w:szCs w:val="21"/>
              </w:rPr>
            </w:pPr>
            <w:bookmarkStart w:id="47" w:name="OLE_LINK4"/>
            <w:r>
              <w:rPr>
                <w:rFonts w:hint="eastAsia" w:asciiTheme="minorEastAsia" w:hAnsiTheme="minorEastAsia" w:eastAsiaTheme="minorEastAsia" w:cstheme="minorEastAsia"/>
                <w:color w:val="auto"/>
                <w:sz w:val="21"/>
                <w:szCs w:val="21"/>
              </w:rPr>
              <w:t>□</w:t>
            </w:r>
            <w:bookmarkEnd w:id="47"/>
            <w:r>
              <w:rPr>
                <w:rFonts w:hint="eastAsia" w:asciiTheme="minorEastAsia" w:hAnsiTheme="minorEastAsia" w:eastAsiaTheme="minorEastAsia" w:cstheme="minorEastAsia"/>
                <w:color w:val="auto"/>
                <w:spacing w:val="-3"/>
                <w:sz w:val="21"/>
                <w:szCs w:val="21"/>
              </w:rPr>
              <w:t xml:space="preserve"> 定量评审</w:t>
            </w:r>
          </w:p>
          <w:p w14:paraId="1A52CFC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pacing w:val="-3"/>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3"/>
                <w:sz w:val="21"/>
                <w:szCs w:val="21"/>
              </w:rPr>
              <w:t xml:space="preserve"> 定性评审</w:t>
            </w:r>
          </w:p>
          <w:p w14:paraId="54BC415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zh-CN" w:bidi="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宋体" w:hAnsi="宋体" w:eastAsia="宋体" w:cs="宋体"/>
                <w:color w:val="auto"/>
                <w:sz w:val="21"/>
                <w:szCs w:val="21"/>
                <w:lang w:val="en-US" w:eastAsia="zh-CN"/>
              </w:rPr>
              <w:t>合格制+综合评审</w:t>
            </w:r>
          </w:p>
        </w:tc>
      </w:tr>
      <w:tr w14:paraId="3B7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1103" w:type="dxa"/>
            <w:vAlign w:val="center"/>
          </w:tcPr>
          <w:p w14:paraId="128AC913">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6.4</w:t>
            </w:r>
          </w:p>
        </w:tc>
        <w:tc>
          <w:tcPr>
            <w:tcW w:w="2040" w:type="dxa"/>
            <w:gridSpan w:val="2"/>
            <w:vAlign w:val="center"/>
          </w:tcPr>
          <w:p w14:paraId="5705FA4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是否授权评标委</w:t>
            </w:r>
          </w:p>
          <w:p w14:paraId="6548048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员会确定中标人</w:t>
            </w:r>
          </w:p>
        </w:tc>
        <w:tc>
          <w:tcPr>
            <w:tcW w:w="6891" w:type="dxa"/>
            <w:vAlign w:val="center"/>
          </w:tcPr>
          <w:p w14:paraId="62E459AF">
            <w:pPr>
              <w:keepNext w:val="0"/>
              <w:keepLines w:val="0"/>
              <w:pageBreakBefore w:val="0"/>
              <w:widowControl w:val="0"/>
              <w:kinsoku/>
              <w:wordWrap w:val="0"/>
              <w:overflowPunct/>
              <w:topLinePunct w:val="0"/>
              <w:bidi w:val="0"/>
              <w:adjustRightInd w:val="0"/>
              <w:snapToGrid w:val="0"/>
              <w:spacing w:line="400" w:lineRule="exact"/>
              <w:ind w:right="0" w:righ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标委员会否决不合格投标后，确定有效投标人，对有效投标人的投标文件进行评标，出具评标报告。有效投标人数量不足3家时，应当重新招标；有效投标人数量为3至10家（含10家）时，全部推荐为中标候选人；有效投标人数量为10家以上时，按照</w:t>
            </w:r>
            <w:r>
              <w:rPr>
                <w:rFonts w:hint="eastAsia" w:ascii="宋体" w:hAnsi="宋体" w:cs="宋体"/>
                <w:color w:val="auto"/>
                <w:sz w:val="21"/>
                <w:szCs w:val="21"/>
                <w:highlight w:val="none"/>
                <w:lang w:val="en-US" w:eastAsia="zh-CN"/>
              </w:rPr>
              <w:t>招标文件规定的评标办法</w:t>
            </w:r>
            <w:r>
              <w:rPr>
                <w:rFonts w:hint="eastAsia" w:ascii="宋体" w:hAnsi="宋体" w:eastAsia="宋体" w:cs="宋体"/>
                <w:color w:val="auto"/>
                <w:sz w:val="21"/>
                <w:szCs w:val="21"/>
                <w:highlight w:val="none"/>
                <w:lang w:val="en-US" w:eastAsia="zh-CN"/>
              </w:rPr>
              <w:t>进行评标，</w:t>
            </w:r>
            <w:r>
              <w:rPr>
                <w:rFonts w:hint="eastAsia" w:cs="宋体"/>
                <w:color w:val="auto"/>
                <w:sz w:val="21"/>
                <w:szCs w:val="21"/>
                <w:highlight w:val="none"/>
                <w:lang w:val="en-US" w:eastAsia="zh-CN"/>
              </w:rPr>
              <w:t>总得分由高到低排序</w:t>
            </w:r>
            <w:r>
              <w:rPr>
                <w:rFonts w:hint="eastAsia" w:ascii="宋体" w:hAnsi="宋体" w:eastAsia="宋体" w:cs="宋体"/>
                <w:color w:val="auto"/>
                <w:sz w:val="21"/>
                <w:szCs w:val="21"/>
                <w:highlight w:val="none"/>
                <w:lang w:val="en-US" w:eastAsia="zh-CN"/>
              </w:rPr>
              <w:t>推荐中标候选人，推荐中标候选人数量10家。</w:t>
            </w:r>
          </w:p>
          <w:p w14:paraId="7AFC920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highlight w:val="none"/>
                <w:lang w:eastAsia="zh-CN"/>
              </w:rPr>
              <w:t>评标报告还应当载明每个中标候选人的特点、优势、缺点、风险等评审情况和推荐理由，并对技术、质量、安全、工期的控制能力等提供技术咨询建议，供定标委员会参考。</w:t>
            </w:r>
          </w:p>
        </w:tc>
      </w:tr>
      <w:tr w14:paraId="44B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jc w:val="center"/>
        </w:trPr>
        <w:tc>
          <w:tcPr>
            <w:tcW w:w="1103" w:type="dxa"/>
            <w:vAlign w:val="center"/>
          </w:tcPr>
          <w:p w14:paraId="6CDC5F00">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w:t>
            </w:r>
          </w:p>
        </w:tc>
        <w:tc>
          <w:tcPr>
            <w:tcW w:w="2040" w:type="dxa"/>
            <w:gridSpan w:val="2"/>
            <w:vAlign w:val="center"/>
          </w:tcPr>
          <w:p w14:paraId="7287E74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定标委员会的构成</w:t>
            </w:r>
          </w:p>
        </w:tc>
        <w:tc>
          <w:tcPr>
            <w:tcW w:w="6891" w:type="dxa"/>
            <w:vAlign w:val="center"/>
          </w:tcPr>
          <w:p w14:paraId="57F5EAD4">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招标人组建定标委员会，负责对中标候选人进行核查和组织召开定标会议。定标工作由定标委员会独立完成；</w:t>
            </w:r>
          </w:p>
          <w:p w14:paraId="1A1E264F">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定标委员会成员数量为 5 人及以上单数，本单位成员不得低于成员总数的三分之二。定标委员会组长由招标人确定，原则上由招标人的法定代表人、主要负责人或分管负责人担任，其他成员由招标人负责项目且业务熟练的工作人员担任，或从招标人上下级单位或受招标人委托的专业人员中产生。定标委员会成员与中标候选人有利害关系的应当主动申请回避，</w:t>
            </w:r>
            <w:r>
              <w:rPr>
                <w:rFonts w:hint="eastAsia" w:asciiTheme="minorEastAsia" w:hAnsiTheme="minorEastAsia" w:eastAsiaTheme="minorEastAsia" w:cstheme="minorEastAsia"/>
                <w:color w:val="auto"/>
                <w:sz w:val="21"/>
                <w:szCs w:val="21"/>
                <w:lang w:eastAsia="zh-CN"/>
              </w:rPr>
              <w:t>定标委员会名单在中标结果确定前应当保密。</w:t>
            </w:r>
          </w:p>
          <w:p w14:paraId="1E717DE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定标委员会应当对定标过程保密，对所提出的定标意见承担个人责任，不得私下与投标人或者其他利害关系人接触。</w:t>
            </w:r>
          </w:p>
        </w:tc>
      </w:tr>
      <w:tr w14:paraId="196C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39F423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w:t>
            </w:r>
          </w:p>
        </w:tc>
        <w:tc>
          <w:tcPr>
            <w:tcW w:w="2040" w:type="dxa"/>
            <w:gridSpan w:val="2"/>
            <w:vAlign w:val="center"/>
          </w:tcPr>
          <w:p w14:paraId="6B1B264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核查办法</w:t>
            </w:r>
          </w:p>
        </w:tc>
        <w:tc>
          <w:tcPr>
            <w:tcW w:w="6891" w:type="dxa"/>
            <w:vAlign w:val="center"/>
          </w:tcPr>
          <w:p w14:paraId="2DE328B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核查内容：</w:t>
            </w:r>
          </w:p>
          <w:p w14:paraId="3F9CFC3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1、投标人信用信息；</w:t>
            </w:r>
          </w:p>
          <w:p w14:paraId="4E304AF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2、投标人履约能力。 </w:t>
            </w:r>
          </w:p>
          <w:p w14:paraId="61306477">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核查方式：</w:t>
            </w:r>
          </w:p>
          <w:p w14:paraId="6EE22FD0">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1、核查方式：见第四章定标办法</w:t>
            </w:r>
          </w:p>
          <w:p w14:paraId="46A85C8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、是否采用考察方式：</w:t>
            </w:r>
            <w:r>
              <w:rPr>
                <w:rFonts w:hint="eastAsia" w:asciiTheme="minorEastAsia" w:hAnsiTheme="minorEastAsia" w:eastAsiaTheme="minorEastAsia" w:cstheme="minorEastAsia"/>
                <w:color w:val="auto"/>
                <w:sz w:val="21"/>
                <w:szCs w:val="21"/>
                <w:u w:val="none"/>
              </w:rPr>
              <w:t>否</w:t>
            </w:r>
          </w:p>
          <w:p w14:paraId="696E2ED9">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3、是否采用质询方式：否</w:t>
            </w:r>
          </w:p>
        </w:tc>
      </w:tr>
      <w:tr w14:paraId="4137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48BB8C37">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w:t>
            </w:r>
          </w:p>
        </w:tc>
        <w:tc>
          <w:tcPr>
            <w:tcW w:w="2040" w:type="dxa"/>
            <w:gridSpan w:val="2"/>
            <w:vAlign w:val="center"/>
          </w:tcPr>
          <w:p w14:paraId="4AFAF0E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定标方法</w:t>
            </w:r>
          </w:p>
        </w:tc>
        <w:tc>
          <w:tcPr>
            <w:tcW w:w="6891" w:type="dxa"/>
            <w:vAlign w:val="center"/>
          </w:tcPr>
          <w:p w14:paraId="1864C4B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核查随机法</w:t>
            </w:r>
          </w:p>
          <w:p w14:paraId="278B1BD0">
            <w:pPr>
              <w:pStyle w:val="43"/>
              <w:keepNext w:val="0"/>
              <w:keepLines w:val="0"/>
              <w:pageBreakBefore w:val="0"/>
              <w:widowControl w:val="0"/>
              <w:kinsoku/>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票决法</w:t>
            </w:r>
          </w:p>
          <w:p w14:paraId="062CDD7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集体议事法</w:t>
            </w:r>
          </w:p>
          <w:p w14:paraId="44CCDDE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 其他方法</w:t>
            </w:r>
          </w:p>
        </w:tc>
      </w:tr>
      <w:tr w14:paraId="3C8D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14F5445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6</w:t>
            </w:r>
          </w:p>
        </w:tc>
        <w:tc>
          <w:tcPr>
            <w:tcW w:w="2040" w:type="dxa"/>
            <w:gridSpan w:val="2"/>
            <w:vAlign w:val="center"/>
          </w:tcPr>
          <w:p w14:paraId="2EFFEECB">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履约担保</w:t>
            </w:r>
          </w:p>
        </w:tc>
        <w:tc>
          <w:tcPr>
            <w:tcW w:w="6891" w:type="dxa"/>
            <w:vAlign w:val="center"/>
          </w:tcPr>
          <w:p w14:paraId="47AF9A92">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1、由招标人与中标人自行协商，履约保证金不超过合同金额的10%（以万元为单位去零取整计算）。</w:t>
            </w:r>
          </w:p>
          <w:p w14:paraId="3BA0B04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若需要履约担保，可按固公共资源【2021】14号文《固始县公共资源交易中心关于实施“阳光保”免费保函的公告》要求规定，符合招标文件要求的合格中标人均给予无条件、零门槛、零费用出具一年期（合同期不足一年的从合同期）履约保函。</w:t>
            </w:r>
          </w:p>
          <w:p w14:paraId="3189D0F1">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3、履约保函无需申请，保函信息将于中标结果公示后的次月在固始县公共资源交易中心网站公告。中标人可自行查阅或下载。</w:t>
            </w:r>
          </w:p>
        </w:tc>
      </w:tr>
      <w:tr w14:paraId="2EB2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4936ED0F">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10.需要补充的其他内容</w:t>
            </w:r>
          </w:p>
        </w:tc>
      </w:tr>
      <w:tr w14:paraId="451C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1158ABD0">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10.1词语定义</w:t>
            </w:r>
          </w:p>
        </w:tc>
      </w:tr>
      <w:tr w14:paraId="43A8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567F4467">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10.1.1</w:t>
            </w:r>
          </w:p>
        </w:tc>
        <w:tc>
          <w:tcPr>
            <w:tcW w:w="2040" w:type="dxa"/>
            <w:gridSpan w:val="2"/>
            <w:vAlign w:val="center"/>
          </w:tcPr>
          <w:p w14:paraId="3FB8045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类似项目</w:t>
            </w:r>
          </w:p>
        </w:tc>
        <w:tc>
          <w:tcPr>
            <w:tcW w:w="6891" w:type="dxa"/>
            <w:vAlign w:val="center"/>
          </w:tcPr>
          <w:p w14:paraId="60A2980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类似项</w:t>
            </w:r>
            <w:r>
              <w:rPr>
                <w:rFonts w:hint="eastAsia" w:asciiTheme="minorEastAsia" w:hAnsiTheme="minorEastAsia" w:eastAsiaTheme="minorEastAsia" w:cstheme="minorEastAsia"/>
                <w:color w:val="auto"/>
                <w:sz w:val="21"/>
                <w:szCs w:val="21"/>
                <w:highlight w:val="none"/>
              </w:rPr>
              <w:t>目是指：</w:t>
            </w:r>
            <w:r>
              <w:rPr>
                <w:rFonts w:hint="eastAsia" w:asciiTheme="minorEastAsia" w:hAnsiTheme="minorEastAsia" w:eastAsiaTheme="minorEastAsia" w:cstheme="minorEastAsia"/>
                <w:color w:val="auto"/>
                <w:sz w:val="21"/>
                <w:szCs w:val="21"/>
                <w:highlight w:val="none"/>
                <w:lang w:val="en-US" w:eastAsia="zh-CN"/>
              </w:rPr>
              <w:t>道路工程或水利工程</w:t>
            </w:r>
            <w:r>
              <w:rPr>
                <w:rFonts w:hint="eastAsia" w:asciiTheme="minorEastAsia" w:hAnsiTheme="minorEastAsia" w:eastAsiaTheme="minorEastAsia" w:cstheme="minorEastAsia"/>
                <w:color w:val="auto"/>
                <w:sz w:val="21"/>
                <w:szCs w:val="21"/>
                <w:highlight w:val="none"/>
              </w:rPr>
              <w:t>。</w:t>
            </w:r>
          </w:p>
        </w:tc>
      </w:tr>
      <w:tr w14:paraId="4D0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7F384AB4">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10.1.2</w:t>
            </w:r>
          </w:p>
        </w:tc>
        <w:tc>
          <w:tcPr>
            <w:tcW w:w="2040" w:type="dxa"/>
            <w:gridSpan w:val="2"/>
            <w:vAlign w:val="center"/>
          </w:tcPr>
          <w:p w14:paraId="042CEFD3">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不良行为记录</w:t>
            </w:r>
          </w:p>
        </w:tc>
        <w:tc>
          <w:tcPr>
            <w:tcW w:w="6891" w:type="dxa"/>
            <w:vAlign w:val="center"/>
          </w:tcPr>
          <w:p w14:paraId="2772AC43">
            <w:pPr>
              <w:pStyle w:val="18"/>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14:paraId="12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07DF33DE">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10.2招标控制价</w:t>
            </w:r>
          </w:p>
        </w:tc>
      </w:tr>
      <w:tr w14:paraId="66CE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gridSpan w:val="3"/>
            <w:vAlign w:val="center"/>
          </w:tcPr>
          <w:p w14:paraId="3F2BCC2C">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招标控制价</w:t>
            </w:r>
          </w:p>
        </w:tc>
        <w:tc>
          <w:tcPr>
            <w:tcW w:w="6891" w:type="dxa"/>
            <w:vAlign w:val="center"/>
          </w:tcPr>
          <w:p w14:paraId="0B05AE46">
            <w:pPr>
              <w:pStyle w:val="17"/>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本项目设置最高投标限价（即招标控制价）</w:t>
            </w:r>
          </w:p>
          <w:p w14:paraId="12BC60D1">
            <w:pPr>
              <w:pStyle w:val="17"/>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招标控制价为：</w:t>
            </w:r>
            <w:r>
              <w:rPr>
                <w:rFonts w:hint="eastAsia" w:asciiTheme="minorEastAsia" w:hAnsiTheme="minorEastAsia" w:eastAsiaTheme="minorEastAsia" w:cstheme="minorEastAsia"/>
                <w:b/>
                <w:bCs/>
                <w:color w:val="auto"/>
                <w:kern w:val="2"/>
                <w:sz w:val="21"/>
                <w:szCs w:val="21"/>
                <w:highlight w:val="none"/>
                <w:u w:val="single"/>
                <w:lang w:val="en-US" w:eastAsia="zh-CN" w:bidi="ar-SA"/>
              </w:rPr>
              <w:t>923.15万元（</w:t>
            </w:r>
            <w:r>
              <w:rPr>
                <w:rFonts w:hint="eastAsia" w:asciiTheme="minorEastAsia" w:hAnsiTheme="minorEastAsia" w:cstheme="minorEastAsia"/>
                <w:b/>
                <w:bCs/>
                <w:color w:val="auto"/>
                <w:kern w:val="2"/>
                <w:sz w:val="21"/>
                <w:szCs w:val="21"/>
                <w:highlight w:val="none"/>
                <w:u w:val="single"/>
                <w:lang w:val="en-US" w:eastAsia="zh-CN" w:bidi="ar-SA"/>
              </w:rPr>
              <w:t>其中</w:t>
            </w:r>
            <w:r>
              <w:rPr>
                <w:rFonts w:hint="eastAsia" w:asciiTheme="minorEastAsia" w:hAnsiTheme="minorEastAsia" w:eastAsiaTheme="minorEastAsia" w:cstheme="minorEastAsia"/>
                <w:b/>
                <w:bCs/>
                <w:color w:val="auto"/>
                <w:kern w:val="2"/>
                <w:sz w:val="21"/>
                <w:szCs w:val="21"/>
                <w:highlight w:val="none"/>
                <w:u w:val="single"/>
                <w:lang w:val="en-US" w:eastAsia="zh-CN" w:bidi="ar-SA"/>
              </w:rPr>
              <w:t>计划发放劳务报酬328.3万元）</w:t>
            </w:r>
          </w:p>
        </w:tc>
      </w:tr>
      <w:tr w14:paraId="5C81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4" w:type="dxa"/>
            <w:gridSpan w:val="4"/>
            <w:vAlign w:val="center"/>
          </w:tcPr>
          <w:p w14:paraId="0EAAE4FB">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10.3定标候选人公示</w:t>
            </w:r>
          </w:p>
        </w:tc>
      </w:tr>
      <w:tr w14:paraId="11E4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26548B5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招标人应当自收到评标报告之日起</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日内对中标候选人进行公示，公示期不少于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w:t>
            </w:r>
          </w:p>
          <w:p w14:paraId="47327B71">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投标人或者其他利害关系人对评标结果有异议的，应当在中标候选人公示期间提出。招标人应当自收到异议之日起</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日内作出答复。作出答复前，应当暂停招标投标活动。</w:t>
            </w:r>
          </w:p>
        </w:tc>
      </w:tr>
      <w:tr w14:paraId="0DA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4069666">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10.4知识产权</w:t>
            </w:r>
          </w:p>
        </w:tc>
      </w:tr>
      <w:tr w14:paraId="069B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31FC3FD3">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14:paraId="7AA3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06F47D2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10.5重新招标的其他情形</w:t>
            </w:r>
          </w:p>
        </w:tc>
      </w:tr>
      <w:tr w14:paraId="1D03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15ABB749">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除投标人须知正文第8条规定的情形外，除非已经产生定标候选人，在投标有效期内同意延长投标有效期的投标人少于三个的，招标人应当依法重新招标。</w:t>
            </w:r>
          </w:p>
        </w:tc>
      </w:tr>
      <w:tr w14:paraId="290B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AA5394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10.6同义词语</w:t>
            </w:r>
          </w:p>
        </w:tc>
      </w:tr>
      <w:tr w14:paraId="7BCE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186D721">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招标文件组成部分的“通用合同条款”、“专用合同条款”、“技术标准和要求”和“工程量清单”等章节中出现的措辞“发包人”和“承包人”，在招标投标阶段应当分别按“招标人”和“投标人”进行理解。</w:t>
            </w:r>
          </w:p>
        </w:tc>
      </w:tr>
      <w:tr w14:paraId="6848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61EA9ACC">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10.7监  督</w:t>
            </w:r>
          </w:p>
        </w:tc>
      </w:tr>
      <w:tr w14:paraId="669A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5F29FF99">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本项目的招标投标活动及其相关当事人应当接受有管辖权的行政监督部门依法实施的监督。</w:t>
            </w:r>
          </w:p>
          <w:p w14:paraId="5B145AC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监督单位：固始县发展和改革委员会</w:t>
            </w:r>
          </w:p>
          <w:p w14:paraId="7552135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地    址：固始县陈元光大道</w:t>
            </w:r>
          </w:p>
          <w:p w14:paraId="55055E7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联 系 人：冯朝阳</w:t>
            </w:r>
          </w:p>
          <w:p w14:paraId="26BA8288">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none"/>
              </w:rPr>
              <w:t>联系电话：13949179000</w:t>
            </w:r>
          </w:p>
        </w:tc>
      </w:tr>
      <w:tr w14:paraId="4593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gridSpan w:val="2"/>
            <w:vAlign w:val="center"/>
          </w:tcPr>
          <w:p w14:paraId="07769A3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10.8招标代理服务费</w:t>
            </w:r>
          </w:p>
        </w:tc>
        <w:tc>
          <w:tcPr>
            <w:tcW w:w="7529" w:type="dxa"/>
            <w:gridSpan w:val="2"/>
            <w:vAlign w:val="center"/>
          </w:tcPr>
          <w:p w14:paraId="36484E6D">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招标代理服务费：本项目招标代理服务费参照《河南省招标代理服务收费指导意见》豫招协【2023】002 号文件的标准收取代理费用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由中标人支付</w:t>
            </w:r>
            <w:r>
              <w:rPr>
                <w:rFonts w:hint="eastAsia" w:asciiTheme="minorEastAsia" w:hAnsiTheme="minorEastAsia" w:eastAsiaTheme="minorEastAsia" w:cstheme="minorEastAsia"/>
                <w:color w:val="auto"/>
                <w:sz w:val="21"/>
                <w:szCs w:val="21"/>
              </w:rPr>
              <w:t>。</w:t>
            </w:r>
          </w:p>
        </w:tc>
      </w:tr>
      <w:tr w14:paraId="0173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44B2CD02">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10.9解释权</w:t>
            </w:r>
          </w:p>
        </w:tc>
      </w:tr>
      <w:tr w14:paraId="199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6FCD4A3">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2A9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1A68AC63">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10.10异议</w:t>
            </w:r>
          </w:p>
        </w:tc>
      </w:tr>
      <w:tr w14:paraId="5019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6922832">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投标人</w:t>
            </w:r>
            <w:r>
              <w:rPr>
                <w:rFonts w:hint="eastAsia" w:asciiTheme="minorEastAsia" w:hAnsiTheme="minorEastAsia" w:eastAsiaTheme="minorEastAsia" w:cstheme="minorEastAsia"/>
                <w:color w:val="auto"/>
                <w:sz w:val="21"/>
                <w:szCs w:val="21"/>
              </w:rPr>
              <w:t>或者其他利害关系人对招标文件有异议的，应当在投标截止时间10日前提出。招标人应当自收到异议之日起3日内作出答复；作出答复前，应当暂停招标投标活动。</w:t>
            </w:r>
          </w:p>
          <w:p w14:paraId="528B3AC8">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投标人对开标有异议的，应当在开标现场提出，招标人应当当场作出答复，并制作记录。</w:t>
            </w:r>
          </w:p>
          <w:p w14:paraId="18F938FA">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投标人或者其他利害关系人对依法必须进行招标的项目的评标结果有异议的，应当在定标候选人公示期间提出。招标人应当自收到异议之日起3日内作出答复；作出答复前，应当暂停招标投标活动。</w:t>
            </w:r>
          </w:p>
        </w:tc>
      </w:tr>
      <w:tr w14:paraId="372E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2F2060F1">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210" w:firstLineChars="1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10.11招标人补充的其他内容</w:t>
            </w:r>
          </w:p>
        </w:tc>
      </w:tr>
      <w:tr w14:paraId="0C29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6EAF7E4C">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1.根据《河南省住房和城乡建设厅关于进一步规范建设工程企业资质管理的通知》建筑业企业不能使用标注异常资质承揽新的工程。（评标委员会应在评标时对投标单位响应本项目资格要求的资质状态进行复核）</w:t>
            </w:r>
          </w:p>
          <w:p w14:paraId="36094A2E">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heme="minorEastAsia" w:hAnsiTheme="minorEastAsia" w:eastAsiaTheme="minorEastAsia" w:cstheme="minorEastAsia"/>
                <w:color w:val="auto"/>
                <w:sz w:val="21"/>
                <w:szCs w:val="21"/>
                <w:lang w:val="zh-CN" w:bidi="zh-CN"/>
              </w:rPr>
            </w:pPr>
            <w:r>
              <w:rPr>
                <w:rFonts w:hint="eastAsia" w:asciiTheme="minorEastAsia" w:hAnsiTheme="minorEastAsia" w:eastAsiaTheme="minorEastAsia" w:cstheme="minorEastAsia"/>
                <w:color w:val="auto"/>
                <w:sz w:val="21"/>
                <w:szCs w:val="21"/>
                <w:highlight w:val="none"/>
                <w:lang w:val="en-US" w:eastAsia="zh-CN"/>
              </w:rPr>
              <w:t>2.其它未尽事宜，按国家有关法律、法规执行。</w:t>
            </w:r>
          </w:p>
        </w:tc>
      </w:tr>
      <w:tr w14:paraId="4897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08AF23B7">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“评定分离 ”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确定中标人。</w:t>
            </w:r>
          </w:p>
        </w:tc>
      </w:tr>
      <w:tr w14:paraId="5169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4"/>
            <w:vAlign w:val="center"/>
          </w:tcPr>
          <w:p w14:paraId="71F0B0E3">
            <w:pPr>
              <w:keepNext w:val="0"/>
              <w:keepLines w:val="0"/>
              <w:pageBreakBefore w:val="0"/>
              <w:widowControl w:val="0"/>
              <w:tabs>
                <w:tab w:val="left" w:pos="630"/>
              </w:tabs>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招标人特别说明的内容：</w:t>
            </w:r>
          </w:p>
          <w:p w14:paraId="0C50B8B6">
            <w:pPr>
              <w:keepNext w:val="0"/>
              <w:keepLines w:val="0"/>
              <w:pageBreakBefore w:val="0"/>
              <w:widowControl w:val="0"/>
              <w:numPr>
                <w:ilvl w:val="0"/>
                <w:numId w:val="0"/>
              </w:numPr>
              <w:tabs>
                <w:tab w:val="left" w:pos="630"/>
              </w:tabs>
              <w:kinsoku/>
              <w:wordWrap w:val="0"/>
              <w:overflowPunct/>
              <w:topLinePunct w:val="0"/>
              <w:autoSpaceDE/>
              <w:autoSpaceDN/>
              <w:bidi w:val="0"/>
              <w:adjustRightInd w:val="0"/>
              <w:snapToGrid w:val="0"/>
              <w:spacing w:line="400" w:lineRule="exact"/>
              <w:ind w:right="0" w:rightChars="0" w:firstLine="0" w:firstLineChars="0"/>
              <w:jc w:val="both"/>
              <w:textAlignment w:val="auto"/>
              <w:outlineLvl w:val="9"/>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bidi="ar-SA"/>
              </w:rPr>
              <w:t>1.</w:t>
            </w:r>
            <w:r>
              <w:rPr>
                <w:rFonts w:hint="eastAsia" w:asciiTheme="minorEastAsia" w:hAnsiTheme="minorEastAsia" w:eastAsiaTheme="minorEastAsia" w:cstheme="minorEastAsia"/>
                <w:b/>
                <w:color w:val="auto"/>
                <w:sz w:val="21"/>
                <w:szCs w:val="21"/>
                <w:lang w:val="en-US" w:eastAsia="zh-CN"/>
              </w:rPr>
              <w:t>认真落实国家关于以工代赈建设项目“能用人工的尽量不用机械、能用当地群众的尽量不用专业队伍”要求，严格劳务报酬发放。聚焦城乡低收入人口和就业困难群体，吸纳返乡农民工、脱贫人口、防止返贫监测对象、农村低收入人口和城镇相关失业人员、家庭经济困难高校毕业生、未就业退役军人等重点群体参与工程建设，计划发放劳务报酬328.3万元，约占申请中央预算内资金的41.04%。在严格落实务工组织和劳务报酬发放的基础上，全面拓展就业技能培训、公益性岗位设置，争取早建成、早投入使用，早发挥效益。”</w:t>
            </w:r>
          </w:p>
          <w:p w14:paraId="7B96C765">
            <w:pPr>
              <w:keepNext w:val="0"/>
              <w:keepLines w:val="0"/>
              <w:pageBreakBefore w:val="0"/>
              <w:widowControl w:val="0"/>
              <w:numPr>
                <w:ilvl w:val="0"/>
                <w:numId w:val="0"/>
              </w:numPr>
              <w:tabs>
                <w:tab w:val="left" w:pos="630"/>
              </w:tabs>
              <w:kinsoku/>
              <w:wordWrap w:val="0"/>
              <w:overflowPunct/>
              <w:topLinePunct w:val="0"/>
              <w:autoSpaceDE/>
              <w:autoSpaceDN/>
              <w:bidi w:val="0"/>
              <w:adjustRightInd w:val="0"/>
              <w:snapToGrid w:val="0"/>
              <w:spacing w:line="400" w:lineRule="exact"/>
              <w:ind w:right="0" w:rightChars="0"/>
              <w:jc w:val="both"/>
              <w:textAlignment w:val="auto"/>
              <w:outlineLvl w:val="9"/>
              <w:rPr>
                <w:rFonts w:hint="default" w:asciiTheme="minorEastAsia" w:hAnsiTheme="minorEastAsia" w:eastAsiaTheme="minorEastAsia" w:cstheme="minorEastAsia"/>
                <w:b/>
                <w:color w:val="0000FF"/>
                <w:sz w:val="21"/>
                <w:szCs w:val="21"/>
                <w:lang w:val="en-US" w:eastAsia="zh-CN"/>
              </w:rPr>
            </w:pPr>
            <w:r>
              <w:rPr>
                <w:rFonts w:hint="eastAsia" w:asciiTheme="minorEastAsia" w:hAnsiTheme="minorEastAsia" w:eastAsiaTheme="minorEastAsia" w:cstheme="minorEastAsia"/>
                <w:b/>
                <w:color w:val="auto"/>
                <w:sz w:val="21"/>
                <w:szCs w:val="21"/>
                <w:lang w:val="en-US" w:eastAsia="zh-CN"/>
              </w:rPr>
              <w:t>2.预计带动当地群众务工人数300人，预计发放劳务报酬328.3万元。</w:t>
            </w:r>
          </w:p>
        </w:tc>
      </w:tr>
      <w:bookmarkEnd w:id="44"/>
      <w:bookmarkEnd w:id="45"/>
    </w:tbl>
    <w:p w14:paraId="0F15D73F">
      <w:pPr>
        <w:pStyle w:val="43"/>
        <w:ind w:left="0" w:leftChars="0" w:firstLine="0" w:firstLineChars="0"/>
        <w:rPr>
          <w:rFonts w:hint="eastAsia"/>
          <w:color w:val="auto"/>
        </w:rPr>
      </w:pPr>
    </w:p>
    <w:p w14:paraId="1BF09568">
      <w:pPr>
        <w:pStyle w:val="43"/>
        <w:rPr>
          <w:rFonts w:hint="eastAsia"/>
          <w:color w:val="auto"/>
        </w:rPr>
      </w:pPr>
    </w:p>
    <w:p w14:paraId="2070838E">
      <w:pPr>
        <w:rPr>
          <w:rFonts w:hint="eastAsia"/>
          <w:color w:val="auto"/>
        </w:rPr>
      </w:pPr>
    </w:p>
    <w:p w14:paraId="1FC4B153">
      <w:pPr>
        <w:pStyle w:val="43"/>
        <w:rPr>
          <w:rFonts w:hint="eastAsia"/>
          <w:color w:val="auto"/>
        </w:rPr>
      </w:pPr>
    </w:p>
    <w:p w14:paraId="12F26D38">
      <w:pPr>
        <w:rPr>
          <w:rFonts w:hint="eastAsia"/>
          <w:color w:val="auto"/>
        </w:rPr>
      </w:pPr>
    </w:p>
    <w:p w14:paraId="6AB26CCC">
      <w:pPr>
        <w:pStyle w:val="43"/>
        <w:rPr>
          <w:rFonts w:hint="eastAsia"/>
          <w:color w:val="auto"/>
        </w:rPr>
      </w:pPr>
    </w:p>
    <w:p w14:paraId="41032D1B">
      <w:pPr>
        <w:pStyle w:val="3"/>
        <w:jc w:val="center"/>
        <w:rPr>
          <w:rFonts w:hint="eastAsia" w:ascii="宋体" w:hAnsi="宋体" w:eastAsia="宋体" w:cs="宋体"/>
          <w:b/>
          <w:color w:val="auto"/>
        </w:rPr>
      </w:pPr>
      <w:r>
        <w:rPr>
          <w:rFonts w:hint="eastAsia" w:ascii="宋体" w:hAnsi="宋体" w:eastAsia="宋体" w:cs="宋体"/>
          <w:b/>
          <w:color w:val="auto"/>
        </w:rPr>
        <w:t>投标人须知正文</w:t>
      </w:r>
    </w:p>
    <w:p w14:paraId="76FA5BBB">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48" w:name="_Toc183793068"/>
      <w:r>
        <w:rPr>
          <w:rFonts w:hint="eastAsia" w:ascii="宋体" w:hAnsi="宋体" w:eastAsia="宋体" w:cs="宋体"/>
          <w:color w:val="auto"/>
          <w:sz w:val="24"/>
          <w:szCs w:val="24"/>
        </w:rPr>
        <w:t>1.总则</w:t>
      </w:r>
      <w:bookmarkEnd w:id="48"/>
    </w:p>
    <w:p w14:paraId="5703FA1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1.1项目概况</w:t>
      </w:r>
    </w:p>
    <w:p w14:paraId="2F81FA5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1.1.1根据《中华人民共和国招标投标法》、《</w:t>
      </w:r>
      <w:r>
        <w:rPr>
          <w:rFonts w:hint="eastAsia" w:cs="宋体"/>
          <w:color w:val="auto"/>
          <w:sz w:val="21"/>
          <w:szCs w:val="21"/>
          <w:lang w:eastAsia="zh-CN"/>
        </w:rPr>
        <w:t>中华人民共和国招标投标法实施条例</w:t>
      </w:r>
      <w:r>
        <w:rPr>
          <w:rFonts w:hint="eastAsia" w:ascii="宋体" w:hAnsi="宋体" w:eastAsia="宋体" w:cs="宋体"/>
          <w:color w:val="auto"/>
          <w:sz w:val="21"/>
          <w:szCs w:val="21"/>
        </w:rPr>
        <w:t>》等有关法律、法规和规章的规定，本招标项目已具备招标条件，现对项目进行招标。</w:t>
      </w:r>
    </w:p>
    <w:p w14:paraId="316AE7D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1.1.2招标人：见投标人须知前附表。</w:t>
      </w:r>
    </w:p>
    <w:p w14:paraId="02B322B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1.1.3招标代理机构：见投标人须知前附表。</w:t>
      </w:r>
    </w:p>
    <w:p w14:paraId="7AFCB6C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1.1.4项目名称：见投标人须知前附表。</w:t>
      </w:r>
    </w:p>
    <w:p w14:paraId="4153B1F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1.1.5建设地点：见投标人须知前附表。</w:t>
      </w:r>
    </w:p>
    <w:p w14:paraId="2213291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1.1.6建设规模：见投标人须知前附表。</w:t>
      </w:r>
    </w:p>
    <w:p w14:paraId="0B328A9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1.1.7计划工期：见投标人须知前附表。</w:t>
      </w:r>
    </w:p>
    <w:p w14:paraId="08B993E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1.1.8质量要求：见投标人须知前附表。</w:t>
      </w:r>
    </w:p>
    <w:p w14:paraId="4440E1F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cs="宋体"/>
          <w:color w:val="auto"/>
          <w:sz w:val="21"/>
          <w:szCs w:val="21"/>
          <w:lang w:val="en-US" w:eastAsia="zh-CN"/>
        </w:rPr>
        <w:t>9所属标段</w:t>
      </w:r>
      <w:r>
        <w:rPr>
          <w:rFonts w:hint="eastAsia" w:ascii="宋体" w:hAnsi="宋体" w:eastAsia="宋体" w:cs="宋体"/>
          <w:color w:val="auto"/>
          <w:sz w:val="21"/>
          <w:szCs w:val="21"/>
        </w:rPr>
        <w:t>：见投标人须知前附表</w:t>
      </w:r>
      <w:r>
        <w:rPr>
          <w:rFonts w:hint="eastAsia" w:cs="宋体"/>
          <w:color w:val="auto"/>
          <w:sz w:val="21"/>
          <w:szCs w:val="21"/>
          <w:lang w:eastAsia="zh-CN"/>
        </w:rPr>
        <w:t>。</w:t>
      </w:r>
    </w:p>
    <w:p w14:paraId="26D8F0E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1.2资金来源和落实情况</w:t>
      </w:r>
    </w:p>
    <w:p w14:paraId="59BE30E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1.2.1本招标项目的资金来源：见投标人须知前附表。</w:t>
      </w:r>
    </w:p>
    <w:p w14:paraId="2CB1B7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1.2.2本招标项目的出资比例：见投标人须知前附表。</w:t>
      </w:r>
    </w:p>
    <w:p w14:paraId="3B2AD78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1.2.3本招标项目的资金落实情况：见投标人须知前附表。</w:t>
      </w:r>
    </w:p>
    <w:p w14:paraId="2EC4513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1.3招标范围、招标内容</w:t>
      </w:r>
    </w:p>
    <w:p w14:paraId="5D8126C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1.3.1工程类别：见投标人须知前附表。</w:t>
      </w:r>
    </w:p>
    <w:p w14:paraId="300E1AE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1.3.2招标类型：见投标人须知前附表。</w:t>
      </w:r>
    </w:p>
    <w:p w14:paraId="1B49F1E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1.3.3招标范围：见投标人须知前附表。</w:t>
      </w:r>
    </w:p>
    <w:p w14:paraId="32D1204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1.3.4招标内容：见投标人须知前附表。</w:t>
      </w:r>
    </w:p>
    <w:p w14:paraId="2930CD7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资格审查方式：见投标人须知前附表。</w:t>
      </w:r>
    </w:p>
    <w:p w14:paraId="1DE67FA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1.4投标人资格要求</w:t>
      </w:r>
    </w:p>
    <w:p w14:paraId="5B6484D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1.4.1投标人应具备承担本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施工的资质条件、能力和信誉。</w:t>
      </w:r>
    </w:p>
    <w:p w14:paraId="4C1BAB2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cs="宋体"/>
          <w:color w:val="auto"/>
          <w:sz w:val="21"/>
          <w:szCs w:val="21"/>
          <w:lang w:val="en-US" w:eastAsia="zh-CN"/>
        </w:rPr>
        <w:t>具有独立承担民事责任的能力：</w:t>
      </w:r>
      <w:r>
        <w:rPr>
          <w:rFonts w:hint="eastAsia" w:ascii="宋体" w:hAnsi="宋体" w:eastAsia="宋体" w:cs="宋体"/>
          <w:color w:val="auto"/>
          <w:sz w:val="21"/>
          <w:szCs w:val="21"/>
        </w:rPr>
        <w:t>见投标人须知前附表；</w:t>
      </w:r>
    </w:p>
    <w:p w14:paraId="4BB7746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cs="宋体"/>
          <w:color w:val="auto"/>
          <w:sz w:val="21"/>
          <w:szCs w:val="21"/>
          <w:lang w:eastAsia="zh-CN"/>
        </w:rPr>
        <w:t>（</w:t>
      </w:r>
      <w:r>
        <w:rPr>
          <w:rFonts w:hint="eastAsia" w:cs="宋体"/>
          <w:color w:val="auto"/>
          <w:sz w:val="21"/>
          <w:szCs w:val="21"/>
          <w:lang w:val="en-US" w:eastAsia="zh-CN"/>
        </w:rPr>
        <w:t>2</w:t>
      </w:r>
      <w:r>
        <w:rPr>
          <w:rFonts w:hint="eastAsia" w:cs="宋体"/>
          <w:color w:val="auto"/>
          <w:sz w:val="21"/>
          <w:szCs w:val="21"/>
          <w:lang w:eastAsia="zh-CN"/>
        </w:rPr>
        <w:t>）</w:t>
      </w:r>
      <w:r>
        <w:rPr>
          <w:rFonts w:hint="eastAsia" w:ascii="宋体" w:hAnsi="宋体" w:eastAsia="宋体" w:cs="宋体"/>
          <w:color w:val="auto"/>
          <w:sz w:val="21"/>
          <w:szCs w:val="21"/>
        </w:rPr>
        <w:t>资质条件：见投标人须知前附表；</w:t>
      </w:r>
    </w:p>
    <w:p w14:paraId="40A1348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项目</w:t>
      </w:r>
      <w:r>
        <w:rPr>
          <w:rFonts w:hint="eastAsia" w:ascii="宋体" w:hAnsi="宋体" w:eastAsia="宋体" w:cs="宋体"/>
          <w:color w:val="auto"/>
          <w:sz w:val="21"/>
          <w:szCs w:val="21"/>
          <w:lang w:val="en-US" w:eastAsia="zh-CN"/>
        </w:rPr>
        <w:t>经理要求</w:t>
      </w:r>
      <w:r>
        <w:rPr>
          <w:rFonts w:hint="eastAsia" w:ascii="宋体" w:hAnsi="宋体" w:eastAsia="宋体" w:cs="宋体"/>
          <w:color w:val="auto"/>
          <w:sz w:val="21"/>
          <w:szCs w:val="21"/>
        </w:rPr>
        <w:t>：见投标人须知前附表；</w:t>
      </w:r>
    </w:p>
    <w:p w14:paraId="3B3B95D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4</w:t>
      </w:r>
      <w:r>
        <w:rPr>
          <w:rFonts w:hint="eastAsia" w:ascii="宋体" w:hAnsi="宋体" w:eastAsia="宋体" w:cs="宋体"/>
          <w:color w:val="auto"/>
          <w:sz w:val="21"/>
          <w:szCs w:val="21"/>
        </w:rPr>
        <w:t>）财务要求：见投标人须知前附表；</w:t>
      </w:r>
    </w:p>
    <w:p w14:paraId="54C6377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5</w:t>
      </w:r>
      <w:r>
        <w:rPr>
          <w:rFonts w:hint="eastAsia" w:ascii="宋体" w:hAnsi="宋体" w:eastAsia="宋体" w:cs="宋体"/>
          <w:color w:val="auto"/>
          <w:sz w:val="21"/>
          <w:szCs w:val="21"/>
        </w:rPr>
        <w:t>）信誉要求：见投标人须知前附表;</w:t>
      </w:r>
    </w:p>
    <w:p w14:paraId="45B9901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6</w:t>
      </w:r>
      <w:r>
        <w:rPr>
          <w:rFonts w:hint="eastAsia" w:ascii="宋体" w:hAnsi="宋体" w:eastAsia="宋体" w:cs="宋体"/>
          <w:color w:val="auto"/>
          <w:sz w:val="21"/>
          <w:szCs w:val="21"/>
        </w:rPr>
        <w:t>）其他要求：见投标人须知前附表。</w:t>
      </w:r>
    </w:p>
    <w:p w14:paraId="352F49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1.4.2投标人须知前附表规定接受联合体投标的，除应符合本章第1.4.1项和投标人须知前附表的要求外，还应遵守以下规定：</w:t>
      </w:r>
    </w:p>
    <w:p w14:paraId="5A9B710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（1）联合体投标人的投标文件及中标后签署的建设工程施工合同，对联合体各方均有约束力。</w:t>
      </w:r>
    </w:p>
    <w:p w14:paraId="0806532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联合体各方应按照招标文件提供的格式签订联合体协议书，联合体各方应指定一家作为牵头人，明确联合体牵头人和各方权利及义务，并且由联合体牵头人负责整个合同的全面实施，包括只有牵头人可以支付费用等。</w:t>
      </w:r>
    </w:p>
    <w:p w14:paraId="7187813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（3）联合体各方之间签订的联合体协议书应随投标文件一起递交。</w:t>
      </w:r>
    </w:p>
    <w:p w14:paraId="4C940A8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（4）联合体各方应具备其所承担招标项目承包内容的相应资质条件；承担相同承包内容的专业单位组成联合体的，按照资质等级较低的单位确定资质等级。</w:t>
      </w:r>
    </w:p>
    <w:p w14:paraId="5A9088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（5）联合体各方不得再以自己名义单独或参加其他联合体在本招标项目中投标，否则相关投标均无效。</w:t>
      </w:r>
    </w:p>
    <w:p w14:paraId="5A0F6AB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1.4.3投标人不得存在下列情形之一：</w:t>
      </w:r>
    </w:p>
    <w:p w14:paraId="1D45460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（1）为招标人的附属机构（单位）；</w:t>
      </w:r>
    </w:p>
    <w:p w14:paraId="7D9DCB7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（2）为本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前期准备提供设计或咨询服务的，但设计施工总承包的除外；</w:t>
      </w:r>
    </w:p>
    <w:p w14:paraId="318E7C6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（3）为本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的监理人；</w:t>
      </w:r>
    </w:p>
    <w:p w14:paraId="3E28030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（4）为本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的代建人；</w:t>
      </w:r>
    </w:p>
    <w:p w14:paraId="6A2F12B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（5）为本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提供招标代理服务的；</w:t>
      </w:r>
    </w:p>
    <w:p w14:paraId="7C9616D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（6）与本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的监理人或代建人或招标代理机构同为一个法定代表人的；</w:t>
      </w:r>
    </w:p>
    <w:p w14:paraId="296BD3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（7）与本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的监理人或代建人或招标代理机构相互控股或参股的；</w:t>
      </w:r>
    </w:p>
    <w:p w14:paraId="47E819D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（8）与本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的监理人或代建人或招标代理机构相互任职或工作的；</w:t>
      </w:r>
    </w:p>
    <w:p w14:paraId="64359F1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（9）被有关行政主管部门责令停业的；</w:t>
      </w:r>
    </w:p>
    <w:p w14:paraId="7B64392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（10）本项目投标截止时仍处于被县级及以上主管部门、司法机关暂停或者取消在本项目所在地的投标资格状态；</w:t>
      </w:r>
    </w:p>
    <w:p w14:paraId="456D26F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（11）财产被接管或冻结的；</w:t>
      </w:r>
    </w:p>
    <w:p w14:paraId="4FFF132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（12）在最近三年内有骗取中标或严重违约或重大工程质量问题的。</w:t>
      </w:r>
    </w:p>
    <w:p w14:paraId="0EAF913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1.5费用承担</w:t>
      </w:r>
    </w:p>
    <w:p w14:paraId="34DCF1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14:paraId="6F3B2DC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1.6保密</w:t>
      </w:r>
    </w:p>
    <w:p w14:paraId="741B9A7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14:paraId="7B25600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1.7语言文字</w:t>
      </w:r>
    </w:p>
    <w:p w14:paraId="6E30E32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14:paraId="655AC82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1.8计量单位</w:t>
      </w:r>
    </w:p>
    <w:p w14:paraId="4C81952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1C0B992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1.9踏勘现场</w:t>
      </w:r>
    </w:p>
    <w:p w14:paraId="1807AF9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1.9.1投标人须知前附表规定组织踏勘现场的，招标人按投标人须知前附表规定的时间、地点组织投标人踏勘项目现场。</w:t>
      </w:r>
    </w:p>
    <w:p w14:paraId="198F935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1.9.2投标人踏勘现场发生的费用自理。</w:t>
      </w:r>
    </w:p>
    <w:p w14:paraId="5CB9B3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1.9.3除招标人的原因外，投标人自行负责在踏勘现场中所发生的人员伤亡和财产损失。</w:t>
      </w:r>
    </w:p>
    <w:p w14:paraId="6751439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1.9.4招标人在踏勘现场中介绍的工程场地和相关的周边环境情况，供投标人在编制投标文件时参考，招标人不对投标人据此作出的判断和决策负责。</w:t>
      </w:r>
    </w:p>
    <w:p w14:paraId="536009C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1.10分包</w:t>
      </w:r>
    </w:p>
    <w:p w14:paraId="1A642A0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投标人拟在中标后将中标项目的部分非主体、非关键性工作进行分包的，应符合投标人须知前附表规定的分包内容、分包金额和接受分包的第三人资质要求等限制性条件。</w:t>
      </w:r>
    </w:p>
    <w:p w14:paraId="0F3A70B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1.11偏离</w:t>
      </w:r>
    </w:p>
    <w:p w14:paraId="63B93AB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投标人须知前附表允许投标文件偏离招标文件某些要求的，偏离应当符合招标文件规定的偏离范围和幅度。</w:t>
      </w:r>
    </w:p>
    <w:p w14:paraId="098D6CD6">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49" w:name="_Toc183793069"/>
      <w:r>
        <w:rPr>
          <w:rFonts w:hint="eastAsia" w:ascii="宋体" w:hAnsi="宋体" w:eastAsia="宋体" w:cs="宋体"/>
          <w:color w:val="auto"/>
          <w:sz w:val="24"/>
          <w:szCs w:val="24"/>
        </w:rPr>
        <w:t>2.招标文件</w:t>
      </w:r>
      <w:bookmarkEnd w:id="49"/>
    </w:p>
    <w:p w14:paraId="261A63E7">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2.1招标文件的组成</w:t>
      </w:r>
    </w:p>
    <w:p w14:paraId="4384AF38">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本招标文件包括：</w:t>
      </w:r>
    </w:p>
    <w:p w14:paraId="02270652">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（1）招标公告；</w:t>
      </w:r>
    </w:p>
    <w:p w14:paraId="0B8A15DA">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（2）投标人须知；</w:t>
      </w:r>
    </w:p>
    <w:p w14:paraId="3660DAC1">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（3）评标办法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合格制+综合评审</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w:t>
      </w:r>
    </w:p>
    <w:p w14:paraId="677AB3FF">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（4）定标办法</w:t>
      </w:r>
      <w:r>
        <w:rPr>
          <w:rFonts w:hint="eastAsia" w:ascii="宋体" w:hAnsi="宋体" w:eastAsia="宋体" w:cs="宋体"/>
          <w:b/>
          <w:bCs/>
          <w:color w:val="auto"/>
          <w:sz w:val="21"/>
          <w:szCs w:val="21"/>
          <w:lang w:val="en-US" w:eastAsia="zh-CN"/>
        </w:rPr>
        <w:t>(核查随机法）</w:t>
      </w:r>
      <w:r>
        <w:rPr>
          <w:rFonts w:hint="eastAsia" w:ascii="宋体" w:hAnsi="宋体" w:eastAsia="宋体" w:cs="宋体"/>
          <w:color w:val="auto"/>
          <w:sz w:val="21"/>
          <w:szCs w:val="21"/>
          <w:lang w:eastAsia="zh-CN"/>
        </w:rPr>
        <w:t>；</w:t>
      </w:r>
    </w:p>
    <w:p w14:paraId="6A683D1B">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）合同条款及格式；</w:t>
      </w:r>
    </w:p>
    <w:p w14:paraId="49DA51C7">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）工程量清单；</w:t>
      </w:r>
    </w:p>
    <w:p w14:paraId="37979A4C">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）图纸；</w:t>
      </w:r>
    </w:p>
    <w:p w14:paraId="22326368">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）技术标准和要求；</w:t>
      </w:r>
    </w:p>
    <w:p w14:paraId="0AF83824">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）投标文件格式</w:t>
      </w:r>
      <w:r>
        <w:rPr>
          <w:rFonts w:hint="eastAsia" w:ascii="宋体" w:hAnsi="宋体" w:eastAsia="宋体" w:cs="宋体"/>
          <w:color w:val="auto"/>
          <w:sz w:val="21"/>
          <w:szCs w:val="21"/>
          <w:lang w:eastAsia="zh-CN"/>
        </w:rPr>
        <w:t>。</w:t>
      </w:r>
    </w:p>
    <w:p w14:paraId="5665F92F">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根据本章第第2.2款和第2.3款对招标文件所作的澄清、修改，构成招标文件的组成部分。</w:t>
      </w:r>
    </w:p>
    <w:p w14:paraId="5E8FAB58">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2.2招标文件的澄清</w:t>
      </w:r>
    </w:p>
    <w:p w14:paraId="179D2DF3">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697A7C9F">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2.2.2招标文件的澄清将在投标人须知前附表规定的投标截止时间15天前在</w:t>
      </w:r>
      <w:r>
        <w:rPr>
          <w:rFonts w:hint="eastAsia" w:cs="宋体"/>
          <w:color w:val="auto"/>
          <w:sz w:val="21"/>
          <w:szCs w:val="21"/>
          <w:lang w:val="en-US" w:eastAsia="zh-CN"/>
        </w:rPr>
        <w:t>固始县</w:t>
      </w:r>
      <w:r>
        <w:rPr>
          <w:rFonts w:hint="eastAsia" w:ascii="宋体" w:hAnsi="宋体" w:eastAsia="宋体" w:cs="宋体"/>
          <w:color w:val="auto"/>
          <w:sz w:val="21"/>
          <w:szCs w:val="21"/>
        </w:rPr>
        <w:t>公共资源交易系统“变更公告”或“答疑文件”将澄清内容予以发布，但不指明澄清问题的来源。如果澄清的内容可能影响投标文件编制且发出的时间距投标截止时间不足15天，相应延长投标截止时间。</w:t>
      </w:r>
    </w:p>
    <w:p w14:paraId="78C1B0BA">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投标人应在投标文件递交截止时间前及时查看澄清内容，因投标人未及时查看而造成的后果自负。</w:t>
      </w:r>
    </w:p>
    <w:p w14:paraId="7CDDA7D5">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2.3招标文件的修改</w:t>
      </w:r>
    </w:p>
    <w:p w14:paraId="6825AA3C">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2.3.1在投标截止时间15天前，招标人可以修改招标文件。如有修改，应在</w:t>
      </w:r>
      <w:r>
        <w:rPr>
          <w:rFonts w:hint="eastAsia" w:cs="宋体"/>
          <w:color w:val="auto"/>
          <w:sz w:val="21"/>
          <w:szCs w:val="21"/>
          <w:lang w:val="en-US" w:eastAsia="zh-CN"/>
        </w:rPr>
        <w:t>固始县</w:t>
      </w:r>
      <w:r>
        <w:rPr>
          <w:rFonts w:hint="eastAsia" w:ascii="宋体" w:hAnsi="宋体" w:eastAsia="宋体" w:cs="宋体"/>
          <w:color w:val="auto"/>
          <w:sz w:val="21"/>
          <w:szCs w:val="21"/>
        </w:rPr>
        <w:t>公共资源交易系统“变更公告”或“答疑文件”将修改内容予以发布。如果修改的内容可能影响投标文件编制且发出的时间距投标截止时间不足15天，相应延长投标截止时间。</w:t>
      </w:r>
    </w:p>
    <w:p w14:paraId="0AE7B58A">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当招标文件的澄清、修改、补充等在同一内容的表述上不一致时，以最后在</w:t>
      </w:r>
      <w:r>
        <w:rPr>
          <w:rFonts w:hint="eastAsia" w:cs="宋体"/>
          <w:color w:val="auto"/>
          <w:sz w:val="21"/>
          <w:szCs w:val="21"/>
          <w:lang w:val="en-US" w:eastAsia="zh-CN"/>
        </w:rPr>
        <w:t>固始县</w:t>
      </w:r>
      <w:r>
        <w:rPr>
          <w:rFonts w:hint="eastAsia" w:ascii="宋体" w:hAnsi="宋体" w:eastAsia="宋体" w:cs="宋体"/>
          <w:color w:val="auto"/>
          <w:sz w:val="21"/>
          <w:szCs w:val="21"/>
        </w:rPr>
        <w:t>公共资源交易系统发出的文件为准。</w:t>
      </w:r>
    </w:p>
    <w:p w14:paraId="773C749D">
      <w:pPr>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投标人应在投标文件递交截止时间前及时查看修改内容，因投标人未及时查看而造成的后果自负。</w:t>
      </w:r>
    </w:p>
    <w:p w14:paraId="362ECF55">
      <w:pPr>
        <w:pStyle w:val="4"/>
        <w:pageBreakBefore w:val="0"/>
        <w:widowControl w:val="0"/>
        <w:kinsoku/>
        <w:wordWrap/>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0" w:name="_Toc183793070"/>
      <w:r>
        <w:rPr>
          <w:rFonts w:hint="eastAsia" w:ascii="宋体" w:hAnsi="宋体" w:eastAsia="宋体" w:cs="宋体"/>
          <w:color w:val="auto"/>
          <w:sz w:val="24"/>
          <w:szCs w:val="24"/>
        </w:rPr>
        <w:t>3.投标文件</w:t>
      </w:r>
      <w:bookmarkEnd w:id="50"/>
    </w:p>
    <w:p w14:paraId="5D47D314">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3.1投标文件的组成</w:t>
      </w:r>
    </w:p>
    <w:p w14:paraId="170DD156">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3.1.1投标文件组成见“投标人须知前附表”。</w:t>
      </w:r>
    </w:p>
    <w:p w14:paraId="5CA73752">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3.1.2投标人须知前附表规定不接受联合体投标的，或投标人没有组成联合体的，投标文件不包括本章所指的联合体协议书。</w:t>
      </w:r>
    </w:p>
    <w:p w14:paraId="7EDD1463">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3.2投标报价</w:t>
      </w:r>
    </w:p>
    <w:p w14:paraId="68B63307">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3.2.1投标人应充分了解该项目的总体情况以及影响投标报价的其他要素。投标人的投标报价费用应包括但不限于完成本项目的所有工作内容以及所必需的考察和调研费用，此外还应包括政府规定的一切税费、专利及专有技术使用费等一切相关费用等全部费用。投标人应按第六章“工程量清单”和第九章“投标文件格式”的要求进行投标报价。</w:t>
      </w:r>
    </w:p>
    <w:p w14:paraId="38285CD7">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3.2.2投标人在投标截止时间前修改投标函中的投标总报价，应同时修改第六章“工程量清单”中的相应报价。修改后的内容应在投标截止时间前重新上传。</w:t>
      </w:r>
    </w:p>
    <w:p w14:paraId="3C077C83">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3.2.3项目合同价格形式见投标须知前附表。各投标人应充分了解施工场地的位置、周边环境、道路、装卸、保管、安装限制以及影响投标报价的其他要素，投标报价应充分考虑第五章“合同条款及格式”所列合同价格风险。</w:t>
      </w:r>
    </w:p>
    <w:p w14:paraId="5D5515DA">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3.2.4招标人设有最高投标报价限价的，投标人的投标报价不得超过最高投标报价限价。</w:t>
      </w:r>
    </w:p>
    <w:p w14:paraId="54D9FB39">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用数字表示的数额与用文字表示的数额不一致时，以文字数额为准；如投标函及附录中大写金额与小写金额不一致，以大写金额为准。</w:t>
      </w:r>
    </w:p>
    <w:p w14:paraId="01DAADAA">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3.3投标有效期</w:t>
      </w:r>
    </w:p>
    <w:p w14:paraId="2411ABCF">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3.3.1本招标项目的投标有效期见投标人须知前附表。投标有效期从投标截止之日起计算。</w:t>
      </w:r>
    </w:p>
    <w:p w14:paraId="1DDF0D7A">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3.3.2在投标人须知前附表规定的投标有效期内，投标人不得要求撤销或修改其投标文件。</w:t>
      </w:r>
    </w:p>
    <w:p w14:paraId="13E41432">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3.3.3在投标有效期结束前，出现特殊情况的，招标人应当通过电子交易平台通知所有投标人延长投标有效期。投标人应当在规定的时间内通过电子交易平台进行确认，逾期未确认的，视为不同意延长投标有效期。投标人同意延长的，不得修改其投标文件的实质性内容；投标人拒绝延长的，其投标失效。因延长投标有效期造成投标人损失的，招标人应当给予补偿，但因不可抗力延长投标有效期的除外。</w:t>
      </w:r>
    </w:p>
    <w:p w14:paraId="1AACBF2B">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3.4投标保证金</w:t>
      </w:r>
    </w:p>
    <w:p w14:paraId="615FABF7">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3.4.1投按投标人须知前附表规定。</w:t>
      </w:r>
    </w:p>
    <w:p w14:paraId="6F2E91B8">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 资格审查资料</w:t>
      </w:r>
    </w:p>
    <w:p w14:paraId="556D0B55">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3.5.1应按照投标人须知前附表1.4.1要求对投标人资质条件、</w:t>
      </w:r>
      <w:r>
        <w:rPr>
          <w:rFonts w:hint="eastAsia" w:ascii="宋体" w:hAnsi="宋体" w:eastAsia="宋体" w:cs="宋体"/>
          <w:color w:val="auto"/>
          <w:sz w:val="21"/>
          <w:szCs w:val="21"/>
          <w:lang w:val="en-US" w:eastAsia="zh-CN"/>
        </w:rPr>
        <w:t>项目经理资格、财务要求、</w:t>
      </w:r>
      <w:r>
        <w:rPr>
          <w:rFonts w:hint="eastAsia" w:ascii="宋体" w:hAnsi="宋体" w:eastAsia="宋体" w:cs="宋体"/>
          <w:color w:val="auto"/>
          <w:sz w:val="21"/>
          <w:szCs w:val="21"/>
        </w:rPr>
        <w:t>信誉要求及其他要求提供相关证明材料。</w:t>
      </w:r>
    </w:p>
    <w:p w14:paraId="48B618B2">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3.5.2投标人须知前附表规定接受联合体投标的，本章第3.5.1项规定的表格和资料应包括联合体各方相关情况。</w:t>
      </w:r>
    </w:p>
    <w:p w14:paraId="261548F2">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3.6备选投标方案</w:t>
      </w:r>
    </w:p>
    <w:p w14:paraId="5AF700E5">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412322C">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3.7投标文件的编制</w:t>
      </w:r>
    </w:p>
    <w:p w14:paraId="7E022658">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3.7.1投标文件应按第</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章“投标文件格式”使用信阳市公共资源交易系统投标文件制作专用工具软件编制，投标文件格式为“*.XYTF”。其中，投标函附录在满足招标文件实质性要求的基础上，可以提出比招标文件要求更有利于招标人的承诺。</w:t>
      </w:r>
    </w:p>
    <w:p w14:paraId="4EA8ABEF">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3.7.2投标文件应当对招标文件有关工期、投标有效期、质量要求、招标范围等实质性内容作出响应。</w:t>
      </w:r>
    </w:p>
    <w:p w14:paraId="56B67E02">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3.7.3投标文件应编制目录，电子投标文件签字或盖章的具体要求见投标人须知前附表。如委托代理人电子签章的，电子投标文件应附</w:t>
      </w:r>
      <w:r>
        <w:rPr>
          <w:rFonts w:hint="eastAsia" w:ascii="宋体" w:hAnsi="宋体" w:eastAsia="宋体" w:cs="宋体"/>
          <w:color w:val="auto"/>
          <w:sz w:val="21"/>
          <w:szCs w:val="21"/>
          <w:lang w:eastAsia="zh-CN"/>
        </w:rPr>
        <w:t>法定代表人电子签名或签章</w:t>
      </w:r>
      <w:r>
        <w:rPr>
          <w:rFonts w:hint="eastAsia" w:ascii="宋体" w:hAnsi="宋体" w:eastAsia="宋体" w:cs="宋体"/>
          <w:color w:val="auto"/>
          <w:sz w:val="21"/>
          <w:szCs w:val="21"/>
        </w:rPr>
        <w:t>或电子印章的授权委托书。投标函附录报价将作为电子开标的唱标依据。</w:t>
      </w:r>
    </w:p>
    <w:p w14:paraId="3E87EE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3.7.4</w:t>
      </w:r>
      <w:r>
        <w:rPr>
          <w:rFonts w:hint="eastAsia" w:ascii="宋体" w:hAnsi="宋体" w:eastAsia="宋体" w:cs="宋体"/>
          <w:b/>
          <w:bCs/>
          <w:color w:val="auto"/>
          <w:sz w:val="21"/>
          <w:szCs w:val="21"/>
        </w:rPr>
        <w:t>投标人编制投标文件时，</w:t>
      </w:r>
      <w:r>
        <w:rPr>
          <w:rFonts w:hint="eastAsia" w:cs="宋体"/>
          <w:b/>
          <w:bCs/>
          <w:color w:val="auto"/>
          <w:sz w:val="21"/>
          <w:szCs w:val="21"/>
          <w:lang w:val="en-US" w:eastAsia="zh-CN"/>
        </w:rPr>
        <w:t>如</w:t>
      </w:r>
      <w:r>
        <w:rPr>
          <w:rFonts w:hint="eastAsia" w:ascii="宋体" w:hAnsi="宋体" w:eastAsia="宋体" w:cs="宋体"/>
          <w:b/>
          <w:bCs/>
          <w:color w:val="auto"/>
          <w:sz w:val="21"/>
          <w:szCs w:val="21"/>
        </w:rPr>
        <w:t>涉及营业执照、资质、业绩、获奖、人员、各类证书等内容，必须是在</w:t>
      </w:r>
      <w:r>
        <w:rPr>
          <w:rFonts w:hint="eastAsia" w:cs="宋体"/>
          <w:b/>
          <w:bCs/>
          <w:color w:val="auto"/>
          <w:sz w:val="21"/>
          <w:szCs w:val="21"/>
          <w:lang w:val="en-US" w:eastAsia="zh-CN"/>
        </w:rPr>
        <w:t>固始县</w:t>
      </w:r>
      <w:r>
        <w:rPr>
          <w:rFonts w:hint="eastAsia" w:ascii="宋体" w:hAnsi="宋体" w:eastAsia="宋体" w:cs="宋体"/>
          <w:b/>
          <w:bCs/>
          <w:color w:val="auto"/>
          <w:sz w:val="21"/>
          <w:szCs w:val="21"/>
        </w:rPr>
        <w:t>公共资源交易中心诚信库中已登记的信息。未在诚信库中登记的上述内容，不得作为评标（或评审）依据。投标人应及时在投标截止时间前对主体诚信库的相关内容进行补充、更新</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过期更改的诚信库信息不作为本项目评审依据。</w:t>
      </w:r>
    </w:p>
    <w:p w14:paraId="5D44E67F">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1" w:name="_Toc183793071"/>
      <w:r>
        <w:rPr>
          <w:rFonts w:hint="eastAsia" w:ascii="宋体" w:hAnsi="宋体" w:eastAsia="宋体" w:cs="宋体"/>
          <w:color w:val="auto"/>
          <w:sz w:val="24"/>
          <w:szCs w:val="24"/>
        </w:rPr>
        <w:t>4.投标</w:t>
      </w:r>
      <w:bookmarkEnd w:id="51"/>
    </w:p>
    <w:p w14:paraId="6231D84C">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4.1投标文件的密封</w:t>
      </w:r>
    </w:p>
    <w:p w14:paraId="1C00ACC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4.1.1上传的电子投标文件应使用投标人数字证书认证并加密。未按要求加密的电子投标文件，招标人不予受理。</w:t>
      </w:r>
    </w:p>
    <w:p w14:paraId="07223A5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4.2投标文件的递交</w:t>
      </w:r>
    </w:p>
    <w:p w14:paraId="5E67458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4.2.1电子投标文件上传件的递交要求详见第二章“投标人须知前附表”。</w:t>
      </w:r>
    </w:p>
    <w:p w14:paraId="0F14BCB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4.2.2逾期上传的投标文件，招标人不予受理。</w:t>
      </w:r>
    </w:p>
    <w:p w14:paraId="1CD7042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4.2.3到投标截止时间止，递交投标文件的投标人少于</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个的，不得开标，招标人应当重新招标。</w:t>
      </w:r>
    </w:p>
    <w:p w14:paraId="1E622E2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4.3投标文件的修改与撤回</w:t>
      </w:r>
    </w:p>
    <w:p w14:paraId="029DA7B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4.3.1在本章第2.2.2项规定的投标截止时间前，投标人可以多次修改或撤回已递交的投标文件，最终投标文件以投标截止时间前完成上传至信阳市公共资源交易中心交易系统最后一份投标文件为准。</w:t>
      </w:r>
    </w:p>
    <w:p w14:paraId="3C003AD2">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4.3.2修改的投标文件应按照本章第3条、第4条规定进行编制和递交。</w:t>
      </w:r>
    </w:p>
    <w:p w14:paraId="4ECCD316">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2" w:name="_Toc183793072"/>
      <w:r>
        <w:rPr>
          <w:rFonts w:hint="eastAsia" w:ascii="宋体" w:hAnsi="宋体" w:eastAsia="宋体" w:cs="宋体"/>
          <w:color w:val="auto"/>
          <w:sz w:val="24"/>
          <w:szCs w:val="24"/>
        </w:rPr>
        <w:t>5.开标</w:t>
      </w:r>
      <w:bookmarkEnd w:id="52"/>
    </w:p>
    <w:p w14:paraId="38E989D9">
      <w:pPr>
        <w:pageBreakBefore w:val="0"/>
        <w:widowControl w:val="0"/>
        <w:kinsoku/>
        <w:wordWrap w:val="0"/>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5.1开标时间和地点</w:t>
      </w:r>
    </w:p>
    <w:p w14:paraId="25032C0C">
      <w:pPr>
        <w:pageBreakBefore w:val="0"/>
        <w:widowControl w:val="0"/>
        <w:kinsoku/>
        <w:wordWrap w:val="0"/>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5.1.1招标人在本章规定的投标截止时间（开标时间）和投标人须知前附表规定的地点开标。</w:t>
      </w:r>
    </w:p>
    <w:p w14:paraId="1BDC27F5">
      <w:pPr>
        <w:pageBreakBefore w:val="0"/>
        <w:widowControl w:val="0"/>
        <w:kinsoku/>
        <w:wordWrap w:val="0"/>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5.1.2本项目采用“不见面开标”交易方式，不见面开标大厅网址为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https://ggzyjy.xinyang.gov.cn/BidOpening/，投标人无需寄送和递交非加密的电子投标文件，无需到现场参加开标会议，无需到达现场提交原件资料。</w:t>
      </w:r>
      <w:r>
        <w:rPr>
          <w:rFonts w:hint="eastAsia" w:ascii="宋体" w:hAnsi="宋体" w:eastAsia="宋体" w:cs="宋体"/>
          <w:color w:val="auto"/>
          <w:sz w:val="21"/>
          <w:szCs w:val="21"/>
        </w:rPr>
        <w:fldChar w:fldCharType="end"/>
      </w:r>
    </w:p>
    <w:p w14:paraId="027AD280">
      <w:pPr>
        <w:pageBreakBefore w:val="0"/>
        <w:widowControl w:val="0"/>
        <w:kinsoku/>
        <w:wordWrap w:val="0"/>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投标人应当在投标截止时间前，使用投标人CA数字证书登录不见面开标大厅，在线签到并准时参加开标活动，并在规定时间内完成投标文件解密、答疑澄清等。</w:t>
      </w:r>
    </w:p>
    <w:p w14:paraId="71F93D90">
      <w:pPr>
        <w:pageBreakBefore w:val="0"/>
        <w:widowControl w:val="0"/>
        <w:kinsoku/>
        <w:wordWrap w:val="0"/>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投标人需在解密开始后</w:t>
      </w:r>
      <w:r>
        <w:rPr>
          <w:rFonts w:hint="eastAsia" w:cs="宋体"/>
          <w:color w:val="auto"/>
          <w:sz w:val="21"/>
          <w:szCs w:val="21"/>
          <w:lang w:val="en-US" w:eastAsia="zh-CN"/>
        </w:rPr>
        <w:t>2</w:t>
      </w:r>
      <w:r>
        <w:rPr>
          <w:rFonts w:hint="eastAsia" w:ascii="宋体" w:hAnsi="宋体" w:eastAsia="宋体" w:cs="宋体"/>
          <w:color w:val="auto"/>
          <w:sz w:val="21"/>
          <w:szCs w:val="21"/>
        </w:rPr>
        <w:t>0分钟内完成解密（当投标人过多时，解密时间可以适当延长）。在投标文件解密过程中，因投标人原因（如投标人准备不到位、电脑网络问题等），造成无法及时解密的，将被退回投标文件。</w:t>
      </w:r>
    </w:p>
    <w:p w14:paraId="3684413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不见面开标服务的具体事宜，请查阅信阳市公共资源交易中心网站首页—下载中心—信阳市不见面开标大厅系统操作手册。</w:t>
      </w:r>
    </w:p>
    <w:p w14:paraId="03864432">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开标过程中，投标人如有异议，须在开标结束前通过系统提出，否则视同认可开标记录。开标结束后，对开标记录的任何异议不再接受。</w:t>
      </w:r>
    </w:p>
    <w:p w14:paraId="7DB404A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开标结束后，请投标人在开标记录表上签章完成后再离席。</w:t>
      </w:r>
    </w:p>
    <w:p w14:paraId="77066A48">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特别提示：投标人在线签到时，应如实准确的填写授权委托人的联系电话，开标当天请务必保证电话保持畅通。</w:t>
      </w:r>
    </w:p>
    <w:p w14:paraId="7DA004E5">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3" w:name="_Toc183793073"/>
      <w:r>
        <w:rPr>
          <w:rFonts w:hint="eastAsia" w:ascii="宋体" w:hAnsi="宋体" w:eastAsia="宋体" w:cs="宋体"/>
          <w:color w:val="auto"/>
          <w:sz w:val="24"/>
          <w:szCs w:val="24"/>
        </w:rPr>
        <w:t>6.评标</w:t>
      </w:r>
      <w:bookmarkEnd w:id="53"/>
    </w:p>
    <w:p w14:paraId="6BE1F06C">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6.1评标委员会</w:t>
      </w:r>
    </w:p>
    <w:p w14:paraId="52150943">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6.1.1评标由招标人依法组建的评标委员会负责，评标委员会由招标人的代表和有关技术、经济等方面的专家组成，人数为五人以上单数，其中技术、经济等方面的专家不得少于成员总数的</w:t>
      </w:r>
      <w:r>
        <w:rPr>
          <w:rFonts w:hint="eastAsia" w:ascii="宋体" w:hAnsi="宋体" w:eastAsia="宋体" w:cs="宋体"/>
          <w:color w:val="auto"/>
          <w:sz w:val="21"/>
          <w:szCs w:val="21"/>
          <w:lang w:val="en-US" w:eastAsia="zh-CN"/>
        </w:rPr>
        <w:t>三分之二</w:t>
      </w:r>
      <w:r>
        <w:rPr>
          <w:rFonts w:hint="eastAsia" w:ascii="宋体" w:hAnsi="宋体" w:eastAsia="宋体" w:cs="宋体"/>
          <w:color w:val="auto"/>
          <w:sz w:val="21"/>
          <w:szCs w:val="21"/>
        </w:rPr>
        <w:t>。评标委员会主任（组长）由评标委员会成员推举产生或者由招标人确定。评标委员会成员人数以及技术、经济等方面专家的确定方式见投标人须知前附表。</w:t>
      </w:r>
    </w:p>
    <w:p w14:paraId="04F073A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6.1.2评标委员会成员有下列情形之一的，应当回避：</w:t>
      </w:r>
    </w:p>
    <w:p w14:paraId="48D09AA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（1）招标人或投标人的主要负责人的近亲属；</w:t>
      </w:r>
    </w:p>
    <w:p w14:paraId="711061C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（2）项目主管部门或者行政监督部门的人员；</w:t>
      </w:r>
    </w:p>
    <w:p w14:paraId="19E65373">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（3）与投标人有经济利益关系，可能影响对投标公正评审的；</w:t>
      </w:r>
    </w:p>
    <w:p w14:paraId="48EE0F12">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（4）曾因在招标、评标以及其他与招标投标有关活动中从事违法行为而受过行政处罚或刑事处罚的；</w:t>
      </w:r>
    </w:p>
    <w:p w14:paraId="27531C8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（5）“信用中国”网站（www.creditchina,gov,cn）记录为被列为严重失信主体名单。</w:t>
      </w:r>
    </w:p>
    <w:p w14:paraId="4C2D2F9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6.1.3评标委员会及其成员不得存在以下行为：</w:t>
      </w:r>
    </w:p>
    <w:p w14:paraId="0EE0A18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（1）接受评标任务后无故不参加评标活动且未及时告知抽取人，无故迟到、早退、委托或代替他人参与评标、酒后参与评标；</w:t>
      </w:r>
    </w:p>
    <w:p w14:paraId="3BB666A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私下接触投标人、中介人以及其他利害关系人，通过微信群等社交媒介或者其他途径以明示或者暗示的方式泄露参评信息或者其他应当保密的信息，或者其他违反职业操守、徇私舞弊、弄虚作假、谋取私利行为；</w:t>
      </w:r>
    </w:p>
    <w:p w14:paraId="7330E081">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（3）不按要求存放或违规使用通讯工具；</w:t>
      </w:r>
    </w:p>
    <w:p w14:paraId="66250DF3">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（4）存在应当回避的情形而不主动申请回避；</w:t>
      </w:r>
    </w:p>
    <w:p w14:paraId="3BEEAED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（5）不按照招标文件规定的评审标准、方法和程序进行评标；</w:t>
      </w:r>
    </w:p>
    <w:p w14:paraId="30965A2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（6）提出或接受倾向性、排斥性要求，个人评审意见严重偏离评标原则，或者评分存在畸高、畸低且不能做合理说明；</w:t>
      </w:r>
    </w:p>
    <w:p w14:paraId="37C7DAA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（7）对依法应当否决的投标不提出否决意见，或者对符合要求的投标错误否决投标；</w:t>
      </w:r>
    </w:p>
    <w:p w14:paraId="068E6E4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（8）拒绝在评标报告上签字，且不书面陈述其不同意见；</w:t>
      </w:r>
    </w:p>
    <w:p w14:paraId="3205905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（9）对评审中存在的错误拒不纠正；</w:t>
      </w:r>
    </w:p>
    <w:p w14:paraId="69EAA762">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（10）故意拖延评标时间，或者向招标人、招标代理机构超额索要评标费用；</w:t>
      </w:r>
    </w:p>
    <w:p w14:paraId="305A445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（11）法律、法规、规章规定的其他行为。</w:t>
      </w:r>
    </w:p>
    <w:p w14:paraId="354F28B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6.2评标原则</w:t>
      </w:r>
      <w:r>
        <w:rPr>
          <w:rFonts w:hint="eastAsia" w:ascii="宋体" w:hAnsi="宋体" w:eastAsia="宋体" w:cs="宋体"/>
          <w:color w:val="auto"/>
          <w:sz w:val="21"/>
          <w:szCs w:val="21"/>
        </w:rPr>
        <w:tab/>
      </w:r>
    </w:p>
    <w:p w14:paraId="19DC21F2">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14:paraId="6FF7C738">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6.3评标定标办法</w:t>
      </w:r>
    </w:p>
    <w:p w14:paraId="369C8F11">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6.3.1评标定标办法见投标须知前附表。</w:t>
      </w:r>
    </w:p>
    <w:p w14:paraId="4568540C">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6.3.2评标办法见投标须知前附表，招标人只能选择一种评标办法。</w:t>
      </w:r>
    </w:p>
    <w:p w14:paraId="24B4BE4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6.3.2评标委员会按照第三章“评标办法”规定的方法、评审因素、标准和程序对投标文件进行评审。第三章“评标办法”没有规定的方法、评审因素和标准，不作为评标依据。</w:t>
      </w:r>
    </w:p>
    <w:p w14:paraId="586C8361">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6.4推荐</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w:t>
      </w:r>
    </w:p>
    <w:p w14:paraId="6EAF296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除投标人须知前附表规定评标委员会直接确定中标人外，招标人依据评标委员会推荐的不排序</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候选人确定中标人，评标委员会推荐</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候选人的人数见投标人须知前附表。</w:t>
      </w:r>
    </w:p>
    <w:p w14:paraId="1C419E7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6.5</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候选人公示</w:t>
      </w:r>
    </w:p>
    <w:p w14:paraId="6033283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cs="宋体"/>
          <w:color w:val="auto"/>
          <w:sz w:val="21"/>
          <w:szCs w:val="21"/>
          <w:lang w:val="en-US" w:eastAsia="zh-CN"/>
        </w:rPr>
        <w:t>与招标公告同一媒介</w:t>
      </w:r>
      <w:r>
        <w:rPr>
          <w:rFonts w:hint="eastAsia" w:ascii="宋体" w:hAnsi="宋体" w:eastAsia="宋体" w:cs="宋体"/>
          <w:color w:val="auto"/>
          <w:sz w:val="21"/>
          <w:szCs w:val="21"/>
        </w:rPr>
        <w:t>公示</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w:t>
      </w:r>
    </w:p>
    <w:p w14:paraId="30C31420">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4" w:name="_Toc183793074"/>
      <w:r>
        <w:rPr>
          <w:rFonts w:hint="eastAsia" w:ascii="宋体" w:hAnsi="宋体" w:eastAsia="宋体" w:cs="宋体"/>
          <w:color w:val="auto"/>
          <w:sz w:val="24"/>
          <w:szCs w:val="24"/>
        </w:rPr>
        <w:t>7.定标与合同授予</w:t>
      </w:r>
      <w:bookmarkEnd w:id="54"/>
    </w:p>
    <w:p w14:paraId="42D73554">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7.1定标委员会</w:t>
      </w:r>
    </w:p>
    <w:p w14:paraId="0FFD011F">
      <w:pPr>
        <w:pageBreakBefore w:val="0"/>
        <w:widowControl w:val="0"/>
        <w:kinsoku/>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定标委员会负责定标。定标委员会按照第四章“定标办法”规定的规则组建，定标委员会构成人数见投标人须知前附表。</w:t>
      </w:r>
    </w:p>
    <w:p w14:paraId="340A0617">
      <w:pPr>
        <w:pageBreakBefore w:val="0"/>
        <w:widowControl w:val="0"/>
        <w:kinsoku/>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6D0CA29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7.2核查办法</w:t>
      </w:r>
    </w:p>
    <w:p w14:paraId="5002724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7.2.1 核查内容：详见第四章“定标办法”。</w:t>
      </w:r>
    </w:p>
    <w:p w14:paraId="39DC9468">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7.2.2 核查方式：详见第四章“定标办法”。</w:t>
      </w:r>
    </w:p>
    <w:p w14:paraId="5D9068BC">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7.2.3 核查应在定标会议前进行，第四章“定标办法”没有规定的核查方法、内容，不作为定标依据。</w:t>
      </w:r>
    </w:p>
    <w:p w14:paraId="0624F3A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7.2.4</w:t>
      </w:r>
      <w:r>
        <w:rPr>
          <w:rFonts w:hint="eastAsia" w:ascii="宋体" w:hAnsi="宋体" w:eastAsia="宋体" w:cs="宋体"/>
          <w:color w:val="auto"/>
          <w:sz w:val="21"/>
          <w:szCs w:val="21"/>
        </w:rPr>
        <w:t>核查应形成核查报告。核查报告在定标会议前应保密。</w:t>
      </w:r>
    </w:p>
    <w:p w14:paraId="592FDE3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定标办法</w:t>
      </w:r>
    </w:p>
    <w:p w14:paraId="1858F9D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.1定标方法具体见投标须知前附表，招标人只能选择一种定标方法。</w:t>
      </w:r>
    </w:p>
    <w:p w14:paraId="3DCE433C">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.2定标委员会按照第四章“定标办法”规定的方法、规则、标准和程序在</w:t>
      </w:r>
      <w:r>
        <w:rPr>
          <w:rFonts w:hint="eastAsia" w:ascii="宋体" w:hAnsi="宋体" w:eastAsia="宋体" w:cs="宋体"/>
          <w:color w:val="auto"/>
          <w:sz w:val="21"/>
          <w:szCs w:val="21"/>
          <w:lang w:eastAsia="zh-CN"/>
        </w:rPr>
        <w:t>中标候选人</w:t>
      </w:r>
      <w:r>
        <w:rPr>
          <w:rFonts w:hint="eastAsia" w:ascii="宋体" w:hAnsi="宋体" w:eastAsia="宋体" w:cs="宋体"/>
          <w:color w:val="auto"/>
          <w:sz w:val="21"/>
          <w:szCs w:val="21"/>
        </w:rPr>
        <w:t>中定标，确定中标人。第四章“定标办法”没有规定的方法、规则、标准，不作为定标依据。</w:t>
      </w:r>
    </w:p>
    <w:p w14:paraId="549D166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中标结果公告</w:t>
      </w:r>
    </w:p>
    <w:p w14:paraId="034D7C4A">
      <w:pPr>
        <w:pageBreakBefore w:val="0"/>
        <w:widowControl w:val="0"/>
        <w:kinsoku/>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0E7E280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中标通知</w:t>
      </w:r>
    </w:p>
    <w:p w14:paraId="1D08C90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在本章第3.3款规定的投标有效期内，招标人向中标人发出中标通知书，同时将中标结果通知未中标的投标人。</w:t>
      </w:r>
    </w:p>
    <w:p w14:paraId="17E3362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履约担保</w:t>
      </w:r>
    </w:p>
    <w:p w14:paraId="38607DC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详见投标人须知前附表</w:t>
      </w:r>
    </w:p>
    <w:p w14:paraId="301F1DE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签订合同</w:t>
      </w:r>
    </w:p>
    <w:p w14:paraId="131C1D91">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.1招标人和中标人应当自中标通知书发出之日起30天内，根据招标文件和中标人的投标文件订立书面合同并由中标人上传交易系统中。中标人无正当理由拒签合同的，招标人取消其中标资格。</w:t>
      </w:r>
    </w:p>
    <w:p w14:paraId="45B196A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.2发出中标通知书后，招标人无正当理由拒签合同的，给中标人造成损失的，还应当赔偿损失。</w:t>
      </w:r>
    </w:p>
    <w:p w14:paraId="7ED1E9B7">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bookmarkStart w:id="55" w:name="_Toc183793075"/>
      <w:r>
        <w:rPr>
          <w:rFonts w:hint="eastAsia" w:ascii="宋体" w:hAnsi="宋体" w:eastAsia="宋体" w:cs="宋体"/>
          <w:color w:val="auto"/>
          <w:sz w:val="24"/>
          <w:szCs w:val="24"/>
        </w:rPr>
        <w:t>8.重新招标、重新评标、定标和不再招标</w:t>
      </w:r>
      <w:bookmarkEnd w:id="55"/>
    </w:p>
    <w:p w14:paraId="5CD9B4C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8.1重新招标</w:t>
      </w:r>
    </w:p>
    <w:p w14:paraId="5211A3F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有下列情形之一的，招标人将重新招标：</w:t>
      </w:r>
    </w:p>
    <w:p w14:paraId="7FFEC99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（1）投标截止时间止，投标人少于3个的；</w:t>
      </w:r>
    </w:p>
    <w:p w14:paraId="23648E9B">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（2）经评标委员会评审后否决所有投标的；</w:t>
      </w:r>
    </w:p>
    <w:p w14:paraId="0955B4C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（3）有本章8.2条规定的情形。</w:t>
      </w:r>
    </w:p>
    <w:p w14:paraId="12813F9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8.2重新评标、定标</w:t>
      </w:r>
    </w:p>
    <w:p w14:paraId="7FD0F1A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8.2.1有第三章评标办法正文规定的“</w:t>
      </w:r>
      <w:r>
        <w:rPr>
          <w:rFonts w:hint="eastAsia" w:ascii="宋体" w:hAnsi="宋体" w:eastAsia="宋体" w:cs="宋体"/>
          <w:color w:val="auto"/>
          <w:sz w:val="21"/>
          <w:szCs w:val="21"/>
          <w:lang w:val="en-US" w:eastAsia="zh-CN"/>
        </w:rPr>
        <w:t>3.4.2</w:t>
      </w:r>
      <w:r>
        <w:rPr>
          <w:rFonts w:hint="eastAsia" w:ascii="宋体" w:hAnsi="宋体" w:eastAsia="宋体" w:cs="宋体"/>
          <w:color w:val="auto"/>
          <w:sz w:val="21"/>
          <w:szCs w:val="21"/>
        </w:rPr>
        <w:t>”的情形。</w:t>
      </w:r>
    </w:p>
    <w:p w14:paraId="5F21B824">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8.2.2有第四章定标办法正文规定“9</w:t>
      </w:r>
      <w:r>
        <w:rPr>
          <w:rFonts w:hint="eastAsia" w:cs="宋体"/>
          <w:color w:val="auto"/>
          <w:sz w:val="21"/>
          <w:szCs w:val="21"/>
          <w:lang w:val="en-US" w:eastAsia="zh-CN"/>
        </w:rPr>
        <w:t>.</w:t>
      </w:r>
      <w:r>
        <w:rPr>
          <w:rFonts w:hint="eastAsia" w:ascii="宋体" w:hAnsi="宋体" w:eastAsia="宋体" w:cs="宋体"/>
          <w:color w:val="auto"/>
          <w:sz w:val="21"/>
          <w:szCs w:val="21"/>
        </w:rPr>
        <w:t>重新定标”的情形。</w:t>
      </w:r>
    </w:p>
    <w:p w14:paraId="5F9196C4">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bookmarkStart w:id="56" w:name="_Toc183793076"/>
      <w:r>
        <w:rPr>
          <w:rFonts w:hint="eastAsia" w:ascii="宋体" w:hAnsi="宋体" w:eastAsia="宋体" w:cs="宋体"/>
          <w:color w:val="auto"/>
          <w:sz w:val="21"/>
          <w:szCs w:val="21"/>
        </w:rPr>
        <w:t>8.3不再招标</w:t>
      </w:r>
    </w:p>
    <w:p w14:paraId="7770447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重新招标后投标人仍少于3个或者所有投标被否决的，属于必须审批或核准的工程建设项目，经原审批或核准部门批准后不再进行招标。</w:t>
      </w:r>
    </w:p>
    <w:p w14:paraId="486C40FE">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9.纪律和监督</w:t>
      </w:r>
      <w:bookmarkEnd w:id="56"/>
    </w:p>
    <w:p w14:paraId="60AEA45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9.1对招标人的纪律要求</w:t>
      </w:r>
    </w:p>
    <w:p w14:paraId="7908ED5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招标人不得泄漏招标投标活动中应当保密的情况和资料，不得与投标人串通损害国家利益、社会公共利益或者他人合法权益。</w:t>
      </w:r>
    </w:p>
    <w:p w14:paraId="5D608CD1">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9.2对投标人的纪律要求</w:t>
      </w:r>
    </w:p>
    <w:p w14:paraId="72CD9EF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12F723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9.3对评标委员会成员和定标委员会的纪律要求</w:t>
      </w:r>
    </w:p>
    <w:p w14:paraId="71C28DC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9.3.1评标委员会不得收受他人的财物或者其他好处，不得向他人透漏对投标文件的评审和比较、</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的推荐情况以及评标有关的其他情况。在评标活动中，评标委员会不得使用第三章“评标办法”没有规定的评审因素和标准进行评标和定标，应当客观、公正地履行职责，遵守职业道德，不得擅离职守，影响评标程序正常进行。</w:t>
      </w:r>
    </w:p>
    <w:p w14:paraId="2D79973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9.3.2定标委员会在定标期间不得与任何</w:t>
      </w: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标候选人或者其他利害关系人进行私下接触。不得收受</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候选人、中介人、其他利害关系人的财物或者其他好处。定标委员会应当客观、公正地履行职责，遵守职业道德，保守秘密，对所提出的定标意见承担个人责任。</w:t>
      </w:r>
    </w:p>
    <w:p w14:paraId="5205B4D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9.3.3招标人要建立完善的定标机制和内部管理制度，不得明示或暗示定标委员会指定中标人。</w:t>
      </w:r>
    </w:p>
    <w:p w14:paraId="14A35745">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9.4对与评标和定标活动有关的工作人员的纪律要求</w:t>
      </w:r>
    </w:p>
    <w:p w14:paraId="1F061EA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与评标和定标活动有关的工作人员不得收受他人的财物或者其他好处，不得向他人透漏对投标文件的评审和比较、</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候选人的推荐情况以及评标有关的其他情况。在评标活动中，与评标活动有关的工作人员不得擅离职守，影响评标程序正常进行。</w:t>
      </w:r>
    </w:p>
    <w:p w14:paraId="7E5F3028">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9.5异议处理</w:t>
      </w:r>
    </w:p>
    <w:p w14:paraId="31CA03E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9.5.1投标人对开标有异议的，应当使用本单位的CA证书当场通过电子交易平台在线提出；招标人应当通过电子交易平台当场作出答复。电子交易平台应当记录并保存异议的提出和答复情况。</w:t>
      </w:r>
    </w:p>
    <w:p w14:paraId="717BF34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9.5.2潜在投标人或投标人及其他利害关系人对招标文件或评标结果有异议的，应当在规定的期限内</w:t>
      </w:r>
    </w:p>
    <w:p w14:paraId="515EB91A">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（对招标文件的异议期限为在投标截止时间10天前，对评标结果的异议期限为评标公示期内）同时通过电子交易平台向招标人提出。异议应当包括下列内容：</w:t>
      </w:r>
    </w:p>
    <w:p w14:paraId="262B69AD">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（1）异议人的名称、地址及有效联系方式；</w:t>
      </w:r>
    </w:p>
    <w:p w14:paraId="666654F9">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（2）被异议人的名称（仅适用于对评标结果的异议）；</w:t>
      </w:r>
    </w:p>
    <w:p w14:paraId="7693749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（3）异议事项的基本事实；</w:t>
      </w:r>
    </w:p>
    <w:p w14:paraId="7196ECCB">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（4）相关请求及主张；</w:t>
      </w:r>
    </w:p>
    <w:p w14:paraId="711478D3">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（5）有效线索和相关证明材料。</w:t>
      </w:r>
    </w:p>
    <w:p w14:paraId="6E9300D3">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9.5.3异议人是法人的，书面异议必须由其法定代表人签字并盖公章；与本招标活动有利害关系的自然人提出的，书面异议必须由异议人本人签字，并附有效身份证明复印件以及与本招标项目有利害关系的证明材料。</w:t>
      </w:r>
    </w:p>
    <w:p w14:paraId="64CB1AAF">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9.5.4招标人收到对招标文件或评标结果的异议后，应当在3日内作出是否受理的决定，逾期未作出不予受理决定的，自收到异议之日起即视为受理。有下列情形之一的异议，不予受理，并向异议人发出不予受理告知书：</w:t>
      </w:r>
    </w:p>
    <w:p w14:paraId="426380F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（1）对评标结果有异议的异议人不是本项目的参与者，或者与本项目无任何利害关系；</w:t>
      </w:r>
    </w:p>
    <w:p w14:paraId="689EEEE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（2）异议事项不具体，且未提供有效线索，难以查证的；</w:t>
      </w:r>
    </w:p>
    <w:p w14:paraId="218387DB">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（3）异议未署具异议人真实姓名、签字和有效联系方式的；以法人名义提出异议的，异议未经法定代表人签字并加盖公章的；</w:t>
      </w:r>
    </w:p>
    <w:p w14:paraId="5620905E">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（4）超过异议时效的。</w:t>
      </w:r>
    </w:p>
    <w:p w14:paraId="6E9684A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9.5.5招标人对招标文件或评标结果异议的处理结果，应当通过电子交易平台作出答复并向社会公开。在作出答复前应当暂停下一阶段招投标活动。</w:t>
      </w:r>
    </w:p>
    <w:p w14:paraId="716814A6">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9.6投诉处理</w:t>
      </w:r>
    </w:p>
    <w:p w14:paraId="2057E290">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pacing w:val="0"/>
          <w:sz w:val="21"/>
          <w:szCs w:val="21"/>
        </w:rPr>
      </w:pPr>
      <w:bookmarkStart w:id="57" w:name="_Toc183793077"/>
      <w:r>
        <w:rPr>
          <w:rFonts w:hint="eastAsia" w:ascii="宋体" w:hAnsi="宋体" w:eastAsia="宋体" w:cs="宋体"/>
          <w:color w:val="auto"/>
          <w:spacing w:val="0"/>
          <w:sz w:val="21"/>
          <w:szCs w:val="21"/>
        </w:rPr>
        <w:t>9.6.1投标人或者其他利害关系人认为招标投标活动不符合有关规定的，应当自知道或者应当知道之日起10日内向该项目的监督机关依法提出书面投诉或线上投诉。投诉应当符合《中华人民共和国招标投标法实施条例》和《工程建设项目招标投标活动投诉处理办法》（国家发改委等七部委11号令）的要求。</w:t>
      </w:r>
    </w:p>
    <w:p w14:paraId="5470607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9.6.2投诉人就招标文件、开标、评标结果的事项投诉的，除需提供《工程建设项目招标投标活动投诉处理办法》规定的内容外，还应当提供招标人的异议答复复印件。</w:t>
      </w:r>
    </w:p>
    <w:p w14:paraId="2C51D52E">
      <w:pPr>
        <w:pStyle w:val="4"/>
        <w:pageBreakBefore w:val="0"/>
        <w:widowControl w:val="0"/>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10.需要补充的其他内容</w:t>
      </w:r>
      <w:bookmarkEnd w:id="57"/>
    </w:p>
    <w:p w14:paraId="6F6104A7">
      <w:pPr>
        <w:pageBreakBefore w:val="0"/>
        <w:widowControl w:val="0"/>
        <w:kinsoku/>
        <w:overflowPunct/>
        <w:topLinePunct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需要补充的其他内容：见投标人须知前附表。</w:t>
      </w:r>
    </w:p>
    <w:p w14:paraId="01CB88DF">
      <w:pPr>
        <w:pageBreakBefore w:val="0"/>
        <w:widowControl w:val="0"/>
        <w:numPr>
          <w:ilvl w:val="0"/>
          <w:numId w:val="0"/>
        </w:numPr>
        <w:kinsoku/>
        <w:overflowPunct/>
        <w:topLinePunct w:val="0"/>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其他</w:t>
      </w:r>
    </w:p>
    <w:p w14:paraId="4D3A8FAE">
      <w:pPr>
        <w:pageBreakBefore w:val="0"/>
        <w:widowControl w:val="0"/>
        <w:kinsoku/>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Cs w:val="21"/>
        </w:rPr>
        <w:sectPr>
          <w:footerReference r:id="rId6" w:type="default"/>
          <w:pgSz w:w="11910" w:h="16840"/>
          <w:pgMar w:top="1020" w:right="1134" w:bottom="1020" w:left="1134" w:header="0" w:footer="850" w:gutter="0"/>
          <w:pgNumType w:fmt="decimal"/>
          <w:cols w:space="0" w:num="1"/>
        </w:sectPr>
      </w:pPr>
      <w:r>
        <w:rPr>
          <w:rFonts w:hint="eastAsia" w:ascii="宋体" w:hAnsi="宋体" w:eastAsia="宋体" w:cs="宋体"/>
          <w:color w:val="auto"/>
          <w:sz w:val="21"/>
          <w:szCs w:val="21"/>
        </w:rPr>
        <w:t>在开标、评标或定标票决工作开始后，因停电、网络故障、电子设备或者电子评标系统故障导致无法继续进行开标、评标或定标工作时，故障可在短时间内解除的（不超过4小时），招标人可以暂停开标、评标或定标工作，待故障解除后继续开标或评标；故障无法在短时间内解除的（超过4小时），招标人应当终止开标、评标或定标工作，并做好招投标资料的封存和保密工作，待故障解除后再重新进行开标、重新组建评标委员会进行评标或重新进行定标工作。</w:t>
      </w:r>
    </w:p>
    <w:p w14:paraId="03DD2703">
      <w:pPr>
        <w:pStyle w:val="4"/>
        <w:ind w:firstLine="0" w:firstLineChars="0"/>
        <w:rPr>
          <w:rFonts w:hint="eastAsia" w:ascii="宋体" w:hAnsi="宋体" w:eastAsia="宋体" w:cs="宋体"/>
          <w:b w:val="0"/>
          <w:bCs w:val="0"/>
          <w:color w:val="auto"/>
          <w:sz w:val="24"/>
          <w:szCs w:val="36"/>
        </w:rPr>
      </w:pPr>
      <w:bookmarkStart w:id="58" w:name="_Toc183793078"/>
      <w:r>
        <w:rPr>
          <w:rFonts w:hint="eastAsia" w:ascii="宋体" w:hAnsi="宋体" w:eastAsia="宋体" w:cs="宋体"/>
          <w:b w:val="0"/>
          <w:bCs w:val="0"/>
          <w:color w:val="auto"/>
          <w:sz w:val="24"/>
          <w:szCs w:val="36"/>
        </w:rPr>
        <w:t>附件</w:t>
      </w:r>
      <w:r>
        <w:rPr>
          <w:rFonts w:hint="eastAsia" w:ascii="宋体" w:hAnsi="宋体" w:eastAsia="宋体" w:cs="宋体"/>
          <w:b w:val="0"/>
          <w:bCs w:val="0"/>
          <w:color w:val="auto"/>
          <w:sz w:val="24"/>
          <w:szCs w:val="36"/>
          <w:lang w:val="en-US" w:eastAsia="zh-CN"/>
        </w:rPr>
        <w:t>1</w:t>
      </w:r>
      <w:r>
        <w:rPr>
          <w:rFonts w:hint="eastAsia" w:ascii="宋体" w:hAnsi="宋体" w:eastAsia="宋体" w:cs="宋体"/>
          <w:b w:val="0"/>
          <w:bCs w:val="0"/>
          <w:color w:val="auto"/>
          <w:sz w:val="24"/>
          <w:szCs w:val="36"/>
        </w:rPr>
        <w:t>：问题澄清通知（格式）</w:t>
      </w:r>
      <w:bookmarkEnd w:id="58"/>
    </w:p>
    <w:p w14:paraId="1625EFF6">
      <w:pPr>
        <w:pStyle w:val="5"/>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问 题 澄 清 通 知</w:t>
      </w:r>
    </w:p>
    <w:p w14:paraId="28B2CFF8">
      <w:pPr>
        <w:ind w:firstLine="7040" w:firstLineChars="3200"/>
        <w:rPr>
          <w:rFonts w:hint="default" w:ascii="宋体" w:hAnsi="宋体" w:eastAsia="宋体" w:cs="宋体"/>
          <w:color w:val="auto"/>
          <w:u w:val="single"/>
          <w:lang w:val="en-US" w:eastAsia="zh-CN"/>
        </w:rPr>
      </w:pPr>
      <w:r>
        <w:rPr>
          <w:rFonts w:hint="eastAsia" w:ascii="宋体" w:hAnsi="宋体" w:eastAsia="宋体" w:cs="宋体"/>
          <w:color w:val="auto"/>
        </w:rPr>
        <w:t>编号：</w:t>
      </w:r>
      <w:r>
        <w:rPr>
          <w:rFonts w:hint="eastAsia" w:ascii="宋体" w:hAnsi="宋体" w:cs="宋体"/>
          <w:color w:val="auto"/>
          <w:u w:val="single"/>
          <w:lang w:val="en-US" w:eastAsia="zh-CN"/>
        </w:rPr>
        <w:t xml:space="preserve">              </w:t>
      </w:r>
    </w:p>
    <w:p w14:paraId="2F68B2E5">
      <w:pPr>
        <w:spacing w:line="480" w:lineRule="exact"/>
        <w:rPr>
          <w:rFonts w:hint="eastAsia" w:ascii="宋体" w:hAnsi="宋体" w:eastAsia="宋体" w:cs="宋体"/>
          <w:color w:val="auto"/>
          <w:szCs w:val="21"/>
          <w:u w:val="single"/>
        </w:rPr>
      </w:pPr>
    </w:p>
    <w:p w14:paraId="3E75D9A3">
      <w:pPr>
        <w:spacing w:line="360" w:lineRule="auto"/>
        <w:rPr>
          <w:rFonts w:hint="eastAsia" w:ascii="宋体" w:hAnsi="宋体" w:eastAsia="宋体" w:cs="宋体"/>
          <w:color w:val="auto"/>
          <w:szCs w:val="21"/>
          <w:u w:val="none"/>
        </w:rPr>
      </w:pPr>
      <w:r>
        <w:rPr>
          <w:rFonts w:hint="eastAsia" w:ascii="宋体" w:hAnsi="宋体" w:eastAsia="宋体" w:cs="宋体"/>
          <w:color w:val="auto"/>
          <w:szCs w:val="21"/>
          <w:u w:val="none"/>
        </w:rPr>
        <w:t>______________（投标人名称）：</w:t>
      </w:r>
    </w:p>
    <w:p w14:paraId="233AB274">
      <w:pPr>
        <w:spacing w:line="360" w:lineRule="auto"/>
        <w:ind w:left="220" w:leftChars="100" w:firstLine="440" w:firstLineChars="200"/>
        <w:jc w:val="left"/>
        <w:rPr>
          <w:rFonts w:hint="eastAsia" w:ascii="宋体" w:hAnsi="宋体" w:eastAsia="宋体" w:cs="宋体"/>
          <w:color w:val="auto"/>
          <w:szCs w:val="21"/>
        </w:rPr>
      </w:pPr>
      <w:r>
        <w:rPr>
          <w:rFonts w:hint="eastAsia" w:ascii="宋体" w:hAnsi="宋体" w:cs="宋体"/>
          <w:color w:val="auto"/>
          <w:u w:val="single"/>
          <w:lang w:val="en-US" w:eastAsia="zh-CN"/>
        </w:rPr>
        <w:t xml:space="preserve">         </w:t>
      </w:r>
      <w:r>
        <w:rPr>
          <w:rFonts w:hint="eastAsia" w:ascii="宋体" w:hAnsi="宋体" w:eastAsia="宋体" w:cs="宋体"/>
          <w:color w:val="auto"/>
          <w:szCs w:val="21"/>
        </w:rPr>
        <w:t>（项目名称）招标的评标委员会，对你方的投标文件进行了仔细的审查，现需你方于</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日</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时</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分前对以下问题予以澄清、说明或者补正：</w:t>
      </w:r>
    </w:p>
    <w:p w14:paraId="2D7C6D97">
      <w:pPr>
        <w:spacing w:line="360" w:lineRule="auto"/>
        <w:rPr>
          <w:rFonts w:hint="eastAsia" w:ascii="宋体" w:hAnsi="宋体" w:eastAsia="宋体" w:cs="宋体"/>
          <w:color w:val="auto"/>
          <w:szCs w:val="21"/>
        </w:rPr>
      </w:pPr>
      <w:r>
        <w:rPr>
          <w:rFonts w:hint="eastAsia" w:ascii="宋体" w:hAnsi="宋体" w:eastAsia="宋体" w:cs="宋体"/>
          <w:color w:val="auto"/>
          <w:szCs w:val="21"/>
        </w:rPr>
        <w:t>1、</w:t>
      </w:r>
    </w:p>
    <w:p w14:paraId="5D67BD89">
      <w:pPr>
        <w:spacing w:line="360" w:lineRule="auto"/>
        <w:rPr>
          <w:rFonts w:hint="eastAsia" w:ascii="宋体" w:hAnsi="宋体" w:eastAsia="宋体" w:cs="宋体"/>
          <w:color w:val="auto"/>
          <w:szCs w:val="21"/>
        </w:rPr>
      </w:pPr>
      <w:r>
        <w:rPr>
          <w:rFonts w:hint="eastAsia" w:ascii="宋体" w:hAnsi="宋体" w:eastAsia="宋体" w:cs="宋体"/>
          <w:color w:val="auto"/>
          <w:szCs w:val="21"/>
        </w:rPr>
        <w:t>2、</w:t>
      </w:r>
    </w:p>
    <w:p w14:paraId="69A6222F">
      <w:pPr>
        <w:spacing w:line="360" w:lineRule="auto"/>
        <w:rPr>
          <w:rFonts w:hint="eastAsia" w:ascii="宋体" w:hAnsi="宋体" w:eastAsia="宋体" w:cs="宋体"/>
          <w:color w:val="auto"/>
          <w:szCs w:val="21"/>
        </w:rPr>
      </w:pPr>
      <w:r>
        <w:rPr>
          <w:rFonts w:hint="eastAsia" w:ascii="宋体" w:hAnsi="宋体" w:eastAsia="宋体" w:cs="宋体"/>
          <w:color w:val="auto"/>
          <w:szCs w:val="21"/>
        </w:rPr>
        <w:t>3、</w:t>
      </w:r>
    </w:p>
    <w:p w14:paraId="5851011D">
      <w:pPr>
        <w:spacing w:line="360" w:lineRule="auto"/>
        <w:rPr>
          <w:rFonts w:hint="eastAsia" w:ascii="宋体" w:hAnsi="宋体" w:eastAsia="宋体" w:cs="宋体"/>
          <w:color w:val="auto"/>
          <w:szCs w:val="21"/>
        </w:rPr>
      </w:pPr>
    </w:p>
    <w:p w14:paraId="643600E3">
      <w:pPr>
        <w:spacing w:line="360" w:lineRule="auto"/>
        <w:rPr>
          <w:rFonts w:hint="eastAsia" w:ascii="宋体" w:hAnsi="宋体" w:eastAsia="宋体" w:cs="宋体"/>
          <w:color w:val="auto"/>
          <w:szCs w:val="21"/>
        </w:rPr>
      </w:pPr>
    </w:p>
    <w:p w14:paraId="4FE4DC68">
      <w:pPr>
        <w:spacing w:line="360" w:lineRule="auto"/>
        <w:rPr>
          <w:rFonts w:hint="eastAsia" w:ascii="宋体" w:hAnsi="宋体" w:eastAsia="宋体" w:cs="宋体"/>
          <w:color w:val="auto"/>
          <w:szCs w:val="21"/>
        </w:rPr>
      </w:pPr>
    </w:p>
    <w:p w14:paraId="53F1C5B8">
      <w:pPr>
        <w:spacing w:line="360" w:lineRule="auto"/>
        <w:rPr>
          <w:rFonts w:hint="eastAsia" w:ascii="宋体" w:hAnsi="宋体" w:eastAsia="宋体" w:cs="宋体"/>
          <w:color w:val="auto"/>
          <w:szCs w:val="21"/>
        </w:rPr>
      </w:pPr>
    </w:p>
    <w:p w14:paraId="19EE436F">
      <w:pPr>
        <w:spacing w:line="360" w:lineRule="auto"/>
        <w:rPr>
          <w:rFonts w:hint="eastAsia" w:ascii="宋体" w:hAnsi="宋体" w:eastAsia="宋体" w:cs="宋体"/>
          <w:color w:val="auto"/>
          <w:szCs w:val="21"/>
        </w:rPr>
      </w:pPr>
    </w:p>
    <w:p w14:paraId="34D65BF9">
      <w:pPr>
        <w:spacing w:line="360" w:lineRule="auto"/>
        <w:jc w:val="right"/>
        <w:rPr>
          <w:rFonts w:hint="eastAsia" w:ascii="宋体" w:hAnsi="宋体" w:eastAsia="宋体" w:cs="宋体"/>
          <w:color w:val="auto"/>
          <w:szCs w:val="21"/>
        </w:rPr>
      </w:pPr>
      <w:r>
        <w:rPr>
          <w:rFonts w:hint="eastAsia" w:ascii="宋体" w:hAnsi="宋体" w:cs="宋体"/>
          <w:color w:val="auto"/>
          <w:u w:val="single"/>
          <w:lang w:val="en-US" w:eastAsia="zh-CN"/>
        </w:rPr>
        <w:t xml:space="preserve">           </w:t>
      </w:r>
      <w:r>
        <w:rPr>
          <w:rFonts w:hint="eastAsia" w:ascii="宋体" w:hAnsi="宋体" w:eastAsia="宋体" w:cs="宋体"/>
          <w:color w:val="auto"/>
          <w:szCs w:val="21"/>
        </w:rPr>
        <w:t>（项目名称）招标评标委员会</w:t>
      </w:r>
    </w:p>
    <w:p w14:paraId="60725AC8">
      <w:pPr>
        <w:pStyle w:val="18"/>
        <w:rPr>
          <w:rFonts w:hint="eastAsia" w:ascii="宋体" w:hAnsi="宋体" w:eastAsia="宋体" w:cs="宋体"/>
          <w:color w:val="auto"/>
          <w:sz w:val="21"/>
          <w:szCs w:val="21"/>
        </w:rPr>
      </w:pPr>
    </w:p>
    <w:p w14:paraId="2FF52B25">
      <w:pPr>
        <w:spacing w:line="360" w:lineRule="auto"/>
        <w:ind w:firstLine="4840" w:firstLineChars="2200"/>
        <w:jc w:val="right"/>
        <w:rPr>
          <w:rFonts w:hint="eastAsia" w:ascii="宋体" w:hAnsi="宋体" w:eastAsia="宋体" w:cs="宋体"/>
          <w:color w:val="auto"/>
          <w:szCs w:val="21"/>
        </w:rPr>
      </w:pPr>
      <w:r>
        <w:rPr>
          <w:rFonts w:hint="eastAsia" w:ascii="宋体" w:hAnsi="宋体" w:cs="宋体"/>
          <w:color w:val="auto"/>
          <w:u w:val="single"/>
          <w:lang w:val="en-US" w:eastAsia="zh-CN"/>
        </w:rPr>
        <w:t xml:space="preserve">     </w:t>
      </w:r>
      <w:r>
        <w:rPr>
          <w:rFonts w:hint="eastAsia" w:ascii="宋体" w:hAnsi="宋体" w:eastAsia="宋体" w:cs="宋体"/>
          <w:color w:val="auto"/>
          <w:szCs w:val="21"/>
        </w:rPr>
        <w:t>年</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月</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日</w:t>
      </w:r>
    </w:p>
    <w:p w14:paraId="39383E3E">
      <w:pPr>
        <w:rPr>
          <w:rFonts w:hint="eastAsia" w:ascii="宋体" w:hAnsi="宋体" w:eastAsia="宋体" w:cs="宋体"/>
          <w:color w:val="auto"/>
        </w:rPr>
      </w:pPr>
      <w:r>
        <w:rPr>
          <w:rFonts w:hint="eastAsia" w:ascii="宋体" w:hAnsi="宋体" w:eastAsia="宋体" w:cs="宋体"/>
          <w:color w:val="auto"/>
        </w:rPr>
        <w:br w:type="page"/>
      </w:r>
    </w:p>
    <w:p w14:paraId="3719F2DC">
      <w:pPr>
        <w:pStyle w:val="4"/>
        <w:spacing w:line="240" w:lineRule="auto"/>
        <w:ind w:firstLine="0" w:firstLineChars="0"/>
        <w:rPr>
          <w:rFonts w:hint="eastAsia" w:ascii="宋体" w:hAnsi="宋体" w:eastAsia="宋体" w:cs="宋体"/>
          <w:b w:val="0"/>
          <w:bCs w:val="0"/>
          <w:color w:val="auto"/>
          <w:sz w:val="24"/>
          <w:szCs w:val="24"/>
        </w:rPr>
      </w:pPr>
      <w:bookmarkStart w:id="59" w:name="_Toc183793079"/>
      <w:r>
        <w:rPr>
          <w:rFonts w:hint="eastAsia" w:ascii="宋体" w:hAnsi="宋体" w:eastAsia="宋体" w:cs="宋体"/>
          <w:b w:val="0"/>
          <w:bCs w:val="0"/>
          <w:color w:val="auto"/>
          <w:sz w:val="24"/>
          <w:szCs w:val="24"/>
        </w:rPr>
        <w:t>附件</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：问题的澄清（格式）</w:t>
      </w:r>
      <w:bookmarkEnd w:id="59"/>
    </w:p>
    <w:p w14:paraId="45D41004">
      <w:pPr>
        <w:pStyle w:val="5"/>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2"/>
          <w:szCs w:val="22"/>
        </w:rPr>
        <w:t>问题的澄清、说明或补正</w:t>
      </w:r>
    </w:p>
    <w:p w14:paraId="57B6B3CB">
      <w:pPr>
        <w:spacing w:line="400" w:lineRule="exact"/>
        <w:ind w:firstLine="7150" w:firstLineChars="3250"/>
        <w:rPr>
          <w:rFonts w:hint="eastAsia" w:ascii="宋体" w:hAnsi="宋体" w:eastAsia="宋体" w:cs="宋体"/>
          <w:color w:val="auto"/>
          <w:szCs w:val="21"/>
          <w:u w:val="single"/>
        </w:rPr>
      </w:pPr>
      <w:r>
        <w:rPr>
          <w:rFonts w:hint="eastAsia" w:ascii="宋体" w:hAnsi="宋体" w:eastAsia="宋体" w:cs="宋体"/>
          <w:color w:val="auto"/>
          <w:szCs w:val="21"/>
        </w:rPr>
        <w:t>编号：</w:t>
      </w:r>
      <w:r>
        <w:rPr>
          <w:rFonts w:hint="eastAsia" w:ascii="宋体" w:hAnsi="宋体" w:cs="宋体"/>
          <w:color w:val="auto"/>
          <w:u w:val="single"/>
          <w:lang w:val="en-US" w:eastAsia="zh-CN"/>
        </w:rPr>
        <w:t xml:space="preserve">              </w:t>
      </w:r>
    </w:p>
    <w:p w14:paraId="0FCE93E4">
      <w:pPr>
        <w:spacing w:line="480" w:lineRule="exact"/>
        <w:rPr>
          <w:rFonts w:hint="eastAsia" w:ascii="宋体" w:hAnsi="宋体" w:eastAsia="宋体" w:cs="宋体"/>
          <w:color w:val="auto"/>
          <w:szCs w:val="21"/>
        </w:rPr>
      </w:pPr>
    </w:p>
    <w:p w14:paraId="725C56E7">
      <w:pPr>
        <w:spacing w:line="360" w:lineRule="auto"/>
        <w:rPr>
          <w:rFonts w:hint="eastAsia" w:ascii="宋体" w:hAnsi="宋体" w:eastAsia="宋体" w:cs="宋体"/>
          <w:color w:val="auto"/>
          <w:szCs w:val="21"/>
        </w:rPr>
      </w:pPr>
      <w:r>
        <w:rPr>
          <w:rFonts w:hint="eastAsia" w:ascii="宋体" w:hAnsi="宋体" w:cs="宋体"/>
          <w:color w:val="auto"/>
          <w:u w:val="single"/>
          <w:lang w:val="en-US" w:eastAsia="zh-CN"/>
        </w:rPr>
        <w:t xml:space="preserve">                </w:t>
      </w:r>
      <w:r>
        <w:rPr>
          <w:rFonts w:hint="eastAsia" w:ascii="宋体" w:hAnsi="宋体" w:eastAsia="宋体" w:cs="宋体"/>
          <w:color w:val="auto"/>
          <w:szCs w:val="21"/>
        </w:rPr>
        <w:t>（项目名称）招标评标委员会：</w:t>
      </w:r>
    </w:p>
    <w:p w14:paraId="5D498A63">
      <w:pPr>
        <w:spacing w:line="360" w:lineRule="auto"/>
        <w:rPr>
          <w:rFonts w:hint="eastAsia" w:ascii="宋体" w:hAnsi="宋体" w:eastAsia="宋体" w:cs="宋体"/>
          <w:color w:val="auto"/>
          <w:szCs w:val="21"/>
        </w:rPr>
      </w:pPr>
      <w:r>
        <w:rPr>
          <w:rFonts w:hint="eastAsia" w:ascii="宋体" w:hAnsi="宋体" w:eastAsia="宋体" w:cs="宋体"/>
          <w:color w:val="auto"/>
          <w:szCs w:val="21"/>
        </w:rPr>
        <w:t>问题澄清通知（编号：</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）已收悉，现澄清、说明或者补正如下：</w:t>
      </w:r>
    </w:p>
    <w:p w14:paraId="2CEF15DF">
      <w:pPr>
        <w:spacing w:line="360" w:lineRule="auto"/>
        <w:rPr>
          <w:rFonts w:hint="eastAsia" w:ascii="宋体" w:hAnsi="宋体" w:eastAsia="宋体" w:cs="宋体"/>
          <w:color w:val="auto"/>
          <w:szCs w:val="21"/>
        </w:rPr>
      </w:pPr>
      <w:r>
        <w:rPr>
          <w:rFonts w:hint="eastAsia" w:ascii="宋体" w:hAnsi="宋体" w:eastAsia="宋体" w:cs="宋体"/>
          <w:color w:val="auto"/>
          <w:szCs w:val="21"/>
        </w:rPr>
        <w:t>1.</w:t>
      </w:r>
    </w:p>
    <w:p w14:paraId="51868C10">
      <w:pPr>
        <w:spacing w:line="360" w:lineRule="auto"/>
        <w:rPr>
          <w:rFonts w:hint="eastAsia" w:ascii="宋体" w:hAnsi="宋体" w:eastAsia="宋体" w:cs="宋体"/>
          <w:color w:val="auto"/>
          <w:szCs w:val="21"/>
        </w:rPr>
      </w:pPr>
      <w:r>
        <w:rPr>
          <w:rFonts w:hint="eastAsia" w:ascii="宋体" w:hAnsi="宋体" w:eastAsia="宋体" w:cs="宋体"/>
          <w:color w:val="auto"/>
          <w:szCs w:val="21"/>
        </w:rPr>
        <w:t>2.</w:t>
      </w:r>
    </w:p>
    <w:p w14:paraId="7D1F6082">
      <w:pPr>
        <w:spacing w:line="360" w:lineRule="auto"/>
        <w:rPr>
          <w:rFonts w:hint="eastAsia" w:ascii="宋体" w:hAnsi="宋体" w:eastAsia="宋体" w:cs="宋体"/>
          <w:color w:val="auto"/>
          <w:szCs w:val="21"/>
        </w:rPr>
      </w:pPr>
    </w:p>
    <w:p w14:paraId="411836BF">
      <w:pPr>
        <w:spacing w:line="360" w:lineRule="auto"/>
        <w:rPr>
          <w:rFonts w:hint="eastAsia" w:ascii="宋体" w:hAnsi="宋体" w:eastAsia="宋体" w:cs="宋体"/>
          <w:color w:val="auto"/>
          <w:szCs w:val="21"/>
        </w:rPr>
      </w:pPr>
      <w:r>
        <w:rPr>
          <w:rFonts w:hint="eastAsia" w:ascii="宋体" w:hAnsi="宋体" w:eastAsia="宋体" w:cs="宋体"/>
          <w:color w:val="auto"/>
          <w:szCs w:val="21"/>
        </w:rPr>
        <w:t>……</w:t>
      </w:r>
    </w:p>
    <w:p w14:paraId="7A0AAF15">
      <w:pPr>
        <w:spacing w:line="360" w:lineRule="auto"/>
        <w:rPr>
          <w:rFonts w:hint="eastAsia" w:ascii="宋体" w:hAnsi="宋体" w:eastAsia="宋体" w:cs="宋体"/>
          <w:color w:val="auto"/>
          <w:szCs w:val="21"/>
        </w:rPr>
      </w:pPr>
    </w:p>
    <w:p w14:paraId="75B96FCB">
      <w:pPr>
        <w:spacing w:line="360" w:lineRule="auto"/>
        <w:rPr>
          <w:rFonts w:hint="eastAsia" w:ascii="宋体" w:hAnsi="宋体" w:eastAsia="宋体" w:cs="宋体"/>
          <w:color w:val="auto"/>
          <w:szCs w:val="21"/>
        </w:rPr>
      </w:pPr>
    </w:p>
    <w:p w14:paraId="111E8D35">
      <w:pPr>
        <w:spacing w:line="360" w:lineRule="auto"/>
        <w:rPr>
          <w:rFonts w:hint="eastAsia" w:ascii="宋体" w:hAnsi="宋体" w:eastAsia="宋体" w:cs="宋体"/>
          <w:color w:val="auto"/>
          <w:szCs w:val="21"/>
        </w:rPr>
      </w:pPr>
    </w:p>
    <w:p w14:paraId="74C421E8">
      <w:pPr>
        <w:spacing w:line="360" w:lineRule="auto"/>
        <w:rPr>
          <w:rFonts w:hint="eastAsia" w:ascii="宋体" w:hAnsi="宋体" w:eastAsia="宋体" w:cs="宋体"/>
          <w:color w:val="auto"/>
          <w:szCs w:val="21"/>
        </w:rPr>
      </w:pPr>
    </w:p>
    <w:p w14:paraId="3131F88F">
      <w:pPr>
        <w:spacing w:line="360" w:lineRule="auto"/>
        <w:rPr>
          <w:rFonts w:hint="eastAsia" w:ascii="宋体" w:hAnsi="宋体" w:eastAsia="宋体" w:cs="宋体"/>
          <w:color w:val="auto"/>
          <w:szCs w:val="21"/>
        </w:rPr>
      </w:pPr>
    </w:p>
    <w:p w14:paraId="01B93230">
      <w:pPr>
        <w:spacing w:line="360" w:lineRule="auto"/>
        <w:rPr>
          <w:rFonts w:hint="eastAsia" w:ascii="宋体" w:hAnsi="宋体" w:eastAsia="宋体" w:cs="宋体"/>
          <w:color w:val="auto"/>
          <w:szCs w:val="21"/>
        </w:rPr>
      </w:pPr>
    </w:p>
    <w:p w14:paraId="42ABD526">
      <w:pPr>
        <w:wordWrap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（盖单位电子签章）</w:t>
      </w:r>
    </w:p>
    <w:p w14:paraId="573B8182">
      <w:pPr>
        <w:wordWrap w:val="0"/>
        <w:spacing w:line="360" w:lineRule="auto"/>
        <w:jc w:val="right"/>
        <w:rPr>
          <w:rFonts w:hint="eastAsia" w:ascii="宋体" w:hAnsi="宋体" w:eastAsia="宋体" w:cs="宋体"/>
          <w:color w:val="auto"/>
          <w:szCs w:val="21"/>
        </w:rPr>
      </w:pPr>
    </w:p>
    <w:p w14:paraId="02C91E1A">
      <w:pPr>
        <w:wordWrap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（电子签章）</w:t>
      </w:r>
    </w:p>
    <w:p w14:paraId="10AD0F8F">
      <w:pPr>
        <w:wordWrap w:val="0"/>
        <w:spacing w:beforeLines="50" w:afterLines="50" w:line="360" w:lineRule="auto"/>
        <w:ind w:right="210"/>
        <w:jc w:val="right"/>
        <w:rPr>
          <w:rFonts w:hint="eastAsia" w:ascii="宋体" w:hAnsi="宋体" w:eastAsia="宋体" w:cs="宋体"/>
          <w:color w:val="auto"/>
          <w:szCs w:val="21"/>
          <w:u w:val="single"/>
        </w:rPr>
      </w:pPr>
    </w:p>
    <w:p w14:paraId="145C48CD">
      <w:pPr>
        <w:wordWrap w:val="0"/>
        <w:spacing w:beforeLines="50" w:afterLines="50" w:line="360" w:lineRule="auto"/>
        <w:ind w:right="210"/>
        <w:jc w:val="right"/>
        <w:rPr>
          <w:rFonts w:hint="eastAsia" w:ascii="宋体" w:hAnsi="宋体" w:eastAsia="宋体" w:cs="宋体"/>
          <w:color w:val="auto"/>
          <w:szCs w:val="21"/>
          <w:u w:val="single"/>
        </w:rPr>
      </w:pPr>
    </w:p>
    <w:p w14:paraId="67BF6C7B">
      <w:pPr>
        <w:wordWrap w:val="0"/>
        <w:spacing w:beforeLines="50" w:afterLines="50" w:line="360" w:lineRule="auto"/>
        <w:ind w:right="210"/>
        <w:jc w:val="right"/>
        <w:rPr>
          <w:rFonts w:hint="eastAsia" w:ascii="宋体" w:hAnsi="宋体" w:eastAsia="宋体" w:cs="宋体"/>
          <w:color w:val="auto"/>
          <w:szCs w:val="21"/>
          <w:u w:val="single"/>
        </w:rPr>
      </w:pPr>
    </w:p>
    <w:p w14:paraId="16ECE269">
      <w:pPr>
        <w:wordWrap w:val="0"/>
        <w:spacing w:beforeLines="50" w:afterLines="50" w:line="360" w:lineRule="auto"/>
        <w:ind w:right="210"/>
        <w:jc w:val="right"/>
        <w:rPr>
          <w:rFonts w:hint="eastAsia" w:ascii="宋体" w:hAnsi="宋体" w:eastAsia="宋体" w:cs="宋体"/>
          <w:color w:val="auto"/>
          <w:szCs w:val="21"/>
          <w:u w:val="single"/>
        </w:rPr>
      </w:pPr>
    </w:p>
    <w:p w14:paraId="3C960401">
      <w:pPr>
        <w:spacing w:line="360" w:lineRule="auto"/>
        <w:ind w:firstLine="4840" w:firstLineChars="2200"/>
        <w:jc w:val="right"/>
        <w:rPr>
          <w:rFonts w:hint="eastAsia" w:ascii="宋体" w:hAnsi="宋体" w:eastAsia="宋体" w:cs="宋体"/>
          <w:color w:val="auto"/>
          <w:szCs w:val="21"/>
        </w:rPr>
      </w:pPr>
      <w:r>
        <w:rPr>
          <w:rFonts w:hint="eastAsia" w:ascii="宋体" w:hAnsi="宋体" w:cs="宋体"/>
          <w:color w:val="auto"/>
          <w:u w:val="single"/>
          <w:lang w:val="en-US" w:eastAsia="zh-CN"/>
        </w:rPr>
        <w:t xml:space="preserve">     </w:t>
      </w:r>
      <w:r>
        <w:rPr>
          <w:rFonts w:hint="eastAsia" w:ascii="宋体" w:hAnsi="宋体" w:eastAsia="宋体" w:cs="宋体"/>
          <w:color w:val="auto"/>
          <w:szCs w:val="21"/>
        </w:rPr>
        <w:t>年</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月</w:t>
      </w:r>
      <w:r>
        <w:rPr>
          <w:rFonts w:hint="eastAsia" w:ascii="宋体" w:hAnsi="宋体" w:cs="宋体"/>
          <w:color w:val="auto"/>
          <w:u w:val="single"/>
          <w:lang w:val="en-US" w:eastAsia="zh-CN"/>
        </w:rPr>
        <w:t xml:space="preserve">     </w:t>
      </w:r>
      <w:r>
        <w:rPr>
          <w:rFonts w:hint="eastAsia" w:ascii="宋体" w:hAnsi="宋体" w:eastAsia="宋体" w:cs="宋体"/>
          <w:color w:val="auto"/>
          <w:szCs w:val="21"/>
        </w:rPr>
        <w:t>日</w:t>
      </w:r>
    </w:p>
    <w:p w14:paraId="4904A362">
      <w:pPr>
        <w:wordWrap w:val="0"/>
        <w:spacing w:beforeLines="50" w:afterLines="50" w:line="360" w:lineRule="auto"/>
        <w:ind w:right="210"/>
        <w:jc w:val="right"/>
        <w:rPr>
          <w:rFonts w:hint="eastAsia" w:ascii="宋体" w:hAnsi="宋体" w:eastAsia="宋体" w:cs="宋体"/>
          <w:color w:val="auto"/>
          <w:szCs w:val="21"/>
        </w:rPr>
      </w:pPr>
    </w:p>
    <w:p w14:paraId="357B1044">
      <w:pPr>
        <w:spacing w:line="600" w:lineRule="exact"/>
        <w:ind w:firstLine="440" w:firstLineChars="200"/>
        <w:rPr>
          <w:rFonts w:hint="eastAsia" w:ascii="宋体" w:hAnsi="宋体" w:eastAsia="宋体" w:cs="宋体"/>
          <w:color w:val="auto"/>
          <w:sz w:val="24"/>
          <w:highlight w:val="none"/>
          <w:lang w:eastAsia="zh-CN"/>
        </w:rPr>
      </w:pPr>
      <w:r>
        <w:rPr>
          <w:rFonts w:hint="eastAsia" w:ascii="宋体" w:hAnsi="宋体" w:eastAsia="宋体" w:cs="宋体"/>
          <w:color w:val="auto"/>
          <w:highlight w:val="none"/>
          <w:lang w:eastAsia="zh-CN"/>
        </w:rPr>
        <w:br w:type="page"/>
      </w:r>
      <w:bookmarkStart w:id="60" w:name="_bookmark57"/>
      <w:bookmarkEnd w:id="60"/>
      <w:bookmarkStart w:id="61" w:name="第三章_评标办法（综合评估法）"/>
      <w:bookmarkEnd w:id="61"/>
    </w:p>
    <w:p w14:paraId="014E8EE3">
      <w:pPr>
        <w:pStyle w:val="2"/>
        <w:spacing w:after="0" w:line="240" w:lineRule="auto"/>
        <w:jc w:val="center"/>
        <w:rPr>
          <w:rFonts w:hint="eastAsia" w:ascii="宋体" w:hAnsi="宋体" w:eastAsia="宋体" w:cs="宋体"/>
          <w:b/>
          <w:color w:val="auto"/>
          <w:sz w:val="32"/>
          <w:szCs w:val="32"/>
        </w:rPr>
      </w:pPr>
      <w:bookmarkStart w:id="62" w:name="_Toc9567"/>
      <w:bookmarkStart w:id="63" w:name="_Toc3794"/>
      <w:bookmarkStart w:id="64" w:name="_Toc516822647"/>
      <w:bookmarkStart w:id="65" w:name="_Toc183793080"/>
      <w:r>
        <w:rPr>
          <w:rFonts w:hint="eastAsia" w:ascii="宋体" w:hAnsi="宋体" w:eastAsia="宋体" w:cs="宋体"/>
          <w:color w:val="auto"/>
          <w:sz w:val="32"/>
          <w:szCs w:val="32"/>
          <w:lang w:eastAsia="zh-CN"/>
        </w:rPr>
        <w:t>第三章 评标办法</w:t>
      </w:r>
      <w:bookmarkEnd w:id="62"/>
      <w:bookmarkEnd w:id="63"/>
      <w:bookmarkEnd w:id="64"/>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合格制+综合评审</w:t>
      </w:r>
      <w:r>
        <w:rPr>
          <w:rFonts w:hint="eastAsia" w:ascii="宋体" w:hAnsi="宋体" w:eastAsia="宋体" w:cs="宋体"/>
          <w:color w:val="auto"/>
          <w:sz w:val="32"/>
          <w:szCs w:val="32"/>
          <w:lang w:eastAsia="zh-CN"/>
        </w:rPr>
        <w:t>)</w:t>
      </w:r>
      <w:bookmarkEnd w:id="65"/>
      <w:bookmarkStart w:id="66" w:name="_Toc516822648"/>
      <w:bookmarkStart w:id="67" w:name="_Toc183793081"/>
      <w:bookmarkStart w:id="68" w:name="_Toc7615"/>
      <w:bookmarkStart w:id="69" w:name="_Toc8645"/>
    </w:p>
    <w:p w14:paraId="5DA274D7">
      <w:pPr>
        <w:pStyle w:val="3"/>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评标办法前附表</w:t>
      </w:r>
      <w:bookmarkEnd w:id="66"/>
      <w:bookmarkEnd w:id="67"/>
      <w:bookmarkEnd w:id="68"/>
      <w:bookmarkEnd w:id="69"/>
    </w:p>
    <w:tbl>
      <w:tblPr>
        <w:tblStyle w:val="4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
        <w:gridCol w:w="693"/>
        <w:gridCol w:w="2526"/>
        <w:gridCol w:w="6332"/>
      </w:tblGrid>
      <w:tr w14:paraId="17E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85" w:type="dxa"/>
            <w:gridSpan w:val="3"/>
            <w:vAlign w:val="center"/>
          </w:tcPr>
          <w:p w14:paraId="5A294B2B">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26" w:type="dxa"/>
            <w:vAlign w:val="center"/>
          </w:tcPr>
          <w:p w14:paraId="5B341A5B">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6332" w:type="dxa"/>
            <w:vAlign w:val="center"/>
          </w:tcPr>
          <w:p w14:paraId="406AF02C">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7166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restart"/>
            <w:vAlign w:val="center"/>
          </w:tcPr>
          <w:p w14:paraId="76A78185">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719" w:type="dxa"/>
            <w:gridSpan w:val="2"/>
            <w:vMerge w:val="restart"/>
            <w:vAlign w:val="center"/>
          </w:tcPr>
          <w:p w14:paraId="3523F5B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形式</w:t>
            </w:r>
          </w:p>
          <w:p w14:paraId="7AFB4DF4">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14:paraId="1A244B5D">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526" w:type="dxa"/>
            <w:vAlign w:val="center"/>
          </w:tcPr>
          <w:p w14:paraId="114809D8">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332" w:type="dxa"/>
            <w:vAlign w:val="center"/>
          </w:tcPr>
          <w:p w14:paraId="354CCA4C">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与营业执照、资质证书一致</w:t>
            </w:r>
          </w:p>
        </w:tc>
      </w:tr>
      <w:tr w14:paraId="5401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34157B7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5015911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73BA45A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6332" w:type="dxa"/>
            <w:vAlign w:val="center"/>
          </w:tcPr>
          <w:p w14:paraId="16148EB8">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章“投标文件格式”签字盖章的要求</w:t>
            </w:r>
          </w:p>
        </w:tc>
      </w:tr>
      <w:tr w14:paraId="2519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4C26E34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65FADDC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0A674BB2">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6332" w:type="dxa"/>
            <w:vAlign w:val="center"/>
          </w:tcPr>
          <w:p w14:paraId="14C9964A">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章“投标文件格式”格式的要求</w:t>
            </w:r>
          </w:p>
        </w:tc>
      </w:tr>
      <w:tr w14:paraId="1A35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5DCE701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685072C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1DE7078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6332" w:type="dxa"/>
            <w:vAlign w:val="center"/>
          </w:tcPr>
          <w:p w14:paraId="0D33140D">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0278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restart"/>
            <w:vAlign w:val="center"/>
          </w:tcPr>
          <w:p w14:paraId="56BF0BBB">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719" w:type="dxa"/>
            <w:gridSpan w:val="2"/>
            <w:vMerge w:val="restart"/>
            <w:vAlign w:val="center"/>
          </w:tcPr>
          <w:p w14:paraId="50BD68D4">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w:t>
            </w:r>
          </w:p>
          <w:p w14:paraId="025DD2B5">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14:paraId="13A61D54">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526" w:type="dxa"/>
            <w:vAlign w:val="center"/>
          </w:tcPr>
          <w:p w14:paraId="2F454897">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lang w:val="en-US" w:eastAsia="zh-CN" w:bidi="ar-SA"/>
              </w:rPr>
              <w:t>具有独立承担民事责任的能力</w:t>
            </w:r>
          </w:p>
        </w:tc>
        <w:tc>
          <w:tcPr>
            <w:tcW w:w="6332" w:type="dxa"/>
            <w:vAlign w:val="center"/>
          </w:tcPr>
          <w:p w14:paraId="59B1581A">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lang w:val="en-US" w:eastAsia="zh-CN" w:bidi="ar-SA"/>
              </w:rPr>
              <w:t>提供法人或者其他组织的营业执照等证明文件</w:t>
            </w:r>
          </w:p>
        </w:tc>
      </w:tr>
      <w:tr w14:paraId="627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7B8DDF1D">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417EBD2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295E617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资质条件</w:t>
            </w:r>
          </w:p>
        </w:tc>
        <w:tc>
          <w:tcPr>
            <w:tcW w:w="6332" w:type="dxa"/>
            <w:vAlign w:val="center"/>
          </w:tcPr>
          <w:p w14:paraId="31323547">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符合第二章“投标人须知前附表”第1.4.1项规定</w:t>
            </w:r>
          </w:p>
        </w:tc>
      </w:tr>
      <w:tr w14:paraId="7164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6" w:type="dxa"/>
            <w:vMerge w:val="continue"/>
            <w:vAlign w:val="center"/>
          </w:tcPr>
          <w:p w14:paraId="374A9975">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0411D59C">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4A7F1E72">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安全生产许可证</w:t>
            </w:r>
          </w:p>
        </w:tc>
        <w:tc>
          <w:tcPr>
            <w:tcW w:w="6332" w:type="dxa"/>
            <w:vAlign w:val="center"/>
          </w:tcPr>
          <w:p w14:paraId="780888E2">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具备有效的安全生产许可证</w:t>
            </w:r>
          </w:p>
        </w:tc>
      </w:tr>
      <w:tr w14:paraId="2886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6" w:type="dxa"/>
            <w:vMerge w:val="continue"/>
            <w:vAlign w:val="center"/>
          </w:tcPr>
          <w:p w14:paraId="4289BEB0">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54E3020D">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55650DF4">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经理</w:t>
            </w:r>
          </w:p>
        </w:tc>
        <w:tc>
          <w:tcPr>
            <w:tcW w:w="6332" w:type="dxa"/>
            <w:vAlign w:val="center"/>
          </w:tcPr>
          <w:p w14:paraId="406E83B9">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2052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6" w:type="dxa"/>
            <w:vMerge w:val="continue"/>
            <w:vAlign w:val="center"/>
          </w:tcPr>
          <w:p w14:paraId="2E3E542F">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59CB8D8F">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27A1B2EA">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财务要求</w:t>
            </w:r>
          </w:p>
        </w:tc>
        <w:tc>
          <w:tcPr>
            <w:tcW w:w="6332" w:type="dxa"/>
            <w:vAlign w:val="center"/>
          </w:tcPr>
          <w:p w14:paraId="0BDE112F">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74AB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6" w:type="dxa"/>
            <w:vMerge w:val="continue"/>
            <w:vAlign w:val="center"/>
          </w:tcPr>
          <w:p w14:paraId="4DF88DB7">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3AF0DF97">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6F05DAAF">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信誉要求</w:t>
            </w:r>
          </w:p>
        </w:tc>
        <w:tc>
          <w:tcPr>
            <w:tcW w:w="6332" w:type="dxa"/>
            <w:vAlign w:val="center"/>
          </w:tcPr>
          <w:p w14:paraId="64628FDD">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44B4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66" w:type="dxa"/>
            <w:vMerge w:val="continue"/>
            <w:vAlign w:val="center"/>
          </w:tcPr>
          <w:p w14:paraId="4DFCA25C">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4A1CC442">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262674C2">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其他要求</w:t>
            </w:r>
          </w:p>
        </w:tc>
        <w:tc>
          <w:tcPr>
            <w:tcW w:w="6332" w:type="dxa"/>
            <w:vAlign w:val="center"/>
          </w:tcPr>
          <w:p w14:paraId="6AEE6920">
            <w:pPr>
              <w:keepNext w:val="0"/>
              <w:keepLines w:val="0"/>
              <w:pageBreakBefore w:val="0"/>
              <w:widowControl w:val="0"/>
              <w:kinsoku/>
              <w:wordWrap/>
              <w:overflowPunct/>
              <w:topLinePunct w:val="0"/>
              <w:bidi w:val="0"/>
              <w:adjustRightInd/>
              <w:snapToGrid/>
              <w:spacing w:line="38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00CE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restart"/>
            <w:vAlign w:val="center"/>
          </w:tcPr>
          <w:p w14:paraId="6D65BD55">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719" w:type="dxa"/>
            <w:gridSpan w:val="2"/>
            <w:vMerge w:val="restart"/>
            <w:vAlign w:val="center"/>
          </w:tcPr>
          <w:p w14:paraId="3045F052">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p w14:paraId="1AED58E7">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性评</w:t>
            </w:r>
          </w:p>
          <w:p w14:paraId="0795653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审标</w:t>
            </w:r>
          </w:p>
          <w:p w14:paraId="47F0C0BD">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准</w:t>
            </w:r>
          </w:p>
        </w:tc>
        <w:tc>
          <w:tcPr>
            <w:tcW w:w="2526" w:type="dxa"/>
            <w:vAlign w:val="center"/>
          </w:tcPr>
          <w:p w14:paraId="68E4404B">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是否存在严重失信主体</w:t>
            </w:r>
          </w:p>
        </w:tc>
        <w:tc>
          <w:tcPr>
            <w:tcW w:w="6332" w:type="dxa"/>
            <w:vAlign w:val="center"/>
          </w:tcPr>
          <w:p w14:paraId="4BDB39A1">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pacing w:val="0"/>
                <w:w w:val="100"/>
                <w:kern w:val="0"/>
                <w:position w:val="0"/>
                <w:sz w:val="21"/>
                <w:szCs w:val="21"/>
                <w:highlight w:val="none"/>
                <w:lang w:val="en-US" w:eastAsia="zh-CN"/>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2782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001DCD1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74F04F7B">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05EE54E6">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计划工期</w:t>
            </w:r>
          </w:p>
        </w:tc>
        <w:tc>
          <w:tcPr>
            <w:tcW w:w="6332" w:type="dxa"/>
            <w:vAlign w:val="center"/>
          </w:tcPr>
          <w:p w14:paraId="676382A6">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符合第二章“投标人须知”第1.1.7项规定</w:t>
            </w:r>
          </w:p>
        </w:tc>
      </w:tr>
      <w:tr w14:paraId="399C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7C17AF8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5349E2A1">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3F34963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6332" w:type="dxa"/>
            <w:vAlign w:val="center"/>
          </w:tcPr>
          <w:p w14:paraId="72DB9807">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符合第二章“投标人须知”第1.1.8项规定</w:t>
            </w:r>
          </w:p>
        </w:tc>
      </w:tr>
      <w:tr w14:paraId="6294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7171F0E8">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639C520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6420D034">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投标内容</w:t>
            </w:r>
          </w:p>
        </w:tc>
        <w:tc>
          <w:tcPr>
            <w:tcW w:w="6332" w:type="dxa"/>
            <w:vAlign w:val="center"/>
          </w:tcPr>
          <w:p w14:paraId="46505106">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w:t>
            </w:r>
            <w:r>
              <w:rPr>
                <w:rFonts w:hint="eastAsia" w:cs="宋体"/>
                <w:color w:val="auto"/>
                <w:sz w:val="21"/>
                <w:szCs w:val="21"/>
                <w:lang w:val="en-US" w:eastAsia="zh-CN"/>
              </w:rPr>
              <w:t>4</w:t>
            </w:r>
            <w:r>
              <w:rPr>
                <w:rFonts w:hint="eastAsia" w:ascii="宋体" w:hAnsi="宋体" w:eastAsia="宋体" w:cs="宋体"/>
                <w:color w:val="auto"/>
                <w:sz w:val="21"/>
                <w:szCs w:val="21"/>
              </w:rPr>
              <w:t>项规定</w:t>
            </w:r>
          </w:p>
        </w:tc>
      </w:tr>
      <w:tr w14:paraId="0042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3F3528E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09B95351">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2445B75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32" w:type="dxa"/>
            <w:vAlign w:val="center"/>
          </w:tcPr>
          <w:p w14:paraId="76B957A3">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符合第二章“投标人须知”第3.3.1项规定</w:t>
            </w:r>
          </w:p>
        </w:tc>
      </w:tr>
      <w:tr w14:paraId="4A98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00B346FE">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68012886">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shd w:val="clear" w:color="auto" w:fill="auto"/>
            <w:vAlign w:val="center"/>
          </w:tcPr>
          <w:p w14:paraId="5509FA0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已标价工程量清单</w:t>
            </w:r>
          </w:p>
        </w:tc>
        <w:tc>
          <w:tcPr>
            <w:tcW w:w="6332" w:type="dxa"/>
            <w:shd w:val="clear" w:color="auto" w:fill="auto"/>
            <w:vAlign w:val="center"/>
          </w:tcPr>
          <w:p w14:paraId="793B9DD7">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章“工程量清单”给出的子目编码、子目名称、子目特征、计量单位和工程量。</w:t>
            </w:r>
          </w:p>
        </w:tc>
      </w:tr>
      <w:tr w14:paraId="3D6C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568506CF">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37E54242">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shd w:val="clear" w:color="auto" w:fill="auto"/>
            <w:vAlign w:val="center"/>
          </w:tcPr>
          <w:p w14:paraId="163422F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技术标准和要求</w:t>
            </w:r>
          </w:p>
        </w:tc>
        <w:tc>
          <w:tcPr>
            <w:tcW w:w="6332" w:type="dxa"/>
            <w:shd w:val="clear" w:color="auto" w:fill="auto"/>
            <w:vAlign w:val="center"/>
          </w:tcPr>
          <w:p w14:paraId="55D498FA">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章“技术标准和要求”规定</w:t>
            </w:r>
          </w:p>
        </w:tc>
      </w:tr>
      <w:tr w14:paraId="69C3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5496C45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4F1930A3">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5F3D6FFC">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投标价格</w:t>
            </w:r>
          </w:p>
        </w:tc>
        <w:tc>
          <w:tcPr>
            <w:tcW w:w="6332" w:type="dxa"/>
            <w:vAlign w:val="center"/>
          </w:tcPr>
          <w:p w14:paraId="66033AB1">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低于（含等于）第二章“投标人须知”前附表第10.2款载明的招标控制价。</w:t>
            </w:r>
          </w:p>
        </w:tc>
      </w:tr>
      <w:tr w14:paraId="6CDA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vMerge w:val="continue"/>
            <w:vAlign w:val="center"/>
          </w:tcPr>
          <w:p w14:paraId="1BE9FFE9">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719" w:type="dxa"/>
            <w:gridSpan w:val="2"/>
            <w:vMerge w:val="continue"/>
            <w:vAlign w:val="center"/>
          </w:tcPr>
          <w:p w14:paraId="32EEE7EC">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p>
        </w:tc>
        <w:tc>
          <w:tcPr>
            <w:tcW w:w="2526" w:type="dxa"/>
            <w:vAlign w:val="center"/>
          </w:tcPr>
          <w:p w14:paraId="0F9FFA1F">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其它</w:t>
            </w:r>
          </w:p>
        </w:tc>
        <w:tc>
          <w:tcPr>
            <w:tcW w:w="6332" w:type="dxa"/>
            <w:vAlign w:val="center"/>
          </w:tcPr>
          <w:p w14:paraId="48005273">
            <w:pPr>
              <w:keepNext w:val="0"/>
              <w:keepLines w:val="0"/>
              <w:pageBreakBefore w:val="0"/>
              <w:widowControl w:val="0"/>
              <w:kinsoku/>
              <w:wordWrap/>
              <w:overflowPunct/>
              <w:topLinePunct w:val="0"/>
              <w:bidi w:val="0"/>
              <w:adjustRightInd/>
              <w:snapToGrid/>
              <w:spacing w:line="38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是否存在废标条件，详见附件</w:t>
            </w:r>
            <w:r>
              <w:rPr>
                <w:rFonts w:hint="eastAsia" w:ascii="宋体" w:hAnsi="宋体" w:eastAsia="宋体" w:cs="宋体"/>
                <w:color w:val="auto"/>
                <w:sz w:val="21"/>
                <w:szCs w:val="21"/>
                <w:lang w:val="en-US" w:eastAsia="zh-CN"/>
              </w:rPr>
              <w:t>A</w:t>
            </w:r>
          </w:p>
        </w:tc>
      </w:tr>
      <w:tr w14:paraId="5125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343" w:type="dxa"/>
            <w:gridSpan w:val="5"/>
            <w:vAlign w:val="center"/>
          </w:tcPr>
          <w:p w14:paraId="0FB5FCC8">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hint="default" w:ascii="宋体" w:hAnsi="宋体" w:eastAsia="宋体" w:cs="宋体"/>
                <w:color w:val="auto"/>
                <w:sz w:val="21"/>
                <w:szCs w:val="21"/>
                <w:lang w:val="en-US" w:eastAsia="zh-CN"/>
              </w:rPr>
            </w:pPr>
            <w:bookmarkStart w:id="70" w:name="_Toc206765731"/>
            <w:r>
              <w:rPr>
                <w:rFonts w:hint="eastAsia" w:ascii="宋体" w:hAnsi="宋体" w:cs="宋体"/>
                <w:b/>
                <w:bCs/>
                <w:color w:val="auto"/>
                <w:sz w:val="21"/>
                <w:szCs w:val="21"/>
                <w:lang w:val="en-US" w:eastAsia="zh-CN"/>
              </w:rPr>
              <w:t>初步评审有一项不通过，不得进入下一评审环节</w:t>
            </w:r>
          </w:p>
        </w:tc>
      </w:tr>
      <w:tr w14:paraId="3C74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92" w:type="dxa"/>
            <w:gridSpan w:val="2"/>
            <w:vAlign w:val="center"/>
          </w:tcPr>
          <w:p w14:paraId="69459451">
            <w:pPr>
              <w:bidi w:val="0"/>
              <w:ind w:left="0" w:leftChars="0" w:firstLine="0" w:firstLineChars="0"/>
              <w:jc w:val="both"/>
              <w:rPr>
                <w:rFonts w:hint="eastAsia" w:ascii="宋体" w:hAnsi="宋体" w:cs="宋体"/>
                <w:b/>
                <w:bCs/>
                <w:color w:val="auto"/>
                <w:sz w:val="21"/>
                <w:szCs w:val="21"/>
                <w:lang w:val="en-US" w:eastAsia="zh-CN"/>
              </w:rPr>
            </w:pPr>
            <w:r>
              <w:rPr>
                <w:rFonts w:hint="eastAsia" w:ascii="宋体" w:hAnsi="宋体" w:eastAsia="宋体" w:cs="宋体"/>
                <w:color w:val="auto"/>
                <w:sz w:val="21"/>
                <w:szCs w:val="21"/>
                <w:lang w:val="en-US" w:eastAsia="zh-CN"/>
              </w:rPr>
              <w:t>2.1.4</w:t>
            </w:r>
          </w:p>
        </w:tc>
        <w:tc>
          <w:tcPr>
            <w:tcW w:w="3219" w:type="dxa"/>
            <w:gridSpan w:val="2"/>
            <w:vAlign w:val="center"/>
          </w:tcPr>
          <w:p w14:paraId="41971B87">
            <w:pPr>
              <w:bidi w:val="0"/>
              <w:ind w:left="0" w:leftChars="0" w:firstLine="0" w:firstLineChars="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推荐中标</w:t>
            </w:r>
            <w:r>
              <w:rPr>
                <w:rFonts w:hint="eastAsia" w:ascii="宋体" w:hAnsi="宋体" w:eastAsia="宋体" w:cs="宋体"/>
                <w:color w:val="auto"/>
                <w:sz w:val="21"/>
                <w:szCs w:val="21"/>
                <w:lang w:val="en-US" w:eastAsia="zh-CN"/>
              </w:rPr>
              <w:t>候选人</w:t>
            </w:r>
          </w:p>
          <w:p w14:paraId="40102A2F">
            <w:pPr>
              <w:bidi w:val="0"/>
              <w:jc w:val="center"/>
              <w:rPr>
                <w:rFonts w:hint="eastAsia" w:ascii="宋体" w:hAnsi="宋体" w:cs="宋体"/>
                <w:b/>
                <w:bCs/>
                <w:color w:val="auto"/>
                <w:sz w:val="21"/>
                <w:szCs w:val="21"/>
                <w:lang w:val="en-US" w:eastAsia="zh-CN"/>
              </w:rPr>
            </w:pPr>
          </w:p>
        </w:tc>
        <w:tc>
          <w:tcPr>
            <w:tcW w:w="6332" w:type="dxa"/>
            <w:vAlign w:val="center"/>
          </w:tcPr>
          <w:p w14:paraId="34C78342">
            <w:pPr>
              <w:numPr>
                <w:ilvl w:val="0"/>
                <w:numId w:val="3"/>
              </w:numPr>
              <w:bidi w:val="0"/>
              <w:spacing w:line="360" w:lineRule="auto"/>
              <w:ind w:left="0" w:leftChars="0" w:firstLine="0" w:firstLineChars="0"/>
              <w:rPr>
                <w:rFonts w:hint="eastAsia" w:ascii="宋体" w:hAnsi="宋体" w:cs="宋体"/>
                <w:b/>
                <w:bCs/>
                <w:color w:val="auto"/>
                <w:sz w:val="21"/>
                <w:szCs w:val="21"/>
                <w:lang w:val="en-US" w:eastAsia="zh-CN"/>
              </w:rPr>
            </w:pPr>
            <w:r>
              <w:rPr>
                <w:rFonts w:hint="eastAsia" w:ascii="宋体" w:hAnsi="宋体" w:eastAsia="宋体" w:cs="宋体"/>
                <w:color w:val="auto"/>
                <w:sz w:val="21"/>
                <w:szCs w:val="21"/>
                <w:highlight w:val="none"/>
                <w:lang w:val="en-US" w:eastAsia="zh-CN"/>
              </w:rPr>
              <w:t>符合性评审，确定有效投标人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二、确定中标候选人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1.符合性评审后有效投标人少于3家，应重新招标；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2.符合性评审后有效投标人3-10家，全部</w:t>
            </w:r>
            <w:r>
              <w:rPr>
                <w:rFonts w:hint="eastAsia" w:ascii="宋体" w:hAnsi="宋体" w:cs="宋体"/>
                <w:color w:val="auto"/>
                <w:sz w:val="21"/>
                <w:szCs w:val="21"/>
                <w:highlight w:val="none"/>
                <w:lang w:val="en-US" w:eastAsia="zh-CN"/>
              </w:rPr>
              <w:t>推荐位中标</w:t>
            </w:r>
            <w:r>
              <w:rPr>
                <w:rFonts w:hint="eastAsia" w:ascii="宋体" w:hAnsi="宋体" w:eastAsia="宋体" w:cs="宋体"/>
                <w:color w:val="auto"/>
                <w:sz w:val="21"/>
                <w:szCs w:val="21"/>
                <w:highlight w:val="none"/>
                <w:lang w:val="en-US" w:eastAsia="zh-CN"/>
              </w:rPr>
              <w:t>候选人；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3.符合性评审后有效投标人大于10家时</w:t>
            </w:r>
            <w:r>
              <w:rPr>
                <w:rFonts w:hint="eastAsia" w:ascii="宋体" w:hAnsi="宋体" w:cs="宋体"/>
                <w:color w:val="auto"/>
                <w:sz w:val="21"/>
                <w:szCs w:val="21"/>
                <w:highlight w:val="none"/>
                <w:u w:val="single"/>
                <w:lang w:val="en-US" w:eastAsia="zh-CN"/>
              </w:rPr>
              <w:t>对</w:t>
            </w:r>
            <w:r>
              <w:rPr>
                <w:rFonts w:hint="eastAsia" w:ascii="宋体" w:hAnsi="宋体" w:eastAsia="宋体" w:cs="宋体"/>
                <w:color w:val="auto"/>
                <w:sz w:val="21"/>
                <w:szCs w:val="21"/>
                <w:highlight w:val="none"/>
                <w:u w:val="single"/>
                <w:lang w:val="en-US" w:eastAsia="zh-CN"/>
              </w:rPr>
              <w:t>各</w:t>
            </w:r>
            <w:r>
              <w:rPr>
                <w:rFonts w:hint="eastAsia" w:ascii="宋体" w:hAnsi="宋体" w:cs="宋体"/>
                <w:color w:val="auto"/>
                <w:sz w:val="21"/>
                <w:szCs w:val="21"/>
                <w:highlight w:val="none"/>
                <w:u w:val="single"/>
                <w:lang w:val="en-US" w:eastAsia="zh-CN"/>
              </w:rPr>
              <w:t>有效</w:t>
            </w:r>
            <w:r>
              <w:rPr>
                <w:rFonts w:hint="eastAsia" w:ascii="宋体" w:hAnsi="宋体" w:eastAsia="宋体" w:cs="宋体"/>
                <w:color w:val="auto"/>
                <w:sz w:val="21"/>
                <w:szCs w:val="21"/>
                <w:highlight w:val="none"/>
                <w:u w:val="single"/>
                <w:lang w:val="en-US" w:eastAsia="zh-CN"/>
              </w:rPr>
              <w:t>投标人</w:t>
            </w:r>
            <w:r>
              <w:rPr>
                <w:rFonts w:hint="eastAsia" w:ascii="宋体" w:hAnsi="宋体" w:cs="宋体"/>
                <w:color w:val="auto"/>
                <w:sz w:val="21"/>
                <w:szCs w:val="21"/>
                <w:highlight w:val="none"/>
                <w:u w:val="single"/>
                <w:lang w:val="en-US" w:eastAsia="zh-CN"/>
              </w:rPr>
              <w:t>进行综合评审</w:t>
            </w:r>
            <w:r>
              <w:rPr>
                <w:rFonts w:hint="eastAsia" w:ascii="宋体" w:hAnsi="宋体" w:eastAsia="宋体" w:cs="宋体"/>
                <w:color w:val="auto"/>
                <w:sz w:val="21"/>
                <w:szCs w:val="21"/>
                <w:highlight w:val="none"/>
                <w:u w:val="single"/>
                <w:lang w:val="en-US" w:eastAsia="zh-CN"/>
              </w:rPr>
              <w:t>择优推荐10家。</w:t>
            </w:r>
          </w:p>
        </w:tc>
      </w:tr>
      <w:bookmarkEnd w:id="70"/>
    </w:tbl>
    <w:p w14:paraId="3D5B3D5A">
      <w:pPr>
        <w:pStyle w:val="18"/>
        <w:spacing w:after="0" w:line="240" w:lineRule="auto"/>
        <w:ind w:left="0" w:leftChars="0" w:firstLine="0" w:firstLineChars="0"/>
        <w:rPr>
          <w:rFonts w:hint="eastAsia" w:ascii="宋体" w:hAnsi="宋体" w:eastAsia="宋体" w:cs="宋体"/>
          <w:color w:val="auto"/>
          <w:lang w:val="en-US" w:eastAsia="zh-CN"/>
        </w:rPr>
      </w:pPr>
      <w:bookmarkStart w:id="71" w:name="_Toc183793082"/>
      <w:bookmarkStart w:id="72" w:name="_Toc516822649"/>
      <w:bookmarkStart w:id="73" w:name="_Toc29075"/>
      <w:bookmarkStart w:id="74" w:name="_Toc21390"/>
    </w:p>
    <w:p w14:paraId="4063EC6D">
      <w:pPr>
        <w:numPr>
          <w:ilvl w:val="0"/>
          <w:numId w:val="0"/>
        </w:numPr>
        <w:adjustRightInd w:val="0"/>
        <w:snapToGrid w:val="0"/>
        <w:spacing w:line="360" w:lineRule="auto"/>
        <w:ind w:leftChars="0" w:firstLine="422" w:firstLineChars="200"/>
        <w:rPr>
          <w:rFonts w:hint="eastAsia" w:ascii="宋体" w:hAnsi="宋体" w:eastAsia="宋体" w:cs="宋体"/>
          <w:b/>
          <w:bCs/>
          <w:color w:val="auto"/>
          <w:sz w:val="21"/>
          <w:szCs w:val="21"/>
          <w:highlight w:val="none"/>
          <w:u w:val="single"/>
          <w:lang w:val="en-US" w:eastAsia="zh-CN"/>
        </w:rPr>
      </w:pPr>
    </w:p>
    <w:p w14:paraId="4C16EA63">
      <w:pPr>
        <w:numPr>
          <w:ilvl w:val="0"/>
          <w:numId w:val="0"/>
        </w:numPr>
        <w:adjustRightInd w:val="0"/>
        <w:snapToGrid w:val="0"/>
        <w:spacing w:line="360" w:lineRule="auto"/>
        <w:rPr>
          <w:rFonts w:hint="eastAsia" w:ascii="宋体" w:hAnsi="宋体" w:eastAsia="宋体" w:cs="宋体"/>
          <w:b/>
          <w:bCs/>
          <w:color w:val="auto"/>
          <w:sz w:val="21"/>
          <w:szCs w:val="21"/>
          <w:highlight w:val="none"/>
          <w:u w:val="single"/>
          <w:lang w:val="en-US" w:eastAsia="zh-CN"/>
        </w:rPr>
      </w:pPr>
    </w:p>
    <w:p w14:paraId="31B719D3">
      <w:pPr>
        <w:pStyle w:val="3"/>
        <w:spacing w:after="0" w:line="240" w:lineRule="auto"/>
        <w:rPr>
          <w:rFonts w:hint="eastAsia" w:ascii="宋体" w:hAnsi="宋体" w:eastAsia="宋体" w:cs="宋体"/>
          <w:b/>
          <w:color w:val="auto"/>
          <w:sz w:val="28"/>
          <w:szCs w:val="28"/>
        </w:rPr>
      </w:pPr>
      <w:bookmarkStart w:id="75" w:name="_Toc206765733"/>
      <w:r>
        <w:rPr>
          <w:rFonts w:hint="eastAsia" w:ascii="宋体" w:hAnsi="宋体" w:eastAsia="宋体" w:cs="宋体"/>
          <w:b/>
          <w:color w:val="auto"/>
          <w:sz w:val="28"/>
          <w:szCs w:val="28"/>
        </w:rPr>
        <w:br w:type="page"/>
      </w:r>
    </w:p>
    <w:p w14:paraId="792C0D21">
      <w:pPr>
        <w:pStyle w:val="3"/>
        <w:spacing w:after="0" w:line="24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详细评审标准要求</w:t>
      </w:r>
      <w:bookmarkEnd w:id="75"/>
    </w:p>
    <w:p w14:paraId="3857437B">
      <w:pPr>
        <w:rPr>
          <w:rFonts w:hint="eastAsia"/>
          <w:color w:val="auto"/>
          <w:lang w:val="en-US" w:eastAsia="zh-CN"/>
        </w:rPr>
      </w:pPr>
    </w:p>
    <w:tbl>
      <w:tblPr>
        <w:tblStyle w:val="45"/>
        <w:tblW w:w="1043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125"/>
        <w:gridCol w:w="1852"/>
        <w:gridCol w:w="6563"/>
      </w:tblGrid>
      <w:tr w14:paraId="38C0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0" w:type="dxa"/>
            <w:gridSpan w:val="2"/>
            <w:vAlign w:val="center"/>
          </w:tcPr>
          <w:p w14:paraId="2B31D5B7">
            <w:pPr>
              <w:keepNext w:val="0"/>
              <w:keepLines w:val="0"/>
              <w:pageBreakBefore w:val="0"/>
              <w:widowControl w:val="0"/>
              <w:kinsoku/>
              <w:wordWrap/>
              <w:overflowPunct/>
              <w:topLinePunct w:val="0"/>
              <w:autoSpaceDE w:val="0"/>
              <w:autoSpaceDN w:val="0"/>
              <w:bidi w:val="0"/>
              <w:adjustRightInd/>
              <w:snapToGrid/>
              <w:spacing w:line="460" w:lineRule="exact"/>
              <w:ind w:firstLine="0" w:firstLineChars="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1852" w:type="dxa"/>
            <w:vAlign w:val="center"/>
          </w:tcPr>
          <w:p w14:paraId="0A3508B2">
            <w:pPr>
              <w:keepNext w:val="0"/>
              <w:keepLines w:val="0"/>
              <w:pageBreakBefore w:val="0"/>
              <w:widowControl w:val="0"/>
              <w:kinsoku/>
              <w:wordWrap/>
              <w:overflowPunct/>
              <w:topLinePunct w:val="0"/>
              <w:autoSpaceDE w:val="0"/>
              <w:autoSpaceDN w:val="0"/>
              <w:bidi w:val="0"/>
              <w:adjustRightInd/>
              <w:snapToGrid/>
              <w:spacing w:line="460" w:lineRule="exact"/>
              <w:ind w:firstLine="0" w:firstLineChars="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评审因素</w:t>
            </w:r>
          </w:p>
        </w:tc>
        <w:tc>
          <w:tcPr>
            <w:tcW w:w="6563" w:type="dxa"/>
            <w:vAlign w:val="center"/>
          </w:tcPr>
          <w:p w14:paraId="74DF0EED">
            <w:pPr>
              <w:keepNext w:val="0"/>
              <w:keepLines w:val="0"/>
              <w:pageBreakBefore w:val="0"/>
              <w:widowControl w:val="0"/>
              <w:kinsoku/>
              <w:wordWrap/>
              <w:overflowPunct/>
              <w:topLinePunct w:val="0"/>
              <w:autoSpaceDE w:val="0"/>
              <w:autoSpaceDN w:val="0"/>
              <w:bidi w:val="0"/>
              <w:adjustRightInd/>
              <w:snapToGrid/>
              <w:spacing w:line="460" w:lineRule="exact"/>
              <w:ind w:firstLine="0" w:firstLineChars="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评审标准</w:t>
            </w:r>
          </w:p>
        </w:tc>
      </w:tr>
      <w:tr w14:paraId="5DD5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0" w:type="dxa"/>
            <w:gridSpan w:val="2"/>
            <w:vAlign w:val="center"/>
          </w:tcPr>
          <w:p w14:paraId="5E73934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2.2.1</w:t>
            </w:r>
          </w:p>
        </w:tc>
        <w:tc>
          <w:tcPr>
            <w:tcW w:w="1852" w:type="dxa"/>
            <w:vAlign w:val="center"/>
          </w:tcPr>
          <w:p w14:paraId="0F3CFD8C">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p w14:paraId="0A7A6BB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（总分100分）</w:t>
            </w:r>
          </w:p>
        </w:tc>
        <w:tc>
          <w:tcPr>
            <w:tcW w:w="6563" w:type="dxa"/>
            <w:vAlign w:val="center"/>
          </w:tcPr>
          <w:p w14:paraId="16CA5064">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商务标评审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p w14:paraId="23F7DD89">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2.技术标评审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5分；</w:t>
            </w:r>
          </w:p>
          <w:p w14:paraId="5137BC04">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3.综合标评审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tc>
      </w:tr>
      <w:tr w14:paraId="4B0B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020" w:type="dxa"/>
            <w:gridSpan w:val="2"/>
            <w:vAlign w:val="center"/>
          </w:tcPr>
          <w:p w14:paraId="58FDB2A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2.2.2</w:t>
            </w:r>
          </w:p>
        </w:tc>
        <w:tc>
          <w:tcPr>
            <w:tcW w:w="1852" w:type="dxa"/>
            <w:vAlign w:val="center"/>
          </w:tcPr>
          <w:p w14:paraId="49F8F43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评标基准</w:t>
            </w:r>
            <w:r>
              <w:rPr>
                <w:rFonts w:hint="eastAsia" w:ascii="宋体" w:hAnsi="宋体" w:eastAsia="宋体" w:cs="宋体"/>
                <w:color w:val="auto"/>
                <w:sz w:val="21"/>
                <w:szCs w:val="21"/>
                <w:lang w:val="en-US" w:eastAsia="zh-CN"/>
              </w:rPr>
              <w:t>价</w:t>
            </w:r>
            <w:r>
              <w:rPr>
                <w:rFonts w:hint="eastAsia" w:ascii="宋体" w:hAnsi="宋体" w:eastAsia="宋体" w:cs="宋体"/>
                <w:color w:val="auto"/>
                <w:sz w:val="21"/>
                <w:szCs w:val="21"/>
              </w:rPr>
              <w:t>计算方法</w:t>
            </w:r>
          </w:p>
        </w:tc>
        <w:tc>
          <w:tcPr>
            <w:tcW w:w="6563" w:type="dxa"/>
            <w:vAlign w:val="center"/>
          </w:tcPr>
          <w:p w14:paraId="455E200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评标基准价＝A×50%+B×50%</w:t>
            </w:r>
          </w:p>
          <w:p w14:paraId="23BFEA8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A为招标控制价。</w:t>
            </w:r>
          </w:p>
          <w:p w14:paraId="6B82CAF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为有效评标价的算术平均值，并按以下方式计算：①当有效投标总报价超过5家时（含5家），去掉一个最高和一个最低有效评标价后的算术平均值为B值。②当有效投标总报价不超过5家时，所有有效评标价的算术平均值为B值。</w:t>
            </w:r>
          </w:p>
          <w:p w14:paraId="5B71755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备注：1、有效评标价＝投标总报价</w:t>
            </w:r>
          </w:p>
          <w:p w14:paraId="412CFC7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2、有效投标总报价低于95%×招标控制价的不参与评标基准价计算，但仍可参与投标报价分计算（当有效投标总报价全部低于95%×招标控制价时，则以95%×A作为B值）。</w:t>
            </w:r>
          </w:p>
        </w:tc>
      </w:tr>
      <w:tr w14:paraId="045F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020" w:type="dxa"/>
            <w:gridSpan w:val="2"/>
            <w:vAlign w:val="center"/>
          </w:tcPr>
          <w:p w14:paraId="5587E55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2.2.3</w:t>
            </w:r>
          </w:p>
        </w:tc>
        <w:tc>
          <w:tcPr>
            <w:tcW w:w="1852" w:type="dxa"/>
            <w:vAlign w:val="center"/>
          </w:tcPr>
          <w:p w14:paraId="29B0319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投标报价的偏差率计算公式</w:t>
            </w:r>
          </w:p>
        </w:tc>
        <w:tc>
          <w:tcPr>
            <w:tcW w:w="6563" w:type="dxa"/>
            <w:vAlign w:val="center"/>
          </w:tcPr>
          <w:p w14:paraId="03533DF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偏差率=100% ×（有效投标人</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 - 评标基准价）/评标基准价</w:t>
            </w:r>
          </w:p>
        </w:tc>
      </w:tr>
      <w:tr w14:paraId="693B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5" w:type="dxa"/>
            <w:vAlign w:val="center"/>
          </w:tcPr>
          <w:p w14:paraId="74174B35">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2.2.4（1</w:t>
            </w:r>
            <w:r>
              <w:rPr>
                <w:rFonts w:hint="eastAsia" w:ascii="宋体" w:hAnsi="宋体" w:eastAsia="宋体" w:cs="宋体"/>
                <w:color w:val="auto"/>
                <w:sz w:val="21"/>
                <w:szCs w:val="21"/>
                <w:lang w:eastAsia="zh-CN"/>
              </w:rPr>
              <w:t>）</w:t>
            </w:r>
          </w:p>
        </w:tc>
        <w:tc>
          <w:tcPr>
            <w:tcW w:w="1125" w:type="dxa"/>
            <w:vAlign w:val="center"/>
          </w:tcPr>
          <w:p w14:paraId="5128CBC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商务标</w:t>
            </w:r>
          </w:p>
          <w:p w14:paraId="47CC96F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50分</w:t>
            </w:r>
            <w:r>
              <w:rPr>
                <w:rFonts w:hint="eastAsia" w:ascii="宋体" w:hAnsi="宋体" w:eastAsia="宋体" w:cs="宋体"/>
                <w:color w:val="auto"/>
                <w:sz w:val="21"/>
                <w:szCs w:val="21"/>
                <w:lang w:eastAsia="zh-CN"/>
              </w:rPr>
              <w:t>）</w:t>
            </w:r>
          </w:p>
        </w:tc>
        <w:tc>
          <w:tcPr>
            <w:tcW w:w="1852" w:type="dxa"/>
            <w:vAlign w:val="center"/>
          </w:tcPr>
          <w:p w14:paraId="33DC74B6">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Style w:val="264"/>
                <w:rFonts w:hint="eastAsia" w:ascii="宋体" w:hAnsi="宋体" w:eastAsia="宋体" w:cs="宋体"/>
                <w:b w:val="0"/>
                <w:bCs w:val="0"/>
                <w:color w:val="auto"/>
                <w:szCs w:val="21"/>
                <w:highlight w:val="none"/>
              </w:rPr>
              <w:t>投标报价（满分50分，基本分45分）</w:t>
            </w:r>
          </w:p>
        </w:tc>
        <w:tc>
          <w:tcPr>
            <w:tcW w:w="6563" w:type="dxa"/>
            <w:vAlign w:val="center"/>
          </w:tcPr>
          <w:p w14:paraId="48C79366">
            <w:pPr>
              <w:keepNext w:val="0"/>
              <w:keepLines w:val="0"/>
              <w:pageBreakBefore w:val="0"/>
              <w:widowControl w:val="0"/>
              <w:kinsoku/>
              <w:wordWrap/>
              <w:overflowPunct/>
              <w:topLinePunct w:val="0"/>
              <w:bidi w:val="0"/>
              <w:adjustRightInd/>
              <w:snapToGrid/>
              <w:spacing w:after="0" w:line="46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有效投标人的评标价等于评标基准价的，得基本分45分；有效投标人的评标价与评标基准价相比，低于5％以内者（含5％），每低一个百分点，在基本分45分的基础上加1分，最多加5分；有效投标人的评标价与评标基准价相比，低于评标基准价5％以上者（不含5％），每再低1％从满分（50分）上扣1分，扣完为止；有效投标人的评标价与评标基准价相比，每高出一个百分点，从基本分（45分）的基础上扣1分，扣完为止。</w:t>
            </w:r>
          </w:p>
          <w:p w14:paraId="60B3755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lang w:val="en-US" w:eastAsia="zh-CN"/>
              </w:rPr>
              <w:t xml:space="preserve">    备注：不足一个百分点的按线性插值法计算。</w:t>
            </w:r>
          </w:p>
        </w:tc>
      </w:tr>
      <w:tr w14:paraId="129D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95" w:type="dxa"/>
            <w:vMerge w:val="restart"/>
            <w:vAlign w:val="center"/>
          </w:tcPr>
          <w:p w14:paraId="6E0CFEF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p>
        </w:tc>
        <w:tc>
          <w:tcPr>
            <w:tcW w:w="1125" w:type="dxa"/>
            <w:vMerge w:val="restart"/>
            <w:vAlign w:val="center"/>
          </w:tcPr>
          <w:p w14:paraId="523B747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技术标</w:t>
            </w:r>
          </w:p>
          <w:p w14:paraId="2E9A319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评审标准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25分</w:t>
            </w:r>
            <w:r>
              <w:rPr>
                <w:rFonts w:hint="eastAsia" w:ascii="宋体" w:hAnsi="宋体" w:eastAsia="宋体" w:cs="宋体"/>
                <w:color w:val="auto"/>
                <w:sz w:val="21"/>
                <w:szCs w:val="21"/>
                <w:lang w:eastAsia="zh-CN"/>
              </w:rPr>
              <w:t>）</w:t>
            </w:r>
          </w:p>
        </w:tc>
        <w:tc>
          <w:tcPr>
            <w:tcW w:w="1852" w:type="dxa"/>
            <w:vAlign w:val="center"/>
          </w:tcPr>
          <w:p w14:paraId="3377C0C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内容完整性</w:t>
            </w:r>
            <w:r>
              <w:rPr>
                <w:rFonts w:hint="eastAsia" w:ascii="宋体" w:hAnsi="宋体" w:eastAsia="宋体" w:cs="宋体"/>
                <w:color w:val="auto"/>
                <w:sz w:val="21"/>
                <w:szCs w:val="21"/>
                <w:highlight w:val="none"/>
                <w:lang w:val="en-US" w:eastAsia="zh-CN"/>
              </w:rPr>
              <w:t>0.5分</w:t>
            </w:r>
          </w:p>
        </w:tc>
        <w:tc>
          <w:tcPr>
            <w:tcW w:w="6563" w:type="dxa"/>
            <w:vAlign w:val="center"/>
          </w:tcPr>
          <w:p w14:paraId="6B3932B6">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highlight w:val="none"/>
              </w:rPr>
              <w:t>技术标的主要内容具有完整性，符合招标文件的要求的，该项得0.5分；技术标不符合招标文件要求的，该项为0分。</w:t>
            </w:r>
          </w:p>
        </w:tc>
      </w:tr>
      <w:tr w14:paraId="5CD9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56A3824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07115BD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6FF7AF4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主要施工方案与技术措施</w:t>
            </w:r>
            <w:r>
              <w:rPr>
                <w:rFonts w:hint="eastAsia" w:ascii="宋体" w:hAnsi="宋体" w:eastAsia="宋体" w:cs="宋体"/>
                <w:color w:val="auto"/>
                <w:sz w:val="21"/>
                <w:szCs w:val="21"/>
                <w:highlight w:val="none"/>
                <w:lang w:val="en-US" w:eastAsia="zh-CN"/>
              </w:rPr>
              <w:t>3分</w:t>
            </w:r>
          </w:p>
        </w:tc>
        <w:tc>
          <w:tcPr>
            <w:tcW w:w="6563" w:type="dxa"/>
            <w:vAlign w:val="center"/>
          </w:tcPr>
          <w:p w14:paraId="17CBD25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color w:val="auto"/>
                <w:sz w:val="21"/>
                <w:szCs w:val="21"/>
                <w:highlight w:val="none"/>
              </w:rPr>
              <w:t>2＜得分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p>
        </w:tc>
      </w:tr>
      <w:tr w14:paraId="342A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3C17A29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59E1164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0F920E7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6563" w:type="dxa"/>
            <w:vAlign w:val="center"/>
          </w:tcPr>
          <w:p w14:paraId="1F73F3F5">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rPr>
              <w:t>施工方案（含工程特点、施工重点与难点及绿色施工）总体安排合理，施工工艺、施工机械合理、可行；对施工难点有合理的建议</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4AC0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5E83C72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056E5A4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1130143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val="en-US" w:eastAsia="zh-CN"/>
              </w:rPr>
              <w:t>2分</w:t>
            </w:r>
          </w:p>
        </w:tc>
        <w:tc>
          <w:tcPr>
            <w:tcW w:w="6563" w:type="dxa"/>
            <w:vAlign w:val="center"/>
          </w:tcPr>
          <w:p w14:paraId="4FBB936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组织机构形式合理，有完善的指挥系统、质量监控系统、联络协调系统，对项目提出先进、可行、具体的保证措施。质量保证措施完整得力、经济、安全、切实可行。</w:t>
            </w:r>
            <w:r>
              <w:rPr>
                <w:rFonts w:hint="eastAsia" w:ascii="宋体" w:hAnsi="宋体" w:eastAsia="宋体" w:cs="宋体"/>
                <w:color w:val="auto"/>
                <w:sz w:val="21"/>
                <w:szCs w:val="21"/>
                <w:highlight w:val="none"/>
              </w:rPr>
              <w:t>1.5＜得分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4FA1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734F603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67DAC6A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6FA4017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yellow"/>
              </w:rPr>
            </w:pPr>
          </w:p>
        </w:tc>
        <w:tc>
          <w:tcPr>
            <w:tcW w:w="6563" w:type="dxa"/>
            <w:vAlign w:val="center"/>
          </w:tcPr>
          <w:p w14:paraId="579B177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组织机构形式基本合理，指挥系统、质量监控系统、联络协调系统，具体措施可行。质量保证措施经济、安全、基本可行。1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1.5</w:t>
            </w:r>
          </w:p>
        </w:tc>
      </w:tr>
      <w:tr w14:paraId="150C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42AF1F7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59D2BB7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65096A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安全管理体系与措施</w:t>
            </w:r>
            <w:r>
              <w:rPr>
                <w:rFonts w:hint="eastAsia" w:ascii="宋体" w:hAnsi="宋体" w:eastAsia="宋体" w:cs="宋体"/>
                <w:color w:val="auto"/>
                <w:sz w:val="21"/>
                <w:szCs w:val="21"/>
                <w:lang w:val="en-US" w:eastAsia="zh-CN"/>
              </w:rPr>
              <w:t>2分</w:t>
            </w:r>
          </w:p>
        </w:tc>
        <w:tc>
          <w:tcPr>
            <w:tcW w:w="6563" w:type="dxa"/>
            <w:vAlign w:val="center"/>
          </w:tcPr>
          <w:p w14:paraId="56B6E8B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1.5＜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w:t>
            </w:r>
          </w:p>
        </w:tc>
      </w:tr>
      <w:tr w14:paraId="3558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3619DF4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642B94E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6A441B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rPr>
            </w:pPr>
          </w:p>
        </w:tc>
        <w:tc>
          <w:tcPr>
            <w:tcW w:w="6563" w:type="dxa"/>
            <w:vAlign w:val="center"/>
          </w:tcPr>
          <w:p w14:paraId="15A14CD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1.5</w:t>
            </w:r>
          </w:p>
        </w:tc>
      </w:tr>
      <w:tr w14:paraId="69E1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3A20A10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675C86D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4743DC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文明施工、环境保护管理体系及施工现场扬尘治理措施</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kern w:val="0"/>
                <w:sz w:val="21"/>
                <w:szCs w:val="21"/>
                <w:highlight w:val="none"/>
              </w:rPr>
              <w:t xml:space="preserve">  </w:t>
            </w:r>
          </w:p>
        </w:tc>
        <w:tc>
          <w:tcPr>
            <w:tcW w:w="6563" w:type="dxa"/>
            <w:vAlign w:val="center"/>
          </w:tcPr>
          <w:p w14:paraId="5A7A386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2＜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3</w:t>
            </w:r>
          </w:p>
        </w:tc>
      </w:tr>
      <w:tr w14:paraId="6F72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491E087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361ABEE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4036952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rPr>
            </w:pPr>
          </w:p>
        </w:tc>
        <w:tc>
          <w:tcPr>
            <w:tcW w:w="6563" w:type="dxa"/>
            <w:vAlign w:val="center"/>
          </w:tcPr>
          <w:p w14:paraId="2041D5B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w:t>
            </w:r>
          </w:p>
        </w:tc>
      </w:tr>
      <w:tr w14:paraId="625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07F884F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2DCBF7D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7EE427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2分</w:t>
            </w:r>
          </w:p>
        </w:tc>
        <w:tc>
          <w:tcPr>
            <w:tcW w:w="6563" w:type="dxa"/>
            <w:vAlign w:val="center"/>
          </w:tcPr>
          <w:p w14:paraId="3D054F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工期承诺满足招标文件要求，工期保证措施合理且有针对性，有具体的违约责任承诺。</w:t>
            </w:r>
            <w:r>
              <w:rPr>
                <w:rFonts w:hint="eastAsia" w:ascii="宋体" w:hAnsi="宋体" w:eastAsia="宋体" w:cs="宋体"/>
                <w:color w:val="auto"/>
                <w:sz w:val="21"/>
                <w:szCs w:val="21"/>
                <w:highlight w:val="none"/>
              </w:rPr>
              <w:t>1.5＜得分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1D3D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continue"/>
            <w:vAlign w:val="center"/>
          </w:tcPr>
          <w:p w14:paraId="283A1B3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3C7B822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3AE1EA1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rPr>
            </w:pPr>
          </w:p>
        </w:tc>
        <w:tc>
          <w:tcPr>
            <w:tcW w:w="6563" w:type="dxa"/>
            <w:vAlign w:val="center"/>
          </w:tcPr>
          <w:p w14:paraId="301306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工期承诺满足招标文件要求，工期保证措施基本合理，有具体的违约责任承诺。</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w:t>
            </w:r>
          </w:p>
        </w:tc>
      </w:tr>
      <w:tr w14:paraId="2A34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895" w:type="dxa"/>
            <w:vMerge w:val="continue"/>
            <w:vAlign w:val="center"/>
          </w:tcPr>
          <w:p w14:paraId="6183536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74BD849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4E2687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p w14:paraId="0E28AE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p w14:paraId="49A564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拟投入资源配备计划</w:t>
            </w:r>
            <w:r>
              <w:rPr>
                <w:rFonts w:hint="eastAsia" w:ascii="宋体" w:hAnsi="宋体" w:eastAsia="宋体" w:cs="宋体"/>
                <w:color w:val="auto"/>
                <w:sz w:val="21"/>
                <w:szCs w:val="21"/>
                <w:highlight w:val="none"/>
                <w:lang w:val="en-US" w:eastAsia="zh-CN"/>
              </w:rPr>
              <w:t>2分</w:t>
            </w:r>
          </w:p>
        </w:tc>
        <w:tc>
          <w:tcPr>
            <w:tcW w:w="6563" w:type="dxa"/>
            <w:vAlign w:val="center"/>
          </w:tcPr>
          <w:p w14:paraId="4FD3A2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机械：投入计划与进度计划呼应，采用先进机械设备且配置合理、先进，满足安全技术规范和施工进度需要；PC构件运输、安装设备满足施工要求；</w:t>
            </w:r>
          </w:p>
          <w:p w14:paraId="79FE3A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2.劳动力：投入计划与进度计划呼应，较好满足施工需要，调配投入计划合理、准确；</w:t>
            </w:r>
          </w:p>
          <w:p w14:paraId="1CBF4F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3.主要物资计划：主要物资（含PC构件的供应需求）投入计划与进度计划呼应，较好满足施工需要，调配投入计划合理、准确。1＜得分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56C3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continue"/>
            <w:vAlign w:val="center"/>
          </w:tcPr>
          <w:p w14:paraId="323F381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40D44DB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continue"/>
            <w:vAlign w:val="center"/>
          </w:tcPr>
          <w:p w14:paraId="060DD5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6563" w:type="dxa"/>
            <w:vAlign w:val="center"/>
          </w:tcPr>
          <w:p w14:paraId="3C98D3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1.机械：投入计划与进度计划呼应，机械设备配置基本合理，满足安全技术规范和施工进度需要；</w:t>
            </w:r>
          </w:p>
          <w:p w14:paraId="435C3E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2.劳动力：投入计划与进度计划呼应，基本满足施工需要，调配投入计划基本合理；</w:t>
            </w:r>
          </w:p>
          <w:p w14:paraId="26C402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3.主要物资计划：主要物资（含PC构件的供应需求）投入计划与进度计划呼应，基本满足施工需要，调配投入计划基本合理。0.5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p>
        </w:tc>
      </w:tr>
      <w:tr w14:paraId="28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95" w:type="dxa"/>
            <w:vMerge w:val="restart"/>
            <w:vAlign w:val="center"/>
          </w:tcPr>
          <w:p w14:paraId="2735E52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restart"/>
            <w:vAlign w:val="center"/>
          </w:tcPr>
          <w:p w14:paraId="37CD79B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1A0F92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施工进度表</w:t>
            </w:r>
            <w:r>
              <w:rPr>
                <w:rFonts w:hint="eastAsia" w:ascii="宋体" w:hAnsi="宋体" w:eastAsia="宋体" w:cs="宋体"/>
                <w:color w:val="auto"/>
                <w:sz w:val="21"/>
                <w:szCs w:val="21"/>
                <w:highlight w:val="none"/>
                <w:lang w:val="en-US" w:eastAsia="zh-CN"/>
              </w:rPr>
              <w:t>2分</w:t>
            </w:r>
          </w:p>
        </w:tc>
        <w:tc>
          <w:tcPr>
            <w:tcW w:w="6563" w:type="dxa"/>
            <w:vAlign w:val="center"/>
          </w:tcPr>
          <w:p w14:paraId="1F0329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关键线路清晰、准确、完整、计划编制合理、可行、满足招标文件对工期的要求。1＜得分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722B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5" w:type="dxa"/>
            <w:vMerge w:val="continue"/>
            <w:vAlign w:val="center"/>
          </w:tcPr>
          <w:p w14:paraId="43F4C34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7658094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0B6E89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7ED950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关键线路基本准确，计划编制基本可行。0.5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p>
        </w:tc>
      </w:tr>
      <w:tr w14:paraId="329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5" w:type="dxa"/>
            <w:vMerge w:val="continue"/>
            <w:vAlign w:val="center"/>
          </w:tcPr>
          <w:p w14:paraId="62931F2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384D7BE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6A1472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施工总平面布置图</w:t>
            </w:r>
            <w:r>
              <w:rPr>
                <w:rFonts w:hint="eastAsia" w:ascii="宋体" w:hAnsi="宋体" w:eastAsia="宋体" w:cs="宋体"/>
                <w:color w:val="auto"/>
                <w:sz w:val="21"/>
                <w:szCs w:val="21"/>
                <w:highlight w:val="none"/>
                <w:lang w:val="en-US" w:eastAsia="zh-CN"/>
              </w:rPr>
              <w:t>1分</w:t>
            </w:r>
          </w:p>
        </w:tc>
        <w:tc>
          <w:tcPr>
            <w:tcW w:w="6563" w:type="dxa"/>
            <w:vAlign w:val="center"/>
          </w:tcPr>
          <w:p w14:paraId="600D7F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总体布置有针对性、合理、能较好满足施工需要，符合安全、文明施工要求；材料堆放有序的，该项得1分。</w:t>
            </w:r>
          </w:p>
        </w:tc>
      </w:tr>
      <w:tr w14:paraId="0118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95" w:type="dxa"/>
            <w:vMerge w:val="continue"/>
            <w:vAlign w:val="center"/>
          </w:tcPr>
          <w:p w14:paraId="7CB2AA42">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0D7A772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411382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6047AF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总体布置基本合理、基本满足施工需要的，该项得0.5分。</w:t>
            </w:r>
          </w:p>
        </w:tc>
      </w:tr>
      <w:tr w14:paraId="4FB0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5" w:type="dxa"/>
            <w:vMerge w:val="continue"/>
            <w:vAlign w:val="center"/>
          </w:tcPr>
          <w:p w14:paraId="39FEA89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28A3696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62081D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技术创新的应用实施措施</w:t>
            </w:r>
            <w:r>
              <w:rPr>
                <w:rFonts w:hint="eastAsia" w:ascii="宋体" w:hAnsi="宋体" w:eastAsia="宋体" w:cs="宋体"/>
                <w:color w:val="auto"/>
                <w:sz w:val="21"/>
                <w:szCs w:val="21"/>
                <w:highlight w:val="none"/>
                <w:lang w:val="en-US" w:eastAsia="zh-CN"/>
              </w:rPr>
              <w:t>2分</w:t>
            </w:r>
          </w:p>
        </w:tc>
        <w:tc>
          <w:tcPr>
            <w:tcW w:w="6563" w:type="dxa"/>
            <w:vAlign w:val="center"/>
          </w:tcPr>
          <w:p w14:paraId="1753B7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（1）节能减排、（2）绿色施工、（3）工艺创新、（4）装配式建筑等技术创新的应用实施措施符合工程情况，具有针对性、可行性、经济适用性。1.5＜得分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559D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5" w:type="dxa"/>
            <w:vMerge w:val="continue"/>
            <w:vAlign w:val="center"/>
          </w:tcPr>
          <w:p w14:paraId="4BBEC6BB">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701C6FB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2573D0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592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（1）节能减排、（2）绿色施工、（3）工艺创新、（4）装配式建筑等技术创新的应用实施措施基本符合工程情况，具有针对性。1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w:t>
            </w:r>
          </w:p>
        </w:tc>
      </w:tr>
      <w:tr w14:paraId="3F63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95" w:type="dxa"/>
            <w:vMerge w:val="continue"/>
            <w:vAlign w:val="center"/>
          </w:tcPr>
          <w:p w14:paraId="29F9F71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1AA053F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490E36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采用新工艺、新技术、新设备、新材料、BIM等的程度</w:t>
            </w:r>
            <w:r>
              <w:rPr>
                <w:rFonts w:hint="eastAsia" w:ascii="宋体" w:hAnsi="宋体" w:eastAsia="宋体" w:cs="宋体"/>
                <w:color w:val="auto"/>
                <w:sz w:val="21"/>
                <w:szCs w:val="21"/>
                <w:highlight w:val="none"/>
                <w:lang w:val="en-US" w:eastAsia="zh-CN"/>
              </w:rPr>
              <w:t>2分</w:t>
            </w:r>
          </w:p>
        </w:tc>
        <w:tc>
          <w:tcPr>
            <w:tcW w:w="6563" w:type="dxa"/>
            <w:vAlign w:val="center"/>
          </w:tcPr>
          <w:p w14:paraId="68F35F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采用新工艺、新技术、新设备、新材料、BIM等的程度满足设计要求，符合施工需要和相应技术标准等规定，经济适用。1.5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321B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95" w:type="dxa"/>
            <w:vMerge w:val="continue"/>
            <w:vAlign w:val="center"/>
          </w:tcPr>
          <w:p w14:paraId="7C0C410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2F08208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70D68C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742BE6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采用新工艺、新技术、新设备、新材料、BIM等的程度满足设计要求， 基本符合施工要求和相应技术标准等规定。1＜得分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w:t>
            </w:r>
          </w:p>
        </w:tc>
      </w:tr>
      <w:tr w14:paraId="4B4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5" w:type="dxa"/>
            <w:vMerge w:val="continue"/>
            <w:vAlign w:val="center"/>
          </w:tcPr>
          <w:p w14:paraId="17142B3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3458999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040D1E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施工现场实施信息化监控和数据处理</w:t>
            </w:r>
            <w:r>
              <w:rPr>
                <w:rFonts w:hint="eastAsia" w:ascii="宋体" w:hAnsi="宋体" w:eastAsia="宋体" w:cs="宋体"/>
                <w:color w:val="auto"/>
                <w:sz w:val="21"/>
                <w:szCs w:val="21"/>
                <w:highlight w:val="none"/>
                <w:lang w:val="en-US" w:eastAsia="zh-CN"/>
              </w:rPr>
              <w:t>1.5分</w:t>
            </w:r>
          </w:p>
        </w:tc>
        <w:tc>
          <w:tcPr>
            <w:tcW w:w="6563" w:type="dxa"/>
            <w:vAlign w:val="center"/>
          </w:tcPr>
          <w:p w14:paraId="395A4A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施工现场实施信息化监控和数据处理系统布置合理，满足需要。1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w:t>
            </w:r>
          </w:p>
        </w:tc>
      </w:tr>
      <w:tr w14:paraId="4301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5" w:type="dxa"/>
            <w:vMerge w:val="continue"/>
            <w:vAlign w:val="center"/>
          </w:tcPr>
          <w:p w14:paraId="09E44BCF">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19C80681">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3D34A3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7AB730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施工现场实施信息化监控和数据处理系统布置基本符合需要。0.5＜得分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p>
        </w:tc>
      </w:tr>
      <w:tr w14:paraId="0740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5" w:type="dxa"/>
            <w:vMerge w:val="continue"/>
            <w:vAlign w:val="center"/>
          </w:tcPr>
          <w:p w14:paraId="27EF35E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125" w:type="dxa"/>
            <w:vMerge w:val="continue"/>
            <w:vAlign w:val="center"/>
          </w:tcPr>
          <w:p w14:paraId="327B533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p>
        </w:tc>
        <w:tc>
          <w:tcPr>
            <w:tcW w:w="1852" w:type="dxa"/>
            <w:vMerge w:val="restart"/>
            <w:vAlign w:val="center"/>
          </w:tcPr>
          <w:p w14:paraId="4CC6D3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风险管理措施</w:t>
            </w:r>
            <w:r>
              <w:rPr>
                <w:rFonts w:hint="eastAsia" w:ascii="宋体" w:hAnsi="宋体" w:eastAsia="宋体" w:cs="宋体"/>
                <w:color w:val="auto"/>
                <w:sz w:val="21"/>
                <w:szCs w:val="21"/>
                <w:highlight w:val="none"/>
                <w:lang w:val="en-US" w:eastAsia="zh-CN"/>
              </w:rPr>
              <w:t>2分</w:t>
            </w:r>
          </w:p>
        </w:tc>
        <w:tc>
          <w:tcPr>
            <w:tcW w:w="6563" w:type="dxa"/>
            <w:vAlign w:val="center"/>
          </w:tcPr>
          <w:p w14:paraId="7BC32C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风险防控管理措施齐全，风险预控符合规范要求，风险控制要点定位准确，各阶段风险控制及应急措施得力。1.5＜得分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p>
        </w:tc>
      </w:tr>
      <w:tr w14:paraId="1BF2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5" w:type="dxa"/>
            <w:vMerge w:val="continue"/>
            <w:vAlign w:val="center"/>
          </w:tcPr>
          <w:p w14:paraId="43BD03A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5CEC99A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852" w:type="dxa"/>
            <w:vMerge w:val="continue"/>
            <w:vAlign w:val="center"/>
          </w:tcPr>
          <w:p w14:paraId="6CC1C4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tc>
        <w:tc>
          <w:tcPr>
            <w:tcW w:w="6563" w:type="dxa"/>
            <w:vAlign w:val="center"/>
          </w:tcPr>
          <w:p w14:paraId="7A8CD9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风险防控管理措施基本齐全，风险预控符合规范要求，风险控制要点定位基本准确，有各阶段风险控制及应急措施。1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w:t>
            </w:r>
          </w:p>
        </w:tc>
      </w:tr>
      <w:tr w14:paraId="74A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5" w:type="dxa"/>
            <w:vMerge w:val="continue"/>
            <w:vAlign w:val="center"/>
          </w:tcPr>
          <w:p w14:paraId="34041C41">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1125" w:type="dxa"/>
            <w:vMerge w:val="continue"/>
            <w:vAlign w:val="center"/>
          </w:tcPr>
          <w:p w14:paraId="6AD5FFEB">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rPr>
            </w:pPr>
          </w:p>
        </w:tc>
        <w:tc>
          <w:tcPr>
            <w:tcW w:w="8415" w:type="dxa"/>
            <w:gridSpan w:val="2"/>
            <w:vAlign w:val="center"/>
          </w:tcPr>
          <w:p w14:paraId="672935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以上若有缺项，经半数以上评委认可，该项为0分。</w:t>
            </w:r>
          </w:p>
        </w:tc>
      </w:tr>
      <w:tr w14:paraId="39DC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restart"/>
            <w:vAlign w:val="center"/>
          </w:tcPr>
          <w:p w14:paraId="3CE543B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2.2.4（3）</w:t>
            </w:r>
          </w:p>
        </w:tc>
        <w:tc>
          <w:tcPr>
            <w:tcW w:w="1125" w:type="dxa"/>
            <w:vMerge w:val="restart"/>
            <w:vAlign w:val="center"/>
          </w:tcPr>
          <w:p w14:paraId="191FAA02">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综合标</w:t>
            </w:r>
            <w:r>
              <w:rPr>
                <w:rFonts w:hint="eastAsia" w:ascii="宋体" w:hAnsi="宋体" w:eastAsia="宋体" w:cs="宋体"/>
                <w:color w:val="auto"/>
                <w:sz w:val="21"/>
                <w:szCs w:val="21"/>
              </w:rPr>
              <w:t>评审标准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25分</w:t>
            </w:r>
            <w:r>
              <w:rPr>
                <w:rFonts w:hint="eastAsia" w:ascii="宋体" w:hAnsi="宋体" w:eastAsia="宋体" w:cs="宋体"/>
                <w:color w:val="auto"/>
                <w:sz w:val="21"/>
                <w:szCs w:val="21"/>
                <w:lang w:eastAsia="zh-CN"/>
              </w:rPr>
              <w:t>）</w:t>
            </w:r>
          </w:p>
          <w:p w14:paraId="29D1C59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color w:val="auto"/>
                <w:sz w:val="21"/>
                <w:szCs w:val="21"/>
                <w:lang w:val="en-US" w:eastAsia="zh-CN"/>
              </w:rPr>
            </w:pPr>
          </w:p>
        </w:tc>
        <w:tc>
          <w:tcPr>
            <w:tcW w:w="1852" w:type="dxa"/>
            <w:vAlign w:val="center"/>
          </w:tcPr>
          <w:p w14:paraId="65374C02">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highlight w:val="none"/>
                <w:lang w:eastAsia="zh-CN"/>
              </w:rPr>
              <w:t>）</w:t>
            </w:r>
          </w:p>
        </w:tc>
        <w:tc>
          <w:tcPr>
            <w:tcW w:w="6563" w:type="dxa"/>
            <w:vAlign w:val="center"/>
          </w:tcPr>
          <w:p w14:paraId="153B4E08">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企业近三年以来（20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月1日以来）承担过类似工程项目</w:t>
            </w:r>
            <w:r>
              <w:rPr>
                <w:rFonts w:hint="eastAsia" w:ascii="宋体" w:hAnsi="宋体" w:eastAsia="宋体" w:cs="宋体"/>
                <w:color w:val="auto"/>
                <w:sz w:val="21"/>
                <w:szCs w:val="21"/>
                <w:highlight w:val="none"/>
                <w:lang w:val="en-US" w:eastAsia="zh-CN"/>
              </w:rPr>
              <w:t>的得2分</w:t>
            </w:r>
            <w:r>
              <w:rPr>
                <w:rFonts w:hint="eastAsia" w:ascii="宋体" w:hAnsi="宋体" w:eastAsia="宋体" w:cs="宋体"/>
                <w:color w:val="auto"/>
                <w:sz w:val="21"/>
                <w:szCs w:val="21"/>
                <w:highlight w:val="none"/>
              </w:rPr>
              <w:t>。</w:t>
            </w:r>
          </w:p>
          <w:p w14:paraId="452EB8A9">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注：以上业绩须提供中标通知书和合同扫描件，时间以合同签订时间为准，编制在投标文件内并上传至诚信库。</w:t>
            </w:r>
          </w:p>
        </w:tc>
      </w:tr>
      <w:tr w14:paraId="6B3D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95" w:type="dxa"/>
            <w:vMerge w:val="continue"/>
            <w:vAlign w:val="center"/>
          </w:tcPr>
          <w:p w14:paraId="18D49509">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125" w:type="dxa"/>
            <w:vMerge w:val="continue"/>
            <w:vAlign w:val="center"/>
          </w:tcPr>
          <w:p w14:paraId="1DA473FC">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852" w:type="dxa"/>
            <w:shd w:val="clear" w:color="auto" w:fill="auto"/>
            <w:vAlign w:val="center"/>
          </w:tcPr>
          <w:p w14:paraId="74ECDD46">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项目管理</w:t>
            </w:r>
            <w:r>
              <w:rPr>
                <w:rFonts w:hint="eastAsia" w:ascii="宋体" w:hAnsi="宋体" w:eastAsia="宋体" w:cs="宋体"/>
                <w:color w:val="auto"/>
                <w:sz w:val="21"/>
                <w:szCs w:val="21"/>
                <w:lang w:val="en-US" w:eastAsia="zh-CN"/>
              </w:rPr>
              <w:t>团队（10分）</w:t>
            </w:r>
          </w:p>
        </w:tc>
        <w:tc>
          <w:tcPr>
            <w:tcW w:w="6563" w:type="dxa"/>
            <w:shd w:val="clear" w:color="auto" w:fill="auto"/>
            <w:vAlign w:val="center"/>
          </w:tcPr>
          <w:p w14:paraId="79097B40">
            <w:pPr>
              <w:keepNext w:val="0"/>
              <w:keepLines w:val="0"/>
              <w:pageBreakBefore w:val="0"/>
              <w:widowControl w:val="0"/>
              <w:numPr>
                <w:ilvl w:val="0"/>
                <w:numId w:val="4"/>
              </w:numPr>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项目部主要成员施工员、材料员、资料员、安全员、质检员（质量员）配备齐全、具有相关岗位证书的得10分，每缺一项扣2分，扣完为止。</w:t>
            </w:r>
          </w:p>
          <w:p w14:paraId="37413FD0">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注：投标文件中附相关资料扫描件，编制在投标文件内并上传至诚信库。</w:t>
            </w:r>
          </w:p>
        </w:tc>
      </w:tr>
      <w:tr w14:paraId="36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95" w:type="dxa"/>
            <w:vMerge w:val="continue"/>
            <w:vAlign w:val="center"/>
          </w:tcPr>
          <w:p w14:paraId="3F25EDC3">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125" w:type="dxa"/>
            <w:vMerge w:val="continue"/>
            <w:vAlign w:val="center"/>
          </w:tcPr>
          <w:p w14:paraId="5C6D84A9">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852" w:type="dxa"/>
            <w:vAlign w:val="center"/>
          </w:tcPr>
          <w:p w14:paraId="493CC81E">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不拖欠农民工工资承诺（3分）</w:t>
            </w:r>
          </w:p>
        </w:tc>
        <w:tc>
          <w:tcPr>
            <w:tcW w:w="6563" w:type="dxa"/>
            <w:vAlign w:val="center"/>
          </w:tcPr>
          <w:p w14:paraId="4DF67C4E">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根据投标人不拖欠农民工工资的具体承诺、相应措施和便于落实的程度打分，1＜得分≤3；未承诺不得分。</w:t>
            </w:r>
          </w:p>
        </w:tc>
      </w:tr>
      <w:tr w14:paraId="79BF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54C8B8DA">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125" w:type="dxa"/>
            <w:vMerge w:val="continue"/>
            <w:vAlign w:val="center"/>
          </w:tcPr>
          <w:p w14:paraId="489454F2">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852" w:type="dxa"/>
            <w:vAlign w:val="center"/>
          </w:tcPr>
          <w:p w14:paraId="5845C35D">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履职尽责承诺（5分）</w:t>
            </w:r>
          </w:p>
        </w:tc>
        <w:tc>
          <w:tcPr>
            <w:tcW w:w="6563" w:type="dxa"/>
            <w:vAlign w:val="center"/>
          </w:tcPr>
          <w:p w14:paraId="508DD668">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全面、详实、可行、合法有效的书面保证技术措施落实到位的承诺和落实不到位的处理承诺，其中包括各关键岗位人员（项目经理、技术负责人及质量员、安全员、材料员、施工员、资料员等）的在岗、更换等履职尽责承诺，提供投标人履职尽责承诺保证。1分＜得分≤5分，缺项为0分。</w:t>
            </w:r>
          </w:p>
        </w:tc>
      </w:tr>
      <w:tr w14:paraId="4E4F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Merge w:val="continue"/>
            <w:vAlign w:val="center"/>
          </w:tcPr>
          <w:p w14:paraId="1E20E4B3">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125" w:type="dxa"/>
            <w:vMerge w:val="continue"/>
            <w:vAlign w:val="center"/>
          </w:tcPr>
          <w:p w14:paraId="4DFE84ED">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lang w:val="en-US" w:eastAsia="zh-CN"/>
              </w:rPr>
            </w:pPr>
          </w:p>
        </w:tc>
        <w:tc>
          <w:tcPr>
            <w:tcW w:w="1852" w:type="dxa"/>
            <w:vAlign w:val="center"/>
          </w:tcPr>
          <w:p w14:paraId="56077A79">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优惠承诺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563" w:type="dxa"/>
            <w:vAlign w:val="center"/>
          </w:tcPr>
          <w:p w14:paraId="2306036A">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优惠承诺应是书面的符合工程实际情况，确保依法依规，优惠合理，详实可行。</w:t>
            </w:r>
            <w:r>
              <w:rPr>
                <w:rFonts w:hint="eastAsia" w:ascii="宋体" w:hAnsi="宋体" w:eastAsia="宋体" w:cs="宋体"/>
                <w:color w:val="auto"/>
                <w:sz w:val="21"/>
                <w:szCs w:val="21"/>
                <w:highlight w:val="none"/>
              </w:rPr>
              <w:t>1分＜得分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缺项为0分。</w:t>
            </w:r>
          </w:p>
        </w:tc>
      </w:tr>
      <w:tr w14:paraId="0524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vAlign w:val="center"/>
          </w:tcPr>
          <w:p w14:paraId="0D73994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2.2.4（4）</w:t>
            </w:r>
          </w:p>
        </w:tc>
        <w:tc>
          <w:tcPr>
            <w:tcW w:w="2977" w:type="dxa"/>
            <w:gridSpan w:val="2"/>
            <w:vAlign w:val="center"/>
          </w:tcPr>
          <w:p w14:paraId="3133ED2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推荐中标候选人</w:t>
            </w:r>
          </w:p>
        </w:tc>
        <w:tc>
          <w:tcPr>
            <w:tcW w:w="6563" w:type="dxa"/>
            <w:vAlign w:val="center"/>
          </w:tcPr>
          <w:p w14:paraId="5D39563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一、如有效投标人为3-10家，则全部推荐中标候选人。</w:t>
            </w:r>
          </w:p>
          <w:p w14:paraId="6AADF6E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二、如有效投标人大于10家，则根据评分办法对各投标人进行综合评审，按照总得分从高到低以不排名次的方式推荐10名中标候选人。如总得分相同以投标报价得分高的为准；报价得分也相同的，以技术标得分高的为准；技术标得分也相同，以综合标得分高的为准。</w:t>
            </w:r>
          </w:p>
        </w:tc>
      </w:tr>
    </w:tbl>
    <w:p w14:paraId="0FBD5360">
      <w:pPr>
        <w:numPr>
          <w:ilvl w:val="0"/>
          <w:numId w:val="0"/>
        </w:numPr>
        <w:adjustRightInd w:val="0"/>
        <w:snapToGrid w:val="0"/>
        <w:spacing w:line="360" w:lineRule="auto"/>
        <w:rPr>
          <w:rFonts w:hint="eastAsia" w:ascii="宋体" w:hAnsi="宋体" w:eastAsia="宋体" w:cs="宋体"/>
          <w:b/>
          <w:bCs/>
          <w:color w:val="auto"/>
          <w:sz w:val="21"/>
          <w:szCs w:val="21"/>
          <w:highlight w:val="none"/>
          <w:u w:val="single"/>
          <w:lang w:val="en-US" w:eastAsia="zh-CN"/>
        </w:rPr>
      </w:pPr>
    </w:p>
    <w:p w14:paraId="42AD726D">
      <w:pPr>
        <w:numPr>
          <w:ilvl w:val="0"/>
          <w:numId w:val="0"/>
        </w:numPr>
        <w:adjustRightInd w:val="0"/>
        <w:snapToGrid w:val="0"/>
        <w:spacing w:line="360" w:lineRule="auto"/>
        <w:rPr>
          <w:rFonts w:hint="eastAsia" w:ascii="宋体" w:hAnsi="宋体" w:eastAsia="宋体" w:cs="宋体"/>
          <w:b/>
          <w:bCs/>
          <w:color w:val="auto"/>
          <w:sz w:val="21"/>
          <w:szCs w:val="21"/>
          <w:highlight w:val="none"/>
          <w:u w:val="single"/>
          <w:lang w:val="en-US" w:eastAsia="zh-CN"/>
        </w:rPr>
        <w:sectPr>
          <w:footerReference r:id="rId8" w:type="first"/>
          <w:footerReference r:id="rId7" w:type="default"/>
          <w:pgSz w:w="11906" w:h="16838"/>
          <w:pgMar w:top="1134" w:right="1134" w:bottom="1134" w:left="1134" w:header="851" w:footer="992" w:gutter="0"/>
          <w:pgNumType w:fmt="decimal"/>
          <w:cols w:space="720" w:num="1"/>
          <w:titlePg/>
          <w:docGrid w:type="lines" w:linePitch="312" w:charSpace="0"/>
        </w:sectPr>
      </w:pPr>
    </w:p>
    <w:p w14:paraId="220F1EED">
      <w:pPr>
        <w:pStyle w:val="3"/>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rPr>
      </w:pPr>
      <w:r>
        <w:rPr>
          <w:rFonts w:hint="eastAsia" w:ascii="宋体" w:hAnsi="宋体" w:eastAsia="宋体" w:cs="宋体"/>
          <w:b/>
          <w:color w:val="auto"/>
        </w:rPr>
        <w:t>评标办法正文</w:t>
      </w:r>
      <w:bookmarkEnd w:id="71"/>
      <w:bookmarkStart w:id="76" w:name="一、“评定分离”方案的确定"/>
      <w:bookmarkEnd w:id="76"/>
    </w:p>
    <w:p w14:paraId="5572B041">
      <w:pPr>
        <w:pStyle w:val="4"/>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color w:val="auto"/>
          <w:sz w:val="21"/>
          <w:szCs w:val="21"/>
        </w:rPr>
      </w:pPr>
      <w:bookmarkStart w:id="77" w:name="_Toc183793083"/>
      <w:r>
        <w:rPr>
          <w:rFonts w:hint="eastAsia" w:ascii="宋体" w:hAnsi="宋体" w:eastAsia="宋体" w:cs="宋体"/>
          <w:color w:val="auto"/>
          <w:sz w:val="21"/>
          <w:szCs w:val="21"/>
        </w:rPr>
        <w:t>1. 评标办法</w:t>
      </w:r>
      <w:bookmarkEnd w:id="77"/>
    </w:p>
    <w:p w14:paraId="21D68DA8">
      <w:pPr>
        <w:pStyle w:val="13"/>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bookmarkStart w:id="78" w:name="_Toc183793084"/>
      <w:r>
        <w:rPr>
          <w:rFonts w:hint="eastAsia" w:ascii="宋体" w:hAnsi="宋体" w:eastAsia="宋体" w:cs="宋体"/>
          <w:color w:val="auto"/>
          <w:kern w:val="2"/>
          <w:sz w:val="21"/>
          <w:szCs w:val="21"/>
          <w:lang w:val="en-US" w:eastAsia="zh-CN" w:bidi="ar-SA"/>
        </w:rPr>
        <w:t>评标委员会应当按照招标文件确定的评标标准和方法，客观、公正地对投标文件进行评审和比较，评标方法使用（合格制+综合评审）。</w:t>
      </w:r>
    </w:p>
    <w:p w14:paraId="2AC837BE">
      <w:pPr>
        <w:pStyle w:val="4"/>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评审标准</w:t>
      </w:r>
      <w:bookmarkEnd w:id="78"/>
    </w:p>
    <w:p w14:paraId="07A3156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2.1初步评审标准</w:t>
      </w:r>
    </w:p>
    <w:p w14:paraId="57727015">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2.1.1形式评审标准：见评标办法前附表。</w:t>
      </w:r>
    </w:p>
    <w:p w14:paraId="67ACD7FF">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2.1.2资格评审标准：见评标办法前附表。</w:t>
      </w:r>
    </w:p>
    <w:p w14:paraId="7389027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2.1.3响应性评审标准：见评标办法前附表。</w:t>
      </w:r>
    </w:p>
    <w:p w14:paraId="054BA9C5">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2.1.4推荐中标候选人:见评标办法前附表。</w:t>
      </w:r>
    </w:p>
    <w:p w14:paraId="169F4295">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2.2详细评审</w:t>
      </w:r>
      <w:r>
        <w:rPr>
          <w:rFonts w:hint="eastAsia" w:ascii="宋体" w:hAnsi="宋体" w:cs="宋体"/>
          <w:color w:val="auto"/>
          <w:sz w:val="21"/>
          <w:szCs w:val="21"/>
          <w:lang w:val="en-US" w:eastAsia="zh-CN"/>
        </w:rPr>
        <w:t>标准</w:t>
      </w:r>
      <w:r>
        <w:rPr>
          <w:rFonts w:hint="eastAsia" w:ascii="宋体" w:hAnsi="宋体" w:eastAsia="宋体" w:cs="宋体"/>
          <w:color w:val="auto"/>
          <w:sz w:val="21"/>
          <w:szCs w:val="21"/>
        </w:rPr>
        <w:t>要求</w:t>
      </w:r>
    </w:p>
    <w:p w14:paraId="30A03545">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2.2.1分值构成：</w:t>
      </w:r>
      <w:r>
        <w:rPr>
          <w:rFonts w:hint="eastAsia" w:ascii="宋体" w:hAnsi="宋体" w:eastAsia="宋体" w:cs="宋体"/>
          <w:color w:val="auto"/>
          <w:sz w:val="21"/>
          <w:szCs w:val="21"/>
        </w:rPr>
        <w:t>见评标办法前附表。</w:t>
      </w:r>
    </w:p>
    <w:p w14:paraId="5881838C">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2.2.2评标基准价计算方法：</w:t>
      </w:r>
      <w:r>
        <w:rPr>
          <w:rFonts w:hint="eastAsia" w:ascii="宋体" w:hAnsi="宋体" w:eastAsia="宋体" w:cs="宋体"/>
          <w:color w:val="auto"/>
          <w:sz w:val="21"/>
          <w:szCs w:val="21"/>
        </w:rPr>
        <w:t>见评标办法前附表。</w:t>
      </w:r>
    </w:p>
    <w:p w14:paraId="0613CC7C">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2.2.3投标报价的偏差率计算公式：</w:t>
      </w:r>
      <w:r>
        <w:rPr>
          <w:rFonts w:hint="eastAsia" w:ascii="宋体" w:hAnsi="宋体" w:eastAsia="宋体" w:cs="宋体"/>
          <w:color w:val="auto"/>
          <w:sz w:val="21"/>
          <w:szCs w:val="21"/>
        </w:rPr>
        <w:t>见评标办法前附表。</w:t>
      </w:r>
    </w:p>
    <w:p w14:paraId="286629E6">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商务标（投标报价）评审</w:t>
      </w:r>
      <w:r>
        <w:rPr>
          <w:rFonts w:hint="eastAsia" w:ascii="宋体" w:hAnsi="宋体" w:eastAsia="宋体" w:cs="宋体"/>
          <w:color w:val="auto"/>
          <w:sz w:val="21"/>
          <w:szCs w:val="21"/>
          <w:lang w:val="en-US" w:eastAsia="zh-CN"/>
        </w:rPr>
        <w:t>标准要求</w:t>
      </w:r>
      <w:r>
        <w:rPr>
          <w:rFonts w:hint="eastAsia" w:ascii="宋体" w:hAnsi="宋体" w:eastAsia="宋体" w:cs="宋体"/>
          <w:color w:val="auto"/>
          <w:sz w:val="21"/>
          <w:szCs w:val="21"/>
        </w:rPr>
        <w:t>：见评标办法前附表。</w:t>
      </w:r>
    </w:p>
    <w:p w14:paraId="778D5EF4">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技术标评审</w:t>
      </w:r>
      <w:r>
        <w:rPr>
          <w:rFonts w:hint="eastAsia" w:ascii="宋体" w:hAnsi="宋体" w:eastAsia="宋体" w:cs="宋体"/>
          <w:color w:val="auto"/>
          <w:sz w:val="21"/>
          <w:szCs w:val="21"/>
          <w:lang w:val="en-US" w:eastAsia="zh-CN"/>
        </w:rPr>
        <w:t>标准要求</w:t>
      </w:r>
      <w:r>
        <w:rPr>
          <w:rFonts w:hint="eastAsia" w:ascii="宋体" w:hAnsi="宋体" w:eastAsia="宋体" w:cs="宋体"/>
          <w:color w:val="auto"/>
          <w:sz w:val="21"/>
          <w:szCs w:val="21"/>
        </w:rPr>
        <w:t>：见评标办法前附表。</w:t>
      </w:r>
    </w:p>
    <w:p w14:paraId="265BFCBA">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综合标评审</w:t>
      </w:r>
      <w:r>
        <w:rPr>
          <w:rFonts w:hint="eastAsia" w:ascii="宋体" w:hAnsi="宋体" w:eastAsia="宋体" w:cs="宋体"/>
          <w:color w:val="auto"/>
          <w:sz w:val="21"/>
          <w:szCs w:val="21"/>
          <w:lang w:val="en-US" w:eastAsia="zh-CN"/>
        </w:rPr>
        <w:t>标准要求</w:t>
      </w:r>
      <w:r>
        <w:rPr>
          <w:rFonts w:hint="eastAsia" w:ascii="宋体" w:hAnsi="宋体" w:eastAsia="宋体" w:cs="宋体"/>
          <w:color w:val="auto"/>
          <w:sz w:val="21"/>
          <w:szCs w:val="21"/>
        </w:rPr>
        <w:t>:见评标办法前附表</w:t>
      </w:r>
      <w:r>
        <w:rPr>
          <w:rFonts w:hint="eastAsia" w:ascii="宋体" w:hAnsi="宋体" w:eastAsia="宋体" w:cs="宋体"/>
          <w:color w:val="auto"/>
          <w:sz w:val="21"/>
          <w:szCs w:val="21"/>
          <w:lang w:eastAsia="zh-CN"/>
        </w:rPr>
        <w:t>。</w:t>
      </w:r>
    </w:p>
    <w:p w14:paraId="1DB8B843">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color w:val="auto"/>
          <w:sz w:val="21"/>
          <w:szCs w:val="21"/>
        </w:rPr>
      </w:pPr>
      <w:r>
        <w:rPr>
          <w:rFonts w:hint="eastAsia" w:cs="宋体"/>
          <w:b w:val="0"/>
          <w:bCs w:val="0"/>
          <w:color w:val="auto"/>
          <w:sz w:val="21"/>
          <w:szCs w:val="21"/>
          <w:lang w:val="en-US" w:eastAsia="zh-CN"/>
        </w:rPr>
        <w:t>2.2.4（4）</w:t>
      </w:r>
      <w:r>
        <w:rPr>
          <w:rFonts w:hint="eastAsia" w:ascii="宋体" w:hAnsi="宋体" w:eastAsia="宋体" w:cs="宋体"/>
          <w:b w:val="0"/>
          <w:bCs w:val="0"/>
          <w:color w:val="auto"/>
          <w:sz w:val="21"/>
          <w:szCs w:val="21"/>
          <w:lang w:val="en-US" w:eastAsia="zh-CN"/>
        </w:rPr>
        <w:t>推荐中标候选人：见评标办法前附表</w:t>
      </w:r>
    </w:p>
    <w:p w14:paraId="5CDF49BA">
      <w:pPr>
        <w:pStyle w:val="4"/>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color w:val="auto"/>
          <w:sz w:val="21"/>
          <w:szCs w:val="21"/>
        </w:rPr>
      </w:pPr>
      <w:bookmarkStart w:id="79" w:name="_Toc183793085"/>
      <w:r>
        <w:rPr>
          <w:rFonts w:hint="eastAsia" w:ascii="宋体" w:hAnsi="宋体" w:eastAsia="宋体" w:cs="宋体"/>
          <w:color w:val="auto"/>
          <w:sz w:val="21"/>
          <w:szCs w:val="21"/>
        </w:rPr>
        <w:t>3. 评标程序</w:t>
      </w:r>
      <w:bookmarkEnd w:id="79"/>
    </w:p>
    <w:p w14:paraId="18E49A8A">
      <w:pPr>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3.1初步评审</w:t>
      </w:r>
    </w:p>
    <w:p w14:paraId="3F3B8327">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3.1.1评标委员会依据本章第2.1款规定的标准对投标文件进行初步评审。有一项不符合评审标准的，作废标处理。</w:t>
      </w:r>
    </w:p>
    <w:p w14:paraId="685502C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3.1.2投标人有以下情形之一的，其投标作废标处理：</w:t>
      </w:r>
    </w:p>
    <w:p w14:paraId="52C58C8A">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（1）第二章“投标人须知”第1.4.3项规定的任何一种情形的；</w:t>
      </w:r>
    </w:p>
    <w:p w14:paraId="426C7980">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（2）串通投标或弄虚作假或有其他违法行为的；</w:t>
      </w:r>
    </w:p>
    <w:p w14:paraId="24D8F90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（3）不按评标委员会要求澄清、说明或补正的。</w:t>
      </w:r>
    </w:p>
    <w:p w14:paraId="7FD4EDB1">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3.1.3投标报价有算术错误的，评标委员会按以下原则对投标报价进行修正，修正的价格经投标人确认后具有约束力。投标人不接受修正价格的，其投标作废标处理。</w:t>
      </w:r>
    </w:p>
    <w:p w14:paraId="495CF10E">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（1）投标文件中的大写金额与小写金额不一致的，以大写金额为准；</w:t>
      </w:r>
    </w:p>
    <w:p w14:paraId="2DDD15C1">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14:paraId="4392E32A">
      <w:pPr>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3.2详细评审</w:t>
      </w:r>
    </w:p>
    <w:p w14:paraId="6AC18961">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3.2.1 评标委员会按本章第2.2款规定的评审标准进行评审，并对每一评审合格的投标人提出明确的评标结论。推荐中标候选人按照本章评标办法前附表第2.2.4（4）执行。</w:t>
      </w:r>
    </w:p>
    <w:p w14:paraId="6CD0E72F">
      <w:pPr>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3.2.2评标委员会对满足招标文件实质要求的投标文件，根据招标文件规定确定并推荐中标候选人。</w:t>
      </w:r>
    </w:p>
    <w:p w14:paraId="151B9423">
      <w:pPr>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3.2.3评标委员会完成评审后，应当向招标人提交评标报告，并对每一评审合格的投标人提出明确的评标结论，评标结论应当有具体详实的评价内容，针对每个中标候选人应当有辨识度。</w:t>
      </w:r>
    </w:p>
    <w:p w14:paraId="07D9483E">
      <w:pPr>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3.2.4评标报告应当载明每个中标候选人的特点、优势、缺点、风险等评审情况和推荐理由，并对技术、质量、安全、工期的控制能力等提供技术咨询建议，供定标委员会参考。</w:t>
      </w:r>
    </w:p>
    <w:p w14:paraId="73BA7CB6">
      <w:pPr>
        <w:pStyle w:val="13"/>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2B9D4123">
      <w:pPr>
        <w:pStyle w:val="5"/>
        <w:pageBreakBefore w:val="0"/>
        <w:widowControl/>
        <w:kinsoku/>
        <w:wordWrap/>
        <w:overflowPunct/>
        <w:topLinePunct w:val="0"/>
        <w:autoSpaceDE/>
        <w:autoSpaceDN/>
        <w:bidi w:val="0"/>
        <w:adjustRightInd/>
        <w:snapToGrid/>
        <w:spacing w:before="0" w:after="0" w:line="360" w:lineRule="auto"/>
        <w:ind w:left="0" w:leftChars="0" w:right="0" w:rightChars="0" w:firstLine="422" w:firstLineChars="200"/>
        <w:jc w:val="both"/>
        <w:textAlignment w:val="auto"/>
        <w:rPr>
          <w:rFonts w:hint="eastAsia" w:ascii="宋体" w:hAnsi="宋体" w:eastAsia="宋体" w:cs="宋体"/>
          <w:b/>
          <w:bCs/>
          <w:color w:val="auto"/>
          <w:spacing w:val="0"/>
          <w:kern w:val="2"/>
          <w:sz w:val="21"/>
          <w:szCs w:val="21"/>
          <w:lang w:val="en-US" w:eastAsia="zh-CN" w:bidi="ar-SA"/>
        </w:rPr>
      </w:pPr>
      <w:bookmarkStart w:id="80" w:name="_Toc186623357"/>
      <w:bookmarkStart w:id="81" w:name="_Toc186623670"/>
      <w:r>
        <w:rPr>
          <w:rFonts w:hint="eastAsia" w:ascii="宋体" w:hAnsi="宋体" w:eastAsia="宋体" w:cs="宋体"/>
          <w:b/>
          <w:bCs/>
          <w:color w:val="auto"/>
          <w:spacing w:val="0"/>
          <w:kern w:val="2"/>
          <w:sz w:val="21"/>
          <w:szCs w:val="21"/>
          <w:lang w:val="en-US" w:eastAsia="zh-CN" w:bidi="ar-SA"/>
        </w:rPr>
        <w:t>3.3 投标文件的澄清和补正</w:t>
      </w:r>
      <w:bookmarkEnd w:id="80"/>
      <w:bookmarkEnd w:id="81"/>
      <w:r>
        <w:rPr>
          <w:rFonts w:hint="eastAsia" w:ascii="宋体" w:hAnsi="宋体" w:eastAsia="宋体" w:cs="宋体"/>
          <w:b/>
          <w:bCs/>
          <w:color w:val="auto"/>
          <w:spacing w:val="0"/>
          <w:kern w:val="2"/>
          <w:sz w:val="21"/>
          <w:szCs w:val="21"/>
          <w:lang w:val="en-US" w:eastAsia="zh-CN" w:bidi="ar-SA"/>
        </w:rPr>
        <w:tab/>
      </w:r>
    </w:p>
    <w:p w14:paraId="19F87DBF">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3.3.1在评标过程中，评标委员会可以要求投标人对所提交投标文件中不明确的内容进行澄清或说明，或者对细微偏差进行补正，或者依照有关规定做出无效投标判定前，应当向当事人核实有关事项，并将核实情况记录在案。评标委员会不接受投标人主动提出的澄清、说明或补正。</w:t>
      </w:r>
    </w:p>
    <w:p w14:paraId="7FF25F5D">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3.3.2澄清、说明和补正不得改变投标文件的实质性内容（算术性错误修正的除外）。投标人的澄清、说明和补正属于投标文件的组成部分。</w:t>
      </w:r>
    </w:p>
    <w:p w14:paraId="2EF47186">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3.3.3评标委员会对投标人提交的澄清、说明或补正有疑问的，可以要求投标人进一步澄清、说明或补正，直至满足评标委员会的要求。</w:t>
      </w:r>
    </w:p>
    <w:p w14:paraId="3A5028BD">
      <w:pPr>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b/>
          <w:bCs/>
          <w:color w:val="auto"/>
          <w:sz w:val="21"/>
          <w:szCs w:val="21"/>
        </w:rPr>
      </w:pPr>
      <w:bookmarkStart w:id="82" w:name="_Toc144974564"/>
      <w:bookmarkStart w:id="83" w:name="_Toc152045597"/>
      <w:bookmarkStart w:id="84" w:name="_Toc179632615"/>
      <w:bookmarkStart w:id="85" w:name="_Toc152042374"/>
      <w:r>
        <w:rPr>
          <w:rFonts w:hint="eastAsia" w:ascii="宋体" w:hAnsi="宋体" w:eastAsia="宋体" w:cs="宋体"/>
          <w:b/>
          <w:bCs/>
          <w:color w:val="auto"/>
          <w:sz w:val="21"/>
          <w:szCs w:val="21"/>
        </w:rPr>
        <w:t>3.4评标结果</w:t>
      </w:r>
      <w:bookmarkEnd w:id="82"/>
      <w:bookmarkEnd w:id="83"/>
      <w:bookmarkEnd w:id="84"/>
      <w:bookmarkEnd w:id="85"/>
    </w:p>
    <w:p w14:paraId="143FF1B2">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3.4.1评标委员会完成评标后，应当向招标人提交书面评标报告，推荐中标候选人。</w:t>
      </w:r>
    </w:p>
    <w:p w14:paraId="04D67E1F">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3.4.2 招标人应当自收到评审报告之日起3日内对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5384918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招标人对评审结果有异议的，应当依照法定程序组织原评标委员会进行复审，并形成复审报告。招标人不得擅自改变评标委员会评审结果。</w:t>
      </w:r>
    </w:p>
    <w:p w14:paraId="6C361AC1">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投标人或者其他利害关系人对评审结果有异议的，应当在中标候选人公示期间提出。招标人应当自收到异议之日起3日内作出答复。作出答复前，应当暂停招投标活动。</w:t>
      </w:r>
    </w:p>
    <w:p w14:paraId="0B2DF06F">
      <w:pPr>
        <w:rPr>
          <w:rFonts w:hint="eastAsia" w:ascii="宋体" w:hAnsi="宋体" w:eastAsia="宋体" w:cs="宋体"/>
          <w:color w:val="auto"/>
          <w:sz w:val="21"/>
          <w:szCs w:val="21"/>
        </w:rPr>
      </w:pPr>
      <w:r>
        <w:rPr>
          <w:rFonts w:hint="eastAsia" w:ascii="宋体" w:hAnsi="宋体" w:eastAsia="宋体" w:cs="宋体"/>
          <w:color w:val="auto"/>
          <w:szCs w:val="21"/>
        </w:rPr>
        <w:br w:type="page"/>
      </w:r>
      <w:bookmarkEnd w:id="72"/>
      <w:bookmarkEnd w:id="73"/>
      <w:bookmarkEnd w:id="74"/>
      <w:bookmarkStart w:id="86" w:name="_bookmark59"/>
      <w:bookmarkEnd w:id="86"/>
    </w:p>
    <w:p w14:paraId="2584026B">
      <w:pPr>
        <w:pStyle w:val="4"/>
        <w:pageBreakBefore w:val="0"/>
        <w:widowControl w:val="0"/>
        <w:kinsoku/>
        <w:wordWrap/>
        <w:overflowPunct/>
        <w:topLinePunct w:val="0"/>
        <w:bidi w:val="0"/>
        <w:adjustRightInd/>
        <w:snapToGrid/>
        <w:spacing w:line="460" w:lineRule="exact"/>
        <w:ind w:firstLine="0" w:firstLineChars="0"/>
        <w:textAlignment w:val="auto"/>
        <w:rPr>
          <w:rFonts w:hint="eastAsia" w:ascii="宋体" w:hAnsi="宋体" w:eastAsia="宋体" w:cs="宋体"/>
          <w:color w:val="auto"/>
          <w:sz w:val="24"/>
          <w:szCs w:val="24"/>
        </w:rPr>
      </w:pPr>
      <w:bookmarkStart w:id="87" w:name="_Toc183793087"/>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：废标条件</w:t>
      </w:r>
      <w:bookmarkEnd w:id="87"/>
    </w:p>
    <w:p w14:paraId="43FE3B02">
      <w:pPr>
        <w:pStyle w:val="5"/>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b/>
          <w:color w:val="auto"/>
        </w:rPr>
      </w:pPr>
      <w:r>
        <w:rPr>
          <w:rFonts w:hint="eastAsia" w:ascii="宋体" w:hAnsi="宋体" w:eastAsia="宋体" w:cs="宋体"/>
          <w:b/>
          <w:color w:val="auto"/>
        </w:rPr>
        <w:t>废  标  条  件</w:t>
      </w:r>
    </w:p>
    <w:p w14:paraId="2C46BA3F">
      <w:pPr>
        <w:pStyle w:val="6"/>
        <w:pageBreakBefore w:val="0"/>
        <w:widowControl w:val="0"/>
        <w:kinsoku/>
        <w:wordWrap/>
        <w:overflowPunct/>
        <w:topLinePunct w:val="0"/>
        <w:bidi w:val="0"/>
        <w:adjustRightInd/>
        <w:snapToGrid/>
        <w:spacing w:before="0" w:after="0" w:line="460" w:lineRule="exact"/>
        <w:ind w:left="0" w:leftChars="0" w:right="0" w:righ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0. 总  则</w:t>
      </w:r>
    </w:p>
    <w:p w14:paraId="6080057C">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附件所集中列示的废标条件，是根据《中华人民共和国招标投标法》、《中华人民共和国招标投标法实施条例》、《评标委员会和评标方法暂行规定》、《标准施工招标文件》等法律法规、行政规章、规范性文件相关规定，将评标委员会应当否决其投标的情形进行归纳、细化，是对第二章“投标人须知”和第三章正文部分所规定的否决投标的总结和补充，也是第三章“评标办法”的组成部分。除以下情形外，投标文件的其他任何情形均不得作否决投标处理。招标文件中有关否决投标条款的阐述与本附件不一致的，以本附件内容为准。评标委员会在附件</w:t>
      </w:r>
      <w:r>
        <w:rPr>
          <w:rFonts w:hint="eastAsia" w:ascii="宋体" w:hAnsi="宋体" w:cs="宋体"/>
          <w:color w:val="auto"/>
          <w:sz w:val="21"/>
          <w:szCs w:val="21"/>
          <w:lang w:val="en-US" w:eastAsia="zh-CN"/>
        </w:rPr>
        <w:t>A</w:t>
      </w:r>
      <w:r>
        <w:rPr>
          <w:rFonts w:hint="eastAsia" w:ascii="宋体" w:hAnsi="宋体" w:eastAsia="宋体" w:cs="宋体"/>
          <w:color w:val="auto"/>
          <w:sz w:val="21"/>
          <w:szCs w:val="21"/>
        </w:rPr>
        <w:t>外否决投标文件的，视为未按照招标文件规定的方法、评审因素、标准和程序进行评审。</w:t>
      </w:r>
    </w:p>
    <w:p w14:paraId="1AA7B60C">
      <w:pPr>
        <w:pStyle w:val="6"/>
        <w:pageBreakBefore w:val="0"/>
        <w:widowControl w:val="0"/>
        <w:kinsoku/>
        <w:wordWrap/>
        <w:overflowPunct/>
        <w:topLinePunct w:val="0"/>
        <w:bidi w:val="0"/>
        <w:adjustRightInd/>
        <w:snapToGrid/>
        <w:spacing w:before="0" w:after="0" w:line="460" w:lineRule="exact"/>
        <w:ind w:left="0" w:leftChars="0" w:right="0" w:righ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 废标条件</w:t>
      </w:r>
    </w:p>
    <w:p w14:paraId="069A8BF5">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投标人或其投标文件有下列情形之一的，其投标作废标处理：</w:t>
      </w:r>
    </w:p>
    <w:p w14:paraId="06EEE1BC">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1.1有第二章“投标人须知”正文部分第1.4.3项规定的任何一种情形的。</w:t>
      </w:r>
    </w:p>
    <w:p w14:paraId="0DB579D3">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（1）为招标人的附属机构（单位）；</w:t>
      </w:r>
    </w:p>
    <w:p w14:paraId="2C7EAFE7">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（2）为本标段前期准备提供设计或咨询服务的，但设计施工总承包的除外；</w:t>
      </w:r>
    </w:p>
    <w:p w14:paraId="2A3A3D2B">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（3）为本标段的监理人；</w:t>
      </w:r>
    </w:p>
    <w:p w14:paraId="398619A2">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（4）为本标段的代建人；</w:t>
      </w:r>
    </w:p>
    <w:p w14:paraId="4BAB47EF">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14:paraId="450137C6">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14:paraId="79319BDD">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（7）与本标段的监理人或代建人或招标代理机构相互控股或参股的；</w:t>
      </w:r>
    </w:p>
    <w:p w14:paraId="756E4942">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14:paraId="75797A31">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（9）被责令停业的；</w:t>
      </w:r>
    </w:p>
    <w:p w14:paraId="29A04927">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（10）本项目（标段）投标截止时仍处于被县级及以上住房城乡建设主管部门、司法机关暂停或者取消在本项目（标段）所在地的投标资格状态。</w:t>
      </w:r>
    </w:p>
    <w:p w14:paraId="3FCD5FAB">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（11）财产被接管或冻结的；</w:t>
      </w:r>
    </w:p>
    <w:p w14:paraId="1273845F">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（12）在最近三年内有骗取中标或严重违约或重大工程质量问题的。</w:t>
      </w:r>
    </w:p>
    <w:p w14:paraId="077CEA6A">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1.2有串通投标或弄虚作假或有其他违法行为的。</w:t>
      </w:r>
    </w:p>
    <w:p w14:paraId="35C0DB18">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1.3不按评标委员会要求澄清、说明或补正的。</w:t>
      </w:r>
    </w:p>
    <w:p w14:paraId="2B676EC3">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1.4在形式评审、资格评审、响应性评审中，评标委员会认定投标人的投标不符合评标办法前附表中规定的任何一项评审标准的。</w:t>
      </w:r>
    </w:p>
    <w:p w14:paraId="1507C34E">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1.5未按招标文件规定编制各项报价的。</w:t>
      </w:r>
    </w:p>
    <w:p w14:paraId="697BF9A9">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1.6投标报价有算术错误的，评标委员会按以下原则对投标报价进行修正，修正的价格经投标人确认后具有约束力。投标人不接受修正价格的，其投标作废标处理。</w:t>
      </w:r>
    </w:p>
    <w:p w14:paraId="6F1BEA4D">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（1）投标文件中的大写金额与小写金额不一致的，以大写金额为准；</w:t>
      </w:r>
    </w:p>
    <w:p w14:paraId="3DCAEAA2">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14:paraId="7827DC3D">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1.7规费和税金、安全文明施工措施费违背工程造价管理规定的。</w:t>
      </w:r>
    </w:p>
    <w:p w14:paraId="120F0D7B">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1.8分部分项工程项目、措施项目报价中的项目编码、项目名称、项目特征、计量单位和工程量与招标文件的清单不一致的。</w:t>
      </w:r>
    </w:p>
    <w:p w14:paraId="67F725D5">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1.9未按照暂列金额或者暂估价编制投标报价的。</w:t>
      </w:r>
    </w:p>
    <w:p w14:paraId="503C61DC">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1.10投标报价高于招标控制价或评标委员会认定投标人以低于成本报价竞标的。</w:t>
      </w:r>
    </w:p>
    <w:p w14:paraId="69251FDE">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1.11投标人提交的投标文件电子版格式不符合第二章“投标人须知前附表”3.7.1项规定的。</w:t>
      </w:r>
    </w:p>
    <w:p w14:paraId="7331FEDE">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1.12不同投标人使用同一台计算机编制投标文件的。</w:t>
      </w:r>
    </w:p>
    <w:p w14:paraId="5BD10FFC">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1.13投标文件没有对招标文件的实质性要求和条件作出响应。</w:t>
      </w:r>
    </w:p>
    <w:p w14:paraId="595070C5">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183744B9">
      <w:pPr>
        <w:pageBreakBefore w:val="0"/>
        <w:widowControl w:val="0"/>
        <w:kinsoku/>
        <w:wordWrap/>
        <w:overflowPunct/>
        <w:topLinePunct w:val="0"/>
        <w:bidi w:val="0"/>
        <w:adjustRightInd/>
        <w:snapToGrid/>
        <w:spacing w:line="46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备注：如果工程所在地管理规定要求评标委员会对判定为废标的投标文件说明废标情况的，应增加“废标情况说明表”格式，废标情况说明应当对照招标文件规定的废标条件以及投标文件存在的具体问题。</w:t>
      </w:r>
    </w:p>
    <w:p w14:paraId="67FDA1B8">
      <w:pPr>
        <w:pageBreakBefore w:val="0"/>
        <w:widowControl w:val="0"/>
        <w:kinsoku/>
        <w:wordWrap/>
        <w:overflowPunct/>
        <w:topLinePunct w:val="0"/>
        <w:bidi w:val="0"/>
        <w:adjustRightInd/>
        <w:snapToGrid/>
        <w:spacing w:line="46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br w:type="page"/>
      </w:r>
    </w:p>
    <w:p w14:paraId="52BD1129">
      <w:pPr>
        <w:pStyle w:val="6"/>
        <w:bidi w:val="0"/>
        <w:jc w:val="center"/>
        <w:rPr>
          <w:color w:val="auto"/>
          <w:sz w:val="24"/>
          <w:szCs w:val="24"/>
        </w:rPr>
      </w:pPr>
      <w:bookmarkStart w:id="88" w:name="_Toc183793088"/>
      <w:r>
        <w:rPr>
          <w:rFonts w:hint="eastAsia"/>
          <w:color w:val="auto"/>
          <w:sz w:val="24"/>
          <w:szCs w:val="24"/>
        </w:rPr>
        <w:t>详细评审结论表</w:t>
      </w:r>
    </w:p>
    <w:tbl>
      <w:tblPr>
        <w:tblStyle w:val="4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629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638" w:type="dxa"/>
            <w:vAlign w:val="top"/>
          </w:tcPr>
          <w:p w14:paraId="3BB82B2E">
            <w:pPr>
              <w:bidi w:val="0"/>
              <w:rPr>
                <w:color w:val="auto"/>
              </w:rPr>
            </w:pPr>
            <w:r>
              <w:rPr>
                <w:rFonts w:hint="eastAsia"/>
                <w:color w:val="auto"/>
              </w:rPr>
              <w:t>投标人名称：</w:t>
            </w:r>
          </w:p>
        </w:tc>
      </w:tr>
      <w:tr w14:paraId="1BB8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9638" w:type="dxa"/>
            <w:vAlign w:val="top"/>
          </w:tcPr>
          <w:p w14:paraId="68CF800D">
            <w:pPr>
              <w:bidi w:val="0"/>
              <w:rPr>
                <w:color w:val="auto"/>
              </w:rPr>
            </w:pPr>
            <w:r>
              <w:rPr>
                <w:rFonts w:hint="eastAsia"/>
                <w:color w:val="auto"/>
              </w:rPr>
              <w:t>技术标评审结论：</w:t>
            </w:r>
          </w:p>
          <w:p w14:paraId="5A972BE2">
            <w:pPr>
              <w:bidi w:val="0"/>
              <w:rPr>
                <w:color w:val="auto"/>
              </w:rPr>
            </w:pPr>
          </w:p>
          <w:p w14:paraId="7CCDFA1A">
            <w:pPr>
              <w:bidi w:val="0"/>
              <w:rPr>
                <w:color w:val="auto"/>
              </w:rPr>
            </w:pPr>
          </w:p>
          <w:p w14:paraId="3A4ECF93">
            <w:pPr>
              <w:bidi w:val="0"/>
              <w:rPr>
                <w:color w:val="auto"/>
              </w:rPr>
            </w:pPr>
          </w:p>
          <w:p w14:paraId="213AB38E">
            <w:pPr>
              <w:bidi w:val="0"/>
              <w:rPr>
                <w:rFonts w:hint="eastAsia"/>
                <w:color w:val="auto"/>
              </w:rPr>
            </w:pPr>
          </w:p>
          <w:p w14:paraId="6706007A">
            <w:pPr>
              <w:bidi w:val="0"/>
              <w:rPr>
                <w:color w:val="auto"/>
              </w:rPr>
            </w:pPr>
            <w:r>
              <w:rPr>
                <w:rFonts w:hint="eastAsia"/>
                <w:color w:val="auto"/>
              </w:rPr>
              <w:t>注：对技术、质量、安全、工期的控制能力等提供技术咨询建议</w:t>
            </w:r>
            <w:r>
              <w:rPr>
                <w:rFonts w:hint="eastAsia"/>
                <w:color w:val="auto"/>
                <w:lang w:eastAsia="zh-CN"/>
              </w:rPr>
              <w:t>、</w:t>
            </w:r>
            <w:r>
              <w:rPr>
                <w:rFonts w:hint="eastAsia"/>
                <w:color w:val="auto"/>
                <w:lang w:val="en-US" w:eastAsia="zh-CN"/>
              </w:rPr>
              <w:t>优点和缺陷。</w:t>
            </w:r>
          </w:p>
        </w:tc>
      </w:tr>
      <w:tr w14:paraId="545F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9638" w:type="dxa"/>
            <w:vAlign w:val="top"/>
          </w:tcPr>
          <w:p w14:paraId="1DB2A2F1">
            <w:pPr>
              <w:bidi w:val="0"/>
              <w:rPr>
                <w:color w:val="auto"/>
              </w:rPr>
            </w:pPr>
            <w:r>
              <w:rPr>
                <w:rFonts w:hint="eastAsia"/>
                <w:color w:val="auto"/>
              </w:rPr>
              <w:t>商务标评审结论：</w:t>
            </w:r>
          </w:p>
          <w:p w14:paraId="5E931A7B">
            <w:pPr>
              <w:bidi w:val="0"/>
              <w:rPr>
                <w:color w:val="auto"/>
              </w:rPr>
            </w:pPr>
          </w:p>
          <w:p w14:paraId="77B74364">
            <w:pPr>
              <w:bidi w:val="0"/>
              <w:rPr>
                <w:color w:val="auto"/>
              </w:rPr>
            </w:pPr>
          </w:p>
          <w:p w14:paraId="6B28DB88">
            <w:pPr>
              <w:bidi w:val="0"/>
              <w:rPr>
                <w:color w:val="auto"/>
              </w:rPr>
            </w:pPr>
          </w:p>
          <w:p w14:paraId="58913906">
            <w:pPr>
              <w:bidi w:val="0"/>
              <w:rPr>
                <w:color w:val="auto"/>
              </w:rPr>
            </w:pPr>
            <w:r>
              <w:rPr>
                <w:rFonts w:hint="eastAsia"/>
                <w:color w:val="auto"/>
              </w:rPr>
              <w:t>注</w:t>
            </w:r>
            <w:r>
              <w:rPr>
                <w:rFonts w:hint="eastAsia"/>
                <w:color w:val="auto"/>
                <w:lang w:eastAsia="zh-CN"/>
              </w:rPr>
              <w:t>：</w:t>
            </w:r>
            <w:r>
              <w:rPr>
                <w:rFonts w:hint="eastAsia"/>
                <w:color w:val="auto"/>
              </w:rPr>
              <w:t>主要按择优原则推荐</w:t>
            </w:r>
            <w:r>
              <w:rPr>
                <w:rFonts w:hint="eastAsia"/>
                <w:color w:val="auto"/>
                <w:lang w:eastAsia="zh-CN"/>
              </w:rPr>
              <w:t>定标候选人</w:t>
            </w:r>
            <w:r>
              <w:rPr>
                <w:rFonts w:hint="eastAsia"/>
                <w:color w:val="auto"/>
              </w:rPr>
              <w:t>。</w:t>
            </w:r>
          </w:p>
        </w:tc>
      </w:tr>
      <w:tr w14:paraId="0292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9638" w:type="dxa"/>
            <w:vAlign w:val="top"/>
          </w:tcPr>
          <w:p w14:paraId="08E04661">
            <w:pPr>
              <w:bidi w:val="0"/>
              <w:rPr>
                <w:color w:val="auto"/>
              </w:rPr>
            </w:pPr>
            <w:r>
              <w:rPr>
                <w:rFonts w:hint="eastAsia"/>
                <w:color w:val="auto"/>
              </w:rPr>
              <w:t>综合</w:t>
            </w:r>
            <w:r>
              <w:rPr>
                <w:rFonts w:hint="eastAsia"/>
                <w:color w:val="auto"/>
                <w:lang w:val="en-US" w:eastAsia="zh-CN"/>
              </w:rPr>
              <w:t>标</w:t>
            </w:r>
            <w:r>
              <w:rPr>
                <w:rFonts w:hint="eastAsia"/>
                <w:color w:val="auto"/>
              </w:rPr>
              <w:t>评审结论：</w:t>
            </w:r>
          </w:p>
          <w:p w14:paraId="07320044">
            <w:pPr>
              <w:bidi w:val="0"/>
              <w:rPr>
                <w:color w:val="auto"/>
              </w:rPr>
            </w:pPr>
          </w:p>
          <w:p w14:paraId="261F19B8">
            <w:pPr>
              <w:bidi w:val="0"/>
              <w:rPr>
                <w:color w:val="auto"/>
              </w:rPr>
            </w:pPr>
          </w:p>
          <w:p w14:paraId="12AFD6B8">
            <w:pPr>
              <w:bidi w:val="0"/>
              <w:ind w:left="0" w:leftChars="0" w:firstLine="0" w:firstLineChars="0"/>
              <w:rPr>
                <w:rFonts w:hint="eastAsia"/>
                <w:color w:val="auto"/>
              </w:rPr>
            </w:pPr>
          </w:p>
          <w:p w14:paraId="0053F589">
            <w:pPr>
              <w:bidi w:val="0"/>
              <w:rPr>
                <w:color w:val="auto"/>
              </w:rPr>
            </w:pPr>
            <w:r>
              <w:rPr>
                <w:rFonts w:hint="eastAsia"/>
                <w:color w:val="auto"/>
              </w:rPr>
              <w:t>注：</w:t>
            </w:r>
            <w:r>
              <w:rPr>
                <w:rFonts w:hint="eastAsia"/>
                <w:color w:val="auto"/>
                <w:lang w:val="en-US" w:eastAsia="zh-CN"/>
              </w:rPr>
              <w:t>注明存在的</w:t>
            </w:r>
            <w:r>
              <w:rPr>
                <w:rFonts w:hint="eastAsia"/>
                <w:color w:val="auto"/>
              </w:rPr>
              <w:t>优点</w:t>
            </w:r>
            <w:r>
              <w:rPr>
                <w:rFonts w:hint="eastAsia"/>
                <w:color w:val="auto"/>
                <w:lang w:val="en-US" w:eastAsia="zh-CN"/>
              </w:rPr>
              <w:t>和</w:t>
            </w:r>
            <w:r>
              <w:rPr>
                <w:rFonts w:hint="eastAsia"/>
                <w:color w:val="auto"/>
              </w:rPr>
              <w:t>缺陷。</w:t>
            </w:r>
          </w:p>
        </w:tc>
      </w:tr>
      <w:tr w14:paraId="1493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638" w:type="dxa"/>
            <w:vAlign w:val="top"/>
          </w:tcPr>
          <w:p w14:paraId="5574C6E7">
            <w:pPr>
              <w:bidi w:val="0"/>
              <w:rPr>
                <w:rFonts w:hint="eastAsia"/>
                <w:color w:val="auto"/>
                <w:lang w:eastAsia="zh-CN"/>
              </w:rPr>
            </w:pPr>
            <w:r>
              <w:rPr>
                <w:rFonts w:hint="eastAsia"/>
                <w:color w:val="auto"/>
              </w:rPr>
              <w:t>推荐</w:t>
            </w:r>
            <w:r>
              <w:rPr>
                <w:rFonts w:hint="eastAsia"/>
                <w:color w:val="auto"/>
                <w:lang w:eastAsia="zh-CN"/>
              </w:rPr>
              <w:t>定标候选人</w:t>
            </w:r>
            <w:r>
              <w:rPr>
                <w:rFonts w:hint="eastAsia"/>
                <w:color w:val="auto"/>
              </w:rPr>
              <w:t>理由</w:t>
            </w:r>
            <w:r>
              <w:rPr>
                <w:rFonts w:hint="eastAsia"/>
                <w:color w:val="auto"/>
                <w:lang w:eastAsia="zh-CN"/>
              </w:rPr>
              <w:t>：</w:t>
            </w:r>
          </w:p>
          <w:p w14:paraId="23A96AD0">
            <w:pPr>
              <w:bidi w:val="0"/>
              <w:rPr>
                <w:color w:val="auto"/>
              </w:rPr>
            </w:pPr>
          </w:p>
          <w:p w14:paraId="62C89F5D">
            <w:pPr>
              <w:bidi w:val="0"/>
              <w:rPr>
                <w:color w:val="auto"/>
              </w:rPr>
            </w:pPr>
          </w:p>
          <w:p w14:paraId="4A09D79A">
            <w:pPr>
              <w:bidi w:val="0"/>
              <w:rPr>
                <w:color w:val="auto"/>
              </w:rPr>
            </w:pPr>
          </w:p>
        </w:tc>
      </w:tr>
      <w:tr w14:paraId="640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638" w:type="dxa"/>
            <w:vAlign w:val="top"/>
          </w:tcPr>
          <w:p w14:paraId="6A9AC768">
            <w:pPr>
              <w:bidi w:val="0"/>
              <w:rPr>
                <w:color w:val="auto"/>
              </w:rPr>
            </w:pPr>
            <w:r>
              <w:rPr>
                <w:rFonts w:hint="eastAsia"/>
                <w:color w:val="auto"/>
              </w:rPr>
              <w:t>评标委员会签字：</w:t>
            </w:r>
          </w:p>
          <w:p w14:paraId="0123D19C">
            <w:pPr>
              <w:bidi w:val="0"/>
              <w:rPr>
                <w:color w:val="auto"/>
              </w:rPr>
            </w:pPr>
          </w:p>
          <w:p w14:paraId="3FF3B60C">
            <w:pPr>
              <w:bidi w:val="0"/>
              <w:rPr>
                <w:color w:val="auto"/>
              </w:rPr>
            </w:pPr>
          </w:p>
        </w:tc>
      </w:tr>
    </w:tbl>
    <w:p w14:paraId="1CE3F2F5">
      <w:pPr>
        <w:bidi w:val="0"/>
        <w:rPr>
          <w:rFonts w:hint="eastAsia" w:ascii="宋体" w:hAnsi="宋体" w:eastAsia="宋体" w:cs="宋体"/>
          <w:color w:val="auto"/>
          <w:sz w:val="32"/>
          <w:szCs w:val="32"/>
          <w:lang w:eastAsia="zh-CN"/>
        </w:rPr>
      </w:pPr>
      <w:r>
        <w:rPr>
          <w:rFonts w:hint="eastAsia"/>
          <w:b/>
          <w:bCs/>
          <w:color w:val="auto"/>
        </w:rPr>
        <w:t>注：仅需填写被推荐为</w:t>
      </w:r>
      <w:r>
        <w:rPr>
          <w:rFonts w:hint="eastAsia"/>
          <w:b/>
          <w:bCs/>
          <w:color w:val="auto"/>
          <w:lang w:eastAsia="zh-CN"/>
        </w:rPr>
        <w:t>定标候选人</w:t>
      </w:r>
      <w:r>
        <w:rPr>
          <w:rFonts w:hint="eastAsia"/>
          <w:b/>
          <w:bCs/>
          <w:color w:val="auto"/>
        </w:rPr>
        <w:t>的投标人，将作为评标报告的组成部分</w:t>
      </w:r>
      <w:r>
        <w:rPr>
          <w:rFonts w:hint="eastAsia"/>
          <w:b/>
          <w:bCs/>
          <w:color w:val="auto"/>
          <w:lang w:eastAsia="zh-CN"/>
        </w:rPr>
        <w:t>，</w:t>
      </w:r>
      <w:r>
        <w:rPr>
          <w:rFonts w:hint="eastAsia"/>
          <w:b/>
          <w:bCs/>
          <w:color w:val="auto"/>
          <w:lang w:val="en-US" w:eastAsia="zh-CN"/>
        </w:rPr>
        <w:t>供招标人定标时参考</w:t>
      </w:r>
      <w:r>
        <w:rPr>
          <w:rFonts w:hint="eastAsia"/>
          <w:b/>
          <w:bCs/>
          <w:color w:val="auto"/>
        </w:rPr>
        <w:t>。</w:t>
      </w:r>
    </w:p>
    <w:p w14:paraId="6A37DD2A">
      <w:pPr>
        <w:pStyle w:val="2"/>
        <w:spacing w:after="0" w:line="240" w:lineRule="auto"/>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第四章 定标办法</w:t>
      </w:r>
      <w:bookmarkEnd w:id="88"/>
    </w:p>
    <w:p w14:paraId="72080AE6">
      <w:pPr>
        <w:pStyle w:val="3"/>
        <w:rPr>
          <w:rFonts w:hint="eastAsia" w:ascii="宋体" w:hAnsi="宋体" w:eastAsia="宋体" w:cs="宋体"/>
          <w:b/>
          <w:color w:val="auto"/>
          <w:sz w:val="24"/>
          <w:szCs w:val="24"/>
          <w:lang w:val="zh-CN"/>
        </w:rPr>
      </w:pPr>
      <w:bookmarkStart w:id="89" w:name="_Toc183793089"/>
      <w:r>
        <w:rPr>
          <w:rFonts w:hint="eastAsia" w:ascii="宋体" w:hAnsi="宋体" w:eastAsia="宋体" w:cs="宋体"/>
          <w:b/>
          <w:color w:val="auto"/>
          <w:sz w:val="24"/>
          <w:szCs w:val="24"/>
          <w:lang w:val="zh-CN"/>
        </w:rPr>
        <w:t>定标办法前附表</w:t>
      </w:r>
      <w:bookmarkEnd w:id="89"/>
    </w:p>
    <w:tbl>
      <w:tblPr>
        <w:tblStyle w:val="45"/>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490"/>
        <w:gridCol w:w="5807"/>
      </w:tblGrid>
      <w:tr w14:paraId="1240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227663D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项号</w:t>
            </w:r>
          </w:p>
        </w:tc>
        <w:tc>
          <w:tcPr>
            <w:tcW w:w="1050" w:type="dxa"/>
            <w:tcBorders>
              <w:left w:val="single" w:color="000000" w:sz="6" w:space="0"/>
              <w:bottom w:val="single" w:color="000000" w:sz="6" w:space="0"/>
              <w:right w:val="single" w:color="000000" w:sz="6" w:space="0"/>
            </w:tcBorders>
            <w:vAlign w:val="center"/>
          </w:tcPr>
          <w:p w14:paraId="7E5780A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490" w:type="dxa"/>
            <w:tcBorders>
              <w:left w:val="single" w:color="000000" w:sz="6" w:space="0"/>
              <w:bottom w:val="single" w:color="000000" w:sz="6" w:space="0"/>
              <w:right w:val="single" w:color="000000" w:sz="6" w:space="0"/>
            </w:tcBorders>
            <w:vAlign w:val="center"/>
          </w:tcPr>
          <w:p w14:paraId="632B6D6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定标名称</w:t>
            </w:r>
          </w:p>
        </w:tc>
        <w:tc>
          <w:tcPr>
            <w:tcW w:w="5807" w:type="dxa"/>
            <w:tcBorders>
              <w:left w:val="single" w:color="000000" w:sz="6" w:space="0"/>
              <w:bottom w:val="single" w:color="000000" w:sz="6" w:space="0"/>
            </w:tcBorders>
            <w:vAlign w:val="center"/>
          </w:tcPr>
          <w:p w14:paraId="6455FE9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编列内容</w:t>
            </w:r>
          </w:p>
        </w:tc>
      </w:tr>
      <w:tr w14:paraId="569AA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0156FE2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（一）定标方案</w:t>
            </w:r>
          </w:p>
        </w:tc>
      </w:tr>
      <w:tr w14:paraId="2BBA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727EEA2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3EBD9F0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p>
        </w:tc>
        <w:tc>
          <w:tcPr>
            <w:tcW w:w="8297" w:type="dxa"/>
            <w:gridSpan w:val="2"/>
            <w:tcBorders>
              <w:top w:val="single" w:color="000000" w:sz="6" w:space="0"/>
              <w:left w:val="single" w:color="000000" w:sz="6" w:space="0"/>
              <w:bottom w:val="single" w:color="auto" w:sz="4" w:space="0"/>
            </w:tcBorders>
            <w:vAlign w:val="center"/>
          </w:tcPr>
          <w:p w14:paraId="0B5145D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人要强化责任意识、法治意识、廉洁意识，依法依规认真编制项目实施方案，落实“评定分离”要求，要切实履行主体责任，将“评定分离”纳入本单位“三重一大”审议事项范围，对整个招标和定标过程负责。</w:t>
            </w:r>
          </w:p>
          <w:p w14:paraId="682460C3">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r>
              <w:rPr>
                <w:rFonts w:hint="eastAsia" w:cs="宋体"/>
                <w:color w:val="auto"/>
                <w:sz w:val="21"/>
                <w:szCs w:val="21"/>
                <w:lang w:val="en-US" w:eastAsia="zh-CN"/>
              </w:rPr>
              <w:t xml:space="preserve"> </w:t>
            </w:r>
            <w:r>
              <w:rPr>
                <w:rFonts w:hint="eastAsia" w:ascii="宋体" w:hAnsi="宋体" w:cs="宋体"/>
                <w:color w:val="auto"/>
                <w:sz w:val="21"/>
                <w:szCs w:val="21"/>
                <w:lang w:val="en-US" w:eastAsia="zh-CN"/>
              </w:rPr>
              <w:t>已落实 □未落实</w:t>
            </w:r>
          </w:p>
        </w:tc>
      </w:tr>
      <w:tr w14:paraId="289E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455122B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6C172373">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p>
        </w:tc>
        <w:tc>
          <w:tcPr>
            <w:tcW w:w="8297" w:type="dxa"/>
            <w:gridSpan w:val="2"/>
            <w:tcBorders>
              <w:top w:val="single" w:color="auto" w:sz="4" w:space="0"/>
              <w:left w:val="single" w:color="000000" w:sz="6" w:space="0"/>
              <w:bottom w:val="single" w:color="000000" w:sz="6" w:space="0"/>
            </w:tcBorders>
            <w:vAlign w:val="center"/>
          </w:tcPr>
          <w:p w14:paraId="25336F9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招标人应当在中标候选人公示前审查评标委员会提交的书面评标报告，发现异常情形的，依照法定程序复核，确认存在问题的，依照法定程序予以纠正。</w:t>
            </w:r>
          </w:p>
        </w:tc>
      </w:tr>
      <w:tr w14:paraId="700F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F24029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267897D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8297" w:type="dxa"/>
            <w:gridSpan w:val="2"/>
            <w:tcBorders>
              <w:top w:val="single" w:color="000000" w:sz="6" w:space="0"/>
              <w:left w:val="single" w:color="000000" w:sz="6" w:space="0"/>
              <w:bottom w:val="single" w:color="000000" w:sz="6" w:space="0"/>
            </w:tcBorders>
            <w:vAlign w:val="center"/>
          </w:tcPr>
          <w:p w14:paraId="47194BA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定标委员会应当首先对中标候选人进行核查:形成核查报告，核查报告在定标会议召开前应当保密。相关核查内容和方式应当在招标文件中载明，</w:t>
            </w:r>
            <w:r>
              <w:rPr>
                <w:rFonts w:hint="eastAsia" w:ascii="宋体" w:hAnsi="宋体" w:eastAsia="宋体" w:cs="宋体"/>
                <w:b/>
                <w:bCs/>
                <w:color w:val="auto"/>
                <w:sz w:val="21"/>
                <w:szCs w:val="21"/>
                <w:highlight w:val="none"/>
                <w:u w:val="single"/>
              </w:rPr>
              <w:t>核查内容包括信用信息</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履约能力</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具体核查内容见本表1.</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lang w:val="en-US" w:eastAsia="zh-CN"/>
              </w:rPr>
              <w:t>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、是否采取考察或质询方式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不采取</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以及招标人认为其他需要核查的内容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无</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highlight w:val="none"/>
              </w:rPr>
              <w:t>核查需要进行考察或质询的，应当在招标文件中明确考察或质询内容。</w:t>
            </w:r>
          </w:p>
          <w:p w14:paraId="605C0FF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核查内容不得设置不合理限制和隐性壁垒。招标文件中没有规定的核查标准和方法不得作为定标核查的依据，不得在定标过程中新增定标条件和要求。</w:t>
            </w:r>
          </w:p>
          <w:p w14:paraId="3233DC6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定标委员会经核查发现中标候选人确有弄虚作假、围标串标等情形的，应当否决相应中标候选人的中标资格，并及时向行政监督部门报告。</w:t>
            </w:r>
          </w:p>
        </w:tc>
      </w:tr>
      <w:tr w14:paraId="47E43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restart"/>
            <w:tcBorders>
              <w:top w:val="single" w:color="000000" w:sz="6" w:space="0"/>
              <w:right w:val="single" w:color="000000" w:sz="6" w:space="0"/>
            </w:tcBorders>
            <w:vAlign w:val="center"/>
          </w:tcPr>
          <w:p w14:paraId="3E70901C">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50" w:type="dxa"/>
            <w:vMerge w:val="restart"/>
            <w:tcBorders>
              <w:top w:val="single" w:color="000000" w:sz="6" w:space="0"/>
              <w:left w:val="single" w:color="000000" w:sz="6" w:space="0"/>
              <w:right w:val="single" w:color="000000" w:sz="6" w:space="0"/>
            </w:tcBorders>
            <w:vAlign w:val="center"/>
          </w:tcPr>
          <w:p w14:paraId="7E26E06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8297" w:type="dxa"/>
            <w:gridSpan w:val="2"/>
            <w:tcBorders>
              <w:top w:val="single" w:color="000000" w:sz="6" w:space="0"/>
              <w:left w:val="single" w:color="000000" w:sz="6" w:space="0"/>
              <w:bottom w:val="single" w:color="auto" w:sz="4" w:space="0"/>
            </w:tcBorders>
            <w:vAlign w:val="center"/>
          </w:tcPr>
          <w:p w14:paraId="4A093E6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定标委员会将对</w:t>
            </w:r>
            <w:r>
              <w:rPr>
                <w:rFonts w:hint="eastAsia" w:ascii="宋体" w:hAnsi="宋体" w:eastAsia="宋体" w:cs="宋体"/>
                <w:b/>
                <w:bCs/>
                <w:color w:val="auto"/>
                <w:sz w:val="21"/>
                <w:szCs w:val="21"/>
                <w:highlight w:val="none"/>
                <w:u w:val="single"/>
                <w:lang w:eastAsia="zh-CN"/>
              </w:rPr>
              <w:t>中标候选人</w:t>
            </w:r>
            <w:r>
              <w:rPr>
                <w:rFonts w:hint="eastAsia" w:ascii="宋体" w:hAnsi="宋体" w:eastAsia="宋体" w:cs="宋体"/>
                <w:b/>
                <w:bCs/>
                <w:color w:val="auto"/>
                <w:sz w:val="21"/>
                <w:szCs w:val="21"/>
                <w:highlight w:val="none"/>
                <w:u w:val="single"/>
              </w:rPr>
              <w:t>进行定标核查。核查内容包括：</w:t>
            </w:r>
          </w:p>
          <w:p w14:paraId="51B816B3">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企业信用信息：</w:t>
            </w:r>
          </w:p>
          <w:p w14:paraId="577B367F">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失信被执行人、重大税收违法失信主体、政府采购严重违法失信行为记录名单（查询渠道“信用中国”网站或“中国执行信息公开网”、“中国政府采购网”）的投标人，拒绝其参与本项目投标（查询对象包括：企业、法定代表人、项目经理）；</w:t>
            </w:r>
          </w:p>
          <w:p w14:paraId="5EE2952C">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②单位负责人为同一人或者存在控股、管理关系的不同单位，不得参加同一合同项下的招标采购活动（提供“国家企业信用信息公示系统”中公示的公司信息、股东或投资人信息截图）。</w:t>
            </w:r>
          </w:p>
          <w:p w14:paraId="7A48238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③全国建筑市场监管公共服务平台</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河南省建筑市场监管公共服务平台等网站查询不良信息记录。</w:t>
            </w:r>
          </w:p>
          <w:p w14:paraId="19673B9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2、履约能力</w:t>
            </w:r>
            <w:r>
              <w:rPr>
                <w:rFonts w:hint="eastAsia" w:ascii="宋体" w:hAnsi="宋体" w:eastAsia="宋体" w:cs="宋体"/>
                <w:color w:val="auto"/>
                <w:sz w:val="21"/>
                <w:szCs w:val="21"/>
                <w:highlight w:val="none"/>
              </w:rPr>
              <w:t>：</w:t>
            </w:r>
          </w:p>
          <w:p w14:paraId="57F7E77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Cs/>
                <w:color w:val="auto"/>
                <w:kern w:val="2"/>
                <w:sz w:val="21"/>
                <w:szCs w:val="21"/>
                <w:highlight w:val="none"/>
                <w:lang w:val="en-US" w:eastAsia="zh-CN" w:bidi="ar-SA"/>
              </w:rPr>
              <w:t>具有独立承担民事责任的能力</w:t>
            </w:r>
            <w:r>
              <w:rPr>
                <w:rFonts w:hint="eastAsia" w:ascii="宋体" w:hAnsi="宋体" w:eastAsia="宋体" w:cs="宋体"/>
                <w:color w:val="auto"/>
                <w:sz w:val="21"/>
                <w:szCs w:val="21"/>
                <w:highlight w:val="none"/>
                <w:lang w:val="en-US" w:eastAsia="zh-CN"/>
              </w:rPr>
              <w:t xml:space="preserve">：符合第二章“投标人须知前附表”第1.4.1项规定； </w:t>
            </w:r>
          </w:p>
          <w:p w14:paraId="051FFDB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cs="宋体"/>
                <w:color w:val="auto"/>
                <w:sz w:val="21"/>
                <w:szCs w:val="21"/>
                <w:highlight w:val="none"/>
                <w:lang w:val="en-US" w:eastAsia="zh-CN"/>
              </w:rPr>
              <w:t>资质条件</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第二章“投标人须知前附表”第</w:t>
            </w:r>
            <w:r>
              <w:rPr>
                <w:rFonts w:hint="eastAsia" w:ascii="宋体" w:hAnsi="宋体" w:eastAsia="宋体" w:cs="宋体"/>
                <w:color w:val="auto"/>
                <w:sz w:val="21"/>
                <w:szCs w:val="21"/>
                <w:highlight w:val="none"/>
                <w:lang w:val="en-US" w:eastAsia="zh-CN"/>
              </w:rPr>
              <w:t>1.4.1项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p w14:paraId="6727F81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③拟派项目经理：符合</w:t>
            </w:r>
            <w:r>
              <w:rPr>
                <w:rFonts w:hint="eastAsia" w:ascii="宋体" w:hAnsi="宋体" w:eastAsia="宋体" w:cs="宋体"/>
                <w:color w:val="auto"/>
                <w:sz w:val="21"/>
                <w:szCs w:val="21"/>
                <w:highlight w:val="none"/>
              </w:rPr>
              <w:t>第二章“投标人须知前附表”第</w:t>
            </w:r>
            <w:r>
              <w:rPr>
                <w:rFonts w:hint="eastAsia" w:ascii="宋体" w:hAnsi="宋体" w:eastAsia="宋体" w:cs="宋体"/>
                <w:color w:val="auto"/>
                <w:sz w:val="21"/>
                <w:szCs w:val="21"/>
                <w:highlight w:val="none"/>
                <w:lang w:val="en-US" w:eastAsia="zh-CN"/>
              </w:rPr>
              <w:t>1.4.1项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p w14:paraId="40EBD12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④财务状况：符合</w:t>
            </w:r>
            <w:r>
              <w:rPr>
                <w:rFonts w:hint="eastAsia" w:ascii="宋体" w:hAnsi="宋体" w:eastAsia="宋体" w:cs="宋体"/>
                <w:color w:val="auto"/>
                <w:sz w:val="21"/>
                <w:szCs w:val="21"/>
                <w:highlight w:val="none"/>
              </w:rPr>
              <w:t>第二章“投标人须知前附表”第</w:t>
            </w:r>
            <w:r>
              <w:rPr>
                <w:rFonts w:hint="eastAsia" w:ascii="宋体" w:hAnsi="宋体" w:eastAsia="宋体" w:cs="宋体"/>
                <w:color w:val="auto"/>
                <w:sz w:val="21"/>
                <w:szCs w:val="21"/>
                <w:highlight w:val="none"/>
                <w:lang w:val="en-US" w:eastAsia="zh-CN"/>
              </w:rPr>
              <w:t>1.4.1项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3CE002B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⑤其他要求：符合</w:t>
            </w:r>
            <w:r>
              <w:rPr>
                <w:rFonts w:hint="eastAsia" w:ascii="宋体" w:hAnsi="宋体" w:eastAsia="宋体" w:cs="宋体"/>
                <w:color w:val="auto"/>
                <w:sz w:val="21"/>
                <w:szCs w:val="21"/>
                <w:highlight w:val="none"/>
              </w:rPr>
              <w:t>第二章“投标人须知前附表”第</w:t>
            </w:r>
            <w:r>
              <w:rPr>
                <w:rFonts w:hint="eastAsia" w:ascii="宋体" w:hAnsi="宋体" w:eastAsia="宋体" w:cs="宋体"/>
                <w:color w:val="auto"/>
                <w:sz w:val="21"/>
                <w:szCs w:val="21"/>
                <w:highlight w:val="none"/>
                <w:lang w:val="en-US" w:eastAsia="zh-CN"/>
              </w:rPr>
              <w:t>1.4.1项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p w14:paraId="45F6EFA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招标人认为需要核查及核评的其他内容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tc>
      </w:tr>
      <w:tr w14:paraId="0AA5D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bottom w:val="single" w:color="000000" w:sz="6" w:space="0"/>
              <w:right w:val="single" w:color="000000" w:sz="6" w:space="0"/>
            </w:tcBorders>
            <w:vAlign w:val="center"/>
          </w:tcPr>
          <w:p w14:paraId="34BF824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tc>
        <w:tc>
          <w:tcPr>
            <w:tcW w:w="1050" w:type="dxa"/>
            <w:vMerge w:val="continue"/>
            <w:tcBorders>
              <w:left w:val="single" w:color="000000" w:sz="6" w:space="0"/>
              <w:bottom w:val="single" w:color="000000" w:sz="6" w:space="0"/>
              <w:right w:val="single" w:color="000000" w:sz="6" w:space="0"/>
            </w:tcBorders>
            <w:vAlign w:val="center"/>
          </w:tcPr>
          <w:p w14:paraId="11622E3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cyan"/>
                <w:lang w:val="en-US" w:eastAsia="zh-CN"/>
              </w:rPr>
            </w:pPr>
          </w:p>
        </w:tc>
        <w:tc>
          <w:tcPr>
            <w:tcW w:w="8297" w:type="dxa"/>
            <w:gridSpan w:val="2"/>
            <w:tcBorders>
              <w:top w:val="single" w:color="auto" w:sz="4" w:space="0"/>
              <w:left w:val="single" w:color="000000" w:sz="6" w:space="0"/>
              <w:bottom w:val="single" w:color="000000" w:sz="6" w:space="0"/>
            </w:tcBorders>
            <w:vAlign w:val="center"/>
          </w:tcPr>
          <w:p w14:paraId="0BC737D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核查方式：</w:t>
            </w:r>
            <w:r>
              <w:rPr>
                <w:rFonts w:hint="eastAsia" w:ascii="宋体" w:hAnsi="宋体" w:cs="宋体"/>
                <w:b/>
                <w:bCs/>
                <w:color w:val="auto"/>
                <w:sz w:val="21"/>
                <w:szCs w:val="21"/>
                <w:highlight w:val="none"/>
                <w:u w:val="single"/>
                <w:lang w:val="en-US" w:eastAsia="zh-CN"/>
              </w:rPr>
              <w:t>核查会议现场核查各中标候选人的投标文件中包含的各核查内容；</w:t>
            </w:r>
          </w:p>
          <w:p w14:paraId="68A7295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b/>
                <w:bCs/>
                <w:color w:val="auto"/>
                <w:sz w:val="21"/>
                <w:szCs w:val="21"/>
                <w:highlight w:val="none"/>
                <w:lang w:eastAsia="zh-CN"/>
              </w:rPr>
            </w:pPr>
            <w:r>
              <w:rPr>
                <w:rFonts w:hint="eastAsia"/>
                <w:b/>
                <w:bCs/>
                <w:color w:val="auto"/>
                <w:sz w:val="21"/>
                <w:szCs w:val="21"/>
                <w:highlight w:val="none"/>
              </w:rPr>
              <w:t>其他核查方式</w:t>
            </w:r>
            <w:r>
              <w:rPr>
                <w:rFonts w:hint="eastAsia"/>
                <w:b/>
                <w:bCs/>
                <w:color w:val="auto"/>
                <w:sz w:val="21"/>
                <w:szCs w:val="21"/>
                <w:highlight w:val="none"/>
                <w:lang w:eastAsia="zh-CN"/>
              </w:rPr>
              <w:t>：</w:t>
            </w:r>
            <w:r>
              <w:rPr>
                <w:rFonts w:hint="eastAsia"/>
                <w:b w:val="0"/>
                <w:bCs w:val="0"/>
                <w:color w:val="auto"/>
                <w:sz w:val="21"/>
                <w:szCs w:val="21"/>
                <w:highlight w:val="none"/>
                <w:u w:val="single"/>
                <w:lang w:eastAsia="zh-CN"/>
              </w:rPr>
              <w:t>定标委员会可以采用考核或质询的方式进行核查</w:t>
            </w:r>
          </w:p>
          <w:p w14:paraId="391E416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cyan"/>
                <w:lang w:val="en-US" w:eastAsia="zh-CN"/>
              </w:rPr>
            </w:pPr>
            <w:r>
              <w:rPr>
                <w:rFonts w:hint="eastAsia"/>
                <w:b w:val="0"/>
                <w:bCs w:val="0"/>
                <w:color w:val="auto"/>
                <w:sz w:val="21"/>
                <w:szCs w:val="21"/>
                <w:highlight w:val="none"/>
                <w:lang w:eastAsia="zh-CN"/>
              </w:rPr>
              <w:t xml:space="preserve">□组  织       </w:t>
            </w:r>
            <w:r>
              <w:rPr>
                <w:rFonts w:hint="eastAsia" w:ascii="宋体" w:hAnsi="宋体" w:cs="宋体"/>
                <w:color w:val="auto"/>
                <w:sz w:val="21"/>
                <w:szCs w:val="21"/>
                <w:lang w:val="en-US" w:eastAsia="zh-CN"/>
              </w:rPr>
              <w:t>☑</w:t>
            </w:r>
            <w:r>
              <w:rPr>
                <w:rFonts w:hint="eastAsia" w:cs="宋体"/>
                <w:color w:val="auto"/>
                <w:sz w:val="21"/>
                <w:szCs w:val="21"/>
                <w:lang w:val="en-US" w:eastAsia="zh-CN"/>
              </w:rPr>
              <w:t xml:space="preserve"> </w:t>
            </w:r>
            <w:r>
              <w:rPr>
                <w:rFonts w:hint="eastAsia"/>
                <w:b w:val="0"/>
                <w:bCs w:val="0"/>
                <w:color w:val="auto"/>
                <w:sz w:val="21"/>
                <w:szCs w:val="21"/>
                <w:highlight w:val="none"/>
                <w:lang w:eastAsia="zh-CN"/>
              </w:rPr>
              <w:t>不组织</w:t>
            </w:r>
          </w:p>
        </w:tc>
      </w:tr>
      <w:tr w14:paraId="7D6D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11142BB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（二）定标原则</w:t>
            </w:r>
          </w:p>
        </w:tc>
      </w:tr>
      <w:tr w14:paraId="75F1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7418D69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310B103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8297" w:type="dxa"/>
            <w:gridSpan w:val="2"/>
            <w:tcBorders>
              <w:top w:val="single" w:color="000000" w:sz="6" w:space="0"/>
              <w:left w:val="single" w:color="000000" w:sz="6" w:space="0"/>
              <w:bottom w:val="single" w:color="000000" w:sz="6" w:space="0"/>
            </w:tcBorders>
            <w:vAlign w:val="center"/>
          </w:tcPr>
          <w:p w14:paraId="43125C8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“评定分离”应遵循公开透明、择优竞价、科学规范、廉洁高效的原则</w:t>
            </w:r>
          </w:p>
        </w:tc>
      </w:tr>
      <w:tr w14:paraId="2FECB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2D0846D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（三）定标方法</w:t>
            </w:r>
          </w:p>
        </w:tc>
      </w:tr>
      <w:tr w14:paraId="0DB4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1B63F7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2D3CDE4C">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2490" w:type="dxa"/>
            <w:tcBorders>
              <w:top w:val="single" w:color="000000" w:sz="6" w:space="0"/>
              <w:left w:val="single" w:color="000000" w:sz="6" w:space="0"/>
              <w:bottom w:val="single" w:color="000000" w:sz="6" w:space="0"/>
              <w:right w:val="single" w:color="000000" w:sz="6" w:space="0"/>
            </w:tcBorders>
            <w:vAlign w:val="center"/>
          </w:tcPr>
          <w:p w14:paraId="186658D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定标方法</w:t>
            </w:r>
          </w:p>
        </w:tc>
        <w:tc>
          <w:tcPr>
            <w:tcW w:w="5807" w:type="dxa"/>
            <w:tcBorders>
              <w:top w:val="single" w:color="000000" w:sz="6" w:space="0"/>
              <w:left w:val="single" w:color="000000" w:sz="6" w:space="0"/>
              <w:bottom w:val="single" w:color="000000" w:sz="6" w:space="0"/>
            </w:tcBorders>
            <w:vAlign w:val="center"/>
          </w:tcPr>
          <w:p w14:paraId="2326F489">
            <w:pPr>
              <w:keepNext w:val="0"/>
              <w:keepLines w:val="0"/>
              <w:pageBreakBefore w:val="0"/>
              <w:widowControl w:val="0"/>
              <w:kinsoku/>
              <w:wordWrap w:val="0"/>
              <w:overflowPunct/>
              <w:topLinePunct w:val="0"/>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核查随机法 </w:t>
            </w:r>
            <w:r>
              <w:rPr>
                <w:rFonts w:hint="eastAsia" w:ascii="宋体" w:hAnsi="宋体" w:eastAsia="宋体" w:cs="宋体"/>
                <w:color w:val="auto"/>
                <w:sz w:val="21"/>
                <w:szCs w:val="21"/>
              </w:rPr>
              <w:t xml:space="preserve"> </w:t>
            </w:r>
          </w:p>
          <w:p w14:paraId="08248404">
            <w:pPr>
              <w:pStyle w:val="43"/>
              <w:keepNext w:val="0"/>
              <w:keepLines w:val="0"/>
              <w:pageBreakBefore w:val="0"/>
              <w:widowControl w:val="0"/>
              <w:kinsoku/>
              <w:overflowPunct/>
              <w:topLinePunct w:val="0"/>
              <w:bidi w:val="0"/>
              <w:adjustRightInd w:val="0"/>
              <w:snapToGrid w:val="0"/>
              <w:spacing w:after="0" w:line="380" w:lineRule="exact"/>
              <w:ind w:left="0" w:leftChars="0" w:right="0" w:rightChars="0" w:firstLine="0" w:firstLineChars="0"/>
              <w:textAlignment w:val="auto"/>
              <w:outlineLvl w:val="9"/>
              <w:rPr>
                <w:rFonts w:hint="eastAsia" w:ascii="宋体" w:hAnsi="宋体" w:eastAsia="宋体" w:cs="宋体"/>
                <w:color w:val="auto"/>
                <w:sz w:val="21"/>
                <w:szCs w:val="21"/>
                <w:lang w:val="en-US" w:eastAsia="zh-CN"/>
              </w:rPr>
            </w:pPr>
            <w:r>
              <w:rPr>
                <w:rFonts w:hint="eastAsia"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票决法</w:t>
            </w:r>
          </w:p>
          <w:p w14:paraId="5F45EA77">
            <w:pPr>
              <w:keepNext w:val="0"/>
              <w:keepLines w:val="0"/>
              <w:pageBreakBefore w:val="0"/>
              <w:widowControl w:val="0"/>
              <w:kinsoku/>
              <w:wordWrap w:val="0"/>
              <w:overflowPunct/>
              <w:topLinePunct w:val="0"/>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集体议事法</w:t>
            </w:r>
          </w:p>
          <w:p w14:paraId="476FC5B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其他方法</w:t>
            </w:r>
          </w:p>
        </w:tc>
      </w:tr>
      <w:tr w14:paraId="3EA1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7EEEC70">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1846314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3.1.2</w:t>
            </w:r>
          </w:p>
        </w:tc>
        <w:tc>
          <w:tcPr>
            <w:tcW w:w="2490" w:type="dxa"/>
            <w:tcBorders>
              <w:top w:val="single" w:color="000000" w:sz="6" w:space="0"/>
              <w:left w:val="single" w:color="000000" w:sz="6" w:space="0"/>
              <w:bottom w:val="single" w:color="000000" w:sz="6" w:space="0"/>
              <w:right w:val="single" w:color="000000" w:sz="6" w:space="0"/>
            </w:tcBorders>
            <w:vAlign w:val="center"/>
          </w:tcPr>
          <w:p w14:paraId="568526D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核查随机法</w:t>
            </w:r>
          </w:p>
        </w:tc>
        <w:tc>
          <w:tcPr>
            <w:tcW w:w="5807" w:type="dxa"/>
            <w:tcBorders>
              <w:top w:val="single" w:color="000000" w:sz="6" w:space="0"/>
              <w:left w:val="single" w:color="000000" w:sz="6" w:space="0"/>
              <w:bottom w:val="single" w:color="000000" w:sz="6" w:space="0"/>
            </w:tcBorders>
            <w:vAlign w:val="top"/>
          </w:tcPr>
          <w:tbl>
            <w:tblPr>
              <w:tblStyle w:val="45"/>
              <w:tblW w:w="58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7"/>
            </w:tblGrid>
            <w:tr w14:paraId="4B20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807" w:type="dxa"/>
                  <w:tcBorders>
                    <w:top w:val="single" w:color="000000" w:sz="6" w:space="0"/>
                    <w:left w:val="single" w:color="000000" w:sz="6" w:space="0"/>
                    <w:bottom w:val="single" w:color="000000" w:sz="6" w:space="0"/>
                  </w:tcBorders>
                  <w:vAlign w:val="top"/>
                </w:tcPr>
                <w:p w14:paraId="0E6602D0">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①主持人首先介绍参会人员、项目开评标过程及评标委员会推荐定标候选人情况；定标委员会组长宣读承诺书、核查报告。</w:t>
                  </w:r>
                </w:p>
                <w:p w14:paraId="763EB30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②现场监督人员对抽取箱和号码球进行检查，检查无异常后，</w:t>
                  </w:r>
                  <w:r>
                    <w:rPr>
                      <w:rFonts w:hint="eastAsia" w:ascii="宋体" w:hAnsi="宋体" w:eastAsia="宋体" w:cs="宋体"/>
                      <w:color w:val="auto"/>
                      <w:kern w:val="2"/>
                      <w:sz w:val="21"/>
                      <w:szCs w:val="21"/>
                      <w:lang w:val="en-US" w:eastAsia="zh-CN" w:bidi="ar-SA"/>
                    </w:rPr>
                    <w:t>通过核查的中标候选人按签到顺序随机抽取号码球(未到场的由定标委员会</w:t>
                  </w:r>
                  <w:r>
                    <w:rPr>
                      <w:rFonts w:hint="eastAsia" w:ascii="宋体" w:hAnsi="宋体" w:cs="宋体"/>
                      <w:color w:val="auto"/>
                      <w:kern w:val="2"/>
                      <w:sz w:val="21"/>
                      <w:szCs w:val="21"/>
                      <w:lang w:val="en-US" w:eastAsia="zh-CN" w:bidi="ar-SA"/>
                    </w:rPr>
                    <w:t>组长</w:t>
                  </w:r>
                  <w:r>
                    <w:rPr>
                      <w:rFonts w:hint="eastAsia" w:ascii="宋体" w:hAnsi="宋体" w:eastAsia="宋体" w:cs="宋体"/>
                      <w:color w:val="auto"/>
                      <w:kern w:val="2"/>
                      <w:sz w:val="21"/>
                      <w:szCs w:val="21"/>
                      <w:lang w:val="en-US" w:eastAsia="zh-CN" w:bidi="ar-SA"/>
                    </w:rPr>
                    <w:t>随机抽取确定</w:t>
                  </w:r>
                  <w:r>
                    <w:rPr>
                      <w:rFonts w:hint="eastAsia" w:ascii="宋体" w:hAnsi="宋体" w:cs="宋体"/>
                      <w:color w:val="auto"/>
                      <w:kern w:val="2"/>
                      <w:sz w:val="21"/>
                      <w:szCs w:val="21"/>
                      <w:lang w:val="en-US" w:eastAsia="zh-CN" w:bidi="ar-SA"/>
                    </w:rPr>
                    <w:t>，抽取结果视为该中标候选人认可</w:t>
                  </w:r>
                  <w:r>
                    <w:rPr>
                      <w:rFonts w:hint="eastAsia" w:ascii="宋体" w:hAnsi="宋体" w:eastAsia="宋体" w:cs="宋体"/>
                      <w:color w:val="auto"/>
                      <w:kern w:val="2"/>
                      <w:sz w:val="21"/>
                      <w:szCs w:val="21"/>
                      <w:lang w:val="en-US" w:eastAsia="zh-CN" w:bidi="ar-SA"/>
                    </w:rPr>
                    <w:t>)，记录并签字确认</w:t>
                  </w:r>
                  <w:r>
                    <w:rPr>
                      <w:rFonts w:hint="eastAsia" w:ascii="宋体" w:hAnsi="宋体" w:eastAsia="宋体" w:cs="宋体"/>
                      <w:color w:val="auto"/>
                      <w:sz w:val="21"/>
                      <w:szCs w:val="21"/>
                    </w:rPr>
                    <w:t>，定标委员会组长随机抽取号码球确定中标号码，两球号码一致即为中标人。</w:t>
                  </w:r>
                </w:p>
                <w:p w14:paraId="520ACDB2">
                  <w:pPr>
                    <w:pStyle w:val="62"/>
                    <w:keepNext w:val="0"/>
                    <w:keepLines w:val="0"/>
                    <w:pageBreakBefore w:val="0"/>
                    <w:widowControl w:val="0"/>
                    <w:kinsoku/>
                    <w:overflowPunct/>
                    <w:topLinePunct w:val="0"/>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③招标代理机构填写中标人信息，定标委员会组长宣布中标人。</w:t>
                  </w:r>
                </w:p>
              </w:tc>
            </w:tr>
          </w:tbl>
          <w:p w14:paraId="007C5B6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p>
        </w:tc>
      </w:tr>
      <w:tr w14:paraId="014D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071" w:type="dxa"/>
            <w:gridSpan w:val="4"/>
            <w:tcBorders>
              <w:top w:val="single" w:color="000000" w:sz="6" w:space="0"/>
              <w:bottom w:val="single" w:color="000000" w:sz="6" w:space="0"/>
            </w:tcBorders>
            <w:vAlign w:val="center"/>
          </w:tcPr>
          <w:p w14:paraId="099B2CA5">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）定标委员会的组建</w:t>
            </w:r>
          </w:p>
        </w:tc>
      </w:tr>
      <w:tr w14:paraId="37A4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1BD9B4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cs="宋体"/>
                <w:color w:val="auto"/>
                <w:sz w:val="21"/>
                <w:szCs w:val="21"/>
                <w:lang w:val="en-US" w:eastAsia="zh-CN"/>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5986DBA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cs="宋体"/>
                <w:color w:val="auto"/>
                <w:sz w:val="21"/>
                <w:szCs w:val="21"/>
                <w:lang w:val="en-US" w:eastAsia="zh-CN"/>
              </w:rPr>
              <w:t>4</w:t>
            </w:r>
            <w:r>
              <w:rPr>
                <w:rFonts w:hint="eastAsia" w:ascii="宋体" w:hAnsi="宋体" w:eastAsia="宋体" w:cs="宋体"/>
                <w:color w:val="auto"/>
                <w:sz w:val="21"/>
                <w:szCs w:val="21"/>
              </w:rPr>
              <w:t>.1</w:t>
            </w:r>
          </w:p>
        </w:tc>
        <w:tc>
          <w:tcPr>
            <w:tcW w:w="8297" w:type="dxa"/>
            <w:gridSpan w:val="2"/>
            <w:tcBorders>
              <w:top w:val="single" w:color="000000" w:sz="6" w:space="0"/>
              <w:left w:val="single" w:color="000000" w:sz="6" w:space="0"/>
              <w:bottom w:val="single" w:color="000000" w:sz="6" w:space="0"/>
            </w:tcBorders>
          </w:tcPr>
          <w:p w14:paraId="3E8DC32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招标人组建定标委员会，负责对中标候选人进行核查和组织召开定标会议。定标工作由定标委员会独立完成。定标委员会成员数量为5人及以上单数，招标人单位成员不得低于成员总数的三分之二。定标委员会组长由招标人确定，原则上由招标人的法定代表人、主要负责人或分管负责人担任，其他成员可由招标人自行选定。（其他成员可由招标人负责项目且业务熟练的工作人员担任，也可从招标人上下级单位或受招标人委托的专业人员中产生。）定标委员会成员与中标候选人有利害关系的，应当主动申请回避。定标委员会名单在中标结果确定前应当保密。定标委员会成员应当对定标过程保密，对所提出的定标意见承担个人责任，不得私下与投标人或者其他利害关系人接触。</w:t>
            </w:r>
          </w:p>
        </w:tc>
      </w:tr>
      <w:tr w14:paraId="2A99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5AAE0D2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cs="宋体"/>
                <w:b/>
                <w:bCs/>
                <w:color w:val="auto"/>
                <w:sz w:val="21"/>
                <w:szCs w:val="21"/>
                <w:lang w:val="en-US" w:eastAsia="zh-CN"/>
              </w:rPr>
              <w:t>五</w:t>
            </w:r>
            <w:r>
              <w:rPr>
                <w:rFonts w:hint="eastAsia" w:ascii="宋体" w:hAnsi="宋体" w:eastAsia="宋体" w:cs="宋体"/>
                <w:b/>
                <w:bCs/>
                <w:color w:val="auto"/>
                <w:sz w:val="21"/>
                <w:szCs w:val="21"/>
              </w:rPr>
              <w:t>）定标会议主要议程</w:t>
            </w:r>
          </w:p>
        </w:tc>
      </w:tr>
      <w:tr w14:paraId="30FC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B6A0BF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37D2548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1A71182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定标时间</w:t>
            </w:r>
          </w:p>
        </w:tc>
        <w:tc>
          <w:tcPr>
            <w:tcW w:w="5807" w:type="dxa"/>
            <w:tcBorders>
              <w:top w:val="single" w:color="000000" w:sz="6" w:space="0"/>
              <w:left w:val="single" w:color="000000" w:sz="6" w:space="0"/>
              <w:bottom w:val="single" w:color="000000" w:sz="6" w:space="0"/>
            </w:tcBorders>
            <w:vAlign w:val="center"/>
          </w:tcPr>
          <w:p w14:paraId="6E4C61C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14:paraId="6567E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939BC9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03C41200">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3BCF94A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定标会议主要议程</w:t>
            </w:r>
          </w:p>
        </w:tc>
        <w:tc>
          <w:tcPr>
            <w:tcW w:w="5807" w:type="dxa"/>
            <w:tcBorders>
              <w:top w:val="single" w:color="000000" w:sz="6" w:space="0"/>
              <w:left w:val="single" w:color="000000" w:sz="6" w:space="0"/>
              <w:bottom w:val="single" w:color="000000" w:sz="6" w:space="0"/>
            </w:tcBorders>
            <w:vAlign w:val="center"/>
          </w:tcPr>
          <w:p w14:paraId="6BCB33E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见本章</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定标会议主要议程</w:t>
            </w:r>
          </w:p>
        </w:tc>
      </w:tr>
      <w:tr w14:paraId="1F70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6A3B84F">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10</w:t>
            </w:r>
          </w:p>
        </w:tc>
        <w:tc>
          <w:tcPr>
            <w:tcW w:w="1050" w:type="dxa"/>
            <w:tcBorders>
              <w:top w:val="single" w:color="000000" w:sz="6" w:space="0"/>
              <w:left w:val="single" w:color="000000" w:sz="6" w:space="0"/>
              <w:bottom w:val="single" w:color="000000" w:sz="6" w:space="0"/>
              <w:right w:val="single" w:color="000000" w:sz="6" w:space="0"/>
            </w:tcBorders>
            <w:vAlign w:val="center"/>
          </w:tcPr>
          <w:p w14:paraId="0A1F944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61872EB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定标报告编写</w:t>
            </w:r>
          </w:p>
        </w:tc>
        <w:tc>
          <w:tcPr>
            <w:tcW w:w="5807" w:type="dxa"/>
            <w:tcBorders>
              <w:top w:val="single" w:color="000000" w:sz="6" w:space="0"/>
              <w:left w:val="single" w:color="000000" w:sz="6" w:space="0"/>
              <w:bottom w:val="single" w:color="000000" w:sz="6" w:space="0"/>
            </w:tcBorders>
            <w:vAlign w:val="top"/>
          </w:tcPr>
          <w:p w14:paraId="4A88BD3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定标报告应当包括定标时间、定标地点、定标委员会成员名单、</w:t>
            </w:r>
            <w:r>
              <w:rPr>
                <w:rFonts w:hint="eastAsia" w:ascii="宋体" w:hAnsi="宋体" w:eastAsia="宋体" w:cs="宋体"/>
                <w:color w:val="auto"/>
                <w:sz w:val="21"/>
                <w:szCs w:val="21"/>
                <w:lang w:val="en-US" w:eastAsia="zh-CN"/>
              </w:rPr>
              <w:t>定标原则、</w:t>
            </w:r>
            <w:r>
              <w:rPr>
                <w:rFonts w:hint="eastAsia" w:ascii="宋体" w:hAnsi="宋体" w:eastAsia="宋体" w:cs="宋体"/>
                <w:color w:val="auto"/>
                <w:sz w:val="21"/>
                <w:szCs w:val="21"/>
              </w:rPr>
              <w:t>定标方法、定标</w:t>
            </w:r>
            <w:r>
              <w:rPr>
                <w:rFonts w:hint="eastAsia" w:ascii="宋体" w:hAnsi="宋体" w:eastAsia="宋体" w:cs="宋体"/>
                <w:color w:val="auto"/>
                <w:sz w:val="21"/>
                <w:szCs w:val="21"/>
                <w:lang w:val="en-US" w:eastAsia="zh-CN"/>
              </w:rPr>
              <w:t>因素</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定标程序及</w:t>
            </w:r>
            <w:r>
              <w:rPr>
                <w:rFonts w:hint="eastAsia" w:ascii="宋体" w:hAnsi="宋体" w:eastAsia="宋体" w:cs="宋体"/>
                <w:color w:val="auto"/>
                <w:sz w:val="21"/>
                <w:szCs w:val="21"/>
              </w:rPr>
              <w:t>定标结果等内容</w:t>
            </w:r>
          </w:p>
        </w:tc>
      </w:tr>
      <w:tr w14:paraId="1FAD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1" w:type="dxa"/>
            <w:gridSpan w:val="4"/>
            <w:tcBorders>
              <w:top w:val="single" w:color="000000" w:sz="6" w:space="0"/>
              <w:bottom w:val="single" w:color="000000" w:sz="6" w:space="0"/>
            </w:tcBorders>
            <w:vAlign w:val="center"/>
          </w:tcPr>
          <w:p w14:paraId="26E6E630">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cs="宋体"/>
                <w:b/>
                <w:bCs/>
                <w:color w:val="auto"/>
                <w:sz w:val="21"/>
                <w:szCs w:val="21"/>
                <w:lang w:val="en-US" w:eastAsia="zh-CN"/>
              </w:rPr>
              <w:t>六</w:t>
            </w:r>
            <w:r>
              <w:rPr>
                <w:rFonts w:hint="eastAsia" w:ascii="宋体" w:hAnsi="宋体" w:eastAsia="宋体" w:cs="宋体"/>
                <w:b/>
                <w:bCs/>
                <w:color w:val="auto"/>
                <w:sz w:val="21"/>
                <w:szCs w:val="21"/>
              </w:rPr>
              <w:t>）中标结果公告</w:t>
            </w:r>
          </w:p>
        </w:tc>
      </w:tr>
      <w:tr w14:paraId="56EA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CE5828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11</w:t>
            </w:r>
          </w:p>
        </w:tc>
        <w:tc>
          <w:tcPr>
            <w:tcW w:w="1050" w:type="dxa"/>
            <w:tcBorders>
              <w:top w:val="single" w:color="000000" w:sz="6" w:space="0"/>
              <w:left w:val="single" w:color="000000" w:sz="6" w:space="0"/>
              <w:bottom w:val="single" w:color="000000" w:sz="6" w:space="0"/>
              <w:right w:val="single" w:color="000000" w:sz="6" w:space="0"/>
            </w:tcBorders>
            <w:vAlign w:val="center"/>
          </w:tcPr>
          <w:p w14:paraId="1C46202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p>
        </w:tc>
        <w:tc>
          <w:tcPr>
            <w:tcW w:w="2490" w:type="dxa"/>
            <w:tcBorders>
              <w:top w:val="single" w:color="000000" w:sz="6" w:space="0"/>
              <w:left w:val="single" w:color="000000" w:sz="6" w:space="0"/>
              <w:bottom w:val="single" w:color="000000" w:sz="6" w:space="0"/>
              <w:right w:val="single" w:color="000000" w:sz="6" w:space="0"/>
            </w:tcBorders>
            <w:vAlign w:val="center"/>
          </w:tcPr>
          <w:p w14:paraId="048226F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中标结果公告</w:t>
            </w:r>
          </w:p>
        </w:tc>
        <w:tc>
          <w:tcPr>
            <w:tcW w:w="5807" w:type="dxa"/>
            <w:tcBorders>
              <w:top w:val="single" w:color="000000" w:sz="6" w:space="0"/>
              <w:left w:val="single" w:color="000000" w:sz="6" w:space="0"/>
              <w:bottom w:val="single" w:color="000000" w:sz="6" w:space="0"/>
            </w:tcBorders>
            <w:vAlign w:val="top"/>
          </w:tcPr>
          <w:p w14:paraId="1A56556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tc>
      </w:tr>
      <w:tr w14:paraId="241A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0071" w:type="dxa"/>
            <w:gridSpan w:val="4"/>
            <w:tcBorders>
              <w:top w:val="single" w:color="000000" w:sz="6" w:space="0"/>
              <w:bottom w:val="single" w:color="000000" w:sz="6" w:space="0"/>
            </w:tcBorders>
            <w:vAlign w:val="center"/>
          </w:tcPr>
          <w:p w14:paraId="5DB1737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cs="宋体"/>
                <w:b/>
                <w:bCs/>
                <w:color w:val="auto"/>
                <w:sz w:val="21"/>
                <w:szCs w:val="21"/>
                <w:lang w:val="en-US" w:eastAsia="zh-CN"/>
              </w:rPr>
              <w:t>七</w:t>
            </w:r>
            <w:r>
              <w:rPr>
                <w:rFonts w:hint="eastAsia" w:ascii="宋体" w:hAnsi="宋体" w:eastAsia="宋体" w:cs="宋体"/>
                <w:b/>
                <w:bCs/>
                <w:color w:val="auto"/>
                <w:sz w:val="21"/>
                <w:szCs w:val="21"/>
              </w:rPr>
              <w:t>）提交招标投标情况书面报告</w:t>
            </w:r>
          </w:p>
        </w:tc>
      </w:tr>
      <w:tr w14:paraId="7192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4CE336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12</w:t>
            </w:r>
          </w:p>
        </w:tc>
        <w:tc>
          <w:tcPr>
            <w:tcW w:w="1050" w:type="dxa"/>
            <w:tcBorders>
              <w:top w:val="single" w:color="000000" w:sz="6" w:space="0"/>
              <w:left w:val="single" w:color="000000" w:sz="6" w:space="0"/>
              <w:bottom w:val="single" w:color="000000" w:sz="6" w:space="0"/>
              <w:right w:val="single" w:color="000000" w:sz="6" w:space="0"/>
            </w:tcBorders>
            <w:vAlign w:val="center"/>
          </w:tcPr>
          <w:p w14:paraId="7F2DD45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p>
        </w:tc>
        <w:tc>
          <w:tcPr>
            <w:tcW w:w="2490" w:type="dxa"/>
            <w:tcBorders>
              <w:top w:val="single" w:color="000000" w:sz="6" w:space="0"/>
              <w:left w:val="single" w:color="000000" w:sz="6" w:space="0"/>
              <w:bottom w:val="single" w:color="000000" w:sz="6" w:space="0"/>
              <w:right w:val="single" w:color="000000" w:sz="6" w:space="0"/>
            </w:tcBorders>
            <w:vAlign w:val="center"/>
          </w:tcPr>
          <w:p w14:paraId="6E87B65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提交招标投标情况书面报告</w:t>
            </w:r>
          </w:p>
        </w:tc>
        <w:tc>
          <w:tcPr>
            <w:tcW w:w="5807" w:type="dxa"/>
            <w:tcBorders>
              <w:top w:val="single" w:color="000000" w:sz="6" w:space="0"/>
              <w:left w:val="single" w:color="000000" w:sz="6" w:space="0"/>
              <w:bottom w:val="single" w:color="000000" w:sz="6" w:space="0"/>
            </w:tcBorders>
            <w:vAlign w:val="top"/>
          </w:tcPr>
          <w:p w14:paraId="7F92D06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招标人应当自确定中标人之日起15日内，向有关行政监督部门提交招标投标情况书面报告</w:t>
            </w:r>
          </w:p>
        </w:tc>
      </w:tr>
      <w:tr w14:paraId="36E6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7780A7B7">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lang w:val="zh-CN"/>
              </w:rPr>
              <w:t>（</w:t>
            </w:r>
            <w:r>
              <w:rPr>
                <w:rFonts w:hint="eastAsia" w:cs="宋体"/>
                <w:b/>
                <w:bCs/>
                <w:color w:val="auto"/>
                <w:sz w:val="21"/>
                <w:szCs w:val="21"/>
                <w:lang w:val="en-US" w:eastAsia="zh-CN"/>
              </w:rPr>
              <w:t>八</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rPr>
              <w:t>重新定标</w:t>
            </w:r>
          </w:p>
        </w:tc>
      </w:tr>
      <w:tr w14:paraId="0EA0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C1B643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cs="宋体"/>
                <w:color w:val="auto"/>
                <w:sz w:val="21"/>
                <w:szCs w:val="21"/>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2D7A588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cs="宋体"/>
                <w:color w:val="auto"/>
                <w:sz w:val="21"/>
                <w:szCs w:val="21"/>
                <w:lang w:val="en-US" w:eastAsia="zh-CN"/>
              </w:rPr>
              <w:t>8</w:t>
            </w:r>
            <w:r>
              <w:rPr>
                <w:rFonts w:hint="eastAsia" w:ascii="宋体" w:hAnsi="宋体" w:eastAsia="宋体" w:cs="宋体"/>
                <w:color w:val="auto"/>
                <w:sz w:val="21"/>
                <w:szCs w:val="21"/>
              </w:rPr>
              <w:t>.</w:t>
            </w:r>
            <w:r>
              <w:rPr>
                <w:rFonts w:hint="eastAsia" w:cs="宋体"/>
                <w:color w:val="auto"/>
                <w:sz w:val="21"/>
                <w:szCs w:val="21"/>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5504D0B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重新定标的情形</w:t>
            </w:r>
          </w:p>
        </w:tc>
        <w:tc>
          <w:tcPr>
            <w:tcW w:w="5807" w:type="dxa"/>
            <w:tcBorders>
              <w:top w:val="single" w:color="000000" w:sz="6" w:space="0"/>
              <w:left w:val="single" w:color="000000" w:sz="6" w:space="0"/>
              <w:bottom w:val="single" w:color="000000" w:sz="6" w:space="0"/>
            </w:tcBorders>
          </w:tcPr>
          <w:p w14:paraId="0581644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对中标人放弃中标、不可抗力不能履行合同、不符合投标或中标条件、被查实存在影响中标结果的违法行为等情形，招标人可以由原定标委员会在调整后的中标候选人中重新确定中标人，也可以重新组织招标。</w:t>
            </w:r>
          </w:p>
          <w:p w14:paraId="7ED16053">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对中标人以非正当理由放弃中标或被依法依规取消中标资格的，招标人应当移交有关行政监督部门依法依规进行处理</w:t>
            </w:r>
            <w:r>
              <w:rPr>
                <w:rFonts w:hint="eastAsia" w:ascii="宋体" w:hAnsi="宋体" w:eastAsia="宋体" w:cs="宋体"/>
                <w:color w:val="auto"/>
                <w:sz w:val="21"/>
                <w:szCs w:val="21"/>
                <w:lang w:eastAsia="zh-CN"/>
              </w:rPr>
              <w:t>。</w:t>
            </w:r>
          </w:p>
          <w:p w14:paraId="263B70C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定标后有下列情形之一的，应当重新定标。</w:t>
            </w:r>
          </w:p>
          <w:p w14:paraId="370F603E">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cs="宋体"/>
                <w:color w:val="auto"/>
                <w:sz w:val="21"/>
                <w:szCs w:val="21"/>
                <w:lang w:val="en-US" w:eastAsia="zh-CN"/>
              </w:rPr>
              <w:t>一</w:t>
            </w:r>
            <w:r>
              <w:rPr>
                <w:rFonts w:hint="eastAsia" w:ascii="宋体" w:hAnsi="宋体" w:eastAsia="宋体" w:cs="宋体"/>
                <w:color w:val="auto"/>
                <w:sz w:val="21"/>
                <w:szCs w:val="21"/>
                <w:lang w:eastAsia="zh-CN"/>
              </w:rPr>
              <w:t>)定标委员会未按定标办法公正履职的；</w:t>
            </w:r>
          </w:p>
          <w:p w14:paraId="54CD34E3">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(二)定标委员会成员与中标候选人有利害关系且未回避的；</w:t>
            </w:r>
          </w:p>
          <w:p w14:paraId="74755E4A">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(三)招标文件规定的其他情形。</w:t>
            </w:r>
          </w:p>
        </w:tc>
      </w:tr>
      <w:tr w14:paraId="5C20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3473C34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cs="宋体"/>
                <w:b/>
                <w:bCs/>
                <w:color w:val="auto"/>
                <w:sz w:val="21"/>
                <w:szCs w:val="21"/>
                <w:lang w:val="en-US" w:eastAsia="zh-CN"/>
              </w:rPr>
              <w:t>九</w:t>
            </w:r>
            <w:r>
              <w:rPr>
                <w:rFonts w:hint="eastAsia" w:ascii="宋体" w:hAnsi="宋体" w:eastAsia="宋体" w:cs="宋体"/>
                <w:b/>
                <w:bCs/>
                <w:color w:val="auto"/>
                <w:sz w:val="21"/>
                <w:szCs w:val="21"/>
              </w:rPr>
              <w:t>）监督</w:t>
            </w:r>
          </w:p>
        </w:tc>
      </w:tr>
      <w:tr w14:paraId="6EEE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AC30C0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cs="宋体"/>
                <w:color w:val="auto"/>
                <w:sz w:val="21"/>
                <w:szCs w:val="21"/>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71EB3EA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cs="宋体"/>
                <w:color w:val="auto"/>
                <w:sz w:val="21"/>
                <w:szCs w:val="21"/>
                <w:lang w:val="en-US" w:eastAsia="zh-CN"/>
              </w:rPr>
              <w:t>9</w:t>
            </w:r>
            <w:r>
              <w:rPr>
                <w:rFonts w:hint="eastAsia" w:ascii="宋体" w:hAnsi="宋体" w:eastAsia="宋体" w:cs="宋体"/>
                <w:color w:val="auto"/>
                <w:sz w:val="21"/>
                <w:szCs w:val="21"/>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3E39E3B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定标监督</w:t>
            </w:r>
          </w:p>
        </w:tc>
        <w:tc>
          <w:tcPr>
            <w:tcW w:w="5807" w:type="dxa"/>
            <w:tcBorders>
              <w:top w:val="single" w:color="000000" w:sz="6" w:space="0"/>
              <w:left w:val="single" w:color="000000" w:sz="6" w:space="0"/>
              <w:bottom w:val="single" w:color="000000" w:sz="6" w:space="0"/>
            </w:tcBorders>
            <w:vAlign w:val="center"/>
          </w:tcPr>
          <w:p w14:paraId="1DA33F0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1.定标会议在公共资源交易中心按流程进行，应当对定标会议过程全程进行音视频记录，并存档备查。</w:t>
            </w:r>
          </w:p>
          <w:p w14:paraId="64EC7C5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2.政府投资项目招标人应组建监督小组对开标、评标、定标等活动进行现场监督。</w:t>
            </w:r>
          </w:p>
          <w:p w14:paraId="42E96CA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3.主管部门加强对建设工程招标投标活动的监督管理，强化招标投标市场与施工现场的“两场”联动管理。</w:t>
            </w:r>
          </w:p>
          <w:p w14:paraId="03B2C5F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4.其它未尽事宜按国家有关法律法规执行。</w:t>
            </w:r>
          </w:p>
        </w:tc>
      </w:tr>
      <w:tr w14:paraId="4183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7FCBF30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（十）异议</w:t>
            </w:r>
          </w:p>
        </w:tc>
      </w:tr>
      <w:tr w14:paraId="6396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56F928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cs="宋体"/>
                <w:color w:val="auto"/>
                <w:sz w:val="21"/>
                <w:szCs w:val="21"/>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0E1DA5E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cs="宋体"/>
                <w:color w:val="auto"/>
                <w:sz w:val="21"/>
                <w:szCs w:val="21"/>
                <w:lang w:val="en-US" w:eastAsia="zh-CN"/>
              </w:rPr>
              <w:t>0</w:t>
            </w:r>
            <w:r>
              <w:rPr>
                <w:rFonts w:hint="eastAsia" w:ascii="宋体" w:hAnsi="宋体" w:eastAsia="宋体" w:cs="宋体"/>
                <w:color w:val="auto"/>
                <w:sz w:val="21"/>
                <w:szCs w:val="21"/>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E270F92">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异议</w:t>
            </w:r>
          </w:p>
        </w:tc>
        <w:tc>
          <w:tcPr>
            <w:tcW w:w="5807" w:type="dxa"/>
            <w:tcBorders>
              <w:top w:val="single" w:color="000000" w:sz="6" w:space="0"/>
              <w:left w:val="single" w:color="000000" w:sz="6" w:space="0"/>
              <w:bottom w:val="single" w:color="000000" w:sz="6" w:space="0"/>
            </w:tcBorders>
            <w:vAlign w:val="center"/>
          </w:tcPr>
          <w:p w14:paraId="7069CB1D">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招标人不承诺将合同授予投标报价最低的投标人</w:t>
            </w:r>
          </w:p>
        </w:tc>
      </w:tr>
      <w:tr w14:paraId="2EB5C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FAB7144">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cs="宋体"/>
                <w:color w:val="auto"/>
                <w:sz w:val="21"/>
                <w:szCs w:val="21"/>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2512201E">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w:t>
            </w:r>
            <w:r>
              <w:rPr>
                <w:rFonts w:hint="eastAsia" w:cs="宋体"/>
                <w:color w:val="auto"/>
                <w:sz w:val="21"/>
                <w:szCs w:val="21"/>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86870B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异议</w:t>
            </w:r>
          </w:p>
        </w:tc>
        <w:tc>
          <w:tcPr>
            <w:tcW w:w="5807" w:type="dxa"/>
            <w:tcBorders>
              <w:top w:val="single" w:color="000000" w:sz="6" w:space="0"/>
              <w:left w:val="single" w:color="000000" w:sz="6" w:space="0"/>
              <w:bottom w:val="single" w:color="000000" w:sz="6" w:space="0"/>
            </w:tcBorders>
            <w:vAlign w:val="center"/>
          </w:tcPr>
          <w:p w14:paraId="40A87FB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中标人确定后，招标人无义务向未中标的中标侯选人就其未中标的原因作出解释</w:t>
            </w:r>
          </w:p>
        </w:tc>
      </w:tr>
      <w:tr w14:paraId="759C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60DDBC4A">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rPr>
              <w:t>本次定标办法的制定依据《中华人民共和国招标投标法》</w:t>
            </w:r>
            <w:r>
              <w:rPr>
                <w:rFonts w:hint="eastAsia" w:ascii="宋体" w:hAnsi="宋体" w:eastAsia="宋体" w:cs="宋体"/>
                <w:b w:val="0"/>
                <w:bCs/>
                <w:color w:val="auto"/>
                <w:sz w:val="21"/>
                <w:szCs w:val="21"/>
                <w:lang w:eastAsia="zh-CN"/>
              </w:rPr>
              <w:t>、《河南省政府投资工程建设项目招标投标“评定分离”管理办法（试行）》、《信阳市政府投资工程建设项目招标投标“评定分离”规范指引(试行)》、</w:t>
            </w:r>
            <w:r>
              <w:rPr>
                <w:rFonts w:hint="eastAsia" w:ascii="宋体" w:hAnsi="宋体" w:cs="宋体"/>
                <w:b w:val="0"/>
                <w:bCs/>
                <w:color w:val="auto"/>
                <w:sz w:val="21"/>
                <w:szCs w:val="21"/>
                <w:lang w:val="en-US" w:eastAsia="zh-CN"/>
              </w:rPr>
              <w:t>参考</w:t>
            </w:r>
            <w:r>
              <w:rPr>
                <w:rFonts w:hint="eastAsia" w:ascii="宋体" w:hAnsi="宋体" w:eastAsia="宋体" w:cs="宋体"/>
                <w:b w:val="0"/>
                <w:bCs/>
                <w:color w:val="auto"/>
                <w:sz w:val="21"/>
                <w:szCs w:val="21"/>
                <w:lang w:eastAsia="zh-CN"/>
              </w:rPr>
              <w:t>信阳市住房和城乡建设局关于印发《信阳市房屋建筑和市政基础设施工程招标投标“评定分离”实施细则(试行)》的通知</w:t>
            </w:r>
            <w:r>
              <w:rPr>
                <w:rFonts w:hint="eastAsia" w:ascii="宋体" w:hAnsi="宋体" w:eastAsia="宋体" w:cs="宋体"/>
                <w:b w:val="0"/>
                <w:bCs/>
                <w:color w:val="auto"/>
                <w:sz w:val="21"/>
                <w:szCs w:val="21"/>
                <w:lang w:val="en-US" w:eastAsia="zh-CN"/>
              </w:rPr>
              <w:t>等相关法律法规；</w:t>
            </w:r>
          </w:p>
        </w:tc>
      </w:tr>
    </w:tbl>
    <w:p w14:paraId="0D99FEC8">
      <w:pPr>
        <w:keepNext w:val="0"/>
        <w:keepLines w:val="0"/>
        <w:pageBreakBefore w:val="0"/>
        <w:widowControl w:val="0"/>
        <w:kinsoku/>
        <w:overflowPunct/>
        <w:topLinePunct w:val="0"/>
        <w:bidi w:val="0"/>
        <w:spacing w:line="460" w:lineRule="exact"/>
        <w:textAlignment w:val="auto"/>
        <w:rPr>
          <w:rFonts w:hint="eastAsia" w:ascii="宋体" w:hAnsi="宋体" w:eastAsia="宋体" w:cs="宋体"/>
          <w:color w:val="auto"/>
          <w:lang w:val="zh-CN"/>
        </w:rPr>
      </w:pPr>
      <w:r>
        <w:rPr>
          <w:rFonts w:hint="eastAsia" w:ascii="宋体" w:hAnsi="宋体" w:eastAsia="宋体" w:cs="宋体"/>
          <w:color w:val="auto"/>
          <w:lang w:val="zh-CN"/>
        </w:rPr>
        <w:br w:type="page"/>
      </w:r>
    </w:p>
    <w:p w14:paraId="0ADD0513">
      <w:pPr>
        <w:pStyle w:val="3"/>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lang w:val="zh-CN"/>
        </w:rPr>
      </w:pPr>
      <w:bookmarkStart w:id="90" w:name="_Toc183793090"/>
      <w:r>
        <w:rPr>
          <w:rFonts w:hint="eastAsia" w:ascii="宋体" w:hAnsi="宋体" w:eastAsia="宋体" w:cs="宋体"/>
          <w:b/>
          <w:color w:val="auto"/>
          <w:lang w:val="zh-CN"/>
        </w:rPr>
        <w:t>定标办法正文</w:t>
      </w:r>
      <w:bookmarkEnd w:id="90"/>
    </w:p>
    <w:p w14:paraId="7FA9D722">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lang w:val="zh-CN" w:eastAsia="zh-CN"/>
        </w:rPr>
      </w:pPr>
      <w:bookmarkStart w:id="91" w:name="_Toc183793091"/>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.定标</w:t>
      </w:r>
      <w:bookmarkEnd w:id="91"/>
      <w:r>
        <w:rPr>
          <w:rFonts w:hint="eastAsia" w:ascii="宋体" w:hAnsi="宋体" w:eastAsia="宋体" w:cs="宋体"/>
          <w:color w:val="auto"/>
          <w:sz w:val="21"/>
          <w:szCs w:val="21"/>
          <w:lang w:val="en-US" w:eastAsia="zh-CN"/>
        </w:rPr>
        <w:t>办法</w:t>
      </w:r>
    </w:p>
    <w:p w14:paraId="2014582D">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1.1本次定标办法的制定依据下列文件进行：</w:t>
      </w:r>
    </w:p>
    <w:p w14:paraId="17EAFCD1">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《中华人民共和国招标投标法》 ；</w:t>
      </w:r>
    </w:p>
    <w:p w14:paraId="53EBC09F">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《河南省政府投资工程建设项目招标投标“评定分离”管理办法（试行）》 ；</w:t>
      </w:r>
    </w:p>
    <w:p w14:paraId="039C6465">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《信阳市政府投资工程建设项目招标投标“评定分离”规范指引（试行）》 ；</w:t>
      </w:r>
    </w:p>
    <w:p w14:paraId="1E028191">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cs="宋体"/>
          <w:b w:val="0"/>
          <w:bCs/>
          <w:color w:val="auto"/>
          <w:sz w:val="21"/>
          <w:szCs w:val="21"/>
          <w:lang w:val="en-US" w:eastAsia="zh-CN"/>
        </w:rPr>
        <w:t>参考</w:t>
      </w:r>
      <w:r>
        <w:rPr>
          <w:rFonts w:hint="eastAsia" w:ascii="宋体" w:hAnsi="宋体" w:eastAsia="宋体" w:cs="宋体"/>
          <w:color w:val="auto"/>
          <w:sz w:val="21"/>
          <w:szCs w:val="21"/>
          <w:lang w:val="zh-CN" w:eastAsia="zh-CN"/>
        </w:rPr>
        <w:t>信阳市住房和城乡建设局关于印发《信阳市房屋建筑和市政基础设施工程招标投标“评定分离”实施细则(试行)》的通知</w:t>
      </w:r>
    </w:p>
    <w:p w14:paraId="5FECA6F0">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本项目招标文件。</w:t>
      </w:r>
    </w:p>
    <w:p w14:paraId="59D4078E">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lang w:val="zh-CN"/>
        </w:rPr>
      </w:pPr>
      <w:bookmarkStart w:id="92" w:name="_Toc161666664"/>
      <w:bookmarkStart w:id="93" w:name="_Toc1971"/>
      <w:r>
        <w:rPr>
          <w:rFonts w:hint="eastAsia" w:ascii="宋体" w:hAnsi="宋体" w:eastAsia="宋体" w:cs="宋体"/>
          <w:color w:val="auto"/>
          <w:sz w:val="21"/>
          <w:szCs w:val="21"/>
        </w:rPr>
        <w:t>2</w:t>
      </w:r>
      <w:r>
        <w:rPr>
          <w:rFonts w:hint="eastAsia" w:ascii="宋体" w:hAnsi="宋体" w:eastAsia="宋体" w:cs="宋体"/>
          <w:color w:val="auto"/>
          <w:sz w:val="21"/>
          <w:szCs w:val="21"/>
          <w:lang w:val="zh-CN"/>
        </w:rPr>
        <w:t>.定标</w:t>
      </w:r>
      <w:bookmarkEnd w:id="92"/>
      <w:bookmarkEnd w:id="93"/>
      <w:r>
        <w:rPr>
          <w:rFonts w:hint="eastAsia" w:ascii="宋体" w:hAnsi="宋体" w:eastAsia="宋体" w:cs="宋体"/>
          <w:color w:val="auto"/>
          <w:sz w:val="21"/>
          <w:szCs w:val="21"/>
          <w:lang w:val="zh-CN"/>
        </w:rPr>
        <w:t>核查</w:t>
      </w:r>
    </w:p>
    <w:p w14:paraId="4592A907">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定标委员会应当首先对中标候选人进行核查:形成核查报告，核查报告在定标会议召开前应当保密。相关核查内容和方式应当在招标文件中载明</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核查内容包括信用信息</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履约能力</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具体核查内容见“定标办法前附表”1.</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lang w:val="en-US" w:eastAsia="zh-CN"/>
        </w:rPr>
        <w:t>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、是否采取考察或质询方式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不采取</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以及招标人认为其他需要核查的内容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无</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rPr>
        <w:t>核查需要进行考察或质询的，应当在招标文件中明确考察或质询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1FE51355">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lang w:val="zh-CN"/>
        </w:rPr>
      </w:pPr>
      <w:bookmarkStart w:id="94" w:name="_Toc183793092"/>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定标原则</w:t>
      </w:r>
      <w:bookmarkEnd w:id="94"/>
    </w:p>
    <w:p w14:paraId="2F783482">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“评定分离”应遵循公开透明、择优竞价、科学规范、廉洁高效的原则</w:t>
      </w:r>
    </w:p>
    <w:p w14:paraId="45813157">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lang w:val="zh-CN"/>
        </w:rPr>
      </w:pPr>
      <w:bookmarkStart w:id="95" w:name="_Toc183793093"/>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.定标</w:t>
      </w:r>
      <w:r>
        <w:rPr>
          <w:rFonts w:hint="eastAsia" w:ascii="宋体" w:hAnsi="宋体" w:eastAsia="宋体" w:cs="宋体"/>
          <w:color w:val="auto"/>
          <w:sz w:val="21"/>
          <w:szCs w:val="21"/>
        </w:rPr>
        <w:t>方法</w:t>
      </w:r>
      <w:bookmarkEnd w:id="95"/>
    </w:p>
    <w:p w14:paraId="45F2E6A1">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1采用“评定分离”的，招标人可以采用下列定标方法在评标委员会推荐的</w:t>
      </w:r>
      <w:r>
        <w:rPr>
          <w:rFonts w:hint="eastAsia" w:ascii="宋体" w:hAnsi="宋体" w:eastAsia="宋体" w:cs="宋体"/>
          <w:color w:val="auto"/>
          <w:sz w:val="21"/>
          <w:szCs w:val="21"/>
          <w:lang w:eastAsia="zh-CN"/>
        </w:rPr>
        <w:t>中标候选人</w:t>
      </w:r>
      <w:r>
        <w:rPr>
          <w:rFonts w:hint="eastAsia" w:ascii="宋体" w:hAnsi="宋体" w:eastAsia="宋体" w:cs="宋体"/>
          <w:color w:val="auto"/>
          <w:sz w:val="21"/>
          <w:szCs w:val="21"/>
        </w:rPr>
        <w:t>中确定中标人，具体细则应在招标文件中明确：</w:t>
      </w:r>
    </w:p>
    <w:p w14:paraId="68A64E39">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.1.1核查随机法</w:t>
      </w:r>
      <w:r>
        <w:rPr>
          <w:rFonts w:hint="eastAsia" w:ascii="宋体" w:hAnsi="宋体" w:eastAsia="宋体" w:cs="宋体"/>
          <w:color w:val="auto"/>
          <w:sz w:val="21"/>
          <w:szCs w:val="21"/>
          <w:lang w:eastAsia="zh-CN"/>
        </w:rPr>
        <w:t>。定标委员会在通过核查的中标候选人中按照随机选取方式确定中标人。</w:t>
      </w:r>
    </w:p>
    <w:p w14:paraId="2890366B">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4.1.2</w:t>
      </w:r>
      <w:r>
        <w:rPr>
          <w:rFonts w:hint="eastAsia" w:ascii="宋体" w:hAnsi="宋体" w:eastAsia="宋体" w:cs="宋体"/>
          <w:color w:val="auto"/>
          <w:sz w:val="21"/>
          <w:szCs w:val="21"/>
        </w:rPr>
        <w:t>票</w:t>
      </w:r>
      <w:r>
        <w:rPr>
          <w:rFonts w:hint="eastAsia" w:ascii="宋体" w:hAnsi="宋体" w:eastAsia="宋体" w:cs="宋体"/>
          <w:color w:val="auto"/>
          <w:sz w:val="21"/>
          <w:szCs w:val="21"/>
          <w:lang w:val="en-US" w:eastAsia="zh-CN"/>
        </w:rPr>
        <w:t>决</w:t>
      </w:r>
      <w:r>
        <w:rPr>
          <w:rFonts w:hint="eastAsia" w:ascii="宋体" w:hAnsi="宋体" w:eastAsia="宋体" w:cs="宋体"/>
          <w:color w:val="auto"/>
          <w:sz w:val="21"/>
          <w:szCs w:val="21"/>
        </w:rPr>
        <w:t>法</w:t>
      </w:r>
      <w:r>
        <w:rPr>
          <w:rFonts w:hint="eastAsia" w:ascii="宋体" w:hAnsi="宋体" w:eastAsia="宋体" w:cs="宋体"/>
          <w:color w:val="auto"/>
          <w:sz w:val="21"/>
          <w:szCs w:val="21"/>
          <w:lang w:eastAsia="zh-CN"/>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227557EC">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4.1.3</w:t>
      </w:r>
      <w:r>
        <w:rPr>
          <w:rFonts w:hint="eastAsia" w:ascii="宋体" w:hAnsi="宋体" w:eastAsia="宋体" w:cs="宋体"/>
          <w:color w:val="auto"/>
          <w:sz w:val="21"/>
          <w:szCs w:val="21"/>
        </w:rPr>
        <w:t>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7529D8AE">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其他方法。</w:t>
      </w:r>
      <w:bookmarkStart w:id="96" w:name="_Toc183793094"/>
      <w:r>
        <w:rPr>
          <w:rFonts w:hint="eastAsia" w:ascii="宋体" w:hAnsi="宋体" w:eastAsia="宋体" w:cs="宋体"/>
          <w:color w:val="auto"/>
          <w:sz w:val="21"/>
          <w:szCs w:val="21"/>
        </w:rPr>
        <w:t>招标人可结合项目特点和自身实际，本着公平公正的原则，确定其他定标方法，并在招标文件中明确。</w:t>
      </w:r>
    </w:p>
    <w:p w14:paraId="39DBB106">
      <w:pPr>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rPr>
        <w:t>定标因素</w:t>
      </w:r>
      <w:bookmarkEnd w:id="96"/>
    </w:p>
    <w:p w14:paraId="3D225A2D">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bookmarkStart w:id="97" w:name="_Toc183793095"/>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.1采用“评定分离”的，招标人应当根据招标项目的特点，客观、准确、科学、合理的选择定标因素，不得存在排斥投标人的情形。</w:t>
      </w:r>
    </w:p>
    <w:p w14:paraId="6A930447">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.2定标因素：见定标办法前附表。</w:t>
      </w:r>
    </w:p>
    <w:p w14:paraId="5E5E99D5">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定标委员会的组建</w:t>
      </w:r>
      <w:bookmarkEnd w:id="97"/>
    </w:p>
    <w:p w14:paraId="43C495F0">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98" w:name="_Toc183793096"/>
      <w:r>
        <w:rPr>
          <w:rFonts w:hint="eastAsia" w:ascii="宋体" w:hAnsi="宋体" w:eastAsia="宋体" w:cs="宋体"/>
          <w:b w:val="0"/>
          <w:bCs w:val="0"/>
          <w:color w:val="auto"/>
          <w:sz w:val="21"/>
          <w:szCs w:val="21"/>
          <w:highlight w:val="none"/>
          <w:lang w:val="en-US" w:eastAsia="zh-CN"/>
        </w:rPr>
        <w:t>招标人组建定标委员会，负责对中标候选人进行核查和组织召开定标会议。定标工作由定标委员会独立完成。定标委员会成员数量为5人及以上单数，招标人单位成员不得低于成员总数的三分之二。定标委员会组长由招标人确定，原则上由招标人的法定代表人、主要负责人或分管负责人担任，其他成员可由招标人自行选定。（其他成员可由招标人负责项目且业务熟练的工作人员担任，也可从招标人上下级单位或受招标人委托的专业人员中产生。）定标委员会成员与中标候选人有利害关系的，应当主动申请回避。定标委员会名单在中标结果确定前应当保密。定标委员会成员应当对定标过程保密，对所提出的定标意见承担个人责任，不得私下与投标人或者其他利害关系人接触。</w:t>
      </w:r>
    </w:p>
    <w:p w14:paraId="4F966582">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定标会议主要议程</w:t>
      </w:r>
      <w:bookmarkEnd w:id="98"/>
    </w:p>
    <w:p w14:paraId="35660D5E">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招标人应当在收到评标报告后10日内完成定标工作，定标过程包括核查、定标会议两个阶段。定标会议由定标委员会负责组织，在公共资源交易中心定标场所内进行，并全程录音录像，招标人与代理机构要保存好录音录像等书面或影音资料。</w:t>
      </w:r>
    </w:p>
    <w:p w14:paraId="50CFA0F7">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招标人不能按时完成定标工作的，应当通过公共资源交易平台发布延期原因和最终定标时间。</w:t>
      </w:r>
    </w:p>
    <w:p w14:paraId="319E895D">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.2定标会议主要议程如下：</w:t>
      </w:r>
    </w:p>
    <w:p w14:paraId="0EA3EDBE">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定标会议由招标人或招标代理机构主持，按照招标文件中载明的定标办法（核查随机法、票决法、集体议事法或其他方法）进行。</w:t>
      </w:r>
    </w:p>
    <w:p w14:paraId="0FE5A285">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（1）核查随机法</w:t>
      </w:r>
    </w:p>
    <w:p w14:paraId="3A7ED18E">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①主持人首先介绍参会人员、项目开评标过程及评标委员会推荐定标候选人情况；定标委员会组长宣读承诺书、核查报告。</w:t>
      </w:r>
    </w:p>
    <w:p w14:paraId="1A505F44">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②现场监督人员对抽取箱和号码球进行检查，检查无异常后，</w:t>
      </w:r>
      <w:r>
        <w:rPr>
          <w:rFonts w:hint="eastAsia" w:ascii="宋体" w:hAnsi="宋体" w:eastAsia="宋体" w:cs="宋体"/>
          <w:color w:val="auto"/>
          <w:kern w:val="2"/>
          <w:sz w:val="21"/>
          <w:szCs w:val="21"/>
          <w:lang w:val="en-US" w:eastAsia="zh-CN" w:bidi="ar-SA"/>
        </w:rPr>
        <w:t>通过核查的中标候选人按签到顺序随机抽取号码球(未到场的由定标委员会</w:t>
      </w:r>
      <w:r>
        <w:rPr>
          <w:rFonts w:hint="eastAsia" w:ascii="宋体" w:hAnsi="宋体" w:cs="宋体"/>
          <w:color w:val="auto"/>
          <w:kern w:val="2"/>
          <w:sz w:val="21"/>
          <w:szCs w:val="21"/>
          <w:lang w:val="en-US" w:eastAsia="zh-CN" w:bidi="ar-SA"/>
        </w:rPr>
        <w:t>组长</w:t>
      </w:r>
      <w:r>
        <w:rPr>
          <w:rFonts w:hint="eastAsia" w:ascii="宋体" w:hAnsi="宋体" w:eastAsia="宋体" w:cs="宋体"/>
          <w:color w:val="auto"/>
          <w:kern w:val="2"/>
          <w:sz w:val="21"/>
          <w:szCs w:val="21"/>
          <w:lang w:val="en-US" w:eastAsia="zh-CN" w:bidi="ar-SA"/>
        </w:rPr>
        <w:t>随机抽取确定</w:t>
      </w:r>
      <w:r>
        <w:rPr>
          <w:rFonts w:hint="eastAsia" w:ascii="宋体" w:hAnsi="宋体" w:cs="宋体"/>
          <w:color w:val="auto"/>
          <w:kern w:val="2"/>
          <w:sz w:val="21"/>
          <w:szCs w:val="21"/>
          <w:lang w:val="en-US" w:eastAsia="zh-CN" w:bidi="ar-SA"/>
        </w:rPr>
        <w:t>，抽取结果视为该中标候选人认可</w:t>
      </w:r>
      <w:r>
        <w:rPr>
          <w:rFonts w:hint="eastAsia" w:ascii="宋体" w:hAnsi="宋体" w:eastAsia="宋体" w:cs="宋体"/>
          <w:color w:val="auto"/>
          <w:kern w:val="2"/>
          <w:sz w:val="21"/>
          <w:szCs w:val="21"/>
          <w:lang w:val="en-US" w:eastAsia="zh-CN" w:bidi="ar-SA"/>
        </w:rPr>
        <w:t>)，记录并签字确认</w:t>
      </w:r>
      <w:r>
        <w:rPr>
          <w:rFonts w:hint="eastAsia" w:ascii="宋体" w:hAnsi="宋体" w:eastAsia="宋体" w:cs="宋体"/>
          <w:color w:val="auto"/>
          <w:sz w:val="21"/>
          <w:szCs w:val="21"/>
        </w:rPr>
        <w:t>，定标委员会组长随机抽取号码球确定中标号码，两球号码一致即为中标人。</w:t>
      </w:r>
    </w:p>
    <w:p w14:paraId="01A91C73">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③招标代理机构填写中标人信息，定标委员会组长宣布中标人。</w:t>
      </w:r>
    </w:p>
    <w:p w14:paraId="1D57B46F">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（2）票决法</w:t>
      </w:r>
    </w:p>
    <w:p w14:paraId="6D6B15CB">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①主持人首先介绍参会人员、项目开评标过程及评标委员会推荐</w:t>
      </w:r>
      <w:r>
        <w:rPr>
          <w:rFonts w:hint="eastAsia" w:cs="宋体"/>
          <w:color w:val="auto"/>
          <w:sz w:val="21"/>
          <w:szCs w:val="21"/>
          <w:lang w:val="en-US" w:eastAsia="zh-CN"/>
        </w:rPr>
        <w:t>中标</w:t>
      </w:r>
      <w:r>
        <w:rPr>
          <w:rFonts w:hint="eastAsia" w:ascii="宋体" w:hAnsi="宋体" w:eastAsia="宋体" w:cs="宋体"/>
          <w:color w:val="auto"/>
          <w:sz w:val="21"/>
          <w:szCs w:val="21"/>
        </w:rPr>
        <w:t>候选人情况；定标委员会组长宣读承诺书、核查报告。</w:t>
      </w:r>
    </w:p>
    <w:p w14:paraId="4CFC8FC5">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现场监督人员检查投票箱，检查无异常后，招标代理机构人员向定标委员会成员发放选票，定标委员会成员实名制投票，并写明投票理由，代理机构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5220B0F6">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③定标委员会组长宣布中标人，招标代理机构人员出具《定标报告》。</w:t>
      </w:r>
    </w:p>
    <w:p w14:paraId="3934819A">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（3）集体议事法</w:t>
      </w:r>
    </w:p>
    <w:p w14:paraId="741C6ED2">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①主持人首先介绍参会人员、项目开评标过程及评标委员会推荐</w:t>
      </w:r>
      <w:r>
        <w:rPr>
          <w:rFonts w:hint="eastAsia" w:cs="宋体"/>
          <w:color w:val="auto"/>
          <w:sz w:val="21"/>
          <w:szCs w:val="21"/>
          <w:lang w:val="en-US" w:eastAsia="zh-CN"/>
        </w:rPr>
        <w:t>中标</w:t>
      </w:r>
      <w:r>
        <w:rPr>
          <w:rFonts w:hint="eastAsia" w:ascii="宋体" w:hAnsi="宋体" w:eastAsia="宋体" w:cs="宋体"/>
          <w:color w:val="auto"/>
          <w:sz w:val="21"/>
          <w:szCs w:val="21"/>
        </w:rPr>
        <w:t>候选人情况；定标委员会组长宣读承诺书、核查报告。</w:t>
      </w:r>
    </w:p>
    <w:p w14:paraId="6691DF62">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2F8BBCD4">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③定标委员会组长宣布中标人，招标代理机构人员出具《定标报告》。</w:t>
      </w:r>
    </w:p>
    <w:p w14:paraId="48FFBE81">
      <w:pPr>
        <w:pStyle w:val="4"/>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color w:val="auto"/>
          <w:sz w:val="21"/>
          <w:szCs w:val="21"/>
        </w:rPr>
      </w:pPr>
      <w:bookmarkStart w:id="99" w:name="_Toc183793097"/>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中标结果公告</w:t>
      </w:r>
      <w:bookmarkEnd w:id="99"/>
    </w:p>
    <w:p w14:paraId="666A3B8C">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r>
        <w:rPr>
          <w:rFonts w:hint="eastAsia" w:ascii="宋体" w:hAnsi="宋体" w:eastAsia="宋体" w:cs="宋体"/>
          <w:color w:val="auto"/>
          <w:sz w:val="21"/>
          <w:szCs w:val="21"/>
          <w:lang w:eastAsia="zh-CN"/>
        </w:rPr>
        <w:t>。</w:t>
      </w:r>
      <w:bookmarkStart w:id="100" w:name="_Toc183793098"/>
    </w:p>
    <w:bookmarkEnd w:id="100"/>
    <w:p w14:paraId="5C6F624C">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b/>
          <w:bCs/>
          <w:color w:val="auto"/>
          <w:sz w:val="21"/>
          <w:szCs w:val="21"/>
        </w:rPr>
      </w:pPr>
      <w:bookmarkStart w:id="101" w:name="_Toc183793099"/>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重新定标</w:t>
      </w:r>
      <w:bookmarkEnd w:id="101"/>
      <w:bookmarkStart w:id="102" w:name="_Toc183793100"/>
    </w:p>
    <w:p w14:paraId="39974894">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9.1</w:t>
      </w:r>
      <w:r>
        <w:rPr>
          <w:rFonts w:hint="eastAsia" w:ascii="宋体" w:hAnsi="宋体" w:eastAsia="宋体" w:cs="宋体"/>
          <w:b w:val="0"/>
          <w:bCs w:val="0"/>
          <w:color w:val="auto"/>
          <w:sz w:val="21"/>
          <w:szCs w:val="21"/>
        </w:rPr>
        <w:t>对中标人放弃中标、不可抗力不能履行合同、不符合投标或中标条件、被查实存在影响中标结果的违法行为等情形，招标人可以由原定标委员会在调整后的中标候选人中重新确定中标人，也可以重新组织招标。</w:t>
      </w:r>
    </w:p>
    <w:p w14:paraId="45DD8BBD">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9.2</w:t>
      </w:r>
      <w:r>
        <w:rPr>
          <w:rFonts w:hint="eastAsia" w:ascii="宋体" w:hAnsi="宋体" w:eastAsia="宋体" w:cs="宋体"/>
          <w:b w:val="0"/>
          <w:bCs w:val="0"/>
          <w:color w:val="auto"/>
          <w:sz w:val="21"/>
          <w:szCs w:val="21"/>
        </w:rPr>
        <w:t>对中标人以非正当理由放弃中标或被依法依规取消中标资格的，招标人应当移交有关行政监督部门依法依规进行处理。</w:t>
      </w:r>
    </w:p>
    <w:p w14:paraId="75E3AAA4">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9.3</w:t>
      </w:r>
      <w:r>
        <w:rPr>
          <w:rFonts w:hint="eastAsia" w:ascii="宋体" w:hAnsi="宋体" w:eastAsia="宋体" w:cs="宋体"/>
          <w:b w:val="0"/>
          <w:bCs w:val="0"/>
          <w:color w:val="auto"/>
          <w:sz w:val="21"/>
          <w:szCs w:val="21"/>
        </w:rPr>
        <w:t>定标后有下列情形之一的，应当重新定标。</w:t>
      </w:r>
    </w:p>
    <w:p w14:paraId="30AC9531">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一</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定标委员会未按定标办法公正履职的；</w:t>
      </w:r>
    </w:p>
    <w:p w14:paraId="360C3CF9">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定标委员会成员与中标候选人有利害关系且未回避的；</w:t>
      </w:r>
    </w:p>
    <w:p w14:paraId="0E9B88CC">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招标文件规定的其他情形。</w:t>
      </w:r>
    </w:p>
    <w:p w14:paraId="0F49A0B3">
      <w:pPr>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 监督</w:t>
      </w:r>
      <w:bookmarkEnd w:id="102"/>
      <w:bookmarkStart w:id="103" w:name="_Toc183793101"/>
    </w:p>
    <w:p w14:paraId="4827A24D">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1定标会议在公共资源交易中心按流程进行，应当对定标会议过程全程进行音视频记录，并存档备查。</w:t>
      </w:r>
    </w:p>
    <w:p w14:paraId="28754AEE">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2各级行政监督部门应当按照招标投标活动监管职责分工对政府投资工程建设项目招标投标“评定分离”工作实施监督，依法依规处理投诉和查处违法违规行为。</w:t>
      </w:r>
    </w:p>
    <w:p w14:paraId="63D25B1F">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3其它未尽事宜按国家有关法律法规执行。</w:t>
      </w:r>
    </w:p>
    <w:p w14:paraId="4DFF9EB2">
      <w:pPr>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 异议</w:t>
      </w:r>
      <w:bookmarkEnd w:id="103"/>
    </w:p>
    <w:p w14:paraId="2EA15976">
      <w:pPr>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.1招标人不承诺将合同授予投标报价最低的投标人。</w:t>
      </w:r>
    </w:p>
    <w:p w14:paraId="1A405B68">
      <w:pPr>
        <w:pStyle w:val="4"/>
        <w:pageBreakBefore w:val="0"/>
        <w:widowControl w:val="0"/>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Cs w:val="21"/>
        </w:rPr>
      </w:pPr>
      <w:bookmarkStart w:id="104" w:name="五、签订合同"/>
      <w:bookmarkEnd w:id="104"/>
      <w:bookmarkStart w:id="105" w:name="六、相关参考表式及评审因素设定"/>
      <w:bookmarkEnd w:id="105"/>
      <w:bookmarkStart w:id="106" w:name="_bookmark61"/>
      <w:bookmarkEnd w:id="106"/>
      <w:bookmarkStart w:id="107" w:name="_TOC_250027"/>
      <w:bookmarkEnd w:id="107"/>
      <w:bookmarkStart w:id="108" w:name="_bookmark62"/>
      <w:bookmarkEnd w:id="108"/>
      <w:r>
        <w:rPr>
          <w:rFonts w:hint="eastAsia" w:ascii="宋体" w:hAnsi="宋体" w:eastAsia="宋体" w:cs="宋体"/>
          <w:color w:val="auto"/>
          <w:szCs w:val="21"/>
        </w:rPr>
        <w:br w:type="page"/>
      </w:r>
      <w:bookmarkStart w:id="109" w:name="_Hlk206760426"/>
      <w:bookmarkStart w:id="110" w:name="_Toc161666674"/>
    </w:p>
    <w:bookmarkEnd w:id="109"/>
    <w:bookmarkEnd w:id="110"/>
    <w:p w14:paraId="74AF8BA9">
      <w:pPr>
        <w:spacing w:before="199" w:line="202" w:lineRule="auto"/>
        <w:jc w:val="both"/>
        <w:rPr>
          <w:rFonts w:hint="eastAsia" w:ascii="宋体" w:hAnsi="宋体" w:eastAsia="宋体" w:cs="宋体"/>
          <w:b/>
          <w:bCs/>
          <w:sz w:val="28"/>
          <w:szCs w:val="28"/>
          <w:lang w:val="en-US" w:eastAsia="zh-CN"/>
        </w:rPr>
      </w:pPr>
      <w:bookmarkStart w:id="111" w:name="_Toc516822650"/>
      <w:bookmarkStart w:id="112" w:name="_Toc183793104"/>
      <w:bookmarkStart w:id="113" w:name="_Toc17165"/>
      <w:bookmarkStart w:id="114" w:name="_Toc26459"/>
      <w:r>
        <w:rPr>
          <w:rFonts w:hint="eastAsia" w:ascii="宋体" w:hAnsi="宋体" w:eastAsia="宋体" w:cs="宋体"/>
          <w:b/>
          <w:bCs/>
          <w:sz w:val="28"/>
          <w:szCs w:val="28"/>
          <w:lang w:val="en-US" w:eastAsia="zh-CN"/>
        </w:rPr>
        <w:t>附件：</w:t>
      </w:r>
    </w:p>
    <w:p w14:paraId="49B7AE33">
      <w:pPr>
        <w:spacing w:before="199" w:line="202" w:lineRule="auto"/>
        <w:jc w:val="center"/>
        <w:rPr>
          <w:rFonts w:hint="eastAsia" w:ascii="黑体" w:hAnsi="黑体" w:eastAsia="黑体" w:cs="黑体"/>
          <w:b/>
          <w:bCs/>
          <w:sz w:val="36"/>
          <w:szCs w:val="36"/>
        </w:rPr>
      </w:pPr>
      <w:r>
        <w:rPr>
          <w:rFonts w:hint="eastAsia" w:ascii="黑体" w:hAnsi="黑体" w:eastAsia="黑体" w:cs="黑体"/>
          <w:b/>
          <w:bCs/>
          <w:sz w:val="36"/>
          <w:szCs w:val="36"/>
        </w:rPr>
        <w:t>定标委员会</w:t>
      </w:r>
      <w:r>
        <w:rPr>
          <w:rFonts w:hint="eastAsia" w:ascii="黑体" w:hAnsi="黑体" w:eastAsia="黑体" w:cs="黑体"/>
          <w:b/>
          <w:bCs/>
          <w:sz w:val="36"/>
          <w:szCs w:val="36"/>
          <w:lang w:eastAsia="zh-CN"/>
        </w:rPr>
        <w:t>签到</w:t>
      </w:r>
      <w:r>
        <w:rPr>
          <w:rFonts w:hint="eastAsia" w:ascii="黑体" w:hAnsi="黑体" w:eastAsia="黑体" w:cs="黑体"/>
          <w:b/>
          <w:bCs/>
          <w:sz w:val="36"/>
          <w:szCs w:val="36"/>
        </w:rPr>
        <w:t>表</w:t>
      </w:r>
    </w:p>
    <w:p w14:paraId="0A89DDF4">
      <w:pPr>
        <w:spacing w:before="199" w:line="202" w:lineRule="auto"/>
        <w:jc w:val="center"/>
        <w:rPr>
          <w:rFonts w:hint="eastAsia" w:ascii="仿宋" w:hAnsi="仿宋" w:eastAsia="仿宋" w:cs="仿宋"/>
          <w:b/>
          <w:bCs/>
          <w:sz w:val="47"/>
          <w:szCs w:val="47"/>
        </w:rPr>
      </w:pPr>
    </w:p>
    <w:tbl>
      <w:tblPr>
        <w:tblStyle w:val="71"/>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224"/>
        <w:gridCol w:w="2523"/>
        <w:gridCol w:w="1305"/>
        <w:gridCol w:w="1810"/>
        <w:gridCol w:w="1612"/>
      </w:tblGrid>
      <w:tr w14:paraId="632CB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10E2EC21">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招标人</w:t>
            </w:r>
          </w:p>
        </w:tc>
        <w:tc>
          <w:tcPr>
            <w:tcW w:w="7250" w:type="dxa"/>
            <w:gridSpan w:val="4"/>
            <w:vAlign w:val="center"/>
          </w:tcPr>
          <w:p w14:paraId="02F4B88B">
            <w:pPr>
              <w:pStyle w:val="245"/>
              <w:jc w:val="center"/>
              <w:rPr>
                <w:rFonts w:hint="eastAsia" w:ascii="方正仿宋_GB2312" w:hAnsi="方正仿宋_GB2312" w:eastAsia="方正仿宋_GB2312" w:cs="方正仿宋_GB2312"/>
                <w:sz w:val="28"/>
                <w:szCs w:val="28"/>
                <w:lang w:eastAsia="zh-CN"/>
              </w:rPr>
            </w:pPr>
          </w:p>
        </w:tc>
      </w:tr>
      <w:tr w14:paraId="041C7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63E55AD9">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招标代理机构</w:t>
            </w:r>
          </w:p>
        </w:tc>
        <w:tc>
          <w:tcPr>
            <w:tcW w:w="7250" w:type="dxa"/>
            <w:gridSpan w:val="4"/>
            <w:vAlign w:val="center"/>
          </w:tcPr>
          <w:p w14:paraId="1D2ECB6F">
            <w:pPr>
              <w:pStyle w:val="245"/>
              <w:jc w:val="center"/>
              <w:rPr>
                <w:rFonts w:hint="default" w:ascii="方正仿宋_GB2312" w:hAnsi="方正仿宋_GB2312" w:eastAsia="方正仿宋_GB2312" w:cs="方正仿宋_GB2312"/>
                <w:sz w:val="28"/>
                <w:szCs w:val="28"/>
                <w:lang w:val="en-US" w:eastAsia="zh-CN"/>
              </w:rPr>
            </w:pPr>
          </w:p>
        </w:tc>
      </w:tr>
      <w:tr w14:paraId="3E8C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47111B1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招标项目名称</w:t>
            </w:r>
          </w:p>
        </w:tc>
        <w:tc>
          <w:tcPr>
            <w:tcW w:w="7250" w:type="dxa"/>
            <w:gridSpan w:val="4"/>
            <w:vAlign w:val="center"/>
          </w:tcPr>
          <w:p w14:paraId="55110033">
            <w:pPr>
              <w:pStyle w:val="245"/>
              <w:jc w:val="center"/>
              <w:rPr>
                <w:rFonts w:hint="eastAsia" w:ascii="方正仿宋_GB2312" w:hAnsi="方正仿宋_GB2312" w:eastAsia="方正仿宋_GB2312" w:cs="方正仿宋_GB2312"/>
                <w:sz w:val="28"/>
                <w:szCs w:val="28"/>
                <w:lang w:eastAsia="zh-CN"/>
              </w:rPr>
            </w:pPr>
          </w:p>
        </w:tc>
      </w:tr>
      <w:tr w14:paraId="47E5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7BAC0A9C">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定标时间</w:t>
            </w:r>
          </w:p>
        </w:tc>
        <w:tc>
          <w:tcPr>
            <w:tcW w:w="7250" w:type="dxa"/>
            <w:gridSpan w:val="4"/>
            <w:vAlign w:val="center"/>
          </w:tcPr>
          <w:p w14:paraId="20F08322">
            <w:pPr>
              <w:pStyle w:val="245"/>
              <w:jc w:val="center"/>
              <w:rPr>
                <w:rFonts w:hint="eastAsia" w:ascii="方正仿宋_GB2312" w:hAnsi="方正仿宋_GB2312" w:eastAsia="方正仿宋_GB2312" w:cs="方正仿宋_GB2312"/>
                <w:sz w:val="28"/>
                <w:szCs w:val="28"/>
                <w:lang w:val="en-US" w:eastAsia="zh-CN"/>
              </w:rPr>
            </w:pPr>
          </w:p>
        </w:tc>
      </w:tr>
      <w:tr w14:paraId="1B99F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0A89DB1D">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招标文件要求</w:t>
            </w:r>
          </w:p>
        </w:tc>
        <w:tc>
          <w:tcPr>
            <w:tcW w:w="7250" w:type="dxa"/>
            <w:gridSpan w:val="4"/>
            <w:vAlign w:val="center"/>
          </w:tcPr>
          <w:p w14:paraId="57809970">
            <w:pPr>
              <w:jc w:val="center"/>
              <w:rPr>
                <w:rFonts w:hint="eastAsia" w:ascii="方正仿宋_GB2312" w:hAnsi="方正仿宋_GB2312" w:eastAsia="方正仿宋_GB2312" w:cs="方正仿宋_GB2312"/>
                <w:sz w:val="28"/>
                <w:szCs w:val="28"/>
                <w:lang w:eastAsia="zh-CN"/>
              </w:rPr>
            </w:pPr>
          </w:p>
        </w:tc>
      </w:tr>
      <w:tr w14:paraId="3470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29" w:type="dxa"/>
            <w:gridSpan w:val="2"/>
            <w:vAlign w:val="center"/>
          </w:tcPr>
          <w:p w14:paraId="04E7BE17">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其他要求</w:t>
            </w:r>
          </w:p>
        </w:tc>
        <w:tc>
          <w:tcPr>
            <w:tcW w:w="7250" w:type="dxa"/>
            <w:gridSpan w:val="4"/>
            <w:vAlign w:val="center"/>
          </w:tcPr>
          <w:p w14:paraId="58D3F224">
            <w:pPr>
              <w:pStyle w:val="245"/>
              <w:jc w:val="center"/>
              <w:rPr>
                <w:rFonts w:hint="eastAsia" w:ascii="方正仿宋_GB2312" w:hAnsi="方正仿宋_GB2312" w:eastAsia="方正仿宋_GB2312" w:cs="方正仿宋_GB2312"/>
                <w:sz w:val="28"/>
                <w:szCs w:val="28"/>
                <w:lang w:eastAsia="zh-CN"/>
              </w:rPr>
            </w:pPr>
          </w:p>
        </w:tc>
      </w:tr>
      <w:tr w14:paraId="7F07D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9" w:type="dxa"/>
            <w:gridSpan w:val="6"/>
            <w:vAlign w:val="top"/>
          </w:tcPr>
          <w:p w14:paraId="091A2D1A">
            <w:pPr>
              <w:spacing w:before="253" w:line="208" w:lineRule="auto"/>
              <w:ind w:left="343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定标委员会成员情况</w:t>
            </w:r>
          </w:p>
        </w:tc>
      </w:tr>
      <w:tr w14:paraId="11111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605" w:type="dxa"/>
            <w:vAlign w:val="center"/>
          </w:tcPr>
          <w:p w14:paraId="7E22BFB9">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1224" w:type="dxa"/>
            <w:vAlign w:val="center"/>
          </w:tcPr>
          <w:p w14:paraId="0889F527">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p>
        </w:tc>
        <w:tc>
          <w:tcPr>
            <w:tcW w:w="2523" w:type="dxa"/>
            <w:vAlign w:val="center"/>
          </w:tcPr>
          <w:p w14:paraId="52B08871">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工作单位</w:t>
            </w:r>
          </w:p>
        </w:tc>
        <w:tc>
          <w:tcPr>
            <w:tcW w:w="1305" w:type="dxa"/>
            <w:vAlign w:val="center"/>
          </w:tcPr>
          <w:p w14:paraId="3DAF3C10">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职务</w:t>
            </w:r>
          </w:p>
        </w:tc>
        <w:tc>
          <w:tcPr>
            <w:tcW w:w="1810" w:type="dxa"/>
            <w:vAlign w:val="center"/>
          </w:tcPr>
          <w:p w14:paraId="7BD8BE33">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612" w:type="dxa"/>
            <w:vAlign w:val="center"/>
          </w:tcPr>
          <w:p w14:paraId="763EFB0E">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p>
        </w:tc>
      </w:tr>
      <w:tr w14:paraId="33A2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336F153D">
            <w:pPr>
              <w:spacing w:before="244" w:line="194"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224" w:type="dxa"/>
            <w:vAlign w:val="center"/>
          </w:tcPr>
          <w:p w14:paraId="7FCE9EB2">
            <w:pPr>
              <w:pStyle w:val="245"/>
              <w:jc w:val="center"/>
              <w:rPr>
                <w:rFonts w:hint="eastAsia" w:ascii="方正仿宋_GB2312" w:hAnsi="方正仿宋_GB2312" w:eastAsia="方正仿宋_GB2312" w:cs="方正仿宋_GB2312"/>
                <w:sz w:val="28"/>
                <w:szCs w:val="28"/>
              </w:rPr>
            </w:pPr>
          </w:p>
        </w:tc>
        <w:tc>
          <w:tcPr>
            <w:tcW w:w="2523" w:type="dxa"/>
            <w:vAlign w:val="center"/>
          </w:tcPr>
          <w:p w14:paraId="22BFC1BB">
            <w:pPr>
              <w:pStyle w:val="245"/>
              <w:jc w:val="center"/>
              <w:rPr>
                <w:rFonts w:hint="eastAsia" w:ascii="方正仿宋_GB2312" w:hAnsi="方正仿宋_GB2312" w:eastAsia="方正仿宋_GB2312" w:cs="方正仿宋_GB2312"/>
                <w:sz w:val="28"/>
                <w:szCs w:val="28"/>
              </w:rPr>
            </w:pPr>
          </w:p>
        </w:tc>
        <w:tc>
          <w:tcPr>
            <w:tcW w:w="1305" w:type="dxa"/>
            <w:vAlign w:val="top"/>
          </w:tcPr>
          <w:p w14:paraId="3156895D">
            <w:pPr>
              <w:pStyle w:val="245"/>
              <w:rPr>
                <w:rFonts w:hint="eastAsia" w:ascii="方正仿宋_GB2312" w:hAnsi="方正仿宋_GB2312" w:eastAsia="方正仿宋_GB2312" w:cs="方正仿宋_GB2312"/>
                <w:sz w:val="28"/>
                <w:szCs w:val="28"/>
              </w:rPr>
            </w:pPr>
          </w:p>
        </w:tc>
        <w:tc>
          <w:tcPr>
            <w:tcW w:w="1810" w:type="dxa"/>
            <w:vAlign w:val="top"/>
          </w:tcPr>
          <w:p w14:paraId="1DAD8F34">
            <w:pPr>
              <w:pStyle w:val="245"/>
              <w:rPr>
                <w:rFonts w:hint="eastAsia" w:ascii="方正仿宋_GB2312" w:hAnsi="方正仿宋_GB2312" w:eastAsia="方正仿宋_GB2312" w:cs="方正仿宋_GB2312"/>
                <w:sz w:val="28"/>
                <w:szCs w:val="28"/>
              </w:rPr>
            </w:pPr>
          </w:p>
        </w:tc>
        <w:tc>
          <w:tcPr>
            <w:tcW w:w="1612" w:type="dxa"/>
            <w:vAlign w:val="top"/>
          </w:tcPr>
          <w:p w14:paraId="1EE420B9">
            <w:pPr>
              <w:pStyle w:val="245"/>
              <w:rPr>
                <w:rFonts w:hint="eastAsia" w:ascii="方正仿宋_GB2312" w:hAnsi="方正仿宋_GB2312" w:eastAsia="方正仿宋_GB2312" w:cs="方正仿宋_GB2312"/>
                <w:sz w:val="28"/>
                <w:szCs w:val="28"/>
              </w:rPr>
            </w:pPr>
          </w:p>
        </w:tc>
      </w:tr>
      <w:tr w14:paraId="4E25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4B0D5EA9">
            <w:pPr>
              <w:spacing w:before="256" w:line="207"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224" w:type="dxa"/>
            <w:vAlign w:val="center"/>
          </w:tcPr>
          <w:p w14:paraId="76761E93">
            <w:pPr>
              <w:pStyle w:val="245"/>
              <w:jc w:val="center"/>
              <w:rPr>
                <w:rFonts w:hint="eastAsia" w:ascii="方正仿宋_GB2312" w:hAnsi="方正仿宋_GB2312" w:eastAsia="方正仿宋_GB2312" w:cs="方正仿宋_GB2312"/>
                <w:sz w:val="28"/>
                <w:szCs w:val="28"/>
              </w:rPr>
            </w:pPr>
          </w:p>
        </w:tc>
        <w:tc>
          <w:tcPr>
            <w:tcW w:w="2523" w:type="dxa"/>
            <w:vAlign w:val="center"/>
          </w:tcPr>
          <w:p w14:paraId="4CD8955C">
            <w:pPr>
              <w:jc w:val="center"/>
              <w:rPr>
                <w:rFonts w:hint="eastAsia" w:ascii="方正仿宋_GB2312" w:hAnsi="方正仿宋_GB2312" w:eastAsia="方正仿宋_GB2312" w:cs="方正仿宋_GB2312"/>
                <w:sz w:val="28"/>
                <w:szCs w:val="28"/>
              </w:rPr>
            </w:pPr>
          </w:p>
        </w:tc>
        <w:tc>
          <w:tcPr>
            <w:tcW w:w="1305" w:type="dxa"/>
            <w:vAlign w:val="top"/>
          </w:tcPr>
          <w:p w14:paraId="741793D2">
            <w:pPr>
              <w:pStyle w:val="245"/>
              <w:rPr>
                <w:rFonts w:hint="eastAsia" w:ascii="方正仿宋_GB2312" w:hAnsi="方正仿宋_GB2312" w:eastAsia="方正仿宋_GB2312" w:cs="方正仿宋_GB2312"/>
                <w:sz w:val="28"/>
                <w:szCs w:val="28"/>
              </w:rPr>
            </w:pPr>
          </w:p>
        </w:tc>
        <w:tc>
          <w:tcPr>
            <w:tcW w:w="1810" w:type="dxa"/>
            <w:vAlign w:val="top"/>
          </w:tcPr>
          <w:p w14:paraId="78C5DF4A">
            <w:pPr>
              <w:pStyle w:val="245"/>
              <w:rPr>
                <w:rFonts w:hint="eastAsia" w:ascii="方正仿宋_GB2312" w:hAnsi="方正仿宋_GB2312" w:eastAsia="方正仿宋_GB2312" w:cs="方正仿宋_GB2312"/>
                <w:sz w:val="28"/>
                <w:szCs w:val="28"/>
              </w:rPr>
            </w:pPr>
          </w:p>
        </w:tc>
        <w:tc>
          <w:tcPr>
            <w:tcW w:w="1612" w:type="dxa"/>
            <w:vAlign w:val="top"/>
          </w:tcPr>
          <w:p w14:paraId="3A428724">
            <w:pPr>
              <w:pStyle w:val="245"/>
              <w:rPr>
                <w:rFonts w:hint="eastAsia" w:ascii="方正仿宋_GB2312" w:hAnsi="方正仿宋_GB2312" w:eastAsia="方正仿宋_GB2312" w:cs="方正仿宋_GB2312"/>
                <w:sz w:val="28"/>
                <w:szCs w:val="28"/>
              </w:rPr>
            </w:pPr>
          </w:p>
        </w:tc>
      </w:tr>
      <w:tr w14:paraId="695C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5F07A172">
            <w:pPr>
              <w:spacing w:before="264" w:line="188"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224" w:type="dxa"/>
            <w:vAlign w:val="center"/>
          </w:tcPr>
          <w:p w14:paraId="528EDBAA">
            <w:pPr>
              <w:pStyle w:val="245"/>
              <w:jc w:val="center"/>
              <w:rPr>
                <w:rFonts w:hint="eastAsia" w:ascii="方正仿宋_GB2312" w:hAnsi="方正仿宋_GB2312" w:eastAsia="方正仿宋_GB2312" w:cs="方正仿宋_GB2312"/>
                <w:sz w:val="28"/>
                <w:szCs w:val="28"/>
              </w:rPr>
            </w:pPr>
          </w:p>
        </w:tc>
        <w:tc>
          <w:tcPr>
            <w:tcW w:w="2523" w:type="dxa"/>
            <w:vAlign w:val="center"/>
          </w:tcPr>
          <w:p w14:paraId="5CCE62AD">
            <w:pPr>
              <w:jc w:val="center"/>
              <w:rPr>
                <w:rFonts w:hint="eastAsia" w:ascii="方正仿宋_GB2312" w:hAnsi="方正仿宋_GB2312" w:eastAsia="方正仿宋_GB2312" w:cs="方正仿宋_GB2312"/>
                <w:sz w:val="28"/>
                <w:szCs w:val="28"/>
              </w:rPr>
            </w:pPr>
          </w:p>
        </w:tc>
        <w:tc>
          <w:tcPr>
            <w:tcW w:w="1305" w:type="dxa"/>
            <w:vAlign w:val="top"/>
          </w:tcPr>
          <w:p w14:paraId="47A49F04">
            <w:pPr>
              <w:pStyle w:val="245"/>
              <w:rPr>
                <w:rFonts w:hint="eastAsia" w:ascii="方正仿宋_GB2312" w:hAnsi="方正仿宋_GB2312" w:eastAsia="方正仿宋_GB2312" w:cs="方正仿宋_GB2312"/>
                <w:sz w:val="28"/>
                <w:szCs w:val="28"/>
              </w:rPr>
            </w:pPr>
          </w:p>
        </w:tc>
        <w:tc>
          <w:tcPr>
            <w:tcW w:w="1810" w:type="dxa"/>
            <w:vAlign w:val="top"/>
          </w:tcPr>
          <w:p w14:paraId="22F2E835">
            <w:pPr>
              <w:pStyle w:val="245"/>
              <w:rPr>
                <w:rFonts w:hint="eastAsia" w:ascii="方正仿宋_GB2312" w:hAnsi="方正仿宋_GB2312" w:eastAsia="方正仿宋_GB2312" w:cs="方正仿宋_GB2312"/>
                <w:sz w:val="28"/>
                <w:szCs w:val="28"/>
              </w:rPr>
            </w:pPr>
          </w:p>
        </w:tc>
        <w:tc>
          <w:tcPr>
            <w:tcW w:w="1612" w:type="dxa"/>
            <w:vAlign w:val="top"/>
          </w:tcPr>
          <w:p w14:paraId="72051AD0">
            <w:pPr>
              <w:pStyle w:val="245"/>
              <w:rPr>
                <w:rFonts w:hint="eastAsia" w:ascii="方正仿宋_GB2312" w:hAnsi="方正仿宋_GB2312" w:eastAsia="方正仿宋_GB2312" w:cs="方正仿宋_GB2312"/>
                <w:sz w:val="28"/>
                <w:szCs w:val="28"/>
              </w:rPr>
            </w:pPr>
          </w:p>
        </w:tc>
      </w:tr>
      <w:tr w14:paraId="3393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4D938ECC">
            <w:pPr>
              <w:spacing w:before="275" w:line="187"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1224" w:type="dxa"/>
            <w:vAlign w:val="center"/>
          </w:tcPr>
          <w:p w14:paraId="3EB3D7DD">
            <w:pPr>
              <w:pStyle w:val="245"/>
              <w:jc w:val="center"/>
              <w:rPr>
                <w:rFonts w:hint="eastAsia" w:ascii="方正仿宋_GB2312" w:hAnsi="方正仿宋_GB2312" w:eastAsia="方正仿宋_GB2312" w:cs="方正仿宋_GB2312"/>
                <w:sz w:val="28"/>
                <w:szCs w:val="28"/>
              </w:rPr>
            </w:pPr>
          </w:p>
        </w:tc>
        <w:tc>
          <w:tcPr>
            <w:tcW w:w="2523" w:type="dxa"/>
            <w:vAlign w:val="center"/>
          </w:tcPr>
          <w:p w14:paraId="323C3DEB">
            <w:pPr>
              <w:jc w:val="center"/>
              <w:rPr>
                <w:rFonts w:hint="eastAsia" w:ascii="方正仿宋_GB2312" w:hAnsi="方正仿宋_GB2312" w:eastAsia="方正仿宋_GB2312" w:cs="方正仿宋_GB2312"/>
                <w:sz w:val="28"/>
                <w:szCs w:val="28"/>
              </w:rPr>
            </w:pPr>
          </w:p>
        </w:tc>
        <w:tc>
          <w:tcPr>
            <w:tcW w:w="1305" w:type="dxa"/>
            <w:vAlign w:val="top"/>
          </w:tcPr>
          <w:p w14:paraId="23891736">
            <w:pPr>
              <w:pStyle w:val="245"/>
              <w:rPr>
                <w:rFonts w:hint="eastAsia" w:ascii="方正仿宋_GB2312" w:hAnsi="方正仿宋_GB2312" w:eastAsia="方正仿宋_GB2312" w:cs="方正仿宋_GB2312"/>
                <w:sz w:val="28"/>
                <w:szCs w:val="28"/>
              </w:rPr>
            </w:pPr>
          </w:p>
        </w:tc>
        <w:tc>
          <w:tcPr>
            <w:tcW w:w="1810" w:type="dxa"/>
            <w:vAlign w:val="top"/>
          </w:tcPr>
          <w:p w14:paraId="1E58C593">
            <w:pPr>
              <w:pStyle w:val="245"/>
              <w:rPr>
                <w:rFonts w:hint="eastAsia" w:ascii="方正仿宋_GB2312" w:hAnsi="方正仿宋_GB2312" w:eastAsia="方正仿宋_GB2312" w:cs="方正仿宋_GB2312"/>
                <w:sz w:val="28"/>
                <w:szCs w:val="28"/>
              </w:rPr>
            </w:pPr>
          </w:p>
        </w:tc>
        <w:tc>
          <w:tcPr>
            <w:tcW w:w="1612" w:type="dxa"/>
            <w:vAlign w:val="top"/>
          </w:tcPr>
          <w:p w14:paraId="392A63C3">
            <w:pPr>
              <w:pStyle w:val="245"/>
              <w:rPr>
                <w:rFonts w:hint="eastAsia" w:ascii="方正仿宋_GB2312" w:hAnsi="方正仿宋_GB2312" w:eastAsia="方正仿宋_GB2312" w:cs="方正仿宋_GB2312"/>
                <w:sz w:val="28"/>
                <w:szCs w:val="28"/>
              </w:rPr>
            </w:pPr>
          </w:p>
        </w:tc>
      </w:tr>
      <w:tr w14:paraId="6E35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588CB6C6">
            <w:pPr>
              <w:spacing w:before="286" w:line="174"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p>
        </w:tc>
        <w:tc>
          <w:tcPr>
            <w:tcW w:w="1224" w:type="dxa"/>
            <w:vAlign w:val="center"/>
          </w:tcPr>
          <w:p w14:paraId="6B0D18C7">
            <w:pPr>
              <w:pStyle w:val="245"/>
              <w:jc w:val="center"/>
              <w:rPr>
                <w:rFonts w:hint="eastAsia" w:ascii="方正仿宋_GB2312" w:hAnsi="方正仿宋_GB2312" w:eastAsia="方正仿宋_GB2312" w:cs="方正仿宋_GB2312"/>
                <w:sz w:val="28"/>
                <w:szCs w:val="28"/>
                <w:lang w:eastAsia="zh-CN"/>
              </w:rPr>
            </w:pPr>
          </w:p>
        </w:tc>
        <w:tc>
          <w:tcPr>
            <w:tcW w:w="2523" w:type="dxa"/>
            <w:vAlign w:val="center"/>
          </w:tcPr>
          <w:p w14:paraId="077E98EC">
            <w:pPr>
              <w:jc w:val="center"/>
              <w:rPr>
                <w:rFonts w:hint="eastAsia" w:ascii="方正仿宋_GB2312" w:hAnsi="方正仿宋_GB2312" w:eastAsia="方正仿宋_GB2312" w:cs="方正仿宋_GB2312"/>
                <w:sz w:val="28"/>
                <w:szCs w:val="28"/>
              </w:rPr>
            </w:pPr>
          </w:p>
        </w:tc>
        <w:tc>
          <w:tcPr>
            <w:tcW w:w="1305" w:type="dxa"/>
            <w:vAlign w:val="top"/>
          </w:tcPr>
          <w:p w14:paraId="0D2AAAD7">
            <w:pPr>
              <w:pStyle w:val="245"/>
              <w:rPr>
                <w:rFonts w:hint="eastAsia" w:ascii="方正仿宋_GB2312" w:hAnsi="方正仿宋_GB2312" w:eastAsia="方正仿宋_GB2312" w:cs="方正仿宋_GB2312"/>
                <w:sz w:val="28"/>
                <w:szCs w:val="28"/>
              </w:rPr>
            </w:pPr>
          </w:p>
        </w:tc>
        <w:tc>
          <w:tcPr>
            <w:tcW w:w="1810" w:type="dxa"/>
            <w:vAlign w:val="top"/>
          </w:tcPr>
          <w:p w14:paraId="74332517">
            <w:pPr>
              <w:pStyle w:val="245"/>
              <w:rPr>
                <w:rFonts w:hint="eastAsia" w:ascii="方正仿宋_GB2312" w:hAnsi="方正仿宋_GB2312" w:eastAsia="方正仿宋_GB2312" w:cs="方正仿宋_GB2312"/>
                <w:sz w:val="28"/>
                <w:szCs w:val="28"/>
              </w:rPr>
            </w:pPr>
          </w:p>
        </w:tc>
        <w:tc>
          <w:tcPr>
            <w:tcW w:w="1612" w:type="dxa"/>
            <w:vAlign w:val="top"/>
          </w:tcPr>
          <w:p w14:paraId="5D2E2152">
            <w:pPr>
              <w:pStyle w:val="245"/>
              <w:rPr>
                <w:rFonts w:hint="eastAsia" w:ascii="方正仿宋_GB2312" w:hAnsi="方正仿宋_GB2312" w:eastAsia="方正仿宋_GB2312" w:cs="方正仿宋_GB2312"/>
                <w:sz w:val="28"/>
                <w:szCs w:val="28"/>
              </w:rPr>
            </w:pPr>
          </w:p>
        </w:tc>
      </w:tr>
      <w:tr w14:paraId="1365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05" w:type="dxa"/>
            <w:vAlign w:val="top"/>
          </w:tcPr>
          <w:p w14:paraId="3646DA0C">
            <w:pPr>
              <w:spacing w:before="286" w:line="186"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p>
        </w:tc>
        <w:tc>
          <w:tcPr>
            <w:tcW w:w="1224" w:type="dxa"/>
            <w:vAlign w:val="top"/>
          </w:tcPr>
          <w:p w14:paraId="4BA001F1">
            <w:pPr>
              <w:pStyle w:val="245"/>
              <w:rPr>
                <w:rFonts w:hint="eastAsia" w:ascii="方正仿宋_GB2312" w:hAnsi="方正仿宋_GB2312" w:eastAsia="方正仿宋_GB2312" w:cs="方正仿宋_GB2312"/>
                <w:sz w:val="28"/>
                <w:szCs w:val="28"/>
              </w:rPr>
            </w:pPr>
          </w:p>
        </w:tc>
        <w:tc>
          <w:tcPr>
            <w:tcW w:w="2523" w:type="dxa"/>
            <w:vAlign w:val="top"/>
          </w:tcPr>
          <w:p w14:paraId="32A7BC03">
            <w:pPr>
              <w:pStyle w:val="245"/>
              <w:rPr>
                <w:rFonts w:hint="eastAsia" w:ascii="方正仿宋_GB2312" w:hAnsi="方正仿宋_GB2312" w:eastAsia="方正仿宋_GB2312" w:cs="方正仿宋_GB2312"/>
                <w:sz w:val="28"/>
                <w:szCs w:val="28"/>
              </w:rPr>
            </w:pPr>
          </w:p>
        </w:tc>
        <w:tc>
          <w:tcPr>
            <w:tcW w:w="1305" w:type="dxa"/>
            <w:vAlign w:val="top"/>
          </w:tcPr>
          <w:p w14:paraId="6F66D6B9">
            <w:pPr>
              <w:pStyle w:val="245"/>
              <w:rPr>
                <w:rFonts w:hint="eastAsia" w:ascii="方正仿宋_GB2312" w:hAnsi="方正仿宋_GB2312" w:eastAsia="方正仿宋_GB2312" w:cs="方正仿宋_GB2312"/>
                <w:sz w:val="28"/>
                <w:szCs w:val="28"/>
              </w:rPr>
            </w:pPr>
          </w:p>
        </w:tc>
        <w:tc>
          <w:tcPr>
            <w:tcW w:w="1810" w:type="dxa"/>
            <w:vAlign w:val="top"/>
          </w:tcPr>
          <w:p w14:paraId="0E0F8093">
            <w:pPr>
              <w:pStyle w:val="245"/>
              <w:rPr>
                <w:rFonts w:hint="eastAsia" w:ascii="方正仿宋_GB2312" w:hAnsi="方正仿宋_GB2312" w:eastAsia="方正仿宋_GB2312" w:cs="方正仿宋_GB2312"/>
                <w:sz w:val="28"/>
                <w:szCs w:val="28"/>
              </w:rPr>
            </w:pPr>
          </w:p>
        </w:tc>
        <w:tc>
          <w:tcPr>
            <w:tcW w:w="1612" w:type="dxa"/>
            <w:vAlign w:val="top"/>
          </w:tcPr>
          <w:p w14:paraId="71E924EC">
            <w:pPr>
              <w:pStyle w:val="245"/>
              <w:rPr>
                <w:rFonts w:hint="eastAsia" w:ascii="方正仿宋_GB2312" w:hAnsi="方正仿宋_GB2312" w:eastAsia="方正仿宋_GB2312" w:cs="方正仿宋_GB2312"/>
                <w:sz w:val="28"/>
                <w:szCs w:val="28"/>
              </w:rPr>
            </w:pPr>
          </w:p>
        </w:tc>
      </w:tr>
      <w:tr w14:paraId="5094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9" w:type="dxa"/>
            <w:gridSpan w:val="6"/>
            <w:vAlign w:val="top"/>
          </w:tcPr>
          <w:p w14:paraId="44F371AD">
            <w:pPr>
              <w:spacing w:before="260" w:line="204" w:lineRule="auto"/>
              <w:ind w:left="134"/>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4"/>
                <w:sz w:val="28"/>
                <w:szCs w:val="28"/>
              </w:rPr>
              <w:t>招标代理机构</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签字/时间</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4"/>
                <w:sz w:val="28"/>
                <w:szCs w:val="28"/>
                <w:lang w:val="en-US" w:eastAsia="zh-CN"/>
              </w:rPr>
              <w:t xml:space="preserve">                          2026年  月  日</w:t>
            </w:r>
          </w:p>
        </w:tc>
      </w:tr>
      <w:tr w14:paraId="395F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9" w:type="dxa"/>
            <w:gridSpan w:val="6"/>
            <w:vAlign w:val="top"/>
          </w:tcPr>
          <w:p w14:paraId="5834EA8A">
            <w:pPr>
              <w:spacing w:before="271" w:line="200" w:lineRule="auto"/>
              <w:ind w:left="134"/>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4"/>
                <w:sz w:val="28"/>
                <w:szCs w:val="28"/>
              </w:rPr>
              <w:t>监督人员</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签字/时间</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4"/>
                <w:sz w:val="28"/>
                <w:szCs w:val="28"/>
                <w:lang w:val="en-US" w:eastAsia="zh-CN"/>
              </w:rPr>
              <w:t xml:space="preserve">                               2026年  月  日</w:t>
            </w:r>
          </w:p>
        </w:tc>
      </w:tr>
    </w:tbl>
    <w:p w14:paraId="27BCC546">
      <w:p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附：身份证复印件</w:t>
      </w:r>
    </w:p>
    <w:p w14:paraId="49ECAE13">
      <w:pPr>
        <w:rPr>
          <w:rFonts w:ascii="Arial" w:hAnsi="Arial" w:eastAsia="Arial" w:cs="Arial"/>
          <w:sz w:val="21"/>
          <w:szCs w:val="21"/>
        </w:rPr>
      </w:pPr>
    </w:p>
    <w:p w14:paraId="7C71AAEE">
      <w:pPr>
        <w:rPr>
          <w:rFonts w:hint="eastAsia" w:ascii="黑体" w:hAnsi="黑体" w:eastAsia="黑体" w:cs="黑体"/>
          <w:b/>
          <w:bCs/>
          <w:sz w:val="47"/>
          <w:szCs w:val="47"/>
          <w:lang w:eastAsia="zh-CN"/>
        </w:rPr>
      </w:pPr>
      <w:r>
        <w:rPr>
          <w:rFonts w:hint="eastAsia" w:ascii="黑体" w:hAnsi="黑体" w:eastAsia="黑体" w:cs="黑体"/>
          <w:b/>
          <w:bCs/>
          <w:sz w:val="47"/>
          <w:szCs w:val="47"/>
          <w:lang w:eastAsia="zh-CN"/>
        </w:rPr>
        <w:br w:type="page"/>
      </w:r>
    </w:p>
    <w:p w14:paraId="6DBFE38F">
      <w:pPr>
        <w:spacing w:before="199" w:line="202" w:lineRule="auto"/>
        <w:jc w:val="center"/>
        <w:rPr>
          <w:rFonts w:hint="eastAsia" w:ascii="黑体" w:hAnsi="黑体" w:eastAsia="黑体" w:cs="黑体"/>
          <w:b/>
          <w:bCs/>
          <w:sz w:val="36"/>
          <w:szCs w:val="36"/>
        </w:rPr>
      </w:pPr>
      <w:r>
        <w:rPr>
          <w:rFonts w:hint="eastAsia" w:ascii="黑体" w:hAnsi="黑体" w:eastAsia="黑体" w:cs="黑体"/>
          <w:b/>
          <w:bCs/>
          <w:sz w:val="36"/>
          <w:szCs w:val="36"/>
          <w:lang w:eastAsia="zh-CN"/>
        </w:rPr>
        <w:t>监督</w:t>
      </w:r>
      <w:r>
        <w:rPr>
          <w:rFonts w:hint="eastAsia" w:ascii="黑体" w:hAnsi="黑体" w:eastAsia="黑体" w:cs="黑体"/>
          <w:b/>
          <w:bCs/>
          <w:sz w:val="36"/>
          <w:szCs w:val="36"/>
        </w:rPr>
        <w:t>委员会</w:t>
      </w:r>
      <w:r>
        <w:rPr>
          <w:rFonts w:hint="eastAsia" w:ascii="黑体" w:hAnsi="黑体" w:eastAsia="黑体" w:cs="黑体"/>
          <w:b/>
          <w:bCs/>
          <w:sz w:val="36"/>
          <w:szCs w:val="36"/>
          <w:lang w:eastAsia="zh-CN"/>
        </w:rPr>
        <w:t>签到</w:t>
      </w:r>
      <w:r>
        <w:rPr>
          <w:rFonts w:hint="eastAsia" w:ascii="黑体" w:hAnsi="黑体" w:eastAsia="黑体" w:cs="黑体"/>
          <w:b/>
          <w:bCs/>
          <w:sz w:val="36"/>
          <w:szCs w:val="36"/>
        </w:rPr>
        <w:t>表</w:t>
      </w:r>
    </w:p>
    <w:p w14:paraId="178EED86">
      <w:pPr>
        <w:spacing w:before="199" w:line="202" w:lineRule="auto"/>
        <w:jc w:val="center"/>
        <w:rPr>
          <w:rFonts w:hint="eastAsia" w:ascii="仿宋" w:hAnsi="仿宋" w:eastAsia="仿宋" w:cs="仿宋"/>
          <w:b/>
          <w:bCs/>
          <w:sz w:val="47"/>
          <w:szCs w:val="47"/>
        </w:rPr>
      </w:pPr>
    </w:p>
    <w:tbl>
      <w:tblPr>
        <w:tblStyle w:val="71"/>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198"/>
        <w:gridCol w:w="2365"/>
        <w:gridCol w:w="1499"/>
        <w:gridCol w:w="1610"/>
        <w:gridCol w:w="1608"/>
      </w:tblGrid>
      <w:tr w14:paraId="72BC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1274095C">
            <w:pPr>
              <w:pStyle w:val="245"/>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招标人</w:t>
            </w:r>
          </w:p>
        </w:tc>
        <w:tc>
          <w:tcPr>
            <w:tcW w:w="7082" w:type="dxa"/>
            <w:gridSpan w:val="4"/>
            <w:vAlign w:val="center"/>
          </w:tcPr>
          <w:p w14:paraId="3CEFBD8B">
            <w:pPr>
              <w:pStyle w:val="245"/>
              <w:jc w:val="center"/>
              <w:rPr>
                <w:rFonts w:hint="default" w:ascii="方正仿宋_GB2312" w:hAnsi="方正仿宋_GB2312" w:eastAsia="方正仿宋_GB2312" w:cs="方正仿宋_GB2312"/>
                <w:sz w:val="28"/>
                <w:szCs w:val="28"/>
                <w:lang w:val="en-US" w:eastAsia="zh-CN"/>
              </w:rPr>
            </w:pPr>
          </w:p>
        </w:tc>
      </w:tr>
      <w:tr w14:paraId="4720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0A82D3A1">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招标代理机构</w:t>
            </w:r>
          </w:p>
        </w:tc>
        <w:tc>
          <w:tcPr>
            <w:tcW w:w="7082" w:type="dxa"/>
            <w:gridSpan w:val="4"/>
            <w:vAlign w:val="center"/>
          </w:tcPr>
          <w:p w14:paraId="01ECE8E7">
            <w:pPr>
              <w:pStyle w:val="245"/>
              <w:jc w:val="center"/>
              <w:rPr>
                <w:rFonts w:hint="eastAsia" w:ascii="方正仿宋_GB2312" w:hAnsi="方正仿宋_GB2312" w:eastAsia="方正仿宋_GB2312" w:cs="方正仿宋_GB2312"/>
                <w:sz w:val="28"/>
                <w:szCs w:val="28"/>
                <w:lang w:eastAsia="zh-CN"/>
              </w:rPr>
            </w:pPr>
          </w:p>
        </w:tc>
      </w:tr>
      <w:tr w14:paraId="286F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23358E3A">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招标项目名称</w:t>
            </w:r>
          </w:p>
        </w:tc>
        <w:tc>
          <w:tcPr>
            <w:tcW w:w="7082" w:type="dxa"/>
            <w:gridSpan w:val="4"/>
            <w:vAlign w:val="center"/>
          </w:tcPr>
          <w:p w14:paraId="178D9E55">
            <w:pPr>
              <w:pStyle w:val="245"/>
              <w:jc w:val="center"/>
              <w:rPr>
                <w:rFonts w:hint="eastAsia" w:ascii="方正仿宋_GB2312" w:hAnsi="方正仿宋_GB2312" w:eastAsia="方正仿宋_GB2312" w:cs="方正仿宋_GB2312"/>
                <w:sz w:val="28"/>
                <w:szCs w:val="28"/>
                <w:lang w:eastAsia="zh-CN"/>
              </w:rPr>
            </w:pPr>
          </w:p>
        </w:tc>
      </w:tr>
      <w:tr w14:paraId="2469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2922FF54">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定标时间</w:t>
            </w:r>
          </w:p>
        </w:tc>
        <w:tc>
          <w:tcPr>
            <w:tcW w:w="7082" w:type="dxa"/>
            <w:gridSpan w:val="4"/>
            <w:vAlign w:val="center"/>
          </w:tcPr>
          <w:p w14:paraId="3A60DBD7">
            <w:pPr>
              <w:pStyle w:val="245"/>
              <w:jc w:val="center"/>
              <w:rPr>
                <w:rFonts w:hint="eastAsia" w:ascii="方正仿宋_GB2312" w:hAnsi="方正仿宋_GB2312" w:eastAsia="方正仿宋_GB2312" w:cs="方正仿宋_GB2312"/>
                <w:sz w:val="28"/>
                <w:szCs w:val="28"/>
                <w:lang w:val="en-US" w:eastAsia="zh-CN"/>
              </w:rPr>
            </w:pPr>
          </w:p>
        </w:tc>
      </w:tr>
      <w:tr w14:paraId="0124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78639773">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招标文件要求</w:t>
            </w:r>
          </w:p>
        </w:tc>
        <w:tc>
          <w:tcPr>
            <w:tcW w:w="7082" w:type="dxa"/>
            <w:gridSpan w:val="4"/>
            <w:vAlign w:val="center"/>
          </w:tcPr>
          <w:p w14:paraId="5E62B073">
            <w:pPr>
              <w:jc w:val="center"/>
              <w:rPr>
                <w:rFonts w:hint="eastAsia" w:ascii="方正仿宋_GB2312" w:hAnsi="方正仿宋_GB2312" w:eastAsia="方正仿宋_GB2312" w:cs="方正仿宋_GB2312"/>
                <w:sz w:val="28"/>
                <w:szCs w:val="28"/>
                <w:lang w:eastAsia="zh-CN"/>
              </w:rPr>
            </w:pPr>
          </w:p>
        </w:tc>
      </w:tr>
      <w:tr w14:paraId="7976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77" w:type="dxa"/>
            <w:gridSpan w:val="2"/>
            <w:vAlign w:val="center"/>
          </w:tcPr>
          <w:p w14:paraId="49DD5D4A">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其他要求</w:t>
            </w:r>
          </w:p>
        </w:tc>
        <w:tc>
          <w:tcPr>
            <w:tcW w:w="7082" w:type="dxa"/>
            <w:gridSpan w:val="4"/>
            <w:vAlign w:val="center"/>
          </w:tcPr>
          <w:p w14:paraId="0D0FFC21">
            <w:pPr>
              <w:pStyle w:val="245"/>
              <w:jc w:val="center"/>
              <w:rPr>
                <w:rFonts w:hint="eastAsia" w:ascii="方正仿宋_GB2312" w:hAnsi="方正仿宋_GB2312" w:eastAsia="方正仿宋_GB2312" w:cs="方正仿宋_GB2312"/>
                <w:sz w:val="28"/>
                <w:szCs w:val="28"/>
                <w:lang w:eastAsia="zh-CN"/>
              </w:rPr>
            </w:pPr>
          </w:p>
        </w:tc>
      </w:tr>
      <w:tr w14:paraId="4F4B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59" w:type="dxa"/>
            <w:gridSpan w:val="6"/>
            <w:vAlign w:val="center"/>
          </w:tcPr>
          <w:p w14:paraId="7B66D7CA">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监督人员情况</w:t>
            </w:r>
          </w:p>
        </w:tc>
      </w:tr>
      <w:tr w14:paraId="2C9A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79" w:type="dxa"/>
            <w:vAlign w:val="center"/>
          </w:tcPr>
          <w:p w14:paraId="013107DF">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1198" w:type="dxa"/>
            <w:vAlign w:val="center"/>
          </w:tcPr>
          <w:p w14:paraId="7FF442E9">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姓名</w:t>
            </w:r>
          </w:p>
        </w:tc>
        <w:tc>
          <w:tcPr>
            <w:tcW w:w="2365" w:type="dxa"/>
            <w:vAlign w:val="center"/>
          </w:tcPr>
          <w:p w14:paraId="56D154D5">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工作单位</w:t>
            </w:r>
          </w:p>
        </w:tc>
        <w:tc>
          <w:tcPr>
            <w:tcW w:w="1499" w:type="dxa"/>
            <w:vAlign w:val="center"/>
          </w:tcPr>
          <w:p w14:paraId="3694AA4A">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职务</w:t>
            </w:r>
          </w:p>
        </w:tc>
        <w:tc>
          <w:tcPr>
            <w:tcW w:w="1610" w:type="dxa"/>
            <w:vAlign w:val="center"/>
          </w:tcPr>
          <w:p w14:paraId="72C61354">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608" w:type="dxa"/>
            <w:vAlign w:val="center"/>
          </w:tcPr>
          <w:p w14:paraId="08A71F55">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联系电话</w:t>
            </w:r>
          </w:p>
        </w:tc>
      </w:tr>
      <w:tr w14:paraId="10713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759F05C0">
            <w:pPr>
              <w:spacing w:before="244" w:line="194" w:lineRule="auto"/>
              <w:ind w:left="30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198" w:type="dxa"/>
            <w:vAlign w:val="center"/>
          </w:tcPr>
          <w:p w14:paraId="5E9B6770">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 xml:space="preserve"> </w:t>
            </w:r>
          </w:p>
        </w:tc>
        <w:tc>
          <w:tcPr>
            <w:tcW w:w="2365" w:type="dxa"/>
            <w:vAlign w:val="center"/>
          </w:tcPr>
          <w:p w14:paraId="6F52FE81">
            <w:pPr>
              <w:pStyle w:val="245"/>
              <w:jc w:val="center"/>
              <w:rPr>
                <w:rFonts w:hint="eastAsia" w:ascii="方正仿宋_GB2312" w:hAnsi="方正仿宋_GB2312" w:eastAsia="方正仿宋_GB2312" w:cs="方正仿宋_GB2312"/>
                <w:sz w:val="28"/>
                <w:szCs w:val="28"/>
              </w:rPr>
            </w:pPr>
          </w:p>
        </w:tc>
        <w:tc>
          <w:tcPr>
            <w:tcW w:w="1499" w:type="dxa"/>
            <w:vAlign w:val="top"/>
          </w:tcPr>
          <w:p w14:paraId="78C435C3">
            <w:pPr>
              <w:pStyle w:val="245"/>
              <w:rPr>
                <w:rFonts w:hint="eastAsia" w:ascii="方正仿宋_GB2312" w:hAnsi="方正仿宋_GB2312" w:eastAsia="方正仿宋_GB2312" w:cs="方正仿宋_GB2312"/>
                <w:sz w:val="28"/>
                <w:szCs w:val="28"/>
              </w:rPr>
            </w:pPr>
          </w:p>
        </w:tc>
        <w:tc>
          <w:tcPr>
            <w:tcW w:w="1610" w:type="dxa"/>
            <w:vAlign w:val="top"/>
          </w:tcPr>
          <w:p w14:paraId="5763E049">
            <w:pPr>
              <w:pStyle w:val="245"/>
              <w:rPr>
                <w:rFonts w:hint="eastAsia" w:ascii="方正仿宋_GB2312" w:hAnsi="方正仿宋_GB2312" w:eastAsia="方正仿宋_GB2312" w:cs="方正仿宋_GB2312"/>
                <w:sz w:val="28"/>
                <w:szCs w:val="28"/>
              </w:rPr>
            </w:pPr>
          </w:p>
        </w:tc>
        <w:tc>
          <w:tcPr>
            <w:tcW w:w="1608" w:type="dxa"/>
            <w:vAlign w:val="top"/>
          </w:tcPr>
          <w:p w14:paraId="4F549DA0">
            <w:pPr>
              <w:pStyle w:val="245"/>
              <w:rPr>
                <w:rFonts w:hint="eastAsia" w:ascii="方正仿宋_GB2312" w:hAnsi="方正仿宋_GB2312" w:eastAsia="方正仿宋_GB2312" w:cs="方正仿宋_GB2312"/>
                <w:sz w:val="28"/>
                <w:szCs w:val="28"/>
              </w:rPr>
            </w:pPr>
          </w:p>
        </w:tc>
      </w:tr>
      <w:tr w14:paraId="7782C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4D33DC64">
            <w:pPr>
              <w:spacing w:before="256" w:line="207" w:lineRule="auto"/>
              <w:ind w:left="30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198" w:type="dxa"/>
            <w:vAlign w:val="center"/>
          </w:tcPr>
          <w:p w14:paraId="4BDE11C6">
            <w:pPr>
              <w:pStyle w:val="245"/>
              <w:jc w:val="center"/>
              <w:rPr>
                <w:rFonts w:hint="eastAsia" w:ascii="方正仿宋_GB2312" w:hAnsi="方正仿宋_GB2312" w:eastAsia="方正仿宋_GB2312" w:cs="方正仿宋_GB2312"/>
                <w:sz w:val="28"/>
                <w:szCs w:val="28"/>
              </w:rPr>
            </w:pPr>
          </w:p>
        </w:tc>
        <w:tc>
          <w:tcPr>
            <w:tcW w:w="2365" w:type="dxa"/>
            <w:vAlign w:val="center"/>
          </w:tcPr>
          <w:p w14:paraId="254603EB">
            <w:pPr>
              <w:jc w:val="center"/>
              <w:rPr>
                <w:rFonts w:hint="eastAsia" w:ascii="方正仿宋_GB2312" w:hAnsi="方正仿宋_GB2312" w:eastAsia="方正仿宋_GB2312" w:cs="方正仿宋_GB2312"/>
                <w:sz w:val="28"/>
                <w:szCs w:val="28"/>
              </w:rPr>
            </w:pPr>
          </w:p>
        </w:tc>
        <w:tc>
          <w:tcPr>
            <w:tcW w:w="1499" w:type="dxa"/>
            <w:vAlign w:val="top"/>
          </w:tcPr>
          <w:p w14:paraId="3E147A0B">
            <w:pPr>
              <w:pStyle w:val="245"/>
              <w:rPr>
                <w:rFonts w:hint="eastAsia" w:ascii="方正仿宋_GB2312" w:hAnsi="方正仿宋_GB2312" w:eastAsia="方正仿宋_GB2312" w:cs="方正仿宋_GB2312"/>
                <w:sz w:val="28"/>
                <w:szCs w:val="28"/>
              </w:rPr>
            </w:pPr>
          </w:p>
        </w:tc>
        <w:tc>
          <w:tcPr>
            <w:tcW w:w="1610" w:type="dxa"/>
            <w:vAlign w:val="top"/>
          </w:tcPr>
          <w:p w14:paraId="09B25A91">
            <w:pPr>
              <w:pStyle w:val="245"/>
              <w:rPr>
                <w:rFonts w:hint="eastAsia" w:ascii="方正仿宋_GB2312" w:hAnsi="方正仿宋_GB2312" w:eastAsia="方正仿宋_GB2312" w:cs="方正仿宋_GB2312"/>
                <w:sz w:val="28"/>
                <w:szCs w:val="28"/>
              </w:rPr>
            </w:pPr>
          </w:p>
        </w:tc>
        <w:tc>
          <w:tcPr>
            <w:tcW w:w="1608" w:type="dxa"/>
            <w:vAlign w:val="top"/>
          </w:tcPr>
          <w:p w14:paraId="6C466BCD">
            <w:pPr>
              <w:pStyle w:val="245"/>
              <w:rPr>
                <w:rFonts w:hint="eastAsia" w:ascii="方正仿宋_GB2312" w:hAnsi="方正仿宋_GB2312" w:eastAsia="方正仿宋_GB2312" w:cs="方正仿宋_GB2312"/>
                <w:sz w:val="28"/>
                <w:szCs w:val="28"/>
              </w:rPr>
            </w:pPr>
          </w:p>
        </w:tc>
      </w:tr>
      <w:tr w14:paraId="775EE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02D754B4">
            <w:pPr>
              <w:spacing w:before="264" w:line="188" w:lineRule="auto"/>
              <w:ind w:left="30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198" w:type="dxa"/>
            <w:vAlign w:val="center"/>
          </w:tcPr>
          <w:p w14:paraId="39C0696F">
            <w:pPr>
              <w:pStyle w:val="245"/>
              <w:jc w:val="center"/>
              <w:rPr>
                <w:rFonts w:hint="eastAsia" w:ascii="方正仿宋_GB2312" w:hAnsi="方正仿宋_GB2312" w:eastAsia="方正仿宋_GB2312" w:cs="方正仿宋_GB2312"/>
                <w:sz w:val="28"/>
                <w:szCs w:val="28"/>
              </w:rPr>
            </w:pPr>
          </w:p>
        </w:tc>
        <w:tc>
          <w:tcPr>
            <w:tcW w:w="2365" w:type="dxa"/>
            <w:vAlign w:val="center"/>
          </w:tcPr>
          <w:p w14:paraId="65888CD0">
            <w:pPr>
              <w:jc w:val="center"/>
              <w:rPr>
                <w:rFonts w:hint="eastAsia" w:ascii="方正仿宋_GB2312" w:hAnsi="方正仿宋_GB2312" w:eastAsia="方正仿宋_GB2312" w:cs="方正仿宋_GB2312"/>
                <w:sz w:val="28"/>
                <w:szCs w:val="28"/>
              </w:rPr>
            </w:pPr>
          </w:p>
        </w:tc>
        <w:tc>
          <w:tcPr>
            <w:tcW w:w="1499" w:type="dxa"/>
            <w:vAlign w:val="top"/>
          </w:tcPr>
          <w:p w14:paraId="28A2B538">
            <w:pPr>
              <w:pStyle w:val="245"/>
              <w:rPr>
                <w:rFonts w:hint="eastAsia" w:ascii="方正仿宋_GB2312" w:hAnsi="方正仿宋_GB2312" w:eastAsia="方正仿宋_GB2312" w:cs="方正仿宋_GB2312"/>
                <w:sz w:val="28"/>
                <w:szCs w:val="28"/>
              </w:rPr>
            </w:pPr>
          </w:p>
        </w:tc>
        <w:tc>
          <w:tcPr>
            <w:tcW w:w="1610" w:type="dxa"/>
            <w:vAlign w:val="top"/>
          </w:tcPr>
          <w:p w14:paraId="6AD38710">
            <w:pPr>
              <w:pStyle w:val="245"/>
              <w:rPr>
                <w:rFonts w:hint="eastAsia" w:ascii="方正仿宋_GB2312" w:hAnsi="方正仿宋_GB2312" w:eastAsia="方正仿宋_GB2312" w:cs="方正仿宋_GB2312"/>
                <w:sz w:val="28"/>
                <w:szCs w:val="28"/>
              </w:rPr>
            </w:pPr>
          </w:p>
        </w:tc>
        <w:tc>
          <w:tcPr>
            <w:tcW w:w="1608" w:type="dxa"/>
            <w:vAlign w:val="top"/>
          </w:tcPr>
          <w:p w14:paraId="0128C236">
            <w:pPr>
              <w:pStyle w:val="245"/>
              <w:rPr>
                <w:rFonts w:hint="eastAsia" w:ascii="方正仿宋_GB2312" w:hAnsi="方正仿宋_GB2312" w:eastAsia="方正仿宋_GB2312" w:cs="方正仿宋_GB2312"/>
                <w:sz w:val="28"/>
                <w:szCs w:val="28"/>
              </w:rPr>
            </w:pPr>
          </w:p>
        </w:tc>
      </w:tr>
      <w:tr w14:paraId="61DC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397F6F55">
            <w:pPr>
              <w:spacing w:before="275" w:line="187" w:lineRule="auto"/>
              <w:ind w:left="30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1198" w:type="dxa"/>
            <w:vAlign w:val="center"/>
          </w:tcPr>
          <w:p w14:paraId="3E9CF0DF">
            <w:pPr>
              <w:pStyle w:val="245"/>
              <w:jc w:val="center"/>
              <w:rPr>
                <w:rFonts w:hint="eastAsia" w:ascii="方正仿宋_GB2312" w:hAnsi="方正仿宋_GB2312" w:eastAsia="方正仿宋_GB2312" w:cs="方正仿宋_GB2312"/>
                <w:sz w:val="28"/>
                <w:szCs w:val="28"/>
              </w:rPr>
            </w:pPr>
          </w:p>
        </w:tc>
        <w:tc>
          <w:tcPr>
            <w:tcW w:w="2365" w:type="dxa"/>
            <w:vAlign w:val="center"/>
          </w:tcPr>
          <w:p w14:paraId="0973BC72">
            <w:pPr>
              <w:jc w:val="center"/>
              <w:rPr>
                <w:rFonts w:hint="eastAsia" w:ascii="方正仿宋_GB2312" w:hAnsi="方正仿宋_GB2312" w:eastAsia="方正仿宋_GB2312" w:cs="方正仿宋_GB2312"/>
                <w:sz w:val="28"/>
                <w:szCs w:val="28"/>
              </w:rPr>
            </w:pPr>
          </w:p>
        </w:tc>
        <w:tc>
          <w:tcPr>
            <w:tcW w:w="1499" w:type="dxa"/>
            <w:vAlign w:val="top"/>
          </w:tcPr>
          <w:p w14:paraId="012E3716">
            <w:pPr>
              <w:pStyle w:val="245"/>
              <w:rPr>
                <w:rFonts w:hint="eastAsia" w:ascii="方正仿宋_GB2312" w:hAnsi="方正仿宋_GB2312" w:eastAsia="方正仿宋_GB2312" w:cs="方正仿宋_GB2312"/>
                <w:sz w:val="28"/>
                <w:szCs w:val="28"/>
              </w:rPr>
            </w:pPr>
          </w:p>
        </w:tc>
        <w:tc>
          <w:tcPr>
            <w:tcW w:w="1610" w:type="dxa"/>
            <w:vAlign w:val="top"/>
          </w:tcPr>
          <w:p w14:paraId="7BB1B39F">
            <w:pPr>
              <w:pStyle w:val="245"/>
              <w:rPr>
                <w:rFonts w:hint="eastAsia" w:ascii="方正仿宋_GB2312" w:hAnsi="方正仿宋_GB2312" w:eastAsia="方正仿宋_GB2312" w:cs="方正仿宋_GB2312"/>
                <w:sz w:val="28"/>
                <w:szCs w:val="28"/>
              </w:rPr>
            </w:pPr>
          </w:p>
        </w:tc>
        <w:tc>
          <w:tcPr>
            <w:tcW w:w="1608" w:type="dxa"/>
            <w:vAlign w:val="top"/>
          </w:tcPr>
          <w:p w14:paraId="4AEF916F">
            <w:pPr>
              <w:pStyle w:val="245"/>
              <w:rPr>
                <w:rFonts w:hint="eastAsia" w:ascii="方正仿宋_GB2312" w:hAnsi="方正仿宋_GB2312" w:eastAsia="方正仿宋_GB2312" w:cs="方正仿宋_GB2312"/>
                <w:sz w:val="28"/>
                <w:szCs w:val="28"/>
              </w:rPr>
            </w:pPr>
          </w:p>
        </w:tc>
      </w:tr>
      <w:tr w14:paraId="7482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228ABAB5">
            <w:pPr>
              <w:spacing w:before="275" w:line="187" w:lineRule="auto"/>
              <w:ind w:left="304"/>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p>
        </w:tc>
        <w:tc>
          <w:tcPr>
            <w:tcW w:w="1198" w:type="dxa"/>
            <w:vAlign w:val="center"/>
          </w:tcPr>
          <w:p w14:paraId="0CA64209">
            <w:pPr>
              <w:pStyle w:val="245"/>
              <w:jc w:val="center"/>
              <w:rPr>
                <w:rFonts w:hint="eastAsia" w:ascii="方正仿宋_GB2312" w:hAnsi="方正仿宋_GB2312" w:eastAsia="方正仿宋_GB2312" w:cs="方正仿宋_GB2312"/>
                <w:sz w:val="28"/>
                <w:szCs w:val="28"/>
              </w:rPr>
            </w:pPr>
          </w:p>
        </w:tc>
        <w:tc>
          <w:tcPr>
            <w:tcW w:w="2365" w:type="dxa"/>
            <w:vAlign w:val="center"/>
          </w:tcPr>
          <w:p w14:paraId="05D17B2F">
            <w:pPr>
              <w:jc w:val="center"/>
              <w:rPr>
                <w:rFonts w:hint="eastAsia" w:ascii="方正仿宋_GB2312" w:hAnsi="方正仿宋_GB2312" w:eastAsia="方正仿宋_GB2312" w:cs="方正仿宋_GB2312"/>
                <w:sz w:val="28"/>
                <w:szCs w:val="28"/>
              </w:rPr>
            </w:pPr>
          </w:p>
        </w:tc>
        <w:tc>
          <w:tcPr>
            <w:tcW w:w="1499" w:type="dxa"/>
            <w:vAlign w:val="top"/>
          </w:tcPr>
          <w:p w14:paraId="3D6913EC">
            <w:pPr>
              <w:pStyle w:val="245"/>
              <w:rPr>
                <w:rFonts w:hint="eastAsia" w:ascii="方正仿宋_GB2312" w:hAnsi="方正仿宋_GB2312" w:eastAsia="方正仿宋_GB2312" w:cs="方正仿宋_GB2312"/>
                <w:sz w:val="28"/>
                <w:szCs w:val="28"/>
              </w:rPr>
            </w:pPr>
          </w:p>
        </w:tc>
        <w:tc>
          <w:tcPr>
            <w:tcW w:w="1610" w:type="dxa"/>
            <w:vAlign w:val="top"/>
          </w:tcPr>
          <w:p w14:paraId="15BD2BDA">
            <w:pPr>
              <w:pStyle w:val="245"/>
              <w:rPr>
                <w:rFonts w:hint="eastAsia" w:ascii="方正仿宋_GB2312" w:hAnsi="方正仿宋_GB2312" w:eastAsia="方正仿宋_GB2312" w:cs="方正仿宋_GB2312"/>
                <w:sz w:val="28"/>
                <w:szCs w:val="28"/>
              </w:rPr>
            </w:pPr>
          </w:p>
        </w:tc>
        <w:tc>
          <w:tcPr>
            <w:tcW w:w="1608" w:type="dxa"/>
            <w:vAlign w:val="top"/>
          </w:tcPr>
          <w:p w14:paraId="773504D0">
            <w:pPr>
              <w:pStyle w:val="245"/>
              <w:rPr>
                <w:rFonts w:hint="eastAsia" w:ascii="方正仿宋_GB2312" w:hAnsi="方正仿宋_GB2312" w:eastAsia="方正仿宋_GB2312" w:cs="方正仿宋_GB2312"/>
                <w:sz w:val="28"/>
                <w:szCs w:val="28"/>
              </w:rPr>
            </w:pPr>
          </w:p>
        </w:tc>
      </w:tr>
      <w:tr w14:paraId="3F7F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79" w:type="dxa"/>
            <w:vAlign w:val="top"/>
          </w:tcPr>
          <w:p w14:paraId="201C2C01">
            <w:pPr>
              <w:spacing w:before="275" w:line="187" w:lineRule="auto"/>
              <w:ind w:left="304"/>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1198" w:type="dxa"/>
            <w:vAlign w:val="center"/>
          </w:tcPr>
          <w:p w14:paraId="666F002B">
            <w:pPr>
              <w:pStyle w:val="245"/>
              <w:jc w:val="center"/>
              <w:rPr>
                <w:rFonts w:hint="eastAsia" w:ascii="方正仿宋_GB2312" w:hAnsi="方正仿宋_GB2312" w:eastAsia="方正仿宋_GB2312" w:cs="方正仿宋_GB2312"/>
                <w:sz w:val="28"/>
                <w:szCs w:val="28"/>
              </w:rPr>
            </w:pPr>
          </w:p>
        </w:tc>
        <w:tc>
          <w:tcPr>
            <w:tcW w:w="2365" w:type="dxa"/>
            <w:vAlign w:val="center"/>
          </w:tcPr>
          <w:p w14:paraId="3EC4EEE0">
            <w:pPr>
              <w:jc w:val="center"/>
              <w:rPr>
                <w:rFonts w:hint="eastAsia" w:ascii="方正仿宋_GB2312" w:hAnsi="方正仿宋_GB2312" w:eastAsia="方正仿宋_GB2312" w:cs="方正仿宋_GB2312"/>
                <w:sz w:val="28"/>
                <w:szCs w:val="28"/>
              </w:rPr>
            </w:pPr>
          </w:p>
        </w:tc>
        <w:tc>
          <w:tcPr>
            <w:tcW w:w="1499" w:type="dxa"/>
            <w:vAlign w:val="top"/>
          </w:tcPr>
          <w:p w14:paraId="736C6A3E">
            <w:pPr>
              <w:pStyle w:val="245"/>
              <w:rPr>
                <w:rFonts w:hint="eastAsia" w:ascii="方正仿宋_GB2312" w:hAnsi="方正仿宋_GB2312" w:eastAsia="方正仿宋_GB2312" w:cs="方正仿宋_GB2312"/>
                <w:sz w:val="28"/>
                <w:szCs w:val="28"/>
              </w:rPr>
            </w:pPr>
          </w:p>
        </w:tc>
        <w:tc>
          <w:tcPr>
            <w:tcW w:w="1610" w:type="dxa"/>
            <w:vAlign w:val="top"/>
          </w:tcPr>
          <w:p w14:paraId="3DBB4A4D">
            <w:pPr>
              <w:pStyle w:val="245"/>
              <w:rPr>
                <w:rFonts w:hint="eastAsia" w:ascii="方正仿宋_GB2312" w:hAnsi="方正仿宋_GB2312" w:eastAsia="方正仿宋_GB2312" w:cs="方正仿宋_GB2312"/>
                <w:sz w:val="28"/>
                <w:szCs w:val="28"/>
              </w:rPr>
            </w:pPr>
          </w:p>
        </w:tc>
        <w:tc>
          <w:tcPr>
            <w:tcW w:w="1608" w:type="dxa"/>
            <w:vAlign w:val="top"/>
          </w:tcPr>
          <w:p w14:paraId="79EF35F8">
            <w:pPr>
              <w:pStyle w:val="245"/>
              <w:rPr>
                <w:rFonts w:hint="eastAsia" w:ascii="方正仿宋_GB2312" w:hAnsi="方正仿宋_GB2312" w:eastAsia="方正仿宋_GB2312" w:cs="方正仿宋_GB2312"/>
                <w:sz w:val="28"/>
                <w:szCs w:val="28"/>
              </w:rPr>
            </w:pPr>
          </w:p>
        </w:tc>
      </w:tr>
    </w:tbl>
    <w:p w14:paraId="61B502AF">
      <w:p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附：身份证复印件</w:t>
      </w:r>
    </w:p>
    <w:p w14:paraId="00D491E4">
      <w:pPr>
        <w:spacing w:before="199" w:line="202" w:lineRule="auto"/>
        <w:jc w:val="left"/>
        <w:rPr>
          <w:rFonts w:hint="eastAsia" w:eastAsia="宋体" w:cs="Arial"/>
          <w:sz w:val="21"/>
          <w:szCs w:val="21"/>
          <w:lang w:val="en-US" w:eastAsia="zh-CN"/>
        </w:rPr>
      </w:pPr>
    </w:p>
    <w:p w14:paraId="127379D8">
      <w:pPr>
        <w:spacing w:before="199" w:line="202" w:lineRule="auto"/>
        <w:jc w:val="center"/>
        <w:rPr>
          <w:rFonts w:hint="eastAsia" w:ascii="方正仿宋_GB2312" w:hAnsi="方正仿宋_GB2312" w:eastAsia="方正仿宋_GB2312" w:cs="方正仿宋_GB2312"/>
          <w:b/>
          <w:bCs/>
          <w:sz w:val="28"/>
          <w:szCs w:val="28"/>
          <w:lang w:eastAsia="zh-CN"/>
        </w:rPr>
      </w:pPr>
    </w:p>
    <w:p w14:paraId="322C8EB8">
      <w:p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br w:type="page"/>
      </w:r>
    </w:p>
    <w:p w14:paraId="4BC64C53">
      <w:pPr>
        <w:spacing w:before="199" w:line="202" w:lineRule="auto"/>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公证处人员签到表</w:t>
      </w:r>
    </w:p>
    <w:p w14:paraId="701BF8E1">
      <w:pPr>
        <w:spacing w:before="199" w:line="202" w:lineRule="auto"/>
        <w:jc w:val="center"/>
        <w:rPr>
          <w:rFonts w:hint="eastAsia" w:ascii="方正仿宋_GB2312" w:hAnsi="方正仿宋_GB2312" w:eastAsia="方正仿宋_GB2312" w:cs="方正仿宋_GB2312"/>
          <w:b/>
          <w:bCs/>
          <w:sz w:val="28"/>
          <w:szCs w:val="28"/>
        </w:rPr>
      </w:pPr>
    </w:p>
    <w:tbl>
      <w:tblPr>
        <w:tblStyle w:val="71"/>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1212"/>
        <w:gridCol w:w="2391"/>
        <w:gridCol w:w="1516"/>
        <w:gridCol w:w="1628"/>
        <w:gridCol w:w="1624"/>
      </w:tblGrid>
      <w:tr w14:paraId="6171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2000" w:type="dxa"/>
            <w:gridSpan w:val="2"/>
            <w:vAlign w:val="center"/>
          </w:tcPr>
          <w:p w14:paraId="3B80FBBD">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招标人</w:t>
            </w:r>
          </w:p>
        </w:tc>
        <w:tc>
          <w:tcPr>
            <w:tcW w:w="7159" w:type="dxa"/>
            <w:gridSpan w:val="4"/>
            <w:vAlign w:val="center"/>
          </w:tcPr>
          <w:p w14:paraId="260AA3F0">
            <w:pPr>
              <w:pStyle w:val="245"/>
              <w:jc w:val="center"/>
              <w:rPr>
                <w:rFonts w:hint="eastAsia" w:ascii="方正仿宋_GB2312" w:hAnsi="方正仿宋_GB2312" w:eastAsia="方正仿宋_GB2312" w:cs="方正仿宋_GB2312"/>
                <w:sz w:val="28"/>
                <w:szCs w:val="28"/>
                <w:lang w:eastAsia="zh-CN"/>
              </w:rPr>
            </w:pPr>
          </w:p>
        </w:tc>
      </w:tr>
      <w:tr w14:paraId="6AEC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000" w:type="dxa"/>
            <w:gridSpan w:val="2"/>
            <w:vAlign w:val="center"/>
          </w:tcPr>
          <w:p w14:paraId="4C23F5D2">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招标代理机构</w:t>
            </w:r>
          </w:p>
        </w:tc>
        <w:tc>
          <w:tcPr>
            <w:tcW w:w="7159" w:type="dxa"/>
            <w:gridSpan w:val="4"/>
            <w:vAlign w:val="center"/>
          </w:tcPr>
          <w:p w14:paraId="57699132">
            <w:pPr>
              <w:pStyle w:val="245"/>
              <w:jc w:val="center"/>
              <w:rPr>
                <w:rFonts w:hint="eastAsia" w:ascii="方正仿宋_GB2312" w:hAnsi="方正仿宋_GB2312" w:eastAsia="方正仿宋_GB2312" w:cs="方正仿宋_GB2312"/>
                <w:sz w:val="28"/>
                <w:szCs w:val="28"/>
                <w:lang w:val="en-US" w:eastAsia="zh-CN"/>
              </w:rPr>
            </w:pPr>
          </w:p>
        </w:tc>
      </w:tr>
      <w:tr w14:paraId="0969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000" w:type="dxa"/>
            <w:gridSpan w:val="2"/>
            <w:vAlign w:val="center"/>
          </w:tcPr>
          <w:p w14:paraId="3BD7D4E0">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招标项目名称</w:t>
            </w:r>
          </w:p>
        </w:tc>
        <w:tc>
          <w:tcPr>
            <w:tcW w:w="7159" w:type="dxa"/>
            <w:gridSpan w:val="4"/>
            <w:vAlign w:val="center"/>
          </w:tcPr>
          <w:p w14:paraId="315A7D6B">
            <w:pPr>
              <w:pStyle w:val="245"/>
              <w:jc w:val="center"/>
              <w:rPr>
                <w:rFonts w:hint="eastAsia" w:ascii="方正仿宋_GB2312" w:hAnsi="方正仿宋_GB2312" w:eastAsia="方正仿宋_GB2312" w:cs="方正仿宋_GB2312"/>
                <w:sz w:val="28"/>
                <w:szCs w:val="28"/>
                <w:lang w:eastAsia="zh-CN"/>
              </w:rPr>
            </w:pPr>
          </w:p>
        </w:tc>
      </w:tr>
      <w:tr w14:paraId="330C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000" w:type="dxa"/>
            <w:gridSpan w:val="2"/>
            <w:vAlign w:val="center"/>
          </w:tcPr>
          <w:p w14:paraId="57AC5BA2">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定标时间</w:t>
            </w:r>
          </w:p>
        </w:tc>
        <w:tc>
          <w:tcPr>
            <w:tcW w:w="7159" w:type="dxa"/>
            <w:gridSpan w:val="4"/>
            <w:vAlign w:val="center"/>
          </w:tcPr>
          <w:p w14:paraId="6861A257">
            <w:pPr>
              <w:pStyle w:val="245"/>
              <w:jc w:val="center"/>
              <w:rPr>
                <w:rFonts w:hint="eastAsia" w:ascii="方正仿宋_GB2312" w:hAnsi="方正仿宋_GB2312" w:eastAsia="方正仿宋_GB2312" w:cs="方正仿宋_GB2312"/>
                <w:sz w:val="28"/>
                <w:szCs w:val="28"/>
                <w:lang w:val="en-US" w:eastAsia="zh-CN"/>
              </w:rPr>
            </w:pPr>
          </w:p>
        </w:tc>
      </w:tr>
      <w:tr w14:paraId="60B1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000" w:type="dxa"/>
            <w:gridSpan w:val="2"/>
            <w:vAlign w:val="center"/>
          </w:tcPr>
          <w:p w14:paraId="727D4181">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招标文件要求</w:t>
            </w:r>
          </w:p>
        </w:tc>
        <w:tc>
          <w:tcPr>
            <w:tcW w:w="7159" w:type="dxa"/>
            <w:gridSpan w:val="4"/>
            <w:vAlign w:val="center"/>
          </w:tcPr>
          <w:p w14:paraId="58071AC9">
            <w:pPr>
              <w:jc w:val="center"/>
              <w:rPr>
                <w:rFonts w:hint="eastAsia" w:ascii="方正仿宋_GB2312" w:hAnsi="方正仿宋_GB2312" w:eastAsia="方正仿宋_GB2312" w:cs="方正仿宋_GB2312"/>
                <w:sz w:val="28"/>
                <w:szCs w:val="28"/>
                <w:lang w:eastAsia="zh-CN"/>
              </w:rPr>
            </w:pPr>
          </w:p>
        </w:tc>
      </w:tr>
      <w:tr w14:paraId="09A5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000" w:type="dxa"/>
            <w:gridSpan w:val="2"/>
            <w:vAlign w:val="center"/>
          </w:tcPr>
          <w:p w14:paraId="0DF87221">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其他要求</w:t>
            </w:r>
          </w:p>
        </w:tc>
        <w:tc>
          <w:tcPr>
            <w:tcW w:w="7159" w:type="dxa"/>
            <w:gridSpan w:val="4"/>
            <w:vAlign w:val="center"/>
          </w:tcPr>
          <w:p w14:paraId="51BF1C2C">
            <w:pPr>
              <w:pStyle w:val="245"/>
              <w:jc w:val="center"/>
              <w:rPr>
                <w:rFonts w:hint="eastAsia" w:ascii="方正仿宋_GB2312" w:hAnsi="方正仿宋_GB2312" w:eastAsia="方正仿宋_GB2312" w:cs="方正仿宋_GB2312"/>
                <w:sz w:val="28"/>
                <w:szCs w:val="28"/>
                <w:lang w:eastAsia="zh-CN"/>
              </w:rPr>
            </w:pPr>
          </w:p>
        </w:tc>
      </w:tr>
      <w:tr w14:paraId="55330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159" w:type="dxa"/>
            <w:gridSpan w:val="6"/>
            <w:vAlign w:val="top"/>
          </w:tcPr>
          <w:p w14:paraId="5F9472EA">
            <w:pPr>
              <w:spacing w:before="253" w:line="208" w:lineRule="auto"/>
              <w:ind w:left="343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公证处人员</w:t>
            </w:r>
            <w:r>
              <w:rPr>
                <w:rFonts w:hint="eastAsia" w:ascii="方正仿宋_GB2312" w:hAnsi="方正仿宋_GB2312" w:eastAsia="方正仿宋_GB2312" w:cs="方正仿宋_GB2312"/>
                <w:spacing w:val="1"/>
                <w:sz w:val="28"/>
                <w:szCs w:val="28"/>
              </w:rPr>
              <w:t>情况</w:t>
            </w:r>
          </w:p>
        </w:tc>
      </w:tr>
      <w:tr w14:paraId="4383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652A74FD">
            <w:pPr>
              <w:spacing w:before="91" w:line="221" w:lineRule="auto"/>
              <w:ind w:left="9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8"/>
                <w:sz w:val="28"/>
                <w:szCs w:val="28"/>
              </w:rPr>
              <w:t>序号</w:t>
            </w:r>
          </w:p>
        </w:tc>
        <w:tc>
          <w:tcPr>
            <w:tcW w:w="1212" w:type="dxa"/>
            <w:vAlign w:val="center"/>
          </w:tcPr>
          <w:p w14:paraId="69314218">
            <w:pPr>
              <w:spacing w:before="91" w:line="219" w:lineRule="auto"/>
              <w:ind w:left="33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8"/>
                <w:sz w:val="28"/>
                <w:szCs w:val="28"/>
              </w:rPr>
              <w:t>姓名</w:t>
            </w:r>
          </w:p>
        </w:tc>
        <w:tc>
          <w:tcPr>
            <w:tcW w:w="2391" w:type="dxa"/>
            <w:vAlign w:val="center"/>
          </w:tcPr>
          <w:p w14:paraId="34A798F1">
            <w:pPr>
              <w:spacing w:before="91" w:line="219" w:lineRule="auto"/>
              <w:ind w:right="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工作单位</w:t>
            </w:r>
          </w:p>
        </w:tc>
        <w:tc>
          <w:tcPr>
            <w:tcW w:w="1516" w:type="dxa"/>
            <w:vAlign w:val="center"/>
          </w:tcPr>
          <w:p w14:paraId="4B9B5A79">
            <w:pPr>
              <w:spacing w:before="91" w:line="221" w:lineRule="auto"/>
              <w:ind w:left="294" w:firstLine="280" w:firstLineChars="100"/>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职务</w:t>
            </w:r>
          </w:p>
        </w:tc>
        <w:tc>
          <w:tcPr>
            <w:tcW w:w="1628" w:type="dxa"/>
            <w:vAlign w:val="center"/>
          </w:tcPr>
          <w:p w14:paraId="3843D787">
            <w:pPr>
              <w:spacing w:before="91" w:line="223"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8"/>
                <w:sz w:val="28"/>
                <w:szCs w:val="28"/>
                <w:lang w:eastAsia="zh-CN"/>
              </w:rPr>
              <w:t>身份证号</w:t>
            </w:r>
          </w:p>
        </w:tc>
        <w:tc>
          <w:tcPr>
            <w:tcW w:w="1624" w:type="dxa"/>
            <w:vAlign w:val="center"/>
          </w:tcPr>
          <w:p w14:paraId="59A61DFB">
            <w:pPr>
              <w:spacing w:before="91" w:line="221" w:lineRule="auto"/>
              <w:ind w:firstLine="284" w:firstLineChars="1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联系电话</w:t>
            </w:r>
          </w:p>
        </w:tc>
      </w:tr>
      <w:tr w14:paraId="73601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74BE0302">
            <w:pPr>
              <w:spacing w:before="244" w:line="194"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212" w:type="dxa"/>
            <w:vAlign w:val="center"/>
          </w:tcPr>
          <w:p w14:paraId="05CE1CD2">
            <w:pPr>
              <w:pStyle w:val="245"/>
              <w:jc w:val="both"/>
              <w:rPr>
                <w:rFonts w:hint="eastAsia" w:ascii="方正仿宋_GB2312" w:hAnsi="方正仿宋_GB2312" w:eastAsia="方正仿宋_GB2312" w:cs="方正仿宋_GB2312"/>
                <w:sz w:val="28"/>
                <w:szCs w:val="28"/>
              </w:rPr>
            </w:pPr>
          </w:p>
        </w:tc>
        <w:tc>
          <w:tcPr>
            <w:tcW w:w="2391" w:type="dxa"/>
            <w:vAlign w:val="center"/>
          </w:tcPr>
          <w:p w14:paraId="422E4804">
            <w:pPr>
              <w:pStyle w:val="245"/>
              <w:jc w:val="both"/>
              <w:rPr>
                <w:rFonts w:hint="eastAsia" w:ascii="方正仿宋_GB2312" w:hAnsi="方正仿宋_GB2312" w:eastAsia="方正仿宋_GB2312" w:cs="方正仿宋_GB2312"/>
                <w:sz w:val="28"/>
                <w:szCs w:val="28"/>
              </w:rPr>
            </w:pPr>
          </w:p>
        </w:tc>
        <w:tc>
          <w:tcPr>
            <w:tcW w:w="1516" w:type="dxa"/>
            <w:vAlign w:val="center"/>
          </w:tcPr>
          <w:p w14:paraId="074B0C69">
            <w:pPr>
              <w:pStyle w:val="245"/>
              <w:jc w:val="both"/>
              <w:rPr>
                <w:rFonts w:hint="eastAsia" w:ascii="方正仿宋_GB2312" w:hAnsi="方正仿宋_GB2312" w:eastAsia="方正仿宋_GB2312" w:cs="方正仿宋_GB2312"/>
                <w:sz w:val="28"/>
                <w:szCs w:val="28"/>
              </w:rPr>
            </w:pPr>
          </w:p>
        </w:tc>
        <w:tc>
          <w:tcPr>
            <w:tcW w:w="1628" w:type="dxa"/>
            <w:vAlign w:val="center"/>
          </w:tcPr>
          <w:p w14:paraId="69C2A648">
            <w:pPr>
              <w:pStyle w:val="245"/>
              <w:jc w:val="both"/>
              <w:rPr>
                <w:rFonts w:hint="eastAsia" w:ascii="方正仿宋_GB2312" w:hAnsi="方正仿宋_GB2312" w:eastAsia="方正仿宋_GB2312" w:cs="方正仿宋_GB2312"/>
                <w:sz w:val="28"/>
                <w:szCs w:val="28"/>
              </w:rPr>
            </w:pPr>
          </w:p>
        </w:tc>
        <w:tc>
          <w:tcPr>
            <w:tcW w:w="1624" w:type="dxa"/>
            <w:vAlign w:val="center"/>
          </w:tcPr>
          <w:p w14:paraId="79F9A354">
            <w:pPr>
              <w:pStyle w:val="245"/>
              <w:jc w:val="both"/>
              <w:rPr>
                <w:rFonts w:hint="eastAsia" w:ascii="方正仿宋_GB2312" w:hAnsi="方正仿宋_GB2312" w:eastAsia="方正仿宋_GB2312" w:cs="方正仿宋_GB2312"/>
                <w:sz w:val="28"/>
                <w:szCs w:val="28"/>
              </w:rPr>
            </w:pPr>
          </w:p>
        </w:tc>
      </w:tr>
      <w:tr w14:paraId="2BFC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41C0ECBA">
            <w:pPr>
              <w:spacing w:before="256" w:line="207"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212" w:type="dxa"/>
            <w:vAlign w:val="center"/>
          </w:tcPr>
          <w:p w14:paraId="278EE81A">
            <w:pPr>
              <w:pStyle w:val="245"/>
              <w:jc w:val="both"/>
              <w:rPr>
                <w:rFonts w:hint="eastAsia" w:ascii="方正仿宋_GB2312" w:hAnsi="方正仿宋_GB2312" w:eastAsia="方正仿宋_GB2312" w:cs="方正仿宋_GB2312"/>
                <w:sz w:val="28"/>
                <w:szCs w:val="28"/>
              </w:rPr>
            </w:pPr>
          </w:p>
        </w:tc>
        <w:tc>
          <w:tcPr>
            <w:tcW w:w="2391" w:type="dxa"/>
            <w:vAlign w:val="center"/>
          </w:tcPr>
          <w:p w14:paraId="0ED90A0F">
            <w:pPr>
              <w:jc w:val="both"/>
              <w:rPr>
                <w:rFonts w:hint="eastAsia" w:ascii="方正仿宋_GB2312" w:hAnsi="方正仿宋_GB2312" w:eastAsia="方正仿宋_GB2312" w:cs="方正仿宋_GB2312"/>
                <w:sz w:val="28"/>
                <w:szCs w:val="28"/>
              </w:rPr>
            </w:pPr>
          </w:p>
        </w:tc>
        <w:tc>
          <w:tcPr>
            <w:tcW w:w="1516" w:type="dxa"/>
            <w:vAlign w:val="center"/>
          </w:tcPr>
          <w:p w14:paraId="0865522D">
            <w:pPr>
              <w:pStyle w:val="245"/>
              <w:jc w:val="both"/>
              <w:rPr>
                <w:rFonts w:hint="eastAsia" w:ascii="方正仿宋_GB2312" w:hAnsi="方正仿宋_GB2312" w:eastAsia="方正仿宋_GB2312" w:cs="方正仿宋_GB2312"/>
                <w:sz w:val="28"/>
                <w:szCs w:val="28"/>
              </w:rPr>
            </w:pPr>
          </w:p>
        </w:tc>
        <w:tc>
          <w:tcPr>
            <w:tcW w:w="1628" w:type="dxa"/>
            <w:vAlign w:val="center"/>
          </w:tcPr>
          <w:p w14:paraId="0D756758">
            <w:pPr>
              <w:pStyle w:val="245"/>
              <w:jc w:val="both"/>
              <w:rPr>
                <w:rFonts w:hint="eastAsia" w:ascii="方正仿宋_GB2312" w:hAnsi="方正仿宋_GB2312" w:eastAsia="方正仿宋_GB2312" w:cs="方正仿宋_GB2312"/>
                <w:sz w:val="28"/>
                <w:szCs w:val="28"/>
              </w:rPr>
            </w:pPr>
          </w:p>
        </w:tc>
        <w:tc>
          <w:tcPr>
            <w:tcW w:w="1624" w:type="dxa"/>
            <w:vAlign w:val="center"/>
          </w:tcPr>
          <w:p w14:paraId="7DE6BA48">
            <w:pPr>
              <w:pStyle w:val="245"/>
              <w:jc w:val="both"/>
              <w:rPr>
                <w:rFonts w:hint="eastAsia" w:ascii="方正仿宋_GB2312" w:hAnsi="方正仿宋_GB2312" w:eastAsia="方正仿宋_GB2312" w:cs="方正仿宋_GB2312"/>
                <w:sz w:val="28"/>
                <w:szCs w:val="28"/>
              </w:rPr>
            </w:pPr>
          </w:p>
        </w:tc>
      </w:tr>
      <w:tr w14:paraId="0962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0FBD4D6D">
            <w:pPr>
              <w:spacing w:before="264" w:line="188"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212" w:type="dxa"/>
            <w:vAlign w:val="center"/>
          </w:tcPr>
          <w:p w14:paraId="7C613291">
            <w:pPr>
              <w:pStyle w:val="245"/>
              <w:jc w:val="both"/>
              <w:rPr>
                <w:rFonts w:hint="eastAsia" w:ascii="方正仿宋_GB2312" w:hAnsi="方正仿宋_GB2312" w:eastAsia="方正仿宋_GB2312" w:cs="方正仿宋_GB2312"/>
                <w:sz w:val="28"/>
                <w:szCs w:val="28"/>
              </w:rPr>
            </w:pPr>
          </w:p>
        </w:tc>
        <w:tc>
          <w:tcPr>
            <w:tcW w:w="2391" w:type="dxa"/>
            <w:vAlign w:val="center"/>
          </w:tcPr>
          <w:p w14:paraId="21A3F46B">
            <w:pPr>
              <w:jc w:val="both"/>
              <w:rPr>
                <w:rFonts w:hint="eastAsia" w:ascii="方正仿宋_GB2312" w:hAnsi="方正仿宋_GB2312" w:eastAsia="方正仿宋_GB2312" w:cs="方正仿宋_GB2312"/>
                <w:sz w:val="28"/>
                <w:szCs w:val="28"/>
              </w:rPr>
            </w:pPr>
          </w:p>
        </w:tc>
        <w:tc>
          <w:tcPr>
            <w:tcW w:w="1516" w:type="dxa"/>
            <w:vAlign w:val="center"/>
          </w:tcPr>
          <w:p w14:paraId="6D67BE5A">
            <w:pPr>
              <w:pStyle w:val="245"/>
              <w:jc w:val="both"/>
              <w:rPr>
                <w:rFonts w:hint="eastAsia" w:ascii="方正仿宋_GB2312" w:hAnsi="方正仿宋_GB2312" w:eastAsia="方正仿宋_GB2312" w:cs="方正仿宋_GB2312"/>
                <w:sz w:val="28"/>
                <w:szCs w:val="28"/>
              </w:rPr>
            </w:pPr>
          </w:p>
        </w:tc>
        <w:tc>
          <w:tcPr>
            <w:tcW w:w="1628" w:type="dxa"/>
            <w:vAlign w:val="center"/>
          </w:tcPr>
          <w:p w14:paraId="2DC690E3">
            <w:pPr>
              <w:pStyle w:val="245"/>
              <w:jc w:val="both"/>
              <w:rPr>
                <w:rFonts w:hint="eastAsia" w:ascii="方正仿宋_GB2312" w:hAnsi="方正仿宋_GB2312" w:eastAsia="方正仿宋_GB2312" w:cs="方正仿宋_GB2312"/>
                <w:sz w:val="28"/>
                <w:szCs w:val="28"/>
              </w:rPr>
            </w:pPr>
          </w:p>
        </w:tc>
        <w:tc>
          <w:tcPr>
            <w:tcW w:w="1624" w:type="dxa"/>
            <w:vAlign w:val="center"/>
          </w:tcPr>
          <w:p w14:paraId="22A9C4F0">
            <w:pPr>
              <w:pStyle w:val="245"/>
              <w:jc w:val="both"/>
              <w:rPr>
                <w:rFonts w:hint="eastAsia" w:ascii="方正仿宋_GB2312" w:hAnsi="方正仿宋_GB2312" w:eastAsia="方正仿宋_GB2312" w:cs="方正仿宋_GB2312"/>
                <w:sz w:val="28"/>
                <w:szCs w:val="28"/>
              </w:rPr>
            </w:pPr>
          </w:p>
        </w:tc>
      </w:tr>
      <w:tr w14:paraId="402F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3ACDAF6E">
            <w:pPr>
              <w:spacing w:before="275" w:line="187"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1212" w:type="dxa"/>
            <w:vAlign w:val="center"/>
          </w:tcPr>
          <w:p w14:paraId="3173FC2F">
            <w:pPr>
              <w:pStyle w:val="245"/>
              <w:jc w:val="both"/>
              <w:rPr>
                <w:rFonts w:hint="eastAsia" w:ascii="方正仿宋_GB2312" w:hAnsi="方正仿宋_GB2312" w:eastAsia="方正仿宋_GB2312" w:cs="方正仿宋_GB2312"/>
                <w:sz w:val="28"/>
                <w:szCs w:val="28"/>
              </w:rPr>
            </w:pPr>
          </w:p>
        </w:tc>
        <w:tc>
          <w:tcPr>
            <w:tcW w:w="2391" w:type="dxa"/>
            <w:vAlign w:val="center"/>
          </w:tcPr>
          <w:p w14:paraId="409F6C98">
            <w:pPr>
              <w:jc w:val="both"/>
              <w:rPr>
                <w:rFonts w:hint="eastAsia" w:ascii="方正仿宋_GB2312" w:hAnsi="方正仿宋_GB2312" w:eastAsia="方正仿宋_GB2312" w:cs="方正仿宋_GB2312"/>
                <w:sz w:val="28"/>
                <w:szCs w:val="28"/>
              </w:rPr>
            </w:pPr>
          </w:p>
        </w:tc>
        <w:tc>
          <w:tcPr>
            <w:tcW w:w="1516" w:type="dxa"/>
            <w:vAlign w:val="center"/>
          </w:tcPr>
          <w:p w14:paraId="73DACBE1">
            <w:pPr>
              <w:pStyle w:val="245"/>
              <w:jc w:val="both"/>
              <w:rPr>
                <w:rFonts w:hint="eastAsia" w:ascii="方正仿宋_GB2312" w:hAnsi="方正仿宋_GB2312" w:eastAsia="方正仿宋_GB2312" w:cs="方正仿宋_GB2312"/>
                <w:sz w:val="28"/>
                <w:szCs w:val="28"/>
              </w:rPr>
            </w:pPr>
          </w:p>
        </w:tc>
        <w:tc>
          <w:tcPr>
            <w:tcW w:w="1628" w:type="dxa"/>
            <w:vAlign w:val="center"/>
          </w:tcPr>
          <w:p w14:paraId="35CF74DF">
            <w:pPr>
              <w:pStyle w:val="245"/>
              <w:jc w:val="both"/>
              <w:rPr>
                <w:rFonts w:hint="eastAsia" w:ascii="方正仿宋_GB2312" w:hAnsi="方正仿宋_GB2312" w:eastAsia="方正仿宋_GB2312" w:cs="方正仿宋_GB2312"/>
                <w:sz w:val="28"/>
                <w:szCs w:val="28"/>
              </w:rPr>
            </w:pPr>
          </w:p>
        </w:tc>
        <w:tc>
          <w:tcPr>
            <w:tcW w:w="1624" w:type="dxa"/>
            <w:vAlign w:val="center"/>
          </w:tcPr>
          <w:p w14:paraId="14AFC4E5">
            <w:pPr>
              <w:pStyle w:val="245"/>
              <w:jc w:val="both"/>
              <w:rPr>
                <w:rFonts w:hint="eastAsia" w:ascii="方正仿宋_GB2312" w:hAnsi="方正仿宋_GB2312" w:eastAsia="方正仿宋_GB2312" w:cs="方正仿宋_GB2312"/>
                <w:sz w:val="28"/>
                <w:szCs w:val="28"/>
              </w:rPr>
            </w:pPr>
          </w:p>
        </w:tc>
      </w:tr>
      <w:tr w14:paraId="622C4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54C9B7DA">
            <w:pPr>
              <w:spacing w:before="275" w:line="187" w:lineRule="auto"/>
              <w:ind w:left="304"/>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p>
        </w:tc>
        <w:tc>
          <w:tcPr>
            <w:tcW w:w="1212" w:type="dxa"/>
            <w:vAlign w:val="center"/>
          </w:tcPr>
          <w:p w14:paraId="56C2F3F5">
            <w:pPr>
              <w:pStyle w:val="245"/>
              <w:jc w:val="both"/>
              <w:rPr>
                <w:rFonts w:hint="eastAsia" w:ascii="方正仿宋_GB2312" w:hAnsi="方正仿宋_GB2312" w:eastAsia="方正仿宋_GB2312" w:cs="方正仿宋_GB2312"/>
                <w:sz w:val="28"/>
                <w:szCs w:val="28"/>
              </w:rPr>
            </w:pPr>
          </w:p>
        </w:tc>
        <w:tc>
          <w:tcPr>
            <w:tcW w:w="2391" w:type="dxa"/>
            <w:vAlign w:val="center"/>
          </w:tcPr>
          <w:p w14:paraId="083EBCEC">
            <w:pPr>
              <w:jc w:val="both"/>
              <w:rPr>
                <w:rFonts w:hint="eastAsia" w:ascii="方正仿宋_GB2312" w:hAnsi="方正仿宋_GB2312" w:eastAsia="方正仿宋_GB2312" w:cs="方正仿宋_GB2312"/>
                <w:sz w:val="28"/>
                <w:szCs w:val="28"/>
              </w:rPr>
            </w:pPr>
          </w:p>
        </w:tc>
        <w:tc>
          <w:tcPr>
            <w:tcW w:w="1516" w:type="dxa"/>
            <w:vAlign w:val="center"/>
          </w:tcPr>
          <w:p w14:paraId="1D42E06E">
            <w:pPr>
              <w:pStyle w:val="245"/>
              <w:jc w:val="both"/>
              <w:rPr>
                <w:rFonts w:hint="eastAsia" w:ascii="方正仿宋_GB2312" w:hAnsi="方正仿宋_GB2312" w:eastAsia="方正仿宋_GB2312" w:cs="方正仿宋_GB2312"/>
                <w:sz w:val="28"/>
                <w:szCs w:val="28"/>
              </w:rPr>
            </w:pPr>
          </w:p>
        </w:tc>
        <w:tc>
          <w:tcPr>
            <w:tcW w:w="1628" w:type="dxa"/>
            <w:vAlign w:val="center"/>
          </w:tcPr>
          <w:p w14:paraId="40B320D4">
            <w:pPr>
              <w:pStyle w:val="245"/>
              <w:jc w:val="both"/>
              <w:rPr>
                <w:rFonts w:hint="eastAsia" w:ascii="方正仿宋_GB2312" w:hAnsi="方正仿宋_GB2312" w:eastAsia="方正仿宋_GB2312" w:cs="方正仿宋_GB2312"/>
                <w:sz w:val="28"/>
                <w:szCs w:val="28"/>
              </w:rPr>
            </w:pPr>
          </w:p>
        </w:tc>
        <w:tc>
          <w:tcPr>
            <w:tcW w:w="1624" w:type="dxa"/>
            <w:vAlign w:val="center"/>
          </w:tcPr>
          <w:p w14:paraId="7496404C">
            <w:pPr>
              <w:pStyle w:val="245"/>
              <w:jc w:val="both"/>
              <w:rPr>
                <w:rFonts w:hint="eastAsia" w:ascii="方正仿宋_GB2312" w:hAnsi="方正仿宋_GB2312" w:eastAsia="方正仿宋_GB2312" w:cs="方正仿宋_GB2312"/>
                <w:sz w:val="28"/>
                <w:szCs w:val="28"/>
              </w:rPr>
            </w:pPr>
          </w:p>
        </w:tc>
      </w:tr>
      <w:tr w14:paraId="5D4A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88" w:type="dxa"/>
            <w:vAlign w:val="center"/>
          </w:tcPr>
          <w:p w14:paraId="3859313F">
            <w:pPr>
              <w:spacing w:before="275" w:line="187" w:lineRule="auto"/>
              <w:ind w:left="304"/>
              <w:jc w:val="both"/>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1212" w:type="dxa"/>
            <w:vAlign w:val="center"/>
          </w:tcPr>
          <w:p w14:paraId="3B952B0F">
            <w:pPr>
              <w:pStyle w:val="245"/>
              <w:jc w:val="both"/>
              <w:rPr>
                <w:rFonts w:hint="eastAsia" w:ascii="方正仿宋_GB2312" w:hAnsi="方正仿宋_GB2312" w:eastAsia="方正仿宋_GB2312" w:cs="方正仿宋_GB2312"/>
                <w:sz w:val="28"/>
                <w:szCs w:val="28"/>
              </w:rPr>
            </w:pPr>
          </w:p>
        </w:tc>
        <w:tc>
          <w:tcPr>
            <w:tcW w:w="2391" w:type="dxa"/>
            <w:vAlign w:val="center"/>
          </w:tcPr>
          <w:p w14:paraId="5E0FEBC5">
            <w:pPr>
              <w:jc w:val="both"/>
              <w:rPr>
                <w:rFonts w:hint="eastAsia" w:ascii="方正仿宋_GB2312" w:hAnsi="方正仿宋_GB2312" w:eastAsia="方正仿宋_GB2312" w:cs="方正仿宋_GB2312"/>
                <w:sz w:val="28"/>
                <w:szCs w:val="28"/>
              </w:rPr>
            </w:pPr>
          </w:p>
        </w:tc>
        <w:tc>
          <w:tcPr>
            <w:tcW w:w="1516" w:type="dxa"/>
            <w:vAlign w:val="center"/>
          </w:tcPr>
          <w:p w14:paraId="62706D29">
            <w:pPr>
              <w:pStyle w:val="245"/>
              <w:jc w:val="both"/>
              <w:rPr>
                <w:rFonts w:hint="eastAsia" w:ascii="方正仿宋_GB2312" w:hAnsi="方正仿宋_GB2312" w:eastAsia="方正仿宋_GB2312" w:cs="方正仿宋_GB2312"/>
                <w:sz w:val="28"/>
                <w:szCs w:val="28"/>
              </w:rPr>
            </w:pPr>
          </w:p>
        </w:tc>
        <w:tc>
          <w:tcPr>
            <w:tcW w:w="1628" w:type="dxa"/>
            <w:vAlign w:val="center"/>
          </w:tcPr>
          <w:p w14:paraId="152DD8C0">
            <w:pPr>
              <w:pStyle w:val="245"/>
              <w:jc w:val="both"/>
              <w:rPr>
                <w:rFonts w:hint="eastAsia" w:ascii="方正仿宋_GB2312" w:hAnsi="方正仿宋_GB2312" w:eastAsia="方正仿宋_GB2312" w:cs="方正仿宋_GB2312"/>
                <w:sz w:val="28"/>
                <w:szCs w:val="28"/>
              </w:rPr>
            </w:pPr>
          </w:p>
        </w:tc>
        <w:tc>
          <w:tcPr>
            <w:tcW w:w="1624" w:type="dxa"/>
            <w:vAlign w:val="center"/>
          </w:tcPr>
          <w:p w14:paraId="2B7A7924">
            <w:pPr>
              <w:pStyle w:val="245"/>
              <w:jc w:val="both"/>
              <w:rPr>
                <w:rFonts w:hint="eastAsia" w:ascii="方正仿宋_GB2312" w:hAnsi="方正仿宋_GB2312" w:eastAsia="方正仿宋_GB2312" w:cs="方正仿宋_GB2312"/>
                <w:sz w:val="28"/>
                <w:szCs w:val="28"/>
              </w:rPr>
            </w:pPr>
          </w:p>
        </w:tc>
      </w:tr>
    </w:tbl>
    <w:p w14:paraId="73106918">
      <w:pPr>
        <w:ind w:firstLine="280" w:firstLineChars="100"/>
        <w:rPr>
          <w:rFonts w:hint="eastAsia" w:ascii="方正仿宋_GB2312" w:hAnsi="方正仿宋_GB2312" w:eastAsia="方正仿宋_GB2312" w:cs="方正仿宋_GB2312"/>
          <w:sz w:val="28"/>
          <w:szCs w:val="28"/>
          <w:lang w:val="en-US" w:eastAsia="zh-CN"/>
        </w:rPr>
      </w:pPr>
    </w:p>
    <w:p w14:paraId="40004D3A">
      <w:pPr>
        <w:rPr>
          <w:rFonts w:hint="eastAsia" w:ascii="黑体" w:hAnsi="黑体" w:eastAsia="黑体" w:cs="黑体"/>
          <w:b/>
          <w:bCs/>
          <w:sz w:val="47"/>
          <w:szCs w:val="47"/>
          <w:lang w:val="en-US" w:eastAsia="zh-CN"/>
        </w:rPr>
      </w:pPr>
      <w:r>
        <w:rPr>
          <w:rFonts w:hint="eastAsia" w:ascii="黑体" w:hAnsi="黑体" w:eastAsia="黑体" w:cs="黑体"/>
          <w:b/>
          <w:bCs/>
          <w:sz w:val="47"/>
          <w:szCs w:val="47"/>
          <w:lang w:val="en-US" w:eastAsia="zh-CN"/>
        </w:rPr>
        <w:br w:type="page"/>
      </w:r>
    </w:p>
    <w:p w14:paraId="2BC45FB1">
      <w:pPr>
        <w:spacing w:before="199" w:line="202" w:lineRule="auto"/>
        <w:jc w:val="center"/>
        <w:rPr>
          <w:rFonts w:hint="eastAsia" w:ascii="黑体" w:hAnsi="黑体" w:eastAsia="黑体" w:cs="黑体"/>
          <w:b/>
          <w:bCs/>
          <w:sz w:val="36"/>
          <w:szCs w:val="36"/>
          <w:lang w:eastAsia="zh-CN"/>
        </w:rPr>
      </w:pPr>
      <w:r>
        <w:rPr>
          <w:rFonts w:hint="eastAsia" w:ascii="黑体" w:hAnsi="黑体" w:eastAsia="黑体" w:cs="黑体"/>
          <w:b/>
          <w:bCs/>
          <w:sz w:val="36"/>
          <w:szCs w:val="36"/>
          <w:lang w:val="en-US" w:eastAsia="zh-CN"/>
        </w:rPr>
        <w:t>中标候选人</w:t>
      </w:r>
      <w:r>
        <w:rPr>
          <w:rFonts w:hint="eastAsia" w:ascii="黑体" w:hAnsi="黑体" w:eastAsia="黑体" w:cs="黑体"/>
          <w:b/>
          <w:bCs/>
          <w:sz w:val="36"/>
          <w:szCs w:val="36"/>
          <w:lang w:eastAsia="zh-CN"/>
        </w:rPr>
        <w:t>签到表</w:t>
      </w:r>
    </w:p>
    <w:tbl>
      <w:tblPr>
        <w:tblStyle w:val="71"/>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1212"/>
        <w:gridCol w:w="769"/>
        <w:gridCol w:w="1272"/>
        <w:gridCol w:w="3120"/>
        <w:gridCol w:w="1998"/>
      </w:tblGrid>
      <w:tr w14:paraId="37B4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05FCDC4E">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招标人</w:t>
            </w:r>
          </w:p>
        </w:tc>
        <w:tc>
          <w:tcPr>
            <w:tcW w:w="7159" w:type="dxa"/>
            <w:gridSpan w:val="4"/>
            <w:vAlign w:val="center"/>
          </w:tcPr>
          <w:p w14:paraId="4B890936">
            <w:pPr>
              <w:pStyle w:val="245"/>
              <w:jc w:val="center"/>
              <w:rPr>
                <w:rFonts w:hint="eastAsia" w:ascii="方正仿宋_GB2312" w:hAnsi="方正仿宋_GB2312" w:eastAsia="方正仿宋_GB2312" w:cs="方正仿宋_GB2312"/>
                <w:sz w:val="28"/>
                <w:szCs w:val="28"/>
                <w:lang w:eastAsia="zh-CN"/>
              </w:rPr>
            </w:pPr>
          </w:p>
        </w:tc>
      </w:tr>
      <w:tr w14:paraId="6895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3708E2AF">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招标代理机构</w:t>
            </w:r>
          </w:p>
        </w:tc>
        <w:tc>
          <w:tcPr>
            <w:tcW w:w="7159" w:type="dxa"/>
            <w:gridSpan w:val="4"/>
            <w:vAlign w:val="center"/>
          </w:tcPr>
          <w:p w14:paraId="0A167166">
            <w:pPr>
              <w:pStyle w:val="245"/>
              <w:jc w:val="center"/>
              <w:rPr>
                <w:rFonts w:hint="eastAsia" w:ascii="方正仿宋_GB2312" w:hAnsi="方正仿宋_GB2312" w:eastAsia="方正仿宋_GB2312" w:cs="方正仿宋_GB2312"/>
                <w:sz w:val="28"/>
                <w:szCs w:val="28"/>
                <w:lang w:val="en-US" w:eastAsia="zh-CN"/>
              </w:rPr>
            </w:pPr>
          </w:p>
        </w:tc>
      </w:tr>
      <w:tr w14:paraId="3F16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76A7C162">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招标项目名称</w:t>
            </w:r>
          </w:p>
        </w:tc>
        <w:tc>
          <w:tcPr>
            <w:tcW w:w="7159" w:type="dxa"/>
            <w:gridSpan w:val="4"/>
            <w:vAlign w:val="center"/>
          </w:tcPr>
          <w:p w14:paraId="5D4CB9B1">
            <w:pPr>
              <w:pStyle w:val="245"/>
              <w:jc w:val="center"/>
              <w:rPr>
                <w:rFonts w:hint="eastAsia" w:ascii="方正仿宋_GB2312" w:hAnsi="方正仿宋_GB2312" w:eastAsia="方正仿宋_GB2312" w:cs="方正仿宋_GB2312"/>
                <w:sz w:val="28"/>
                <w:szCs w:val="28"/>
                <w:lang w:eastAsia="zh-CN"/>
              </w:rPr>
            </w:pPr>
          </w:p>
        </w:tc>
      </w:tr>
      <w:tr w14:paraId="789F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18820110">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定标时间</w:t>
            </w:r>
          </w:p>
        </w:tc>
        <w:tc>
          <w:tcPr>
            <w:tcW w:w="7159" w:type="dxa"/>
            <w:gridSpan w:val="4"/>
            <w:vAlign w:val="center"/>
          </w:tcPr>
          <w:p w14:paraId="2127DFDE">
            <w:pPr>
              <w:pStyle w:val="245"/>
              <w:jc w:val="center"/>
              <w:rPr>
                <w:rFonts w:hint="eastAsia" w:ascii="方正仿宋_GB2312" w:hAnsi="方正仿宋_GB2312" w:eastAsia="方正仿宋_GB2312" w:cs="方正仿宋_GB2312"/>
                <w:sz w:val="28"/>
                <w:szCs w:val="28"/>
                <w:lang w:val="en-US" w:eastAsia="zh-CN"/>
              </w:rPr>
            </w:pPr>
          </w:p>
        </w:tc>
      </w:tr>
      <w:tr w14:paraId="7AFE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030D5643">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招标文件要求</w:t>
            </w:r>
          </w:p>
        </w:tc>
        <w:tc>
          <w:tcPr>
            <w:tcW w:w="7159" w:type="dxa"/>
            <w:gridSpan w:val="4"/>
            <w:vAlign w:val="center"/>
          </w:tcPr>
          <w:p w14:paraId="51ECE9B6">
            <w:pPr>
              <w:jc w:val="center"/>
              <w:rPr>
                <w:rFonts w:hint="eastAsia" w:ascii="方正仿宋_GB2312" w:hAnsi="方正仿宋_GB2312" w:eastAsia="方正仿宋_GB2312" w:cs="方正仿宋_GB2312"/>
                <w:sz w:val="28"/>
                <w:szCs w:val="28"/>
                <w:lang w:eastAsia="zh-CN"/>
              </w:rPr>
            </w:pPr>
          </w:p>
        </w:tc>
      </w:tr>
      <w:tr w14:paraId="5657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00" w:type="dxa"/>
            <w:gridSpan w:val="2"/>
            <w:vAlign w:val="center"/>
          </w:tcPr>
          <w:p w14:paraId="771CCBEE">
            <w:pPr>
              <w:pStyle w:val="245"/>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其他要求</w:t>
            </w:r>
          </w:p>
        </w:tc>
        <w:tc>
          <w:tcPr>
            <w:tcW w:w="7159" w:type="dxa"/>
            <w:gridSpan w:val="4"/>
            <w:vAlign w:val="center"/>
          </w:tcPr>
          <w:p w14:paraId="0C4A6869">
            <w:pPr>
              <w:pStyle w:val="245"/>
              <w:jc w:val="center"/>
              <w:rPr>
                <w:rFonts w:hint="eastAsia" w:ascii="方正仿宋_GB2312" w:hAnsi="方正仿宋_GB2312" w:eastAsia="方正仿宋_GB2312" w:cs="方正仿宋_GB2312"/>
                <w:sz w:val="28"/>
                <w:szCs w:val="28"/>
                <w:lang w:eastAsia="zh-CN"/>
              </w:rPr>
            </w:pPr>
          </w:p>
        </w:tc>
      </w:tr>
      <w:tr w14:paraId="70C5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9159" w:type="dxa"/>
            <w:gridSpan w:val="6"/>
            <w:vAlign w:val="top"/>
          </w:tcPr>
          <w:p w14:paraId="7A4FEAAA">
            <w:pPr>
              <w:spacing w:before="253" w:line="208"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中标候选人</w:t>
            </w:r>
            <w:r>
              <w:rPr>
                <w:rFonts w:hint="eastAsia" w:ascii="方正仿宋_GB2312" w:hAnsi="方正仿宋_GB2312" w:eastAsia="方正仿宋_GB2312" w:cs="方正仿宋_GB2312"/>
                <w:spacing w:val="1"/>
                <w:sz w:val="28"/>
                <w:szCs w:val="28"/>
              </w:rPr>
              <w:t>情况</w:t>
            </w:r>
          </w:p>
        </w:tc>
      </w:tr>
      <w:tr w14:paraId="15F2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788" w:type="dxa"/>
            <w:vAlign w:val="center"/>
          </w:tcPr>
          <w:p w14:paraId="391FB8D4">
            <w:pPr>
              <w:spacing w:before="91" w:line="221" w:lineRule="auto"/>
              <w:ind w:left="9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8"/>
                <w:sz w:val="28"/>
                <w:szCs w:val="28"/>
              </w:rPr>
              <w:t>序号</w:t>
            </w:r>
          </w:p>
        </w:tc>
        <w:tc>
          <w:tcPr>
            <w:tcW w:w="1981" w:type="dxa"/>
            <w:gridSpan w:val="2"/>
            <w:vAlign w:val="center"/>
          </w:tcPr>
          <w:p w14:paraId="6CD4D319">
            <w:pPr>
              <w:spacing w:before="91" w:line="219" w:lineRule="auto"/>
              <w:ind w:right="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工作单位</w:t>
            </w:r>
          </w:p>
        </w:tc>
        <w:tc>
          <w:tcPr>
            <w:tcW w:w="1272" w:type="dxa"/>
            <w:vAlign w:val="center"/>
          </w:tcPr>
          <w:p w14:paraId="0AC3DF3C">
            <w:pPr>
              <w:spacing w:before="91" w:line="221" w:lineRule="auto"/>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姓名</w:t>
            </w:r>
          </w:p>
        </w:tc>
        <w:tc>
          <w:tcPr>
            <w:tcW w:w="3120" w:type="dxa"/>
            <w:vAlign w:val="center"/>
          </w:tcPr>
          <w:p w14:paraId="753DF3DB">
            <w:pPr>
              <w:spacing w:before="91" w:line="223"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8"/>
                <w:sz w:val="28"/>
                <w:szCs w:val="28"/>
                <w:lang w:eastAsia="zh-CN"/>
              </w:rPr>
              <w:t>身份证号</w:t>
            </w:r>
          </w:p>
        </w:tc>
        <w:tc>
          <w:tcPr>
            <w:tcW w:w="1998" w:type="dxa"/>
            <w:vAlign w:val="center"/>
          </w:tcPr>
          <w:p w14:paraId="57DF273B">
            <w:pPr>
              <w:spacing w:before="91" w:line="221" w:lineRule="auto"/>
              <w:ind w:firstLine="284" w:firstLineChars="1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联系电话</w:t>
            </w:r>
          </w:p>
        </w:tc>
      </w:tr>
      <w:tr w14:paraId="33A96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6B43A3FC">
            <w:pPr>
              <w:spacing w:before="244" w:line="194"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981" w:type="dxa"/>
            <w:gridSpan w:val="2"/>
            <w:vAlign w:val="center"/>
          </w:tcPr>
          <w:p w14:paraId="7BE093E9">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5F2B1A15">
            <w:pPr>
              <w:pStyle w:val="245"/>
              <w:jc w:val="both"/>
              <w:rPr>
                <w:rFonts w:hint="eastAsia" w:ascii="方正仿宋_GB2312" w:hAnsi="方正仿宋_GB2312" w:eastAsia="方正仿宋_GB2312" w:cs="方正仿宋_GB2312"/>
                <w:sz w:val="28"/>
                <w:szCs w:val="28"/>
              </w:rPr>
            </w:pPr>
          </w:p>
        </w:tc>
        <w:tc>
          <w:tcPr>
            <w:tcW w:w="3120" w:type="dxa"/>
            <w:vAlign w:val="center"/>
          </w:tcPr>
          <w:p w14:paraId="66E6579F">
            <w:pPr>
              <w:pStyle w:val="245"/>
              <w:jc w:val="both"/>
              <w:rPr>
                <w:rFonts w:hint="eastAsia" w:ascii="方正仿宋_GB2312" w:hAnsi="方正仿宋_GB2312" w:eastAsia="方正仿宋_GB2312" w:cs="方正仿宋_GB2312"/>
                <w:sz w:val="28"/>
                <w:szCs w:val="28"/>
              </w:rPr>
            </w:pPr>
          </w:p>
        </w:tc>
        <w:tc>
          <w:tcPr>
            <w:tcW w:w="1998" w:type="dxa"/>
            <w:vAlign w:val="center"/>
          </w:tcPr>
          <w:p w14:paraId="5DBF177F">
            <w:pPr>
              <w:pStyle w:val="245"/>
              <w:jc w:val="both"/>
              <w:rPr>
                <w:rFonts w:hint="eastAsia" w:ascii="方正仿宋_GB2312" w:hAnsi="方正仿宋_GB2312" w:eastAsia="方正仿宋_GB2312" w:cs="方正仿宋_GB2312"/>
                <w:sz w:val="28"/>
                <w:szCs w:val="28"/>
              </w:rPr>
            </w:pPr>
          </w:p>
        </w:tc>
      </w:tr>
      <w:tr w14:paraId="75B0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18E37E72">
            <w:pPr>
              <w:spacing w:before="256" w:line="207"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981" w:type="dxa"/>
            <w:gridSpan w:val="2"/>
            <w:vAlign w:val="center"/>
          </w:tcPr>
          <w:p w14:paraId="7376A656">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396A55DA">
            <w:pPr>
              <w:pStyle w:val="245"/>
              <w:jc w:val="both"/>
              <w:rPr>
                <w:rFonts w:hint="eastAsia" w:ascii="方正仿宋_GB2312" w:hAnsi="方正仿宋_GB2312" w:eastAsia="方正仿宋_GB2312" w:cs="方正仿宋_GB2312"/>
                <w:sz w:val="28"/>
                <w:szCs w:val="28"/>
              </w:rPr>
            </w:pPr>
          </w:p>
        </w:tc>
        <w:tc>
          <w:tcPr>
            <w:tcW w:w="3120" w:type="dxa"/>
            <w:vAlign w:val="center"/>
          </w:tcPr>
          <w:p w14:paraId="3E66C78D">
            <w:pPr>
              <w:pStyle w:val="245"/>
              <w:jc w:val="both"/>
              <w:rPr>
                <w:rFonts w:hint="eastAsia" w:ascii="方正仿宋_GB2312" w:hAnsi="方正仿宋_GB2312" w:eastAsia="方正仿宋_GB2312" w:cs="方正仿宋_GB2312"/>
                <w:sz w:val="28"/>
                <w:szCs w:val="28"/>
              </w:rPr>
            </w:pPr>
          </w:p>
        </w:tc>
        <w:tc>
          <w:tcPr>
            <w:tcW w:w="1998" w:type="dxa"/>
            <w:vAlign w:val="center"/>
          </w:tcPr>
          <w:p w14:paraId="7F8635AD">
            <w:pPr>
              <w:pStyle w:val="245"/>
              <w:jc w:val="both"/>
              <w:rPr>
                <w:rFonts w:hint="eastAsia" w:ascii="方正仿宋_GB2312" w:hAnsi="方正仿宋_GB2312" w:eastAsia="方正仿宋_GB2312" w:cs="方正仿宋_GB2312"/>
                <w:sz w:val="28"/>
                <w:szCs w:val="28"/>
              </w:rPr>
            </w:pPr>
          </w:p>
        </w:tc>
      </w:tr>
      <w:tr w14:paraId="3B5C0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74765122">
            <w:pPr>
              <w:spacing w:before="264" w:line="188" w:lineRule="auto"/>
              <w:ind w:left="3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981" w:type="dxa"/>
            <w:gridSpan w:val="2"/>
            <w:vAlign w:val="center"/>
          </w:tcPr>
          <w:p w14:paraId="017C05D5">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326DB61D">
            <w:pPr>
              <w:pStyle w:val="245"/>
              <w:jc w:val="both"/>
              <w:rPr>
                <w:rFonts w:hint="eastAsia" w:ascii="方正仿宋_GB2312" w:hAnsi="方正仿宋_GB2312" w:eastAsia="方正仿宋_GB2312" w:cs="方正仿宋_GB2312"/>
                <w:sz w:val="28"/>
                <w:szCs w:val="28"/>
              </w:rPr>
            </w:pPr>
          </w:p>
        </w:tc>
        <w:tc>
          <w:tcPr>
            <w:tcW w:w="3120" w:type="dxa"/>
            <w:vAlign w:val="center"/>
          </w:tcPr>
          <w:p w14:paraId="3EA73966">
            <w:pPr>
              <w:pStyle w:val="245"/>
              <w:jc w:val="both"/>
              <w:rPr>
                <w:rFonts w:hint="eastAsia" w:ascii="方正仿宋_GB2312" w:hAnsi="方正仿宋_GB2312" w:eastAsia="方正仿宋_GB2312" w:cs="方正仿宋_GB2312"/>
                <w:sz w:val="28"/>
                <w:szCs w:val="28"/>
              </w:rPr>
            </w:pPr>
          </w:p>
        </w:tc>
        <w:tc>
          <w:tcPr>
            <w:tcW w:w="1998" w:type="dxa"/>
            <w:vAlign w:val="center"/>
          </w:tcPr>
          <w:p w14:paraId="525B0F88">
            <w:pPr>
              <w:pStyle w:val="245"/>
              <w:jc w:val="both"/>
              <w:rPr>
                <w:rFonts w:hint="eastAsia" w:ascii="方正仿宋_GB2312" w:hAnsi="方正仿宋_GB2312" w:eastAsia="方正仿宋_GB2312" w:cs="方正仿宋_GB2312"/>
                <w:sz w:val="28"/>
                <w:szCs w:val="28"/>
              </w:rPr>
            </w:pPr>
          </w:p>
        </w:tc>
      </w:tr>
      <w:tr w14:paraId="61A4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7841BA50">
            <w:pPr>
              <w:spacing w:before="264" w:line="188" w:lineRule="auto"/>
              <w:ind w:left="304"/>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p>
        </w:tc>
        <w:tc>
          <w:tcPr>
            <w:tcW w:w="1981" w:type="dxa"/>
            <w:gridSpan w:val="2"/>
            <w:vAlign w:val="center"/>
          </w:tcPr>
          <w:p w14:paraId="54DDEFFA">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4657E3A8">
            <w:pPr>
              <w:pStyle w:val="245"/>
              <w:jc w:val="both"/>
              <w:rPr>
                <w:rFonts w:hint="eastAsia" w:ascii="方正仿宋_GB2312" w:hAnsi="方正仿宋_GB2312" w:eastAsia="方正仿宋_GB2312" w:cs="方正仿宋_GB2312"/>
                <w:sz w:val="28"/>
                <w:szCs w:val="28"/>
              </w:rPr>
            </w:pPr>
          </w:p>
        </w:tc>
        <w:tc>
          <w:tcPr>
            <w:tcW w:w="3120" w:type="dxa"/>
            <w:vAlign w:val="center"/>
          </w:tcPr>
          <w:p w14:paraId="04CDF28D">
            <w:pPr>
              <w:pStyle w:val="245"/>
              <w:jc w:val="both"/>
              <w:rPr>
                <w:rFonts w:hint="eastAsia" w:ascii="方正仿宋_GB2312" w:hAnsi="方正仿宋_GB2312" w:eastAsia="方正仿宋_GB2312" w:cs="方正仿宋_GB2312"/>
                <w:sz w:val="28"/>
                <w:szCs w:val="28"/>
              </w:rPr>
            </w:pPr>
          </w:p>
        </w:tc>
        <w:tc>
          <w:tcPr>
            <w:tcW w:w="1998" w:type="dxa"/>
            <w:vAlign w:val="center"/>
          </w:tcPr>
          <w:p w14:paraId="6236AE6B">
            <w:pPr>
              <w:pStyle w:val="245"/>
              <w:jc w:val="both"/>
              <w:rPr>
                <w:rFonts w:hint="eastAsia" w:ascii="方正仿宋_GB2312" w:hAnsi="方正仿宋_GB2312" w:eastAsia="方正仿宋_GB2312" w:cs="方正仿宋_GB2312"/>
                <w:sz w:val="28"/>
                <w:szCs w:val="28"/>
              </w:rPr>
            </w:pPr>
          </w:p>
        </w:tc>
      </w:tr>
      <w:tr w14:paraId="76ED8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5BEE0A2E">
            <w:pPr>
              <w:spacing w:before="264" w:line="188" w:lineRule="auto"/>
              <w:ind w:left="304"/>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p>
        </w:tc>
        <w:tc>
          <w:tcPr>
            <w:tcW w:w="1981" w:type="dxa"/>
            <w:gridSpan w:val="2"/>
            <w:vAlign w:val="center"/>
          </w:tcPr>
          <w:p w14:paraId="75231146">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184F7F70">
            <w:pPr>
              <w:pStyle w:val="245"/>
              <w:jc w:val="both"/>
              <w:rPr>
                <w:rFonts w:hint="eastAsia" w:ascii="方正仿宋_GB2312" w:hAnsi="方正仿宋_GB2312" w:eastAsia="方正仿宋_GB2312" w:cs="方正仿宋_GB2312"/>
                <w:sz w:val="28"/>
                <w:szCs w:val="28"/>
              </w:rPr>
            </w:pPr>
          </w:p>
        </w:tc>
        <w:tc>
          <w:tcPr>
            <w:tcW w:w="3120" w:type="dxa"/>
            <w:vAlign w:val="center"/>
          </w:tcPr>
          <w:p w14:paraId="1E9E64FC">
            <w:pPr>
              <w:pStyle w:val="245"/>
              <w:jc w:val="both"/>
              <w:rPr>
                <w:rFonts w:hint="eastAsia" w:ascii="方正仿宋_GB2312" w:hAnsi="方正仿宋_GB2312" w:eastAsia="方正仿宋_GB2312" w:cs="方正仿宋_GB2312"/>
                <w:sz w:val="28"/>
                <w:szCs w:val="28"/>
              </w:rPr>
            </w:pPr>
          </w:p>
        </w:tc>
        <w:tc>
          <w:tcPr>
            <w:tcW w:w="1998" w:type="dxa"/>
            <w:vAlign w:val="center"/>
          </w:tcPr>
          <w:p w14:paraId="0417D814">
            <w:pPr>
              <w:pStyle w:val="245"/>
              <w:jc w:val="both"/>
              <w:rPr>
                <w:rFonts w:hint="eastAsia" w:ascii="方正仿宋_GB2312" w:hAnsi="方正仿宋_GB2312" w:eastAsia="方正仿宋_GB2312" w:cs="方正仿宋_GB2312"/>
                <w:sz w:val="28"/>
                <w:szCs w:val="28"/>
              </w:rPr>
            </w:pPr>
          </w:p>
        </w:tc>
      </w:tr>
      <w:tr w14:paraId="467C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jc w:val="center"/>
        </w:trPr>
        <w:tc>
          <w:tcPr>
            <w:tcW w:w="788" w:type="dxa"/>
            <w:vAlign w:val="center"/>
          </w:tcPr>
          <w:p w14:paraId="61B38FB6">
            <w:pPr>
              <w:spacing w:before="264" w:line="188" w:lineRule="auto"/>
              <w:ind w:left="304"/>
              <w:jc w:val="both"/>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1981" w:type="dxa"/>
            <w:gridSpan w:val="2"/>
            <w:vAlign w:val="center"/>
          </w:tcPr>
          <w:p w14:paraId="79030032">
            <w:pPr>
              <w:pStyle w:val="41"/>
              <w:keepNext w:val="0"/>
              <w:keepLines w:val="0"/>
              <w:pageBreakBefore w:val="0"/>
              <w:widowControl/>
              <w:suppressLineNumbers w:val="0"/>
              <w:kinsoku/>
              <w:wordWrap/>
              <w:overflowPunct/>
              <w:topLinePunct w:val="0"/>
              <w:autoSpaceDE/>
              <w:autoSpaceDN/>
              <w:bidi w:val="0"/>
              <w:spacing w:beforeAutospacing="0" w:afterAutospacing="0" w:line="288" w:lineRule="auto"/>
              <w:ind w:left="0" w:leftChars="0" w:right="0" w:rightChars="0"/>
              <w:jc w:val="center"/>
              <w:textAlignment w:val="auto"/>
              <w:rPr>
                <w:rFonts w:hint="eastAsia" w:ascii="方正仿宋_GB2312" w:hAnsi="方正仿宋_GB2312" w:eastAsia="方正仿宋_GB2312" w:cs="方正仿宋_GB2312"/>
                <w:snapToGrid w:val="0"/>
                <w:color w:val="000000"/>
                <w:spacing w:val="1"/>
                <w:kern w:val="0"/>
                <w:sz w:val="28"/>
                <w:szCs w:val="28"/>
                <w:lang w:val="en-US" w:eastAsia="en-US" w:bidi="ar-SA"/>
              </w:rPr>
            </w:pPr>
          </w:p>
        </w:tc>
        <w:tc>
          <w:tcPr>
            <w:tcW w:w="1272" w:type="dxa"/>
            <w:vAlign w:val="center"/>
          </w:tcPr>
          <w:p w14:paraId="0206F691">
            <w:pPr>
              <w:pStyle w:val="245"/>
              <w:jc w:val="both"/>
              <w:rPr>
                <w:rFonts w:hint="eastAsia" w:ascii="方正仿宋_GB2312" w:hAnsi="方正仿宋_GB2312" w:eastAsia="方正仿宋_GB2312" w:cs="方正仿宋_GB2312"/>
                <w:sz w:val="28"/>
                <w:szCs w:val="28"/>
              </w:rPr>
            </w:pPr>
          </w:p>
        </w:tc>
        <w:tc>
          <w:tcPr>
            <w:tcW w:w="3120" w:type="dxa"/>
            <w:vAlign w:val="center"/>
          </w:tcPr>
          <w:p w14:paraId="6538AAF1">
            <w:pPr>
              <w:pStyle w:val="245"/>
              <w:jc w:val="both"/>
              <w:rPr>
                <w:rFonts w:hint="eastAsia" w:ascii="方正仿宋_GB2312" w:hAnsi="方正仿宋_GB2312" w:eastAsia="方正仿宋_GB2312" w:cs="方正仿宋_GB2312"/>
                <w:sz w:val="28"/>
                <w:szCs w:val="28"/>
              </w:rPr>
            </w:pPr>
          </w:p>
        </w:tc>
        <w:tc>
          <w:tcPr>
            <w:tcW w:w="1998" w:type="dxa"/>
            <w:vAlign w:val="center"/>
          </w:tcPr>
          <w:p w14:paraId="3F3DCC76">
            <w:pPr>
              <w:pStyle w:val="245"/>
              <w:jc w:val="both"/>
              <w:rPr>
                <w:rFonts w:hint="eastAsia" w:ascii="方正仿宋_GB2312" w:hAnsi="方正仿宋_GB2312" w:eastAsia="方正仿宋_GB2312" w:cs="方正仿宋_GB2312"/>
                <w:sz w:val="28"/>
                <w:szCs w:val="28"/>
              </w:rPr>
            </w:pPr>
          </w:p>
        </w:tc>
      </w:tr>
    </w:tbl>
    <w:p w14:paraId="1FC3D61B">
      <w:pPr>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附授权委托书及身份证复印件</w:t>
      </w:r>
    </w:p>
    <w:p w14:paraId="76B3DD50">
      <w:pPr>
        <w:pStyle w:val="62"/>
        <w:rPr>
          <w:rFonts w:hint="eastAsia" w:ascii="方正仿宋_GB2312" w:hAnsi="方正仿宋_GB2312" w:eastAsia="方正仿宋_GB2312" w:cs="方正仿宋_GB2312"/>
          <w:sz w:val="28"/>
          <w:szCs w:val="28"/>
          <w:lang w:val="en-US" w:eastAsia="zh-CN"/>
        </w:rPr>
      </w:pPr>
    </w:p>
    <w:p w14:paraId="199F60F6">
      <w:pPr>
        <w:rPr>
          <w:rFonts w:hint="eastAsia" w:ascii="方正仿宋_GB2312" w:hAnsi="方正仿宋_GB2312" w:eastAsia="方正仿宋_GB2312" w:cs="方正仿宋_GB2312"/>
          <w:sz w:val="28"/>
          <w:szCs w:val="28"/>
          <w:lang w:val="en-US" w:eastAsia="zh-CN"/>
        </w:rPr>
      </w:pPr>
    </w:p>
    <w:p w14:paraId="7500CD23">
      <w:pPr>
        <w:pStyle w:val="62"/>
        <w:rPr>
          <w:rFonts w:hint="eastAsia" w:ascii="方正仿宋_GB2312" w:hAnsi="方正仿宋_GB2312" w:eastAsia="方正仿宋_GB2312" w:cs="方正仿宋_GB2312"/>
          <w:sz w:val="28"/>
          <w:szCs w:val="28"/>
          <w:lang w:val="en-US" w:eastAsia="zh-CN"/>
        </w:rPr>
      </w:pPr>
    </w:p>
    <w:p w14:paraId="2F254BF8">
      <w:pPr>
        <w:pStyle w:val="5"/>
        <w:spacing w:line="240" w:lineRule="auto"/>
        <w:jc w:val="center"/>
        <w:rPr>
          <w:rFonts w:hint="eastAsia" w:ascii="黑体" w:hAnsi="黑体" w:eastAsia="黑体" w:cs="黑体"/>
          <w:b/>
          <w:bCs/>
          <w:kern w:val="0"/>
          <w:sz w:val="36"/>
          <w:szCs w:val="36"/>
          <w:lang w:val="en-US" w:eastAsia="zh-CN" w:bidi="ar-SA"/>
        </w:rPr>
      </w:pPr>
      <w:r>
        <w:rPr>
          <w:rFonts w:hint="eastAsia" w:ascii="黑体" w:hAnsi="黑体" w:eastAsia="黑体" w:cs="黑体"/>
          <w:b/>
          <w:bCs/>
          <w:kern w:val="0"/>
          <w:sz w:val="36"/>
          <w:szCs w:val="36"/>
          <w:lang w:val="en-US" w:eastAsia="zh-CN" w:bidi="ar-SA"/>
        </w:rPr>
        <w:t>核查报告</w:t>
      </w:r>
    </w:p>
    <w:p w14:paraId="10864BAC">
      <w:pPr>
        <w:pStyle w:val="62"/>
        <w:rPr>
          <w:rFonts w:hint="default"/>
          <w:lang w:val="en-US" w:eastAsia="zh-CN"/>
        </w:rPr>
      </w:pPr>
    </w:p>
    <w:tbl>
      <w:tblPr>
        <w:tblStyle w:val="46"/>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51"/>
        <w:gridCol w:w="2305"/>
        <w:gridCol w:w="2049"/>
      </w:tblGrid>
      <w:tr w14:paraId="2B3C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809" w:type="dxa"/>
            <w:vAlign w:val="center"/>
          </w:tcPr>
          <w:p w14:paraId="2CC6577D">
            <w:pPr>
              <w:widowControl/>
              <w:spacing w:line="240" w:lineRule="auto"/>
              <w:ind w:firstLine="0" w:firstLineChars="0"/>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项目名称</w:t>
            </w:r>
          </w:p>
        </w:tc>
        <w:tc>
          <w:tcPr>
            <w:tcW w:w="7305" w:type="dxa"/>
            <w:gridSpan w:val="3"/>
            <w:vAlign w:val="center"/>
          </w:tcPr>
          <w:p w14:paraId="50FD6321">
            <w:pPr>
              <w:rPr>
                <w:rFonts w:hint="eastAsia" w:ascii="方正仿宋_GB2312" w:hAnsi="方正仿宋_GB2312" w:eastAsia="方正仿宋_GB2312" w:cs="方正仿宋_GB2312"/>
                <w:color w:val="auto"/>
                <w:sz w:val="28"/>
                <w:szCs w:val="28"/>
              </w:rPr>
            </w:pPr>
          </w:p>
        </w:tc>
      </w:tr>
      <w:tr w14:paraId="777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809" w:type="dxa"/>
            <w:vAlign w:val="center"/>
          </w:tcPr>
          <w:p w14:paraId="3E31716B">
            <w:pPr>
              <w:widowControl/>
              <w:spacing w:line="240" w:lineRule="auto"/>
              <w:ind w:firstLine="0" w:firstLineChars="0"/>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日期</w:t>
            </w:r>
          </w:p>
        </w:tc>
        <w:tc>
          <w:tcPr>
            <w:tcW w:w="7305" w:type="dxa"/>
            <w:gridSpan w:val="3"/>
            <w:vAlign w:val="center"/>
          </w:tcPr>
          <w:p w14:paraId="5BBAA7BA">
            <w:pPr>
              <w:ind w:left="0" w:leftChars="0" w:firstLine="0" w:firstLineChars="0"/>
              <w:rPr>
                <w:rFonts w:hint="eastAsia" w:ascii="方正仿宋_GB2312" w:hAnsi="方正仿宋_GB2312" w:eastAsia="方正仿宋_GB2312" w:cs="方正仿宋_GB2312"/>
                <w:color w:val="auto"/>
                <w:sz w:val="28"/>
                <w:szCs w:val="28"/>
              </w:rPr>
            </w:pPr>
          </w:p>
        </w:tc>
      </w:tr>
      <w:tr w14:paraId="15E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0" w:hRule="atLeast"/>
        </w:trPr>
        <w:tc>
          <w:tcPr>
            <w:tcW w:w="1809" w:type="dxa"/>
            <w:vAlign w:val="center"/>
          </w:tcPr>
          <w:p w14:paraId="3A4D1E4D">
            <w:pPr>
              <w:widowControl/>
              <w:spacing w:line="240" w:lineRule="auto"/>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核查内容</w:t>
            </w:r>
          </w:p>
        </w:tc>
        <w:tc>
          <w:tcPr>
            <w:tcW w:w="7305" w:type="dxa"/>
            <w:gridSpan w:val="3"/>
            <w:vAlign w:val="center"/>
          </w:tcPr>
          <w:p w14:paraId="73B93E7D">
            <w:pPr>
              <w:ind w:left="0" w:leftChars="0" w:firstLine="0" w:firstLineChars="0"/>
              <w:rPr>
                <w:rFonts w:hint="eastAsia" w:ascii="方正仿宋_GB2312" w:hAnsi="方正仿宋_GB2312" w:eastAsia="方正仿宋_GB2312" w:cs="方正仿宋_GB2312"/>
                <w:color w:val="auto"/>
                <w:sz w:val="28"/>
                <w:szCs w:val="28"/>
                <w:lang w:val="en-US" w:eastAsia="zh-CN"/>
              </w:rPr>
            </w:pPr>
          </w:p>
        </w:tc>
      </w:tr>
      <w:tr w14:paraId="03E7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09" w:type="dxa"/>
            <w:vMerge w:val="restart"/>
            <w:vAlign w:val="center"/>
          </w:tcPr>
          <w:p w14:paraId="549549B7">
            <w:pPr>
              <w:widowControl/>
              <w:spacing w:line="240" w:lineRule="auto"/>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核查结果</w:t>
            </w:r>
          </w:p>
        </w:tc>
        <w:tc>
          <w:tcPr>
            <w:tcW w:w="2951" w:type="dxa"/>
            <w:vAlign w:val="center"/>
          </w:tcPr>
          <w:p w14:paraId="23265409">
            <w:pPr>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中标候选人名单</w:t>
            </w:r>
          </w:p>
        </w:tc>
        <w:tc>
          <w:tcPr>
            <w:tcW w:w="2305" w:type="dxa"/>
            <w:vAlign w:val="center"/>
          </w:tcPr>
          <w:p w14:paraId="10C6F963">
            <w:pPr>
              <w:ind w:firstLine="0" w:firstLineChars="0"/>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合格（是/否）</w:t>
            </w:r>
          </w:p>
        </w:tc>
        <w:tc>
          <w:tcPr>
            <w:tcW w:w="2049" w:type="dxa"/>
            <w:vAlign w:val="center"/>
          </w:tcPr>
          <w:p w14:paraId="6A93B0D7">
            <w:pPr>
              <w:ind w:firstLine="0" w:firstLineChars="0"/>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不合格理由</w:t>
            </w:r>
          </w:p>
        </w:tc>
      </w:tr>
      <w:tr w14:paraId="5385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09" w:type="dxa"/>
            <w:vMerge w:val="continue"/>
            <w:vAlign w:val="center"/>
          </w:tcPr>
          <w:p w14:paraId="345E2452">
            <w:pPr>
              <w:widowControl/>
              <w:spacing w:line="240" w:lineRule="auto"/>
              <w:ind w:firstLine="0" w:firstLineChars="0"/>
              <w:jc w:val="center"/>
              <w:rPr>
                <w:rFonts w:hint="eastAsia" w:ascii="方正仿宋_GB2312" w:hAnsi="方正仿宋_GB2312" w:eastAsia="方正仿宋_GB2312" w:cs="方正仿宋_GB2312"/>
                <w:color w:val="auto"/>
                <w:sz w:val="28"/>
                <w:szCs w:val="28"/>
              </w:rPr>
            </w:pPr>
          </w:p>
        </w:tc>
        <w:tc>
          <w:tcPr>
            <w:tcW w:w="2951" w:type="dxa"/>
            <w:vAlign w:val="center"/>
          </w:tcPr>
          <w:p w14:paraId="0363ADEC">
            <w:pPr>
              <w:rPr>
                <w:rFonts w:hint="eastAsia" w:ascii="方正仿宋_GB2312" w:hAnsi="方正仿宋_GB2312" w:eastAsia="方正仿宋_GB2312" w:cs="方正仿宋_GB2312"/>
                <w:color w:val="auto"/>
                <w:sz w:val="28"/>
                <w:szCs w:val="28"/>
              </w:rPr>
            </w:pPr>
          </w:p>
        </w:tc>
        <w:tc>
          <w:tcPr>
            <w:tcW w:w="2305" w:type="dxa"/>
            <w:vAlign w:val="center"/>
          </w:tcPr>
          <w:p w14:paraId="15DA2E60">
            <w:pPr>
              <w:rPr>
                <w:rFonts w:hint="eastAsia" w:ascii="方正仿宋_GB2312" w:hAnsi="方正仿宋_GB2312" w:eastAsia="方正仿宋_GB2312" w:cs="方正仿宋_GB2312"/>
                <w:color w:val="auto"/>
                <w:sz w:val="28"/>
                <w:szCs w:val="28"/>
              </w:rPr>
            </w:pPr>
          </w:p>
        </w:tc>
        <w:tc>
          <w:tcPr>
            <w:tcW w:w="2049" w:type="dxa"/>
            <w:vAlign w:val="center"/>
          </w:tcPr>
          <w:p w14:paraId="64739AD6">
            <w:pPr>
              <w:rPr>
                <w:rFonts w:hint="eastAsia" w:ascii="方正仿宋_GB2312" w:hAnsi="方正仿宋_GB2312" w:eastAsia="方正仿宋_GB2312" w:cs="方正仿宋_GB2312"/>
                <w:color w:val="auto"/>
                <w:sz w:val="28"/>
                <w:szCs w:val="28"/>
              </w:rPr>
            </w:pPr>
          </w:p>
        </w:tc>
      </w:tr>
      <w:tr w14:paraId="150D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09" w:type="dxa"/>
            <w:vMerge w:val="continue"/>
            <w:vAlign w:val="center"/>
          </w:tcPr>
          <w:p w14:paraId="1B572BC0">
            <w:pPr>
              <w:widowControl/>
              <w:spacing w:line="240" w:lineRule="auto"/>
              <w:ind w:firstLine="0" w:firstLineChars="0"/>
              <w:jc w:val="center"/>
              <w:rPr>
                <w:rFonts w:hint="eastAsia" w:ascii="方正仿宋_GB2312" w:hAnsi="方正仿宋_GB2312" w:eastAsia="方正仿宋_GB2312" w:cs="方正仿宋_GB2312"/>
                <w:color w:val="auto"/>
                <w:sz w:val="28"/>
                <w:szCs w:val="28"/>
              </w:rPr>
            </w:pPr>
          </w:p>
        </w:tc>
        <w:tc>
          <w:tcPr>
            <w:tcW w:w="2951" w:type="dxa"/>
            <w:vAlign w:val="center"/>
          </w:tcPr>
          <w:p w14:paraId="70C319FA">
            <w:pPr>
              <w:rPr>
                <w:rFonts w:hint="eastAsia" w:ascii="方正仿宋_GB2312" w:hAnsi="方正仿宋_GB2312" w:eastAsia="方正仿宋_GB2312" w:cs="方正仿宋_GB2312"/>
                <w:color w:val="auto"/>
                <w:sz w:val="28"/>
                <w:szCs w:val="28"/>
              </w:rPr>
            </w:pPr>
          </w:p>
        </w:tc>
        <w:tc>
          <w:tcPr>
            <w:tcW w:w="2305" w:type="dxa"/>
            <w:vAlign w:val="center"/>
          </w:tcPr>
          <w:p w14:paraId="460804CF">
            <w:pPr>
              <w:rPr>
                <w:rFonts w:hint="eastAsia" w:ascii="方正仿宋_GB2312" w:hAnsi="方正仿宋_GB2312" w:eastAsia="方正仿宋_GB2312" w:cs="方正仿宋_GB2312"/>
                <w:color w:val="auto"/>
                <w:sz w:val="28"/>
                <w:szCs w:val="28"/>
              </w:rPr>
            </w:pPr>
          </w:p>
        </w:tc>
        <w:tc>
          <w:tcPr>
            <w:tcW w:w="2049" w:type="dxa"/>
            <w:vAlign w:val="center"/>
          </w:tcPr>
          <w:p w14:paraId="04FED89E">
            <w:pPr>
              <w:rPr>
                <w:rFonts w:hint="eastAsia" w:ascii="方正仿宋_GB2312" w:hAnsi="方正仿宋_GB2312" w:eastAsia="方正仿宋_GB2312" w:cs="方正仿宋_GB2312"/>
                <w:color w:val="auto"/>
                <w:sz w:val="28"/>
                <w:szCs w:val="28"/>
              </w:rPr>
            </w:pPr>
          </w:p>
        </w:tc>
      </w:tr>
      <w:tr w14:paraId="5AC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09" w:type="dxa"/>
            <w:vMerge w:val="continue"/>
            <w:vAlign w:val="center"/>
          </w:tcPr>
          <w:p w14:paraId="5D192ED6">
            <w:pPr>
              <w:widowControl/>
              <w:spacing w:line="240" w:lineRule="auto"/>
              <w:ind w:firstLine="0" w:firstLineChars="0"/>
              <w:jc w:val="center"/>
              <w:rPr>
                <w:rFonts w:hint="eastAsia" w:ascii="方正仿宋_GB2312" w:hAnsi="方正仿宋_GB2312" w:eastAsia="方正仿宋_GB2312" w:cs="方正仿宋_GB2312"/>
                <w:color w:val="auto"/>
                <w:sz w:val="28"/>
                <w:szCs w:val="28"/>
              </w:rPr>
            </w:pPr>
          </w:p>
        </w:tc>
        <w:tc>
          <w:tcPr>
            <w:tcW w:w="2951" w:type="dxa"/>
            <w:vAlign w:val="center"/>
          </w:tcPr>
          <w:p w14:paraId="29344E6D">
            <w:pPr>
              <w:rPr>
                <w:rFonts w:hint="eastAsia" w:ascii="方正仿宋_GB2312" w:hAnsi="方正仿宋_GB2312" w:eastAsia="方正仿宋_GB2312" w:cs="方正仿宋_GB2312"/>
                <w:color w:val="auto"/>
                <w:sz w:val="28"/>
                <w:szCs w:val="28"/>
              </w:rPr>
            </w:pPr>
          </w:p>
        </w:tc>
        <w:tc>
          <w:tcPr>
            <w:tcW w:w="2305" w:type="dxa"/>
            <w:vAlign w:val="center"/>
          </w:tcPr>
          <w:p w14:paraId="099FC5EA">
            <w:pPr>
              <w:rPr>
                <w:rFonts w:hint="eastAsia" w:ascii="方正仿宋_GB2312" w:hAnsi="方正仿宋_GB2312" w:eastAsia="方正仿宋_GB2312" w:cs="方正仿宋_GB2312"/>
                <w:color w:val="auto"/>
                <w:sz w:val="28"/>
                <w:szCs w:val="28"/>
              </w:rPr>
            </w:pPr>
          </w:p>
        </w:tc>
        <w:tc>
          <w:tcPr>
            <w:tcW w:w="2049" w:type="dxa"/>
            <w:vAlign w:val="center"/>
          </w:tcPr>
          <w:p w14:paraId="28B4BEC0">
            <w:pPr>
              <w:rPr>
                <w:rFonts w:hint="eastAsia" w:ascii="方正仿宋_GB2312" w:hAnsi="方正仿宋_GB2312" w:eastAsia="方正仿宋_GB2312" w:cs="方正仿宋_GB2312"/>
                <w:color w:val="auto"/>
                <w:sz w:val="28"/>
                <w:szCs w:val="28"/>
              </w:rPr>
            </w:pPr>
          </w:p>
        </w:tc>
      </w:tr>
      <w:tr w14:paraId="4C98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9" w:type="dxa"/>
            <w:vAlign w:val="center"/>
          </w:tcPr>
          <w:p w14:paraId="62538EF9">
            <w:pPr>
              <w:spacing w:line="240" w:lineRule="auto"/>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定标委员会签字</w:t>
            </w:r>
          </w:p>
        </w:tc>
        <w:tc>
          <w:tcPr>
            <w:tcW w:w="7305" w:type="dxa"/>
            <w:gridSpan w:val="3"/>
            <w:vAlign w:val="center"/>
          </w:tcPr>
          <w:p w14:paraId="68181118">
            <w:pPr>
              <w:ind w:left="0" w:leftChars="0" w:firstLine="0" w:firstLineChars="0"/>
              <w:rPr>
                <w:rFonts w:hint="eastAsia" w:ascii="方正仿宋_GB2312" w:hAnsi="方正仿宋_GB2312" w:eastAsia="方正仿宋_GB2312" w:cs="方正仿宋_GB2312"/>
                <w:color w:val="auto"/>
                <w:sz w:val="28"/>
                <w:szCs w:val="28"/>
              </w:rPr>
            </w:pPr>
          </w:p>
          <w:p w14:paraId="12C4AEA9">
            <w:pPr>
              <w:ind w:left="0" w:leftChars="0" w:firstLine="0" w:firstLineChars="0"/>
              <w:rPr>
                <w:rFonts w:hint="eastAsia" w:ascii="方正仿宋_GB2312" w:hAnsi="方正仿宋_GB2312" w:eastAsia="方正仿宋_GB2312" w:cs="方正仿宋_GB2312"/>
                <w:color w:val="auto"/>
                <w:sz w:val="28"/>
                <w:szCs w:val="28"/>
              </w:rPr>
            </w:pPr>
          </w:p>
        </w:tc>
      </w:tr>
    </w:tbl>
    <w:p w14:paraId="76630632">
      <w:pPr>
        <w:rPr>
          <w:rFonts w:hint="eastAsia" w:ascii="黑体" w:hAnsi="黑体" w:eastAsia="黑体" w:cs="黑体"/>
          <w:b/>
          <w:bCs/>
          <w:spacing w:val="39"/>
          <w:sz w:val="46"/>
          <w:szCs w:val="46"/>
        </w:rPr>
      </w:pPr>
      <w:r>
        <w:rPr>
          <w:rFonts w:hint="eastAsia" w:ascii="黑体" w:hAnsi="黑体" w:eastAsia="黑体" w:cs="黑体"/>
          <w:b/>
          <w:bCs/>
          <w:spacing w:val="39"/>
          <w:sz w:val="46"/>
          <w:szCs w:val="46"/>
        </w:rPr>
        <w:br w:type="page"/>
      </w:r>
    </w:p>
    <w:p w14:paraId="56617960">
      <w:pPr>
        <w:spacing w:before="199" w:line="202"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承诺书</w:t>
      </w:r>
    </w:p>
    <w:p w14:paraId="106806EC">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p>
    <w:p w14:paraId="37469E44">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我自愿担任本项目的定标委员会成员，在此郑重承诺：</w:t>
      </w:r>
    </w:p>
    <w:p w14:paraId="1B51218C">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1.严格遵守《中华人民共和国招标投标法》《中华人民共和国保守国家秘密法》等相关法律及有关部门关于招投标的法规、规章，维护国家利益、社会公共利益。</w:t>
      </w:r>
    </w:p>
    <w:p w14:paraId="06533CD4">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2.客观公正地履行职责，遵守职业道德，独立、负责地为本项目提供真实、可靠合理的定标意见，并对提出的评审意见承担个人责任。</w:t>
      </w:r>
    </w:p>
    <w:p w14:paraId="29A76B06">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3.履行相关保密义务，不透露定标委员会成员名单等与定标有关的情况，保守定标过程中所有商业秘密。</w:t>
      </w:r>
    </w:p>
    <w:p w14:paraId="2CF94807">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4.遵守定标纪律，不私下接触投标人或者其他利害关系人，不收受他人的财物或者其他好处，自觉抵制定标过程中一切不正当要求。</w:t>
      </w:r>
    </w:p>
    <w:p w14:paraId="30DE3635">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5.当发现自己与投标人有隶属关系、合作经营关系以及其他 利益关系时，绝不隐瞒，主动回避。</w:t>
      </w:r>
    </w:p>
    <w:p w14:paraId="044E1DAA">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6.自觉抵制招投标违法违规行为，积极配合有关部门的调查取证工作。</w:t>
      </w:r>
    </w:p>
    <w:p w14:paraId="65F5BC9B">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7.自觉服从监督部门的监督和管理。</w:t>
      </w:r>
    </w:p>
    <w:p w14:paraId="09E468B9">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p>
    <w:p w14:paraId="6F8A10AC">
      <w:pPr>
        <w:pStyle w:val="18"/>
        <w:keepNext w:val="0"/>
        <w:keepLines w:val="0"/>
        <w:pageBreakBefore w:val="0"/>
        <w:widowControl w:val="0"/>
        <w:kinsoku/>
        <w:wordWrap/>
        <w:overflowPunct/>
        <w:topLinePunct w:val="0"/>
        <w:autoSpaceDE/>
        <w:autoSpaceDN/>
        <w:bidi w:val="0"/>
        <w:adjustRightInd w:val="0"/>
        <w:snapToGrid w:val="0"/>
        <w:spacing w:after="0" w:afterLines="0" w:afterAutospacing="0" w:line="360" w:lineRule="auto"/>
        <w:ind w:firstLine="560" w:firstLineChars="200"/>
        <w:jc w:val="both"/>
        <w:textAlignment w:val="auto"/>
        <w:rPr>
          <w:rFonts w:hint="eastAsia" w:ascii="方正仿宋_GB2312" w:hAnsi="方正仿宋_GB2312" w:eastAsia="方正仿宋_GB2312" w:cs="方正仿宋_GB2312"/>
          <w:snapToGrid/>
          <w:kern w:val="2"/>
          <w:sz w:val="28"/>
          <w:szCs w:val="28"/>
          <w:lang w:val="en-US" w:eastAsia="zh-CN"/>
        </w:rPr>
      </w:pPr>
      <w:r>
        <w:rPr>
          <w:rFonts w:hint="eastAsia" w:ascii="方正仿宋_GB2312" w:hAnsi="方正仿宋_GB2312" w:eastAsia="方正仿宋_GB2312" w:cs="方正仿宋_GB2312"/>
          <w:snapToGrid/>
          <w:kern w:val="2"/>
          <w:sz w:val="28"/>
          <w:szCs w:val="28"/>
          <w:lang w:val="en-US" w:eastAsia="zh-CN"/>
        </w:rPr>
        <w:t>以上承诺如有违反，本人愿意接受有关行政机关依法做出的任何行政处罚和处分。</w:t>
      </w:r>
    </w:p>
    <w:p w14:paraId="63DC4600">
      <w:pPr>
        <w:pStyle w:val="18"/>
        <w:keepNext w:val="0"/>
        <w:keepLines w:val="0"/>
        <w:pageBreakBefore w:val="0"/>
        <w:widowControl/>
        <w:kinsoku/>
        <w:wordWrap w:val="0"/>
        <w:overflowPunct/>
        <w:topLinePunct/>
        <w:autoSpaceDE/>
        <w:autoSpaceDN/>
        <w:bidi w:val="0"/>
        <w:adjustRightInd w:val="0"/>
        <w:snapToGrid w:val="0"/>
        <w:spacing w:before="2" w:line="224" w:lineRule="auto"/>
        <w:ind w:left="619"/>
        <w:textAlignment w:val="baseline"/>
        <w:rPr>
          <w:rFonts w:hint="eastAsia" w:ascii="方正仿宋_GB2312" w:hAnsi="方正仿宋_GB2312" w:eastAsia="方正仿宋_GB2312" w:cs="方正仿宋_GB2312"/>
          <w:spacing w:val="26"/>
          <w:sz w:val="28"/>
          <w:szCs w:val="28"/>
        </w:rPr>
      </w:pPr>
    </w:p>
    <w:p w14:paraId="701B0A1E">
      <w:pPr>
        <w:pStyle w:val="18"/>
        <w:keepNext w:val="0"/>
        <w:keepLines w:val="0"/>
        <w:pageBreakBefore w:val="0"/>
        <w:widowControl/>
        <w:kinsoku/>
        <w:wordWrap w:val="0"/>
        <w:overflowPunct/>
        <w:topLinePunct/>
        <w:autoSpaceDE/>
        <w:autoSpaceDN/>
        <w:bidi w:val="0"/>
        <w:adjustRightInd w:val="0"/>
        <w:snapToGrid w:val="0"/>
        <w:spacing w:before="2" w:line="224" w:lineRule="auto"/>
        <w:ind w:left="619"/>
        <w:textAlignment w:val="baseline"/>
        <w:rPr>
          <w:rFonts w:hint="eastAsia" w:ascii="方正仿宋_GB2312" w:hAnsi="方正仿宋_GB2312" w:eastAsia="方正仿宋_GB2312" w:cs="方正仿宋_GB2312"/>
          <w:spacing w:val="26"/>
          <w:sz w:val="28"/>
          <w:szCs w:val="28"/>
        </w:rPr>
      </w:pPr>
    </w:p>
    <w:p w14:paraId="2576AB23">
      <w:pPr>
        <w:pStyle w:val="18"/>
        <w:keepNext w:val="0"/>
        <w:keepLines w:val="0"/>
        <w:pageBreakBefore w:val="0"/>
        <w:widowControl/>
        <w:kinsoku/>
        <w:wordWrap w:val="0"/>
        <w:overflowPunct/>
        <w:topLinePunct/>
        <w:autoSpaceDE/>
        <w:autoSpaceDN/>
        <w:bidi w:val="0"/>
        <w:adjustRightInd w:val="0"/>
        <w:snapToGrid w:val="0"/>
        <w:spacing w:before="2" w:line="224" w:lineRule="auto"/>
        <w:ind w:left="619"/>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6"/>
          <w:sz w:val="28"/>
          <w:szCs w:val="28"/>
        </w:rPr>
        <w:t>承诺人：</w:t>
      </w:r>
    </w:p>
    <w:p w14:paraId="093A8851">
      <w:pPr>
        <w:pStyle w:val="18"/>
        <w:keepNext w:val="0"/>
        <w:keepLines w:val="0"/>
        <w:pageBreakBefore w:val="0"/>
        <w:widowControl/>
        <w:kinsoku/>
        <w:wordWrap w:val="0"/>
        <w:overflowPunct/>
        <w:topLinePunct/>
        <w:autoSpaceDE/>
        <w:autoSpaceDN/>
        <w:bidi w:val="0"/>
        <w:adjustRightInd w:val="0"/>
        <w:snapToGrid w:val="0"/>
        <w:spacing w:before="192" w:line="223" w:lineRule="auto"/>
        <w:ind w:left="619"/>
        <w:textAlignment w:val="baseline"/>
        <w:rPr>
          <w:rFonts w:hint="default" w:ascii="方正仿宋_GB2312" w:hAnsi="方正仿宋_GB2312" w:eastAsia="方正仿宋_GB2312" w:cs="方正仿宋_GB2312"/>
          <w:sz w:val="28"/>
          <w:szCs w:val="28"/>
          <w:lang w:val="en-US" w:eastAsia="zh-CN"/>
        </w:rPr>
        <w:sectPr>
          <w:footerReference r:id="rId9" w:type="default"/>
          <w:pgSz w:w="11900" w:h="16840"/>
          <w:pgMar w:top="1202" w:right="1378" w:bottom="1242" w:left="1463" w:header="0" w:footer="1059" w:gutter="0"/>
          <w:pgNumType w:fmt="decimal"/>
          <w:cols w:space="720" w:num="1"/>
        </w:sectPr>
      </w:pPr>
      <w:r>
        <w:rPr>
          <w:rFonts w:hint="eastAsia" w:ascii="方正仿宋_GB2312" w:hAnsi="方正仿宋_GB2312" w:eastAsia="方正仿宋_GB2312" w:cs="方正仿宋_GB2312"/>
          <w:spacing w:val="33"/>
          <w:sz w:val="28"/>
          <w:szCs w:val="28"/>
        </w:rPr>
        <w:t>承诺日期：</w:t>
      </w:r>
      <w:r>
        <w:rPr>
          <w:rFonts w:hint="eastAsia" w:ascii="方正仿宋_GB2312" w:hAnsi="方正仿宋_GB2312" w:eastAsia="方正仿宋_GB2312" w:cs="方正仿宋_GB2312"/>
          <w:spacing w:val="33"/>
          <w:sz w:val="28"/>
          <w:szCs w:val="28"/>
          <w:lang w:val="en-US" w:eastAsia="zh-CN"/>
        </w:rPr>
        <w:t xml:space="preserve">  年 月 日</w:t>
      </w:r>
    </w:p>
    <w:p w14:paraId="25DFCB0B">
      <w:pPr>
        <w:spacing w:before="199" w:line="202"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号</w:t>
      </w:r>
      <w:r>
        <w:rPr>
          <w:rFonts w:hint="eastAsia" w:ascii="黑体" w:hAnsi="黑体" w:eastAsia="黑体" w:cs="黑体"/>
          <w:b/>
          <w:bCs/>
          <w:sz w:val="36"/>
          <w:szCs w:val="36"/>
          <w:lang w:eastAsia="zh-CN"/>
        </w:rPr>
        <w:t>码球</w:t>
      </w:r>
      <w:r>
        <w:rPr>
          <w:rFonts w:hint="eastAsia" w:ascii="黑体" w:hAnsi="黑体" w:eastAsia="黑体" w:cs="黑体"/>
          <w:b/>
          <w:bCs/>
          <w:sz w:val="36"/>
          <w:szCs w:val="36"/>
          <w:lang w:val="en-US" w:eastAsia="zh-CN"/>
        </w:rPr>
        <w:t>抽取记录表</w:t>
      </w:r>
    </w:p>
    <w:p w14:paraId="46FAED91">
      <w:pPr>
        <w:pStyle w:val="62"/>
        <w:rPr>
          <w:rFonts w:hint="eastAsia"/>
          <w:lang w:val="en-US" w:eastAsia="zh-CN"/>
        </w:rPr>
      </w:pPr>
    </w:p>
    <w:tbl>
      <w:tblPr>
        <w:tblStyle w:val="45"/>
        <w:tblW w:w="9041"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385"/>
        <w:gridCol w:w="1986"/>
        <w:gridCol w:w="1978"/>
        <w:gridCol w:w="1936"/>
      </w:tblGrid>
      <w:tr w14:paraId="7617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56" w:type="dxa"/>
            <w:noWrap w:val="0"/>
            <w:vAlign w:val="center"/>
          </w:tcPr>
          <w:p w14:paraId="05AB00F3">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2385" w:type="dxa"/>
            <w:noWrap w:val="0"/>
            <w:vAlign w:val="center"/>
          </w:tcPr>
          <w:p w14:paraId="7E9091CE">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单位名称</w:t>
            </w:r>
          </w:p>
        </w:tc>
        <w:tc>
          <w:tcPr>
            <w:tcW w:w="1986" w:type="dxa"/>
            <w:noWrap w:val="0"/>
            <w:vAlign w:val="center"/>
          </w:tcPr>
          <w:p w14:paraId="172E275E">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val="en-US" w:eastAsia="zh-CN"/>
              </w:rPr>
              <w:t>到达现场</w:t>
            </w:r>
            <w:r>
              <w:rPr>
                <w:rFonts w:hint="eastAsia" w:ascii="方正仿宋_GB2312" w:hAnsi="方正仿宋_GB2312" w:eastAsia="方正仿宋_GB2312" w:cs="方正仿宋_GB2312"/>
                <w:spacing w:val="3"/>
                <w:sz w:val="28"/>
                <w:szCs w:val="28"/>
              </w:rPr>
              <w:t>抽取的</w:t>
            </w:r>
            <w:r>
              <w:rPr>
                <w:rFonts w:hint="eastAsia" w:ascii="方正仿宋_GB2312" w:hAnsi="方正仿宋_GB2312" w:eastAsia="方正仿宋_GB2312" w:cs="方正仿宋_GB2312"/>
                <w:spacing w:val="3"/>
                <w:sz w:val="28"/>
                <w:szCs w:val="28"/>
                <w:lang w:val="en-US" w:eastAsia="zh-CN"/>
              </w:rPr>
              <w:t>号</w:t>
            </w:r>
            <w:r>
              <w:rPr>
                <w:rFonts w:hint="eastAsia" w:ascii="方正仿宋_GB2312" w:hAnsi="方正仿宋_GB2312" w:eastAsia="方正仿宋_GB2312" w:cs="方正仿宋_GB2312"/>
                <w:spacing w:val="4"/>
                <w:sz w:val="28"/>
                <w:szCs w:val="28"/>
              </w:rPr>
              <w:t>码球编号</w:t>
            </w:r>
          </w:p>
        </w:tc>
        <w:tc>
          <w:tcPr>
            <w:tcW w:w="1978" w:type="dxa"/>
            <w:noWrap w:val="0"/>
            <w:vAlign w:val="center"/>
          </w:tcPr>
          <w:p w14:paraId="4225F889">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未到达现场抽取的号码球编号</w:t>
            </w:r>
          </w:p>
        </w:tc>
        <w:tc>
          <w:tcPr>
            <w:tcW w:w="1936" w:type="dxa"/>
            <w:noWrap w:val="0"/>
            <w:vAlign w:val="center"/>
          </w:tcPr>
          <w:p w14:paraId="19AFD57F">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备注</w:t>
            </w:r>
          </w:p>
        </w:tc>
      </w:tr>
      <w:tr w14:paraId="7170F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4C3469A2">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2385" w:type="dxa"/>
            <w:noWrap w:val="0"/>
            <w:vAlign w:val="center"/>
          </w:tcPr>
          <w:p w14:paraId="4E41CB09">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287AB204">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777D4BEC">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4619E00E">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34044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78EC880C">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2385" w:type="dxa"/>
            <w:noWrap w:val="0"/>
            <w:vAlign w:val="center"/>
          </w:tcPr>
          <w:p w14:paraId="600D89D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3E337A92">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30103A02">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5FDC2FB8">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29086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48B102A0">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2385" w:type="dxa"/>
            <w:noWrap w:val="0"/>
            <w:vAlign w:val="center"/>
          </w:tcPr>
          <w:p w14:paraId="7D980F27">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630A67D3">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64951BD2">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7C2F2F69">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4127B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132FB80B">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p>
        </w:tc>
        <w:tc>
          <w:tcPr>
            <w:tcW w:w="2385" w:type="dxa"/>
            <w:noWrap w:val="0"/>
            <w:vAlign w:val="center"/>
          </w:tcPr>
          <w:p w14:paraId="0AD5E9CA">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6C25D4A8">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792ED14E">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304DD850">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34F3C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235359DA">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p>
        </w:tc>
        <w:tc>
          <w:tcPr>
            <w:tcW w:w="2385" w:type="dxa"/>
            <w:noWrap w:val="0"/>
            <w:vAlign w:val="center"/>
          </w:tcPr>
          <w:p w14:paraId="36E9A5CA">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1B69F149">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2BA4307B">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6D7739F9">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1695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777BE61E">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2385" w:type="dxa"/>
            <w:noWrap w:val="0"/>
            <w:vAlign w:val="center"/>
          </w:tcPr>
          <w:p w14:paraId="2B4569B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3AF36988">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320DB280">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34B4DB8B">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51A18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768BB5AE">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p>
        </w:tc>
        <w:tc>
          <w:tcPr>
            <w:tcW w:w="2385" w:type="dxa"/>
            <w:noWrap w:val="0"/>
            <w:vAlign w:val="center"/>
          </w:tcPr>
          <w:p w14:paraId="6C5F4AEE">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41447E9D">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259A3A1C">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7D2E6EB3">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1DF2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67798DAC">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p>
        </w:tc>
        <w:tc>
          <w:tcPr>
            <w:tcW w:w="2385" w:type="dxa"/>
            <w:noWrap w:val="0"/>
            <w:vAlign w:val="center"/>
          </w:tcPr>
          <w:p w14:paraId="27341B28">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4F30D946">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3CC72754">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296E2850">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3A90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2839576B">
            <w:pPr>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p>
        </w:tc>
        <w:tc>
          <w:tcPr>
            <w:tcW w:w="2385" w:type="dxa"/>
            <w:noWrap w:val="0"/>
            <w:vAlign w:val="center"/>
          </w:tcPr>
          <w:p w14:paraId="0B2D48A0">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40C94699">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4C40A73D">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0B9ECDED">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r w14:paraId="5111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6" w:type="dxa"/>
            <w:noWrap w:val="0"/>
            <w:vAlign w:val="center"/>
          </w:tcPr>
          <w:p w14:paraId="64ADCEA7">
            <w:pPr>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p>
        </w:tc>
        <w:tc>
          <w:tcPr>
            <w:tcW w:w="2385" w:type="dxa"/>
            <w:noWrap w:val="0"/>
            <w:vAlign w:val="center"/>
          </w:tcPr>
          <w:p w14:paraId="23B53E15">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方正仿宋_GB2312" w:hAnsi="方正仿宋_GB2312" w:eastAsia="方正仿宋_GB2312" w:cs="方正仿宋_GB2312"/>
                <w:sz w:val="28"/>
                <w:szCs w:val="28"/>
              </w:rPr>
            </w:pPr>
          </w:p>
        </w:tc>
        <w:tc>
          <w:tcPr>
            <w:tcW w:w="1986" w:type="dxa"/>
            <w:noWrap w:val="0"/>
            <w:vAlign w:val="center"/>
          </w:tcPr>
          <w:p w14:paraId="62096B7C">
            <w:pPr>
              <w:pStyle w:val="245"/>
              <w:keepNext w:val="0"/>
              <w:keepLines w:val="0"/>
              <w:pageBreakBefore w:val="0"/>
              <w:widowControl/>
              <w:wordWrap/>
              <w:overflowPunct/>
              <w:topLinePunct w:val="0"/>
              <w:bidi w:val="0"/>
              <w:adjustRightInd w:val="0"/>
              <w:snapToGrid w:val="0"/>
              <w:spacing w:line="240" w:lineRule="auto"/>
              <w:jc w:val="center"/>
              <w:rPr>
                <w:rFonts w:hint="default" w:ascii="方正仿宋_GB2312" w:hAnsi="方正仿宋_GB2312" w:eastAsia="方正仿宋_GB2312" w:cs="方正仿宋_GB2312"/>
                <w:sz w:val="28"/>
                <w:szCs w:val="28"/>
                <w:lang w:val="en-US" w:eastAsia="zh-CN"/>
              </w:rPr>
            </w:pPr>
          </w:p>
        </w:tc>
        <w:tc>
          <w:tcPr>
            <w:tcW w:w="1978" w:type="dxa"/>
            <w:noWrap w:val="0"/>
            <w:vAlign w:val="center"/>
          </w:tcPr>
          <w:p w14:paraId="28079343">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c>
          <w:tcPr>
            <w:tcW w:w="1936" w:type="dxa"/>
            <w:noWrap w:val="0"/>
            <w:vAlign w:val="center"/>
          </w:tcPr>
          <w:p w14:paraId="06320A9E">
            <w:pPr>
              <w:pStyle w:val="245"/>
              <w:keepNext w:val="0"/>
              <w:keepLines w:val="0"/>
              <w:pageBreakBefore w:val="0"/>
              <w:widowControl/>
              <w:wordWrap/>
              <w:overflowPunct/>
              <w:topLinePunct w:val="0"/>
              <w:bidi w:val="0"/>
              <w:adjustRightInd w:val="0"/>
              <w:snapToGrid w:val="0"/>
              <w:spacing w:line="240" w:lineRule="auto"/>
              <w:jc w:val="center"/>
              <w:rPr>
                <w:rFonts w:hint="eastAsia" w:ascii="方正仿宋_GB2312" w:hAnsi="方正仿宋_GB2312" w:eastAsia="方正仿宋_GB2312" w:cs="方正仿宋_GB2312"/>
                <w:sz w:val="28"/>
                <w:szCs w:val="28"/>
              </w:rPr>
            </w:pPr>
          </w:p>
        </w:tc>
      </w:tr>
    </w:tbl>
    <w:p w14:paraId="45CBEEEC">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baseline"/>
        <w:rPr>
          <w:rFonts w:hint="eastAsia" w:ascii="方正仿宋_GB2312" w:hAnsi="方正仿宋_GB2312" w:eastAsia="方正仿宋_GB2312" w:cs="方正仿宋_GB2312"/>
          <w:b w:val="0"/>
          <w:bCs w:val="0"/>
          <w:color w:val="auto"/>
          <w:sz w:val="28"/>
          <w:szCs w:val="28"/>
          <w:lang w:eastAsia="zh-CN"/>
        </w:rPr>
      </w:pPr>
    </w:p>
    <w:p w14:paraId="70DC3399">
      <w:pPr>
        <w:rPr>
          <w:rFonts w:hint="eastAsia"/>
          <w:lang w:eastAsia="zh-CN"/>
        </w:rPr>
      </w:pPr>
    </w:p>
    <w:p w14:paraId="2B712D99">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baseline"/>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定标委员会签字：</w:t>
      </w:r>
    </w:p>
    <w:p w14:paraId="1729BAB5">
      <w:pPr>
        <w:pStyle w:val="62"/>
        <w:rPr>
          <w:rFonts w:hint="eastAsia"/>
          <w:lang w:val="en-US" w:eastAsia="zh-CN"/>
        </w:rPr>
      </w:pPr>
    </w:p>
    <w:p w14:paraId="6136BD93">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baseline"/>
        <w:rPr>
          <w:rFonts w:hint="default"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监督人员签字：</w:t>
      </w:r>
    </w:p>
    <w:p w14:paraId="729CC3E2">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baseline"/>
        <w:rPr>
          <w:rFonts w:hint="eastAsia" w:ascii="方正仿宋_GB2312" w:hAnsi="方正仿宋_GB2312" w:eastAsia="方正仿宋_GB2312" w:cs="方正仿宋_GB2312"/>
          <w:b w:val="0"/>
          <w:bCs w:val="0"/>
          <w:color w:val="auto"/>
          <w:sz w:val="28"/>
          <w:szCs w:val="28"/>
          <w:lang w:val="en-US" w:eastAsia="zh-CN"/>
        </w:rPr>
      </w:pPr>
    </w:p>
    <w:p w14:paraId="0DEEE3E3">
      <w:pPr>
        <w:jc w:val="center"/>
        <w:rPr>
          <w:rFonts w:hint="eastAsia" w:ascii="黑体" w:hAnsi="黑体" w:eastAsia="黑体" w:cs="黑体"/>
          <w:b/>
          <w:bCs/>
          <w:sz w:val="72"/>
          <w:szCs w:val="72"/>
        </w:rPr>
      </w:pPr>
    </w:p>
    <w:p w14:paraId="505EEF35">
      <w:pPr>
        <w:jc w:val="center"/>
        <w:rPr>
          <w:rFonts w:hint="eastAsia" w:ascii="黑体" w:hAnsi="黑体" w:eastAsia="黑体" w:cs="黑体"/>
          <w:b/>
          <w:bCs/>
          <w:sz w:val="72"/>
          <w:szCs w:val="72"/>
        </w:rPr>
      </w:pPr>
      <w:r>
        <w:rPr>
          <w:rFonts w:hint="eastAsia" w:ascii="黑体" w:hAnsi="黑体" w:eastAsia="黑体" w:cs="黑体"/>
          <w:b/>
          <w:bCs/>
          <w:sz w:val="72"/>
          <w:szCs w:val="72"/>
        </w:rPr>
        <w:t>定标报告</w:t>
      </w:r>
    </w:p>
    <w:p w14:paraId="49CBB24E">
      <w:pPr>
        <w:rPr>
          <w:sz w:val="40"/>
          <w:szCs w:val="40"/>
        </w:rPr>
      </w:pPr>
    </w:p>
    <w:p w14:paraId="3EE6CB5D">
      <w:pPr>
        <w:ind w:firstLine="602" w:firstLineChars="200"/>
        <w:jc w:val="both"/>
        <w:rPr>
          <w:rFonts w:hint="eastAsia" w:ascii="方正大标宋简体" w:hAnsi="方正大标宋简体" w:eastAsia="方正大标宋简体" w:cs="方正大标宋简体"/>
          <w:b/>
          <w:bCs/>
          <w:sz w:val="30"/>
          <w:szCs w:val="30"/>
          <w:lang w:val="en-US" w:eastAsia="zh-CN"/>
        </w:rPr>
      </w:pPr>
      <w:r>
        <w:rPr>
          <w:rFonts w:hint="eastAsia" w:ascii="方正大标宋简体" w:hAnsi="方正大标宋简体" w:eastAsia="方正大标宋简体" w:cs="方正大标宋简体"/>
          <w:b/>
          <w:bCs/>
          <w:sz w:val="30"/>
          <w:szCs w:val="30"/>
          <w:lang w:val="en-US" w:eastAsia="zh-CN"/>
        </w:rPr>
        <w:t>项目名称：</w:t>
      </w:r>
    </w:p>
    <w:p w14:paraId="225B5537">
      <w:pPr>
        <w:jc w:val="center"/>
        <w:rPr>
          <w:rFonts w:hint="eastAsia" w:ascii="方正大标宋简体" w:hAnsi="方正大标宋简体" w:eastAsia="方正大标宋简体" w:cs="方正大标宋简体"/>
          <w:b/>
          <w:bCs/>
          <w:sz w:val="30"/>
          <w:szCs w:val="30"/>
        </w:rPr>
      </w:pPr>
    </w:p>
    <w:p w14:paraId="5B4EF412">
      <w:pPr>
        <w:ind w:firstLine="602" w:firstLineChars="200"/>
        <w:jc w:val="both"/>
        <w:rPr>
          <w:rFonts w:hint="eastAsia" w:ascii="方正大标宋简体" w:hAnsi="方正大标宋简体" w:eastAsia="方正大标宋简体" w:cs="方正大标宋简体"/>
          <w:b/>
          <w:bCs/>
          <w:sz w:val="30"/>
          <w:szCs w:val="30"/>
        </w:rPr>
      </w:pPr>
      <w:r>
        <w:rPr>
          <w:rFonts w:hint="eastAsia" w:ascii="方正大标宋简体" w:hAnsi="方正大标宋简体" w:eastAsia="方正大标宋简体" w:cs="方正大标宋简体"/>
          <w:b/>
          <w:bCs/>
          <w:sz w:val="30"/>
          <w:szCs w:val="30"/>
        </w:rPr>
        <w:t>招标编号：</w:t>
      </w:r>
    </w:p>
    <w:p w14:paraId="39D479B9">
      <w:pPr>
        <w:rPr>
          <w:rFonts w:hint="eastAsia" w:ascii="方正小标宋简体" w:hAnsi="方正小标宋简体" w:eastAsia="方正小标宋简体" w:cs="方正小标宋简体"/>
          <w:sz w:val="40"/>
          <w:szCs w:val="40"/>
        </w:rPr>
      </w:pPr>
    </w:p>
    <w:p w14:paraId="371451A0">
      <w:pPr>
        <w:spacing w:line="250" w:lineRule="auto"/>
        <w:rPr>
          <w:rFonts w:ascii="Arial"/>
          <w:sz w:val="21"/>
        </w:rPr>
      </w:pPr>
    </w:p>
    <w:p w14:paraId="0723788F">
      <w:pPr>
        <w:spacing w:line="250" w:lineRule="auto"/>
        <w:rPr>
          <w:rFonts w:ascii="Arial"/>
          <w:sz w:val="21"/>
        </w:rPr>
      </w:pPr>
    </w:p>
    <w:p w14:paraId="602FFD62">
      <w:pPr>
        <w:spacing w:line="251" w:lineRule="auto"/>
        <w:rPr>
          <w:rFonts w:ascii="Arial"/>
          <w:sz w:val="21"/>
        </w:rPr>
      </w:pPr>
    </w:p>
    <w:p w14:paraId="355A9C7E">
      <w:pPr>
        <w:spacing w:line="251" w:lineRule="auto"/>
        <w:rPr>
          <w:rFonts w:ascii="Arial"/>
          <w:sz w:val="21"/>
        </w:rPr>
      </w:pPr>
    </w:p>
    <w:p w14:paraId="079252DB">
      <w:pPr>
        <w:spacing w:line="251" w:lineRule="auto"/>
        <w:rPr>
          <w:rFonts w:ascii="Arial"/>
          <w:sz w:val="21"/>
        </w:rPr>
      </w:pPr>
    </w:p>
    <w:p w14:paraId="109385E4">
      <w:pPr>
        <w:spacing w:line="251" w:lineRule="auto"/>
        <w:rPr>
          <w:rFonts w:ascii="Arial"/>
          <w:sz w:val="21"/>
        </w:rPr>
      </w:pPr>
    </w:p>
    <w:p w14:paraId="55138656">
      <w:pPr>
        <w:spacing w:line="251" w:lineRule="auto"/>
        <w:rPr>
          <w:rFonts w:ascii="Arial"/>
          <w:sz w:val="21"/>
        </w:rPr>
      </w:pPr>
    </w:p>
    <w:p w14:paraId="6F743271">
      <w:pPr>
        <w:spacing w:line="251" w:lineRule="auto"/>
        <w:rPr>
          <w:rFonts w:ascii="Arial"/>
          <w:sz w:val="21"/>
        </w:rPr>
      </w:pPr>
    </w:p>
    <w:p w14:paraId="32CB2604">
      <w:pPr>
        <w:spacing w:line="251" w:lineRule="auto"/>
        <w:rPr>
          <w:rFonts w:hint="eastAsia" w:ascii="仿宋" w:hAnsi="仿宋" w:eastAsia="仿宋" w:cs="仿宋"/>
          <w:b/>
          <w:bCs/>
          <w:sz w:val="32"/>
          <w:szCs w:val="32"/>
        </w:rPr>
      </w:pPr>
    </w:p>
    <w:p w14:paraId="77238090">
      <w:pPr>
        <w:spacing w:line="251" w:lineRule="auto"/>
        <w:ind w:firstLine="964" w:firstLineChars="300"/>
        <w:rPr>
          <w:rFonts w:hint="eastAsia" w:ascii="方正大标宋简体" w:hAnsi="方正大标宋简体" w:eastAsia="方正大标宋简体" w:cs="方正大标宋简体"/>
          <w:b/>
          <w:bCs/>
          <w:sz w:val="32"/>
          <w:szCs w:val="32"/>
          <w:lang w:eastAsia="zh-CN"/>
        </w:rPr>
      </w:pPr>
    </w:p>
    <w:p w14:paraId="3160C8AA">
      <w:pPr>
        <w:spacing w:line="251" w:lineRule="auto"/>
        <w:ind w:firstLine="964" w:firstLineChars="300"/>
        <w:rPr>
          <w:rFonts w:hint="eastAsia" w:ascii="方正大标宋简体" w:hAnsi="方正大标宋简体" w:eastAsia="方正大标宋简体" w:cs="方正大标宋简体"/>
          <w:b/>
          <w:bCs/>
          <w:sz w:val="32"/>
          <w:szCs w:val="32"/>
          <w:lang w:eastAsia="zh-CN"/>
        </w:rPr>
      </w:pPr>
    </w:p>
    <w:p w14:paraId="3EE61DDD">
      <w:pPr>
        <w:spacing w:line="251" w:lineRule="auto"/>
        <w:ind w:firstLine="964" w:firstLineChars="300"/>
        <w:rPr>
          <w:rFonts w:hint="eastAsia" w:ascii="方正大标宋简体" w:hAnsi="方正大标宋简体" w:eastAsia="方正大标宋简体" w:cs="方正大标宋简体"/>
          <w:b/>
          <w:bCs/>
          <w:sz w:val="32"/>
          <w:szCs w:val="32"/>
          <w:lang w:eastAsia="zh-CN"/>
        </w:rPr>
      </w:pPr>
    </w:p>
    <w:p w14:paraId="21E83854">
      <w:pPr>
        <w:spacing w:line="251" w:lineRule="auto"/>
        <w:ind w:firstLine="964" w:firstLineChars="300"/>
        <w:rPr>
          <w:rFonts w:hint="eastAsia" w:ascii="方正大标宋简体" w:hAnsi="方正大标宋简体" w:eastAsia="方正大标宋简体" w:cs="方正大标宋简体"/>
          <w:b/>
          <w:bCs/>
          <w:sz w:val="32"/>
          <w:szCs w:val="32"/>
          <w:u w:val="none"/>
          <w:lang w:val="en-US" w:eastAsia="zh-CN"/>
        </w:rPr>
      </w:pPr>
      <w:r>
        <w:rPr>
          <w:rFonts w:hint="eastAsia" w:ascii="方正大标宋简体" w:hAnsi="方正大标宋简体" w:eastAsia="方正大标宋简体" w:cs="方正大标宋简体"/>
          <w:b/>
          <w:bCs/>
          <w:sz w:val="32"/>
          <w:szCs w:val="32"/>
          <w:lang w:eastAsia="zh-CN"/>
        </w:rPr>
        <w:t>招</w:t>
      </w:r>
      <w:r>
        <w:rPr>
          <w:rFonts w:hint="eastAsia" w:ascii="方正大标宋简体" w:hAnsi="方正大标宋简体" w:eastAsia="方正大标宋简体" w:cs="方正大标宋简体"/>
          <w:b/>
          <w:bCs/>
          <w:sz w:val="32"/>
          <w:szCs w:val="32"/>
          <w:lang w:val="en-US" w:eastAsia="zh-CN"/>
        </w:rPr>
        <w:t xml:space="preserve">      </w:t>
      </w:r>
      <w:r>
        <w:rPr>
          <w:rFonts w:hint="eastAsia" w:ascii="方正大标宋简体" w:hAnsi="方正大标宋简体" w:eastAsia="方正大标宋简体" w:cs="方正大标宋简体"/>
          <w:b/>
          <w:bCs/>
          <w:sz w:val="32"/>
          <w:szCs w:val="32"/>
          <w:lang w:eastAsia="zh-CN"/>
        </w:rPr>
        <w:t>标</w:t>
      </w:r>
      <w:r>
        <w:rPr>
          <w:rFonts w:hint="eastAsia" w:ascii="方正大标宋简体" w:hAnsi="方正大标宋简体" w:eastAsia="方正大标宋简体" w:cs="方正大标宋简体"/>
          <w:b/>
          <w:bCs/>
          <w:sz w:val="32"/>
          <w:szCs w:val="32"/>
          <w:lang w:val="en-US" w:eastAsia="zh-CN"/>
        </w:rPr>
        <w:t xml:space="preserve">      </w:t>
      </w:r>
      <w:r>
        <w:rPr>
          <w:rFonts w:hint="eastAsia" w:ascii="方正大标宋简体" w:hAnsi="方正大标宋简体" w:eastAsia="方正大标宋简体" w:cs="方正大标宋简体"/>
          <w:b/>
          <w:bCs/>
          <w:sz w:val="32"/>
          <w:szCs w:val="32"/>
          <w:lang w:eastAsia="zh-CN"/>
        </w:rPr>
        <w:t>人：</w:t>
      </w:r>
      <w:r>
        <w:rPr>
          <w:rFonts w:hint="eastAsia" w:ascii="方正大标宋简体" w:hAnsi="方正大标宋简体" w:eastAsia="方正大标宋简体" w:cs="方正大标宋简体"/>
          <w:b/>
          <w:bCs/>
          <w:sz w:val="32"/>
          <w:szCs w:val="32"/>
          <w:u w:val="none"/>
          <w:lang w:val="en-US" w:eastAsia="zh-CN"/>
        </w:rPr>
        <w:t xml:space="preserve">  </w:t>
      </w:r>
    </w:p>
    <w:p w14:paraId="6A511D54">
      <w:pPr>
        <w:spacing w:line="251" w:lineRule="auto"/>
        <w:rPr>
          <w:rFonts w:hint="eastAsia" w:ascii="方正大标宋简体" w:hAnsi="方正大标宋简体" w:eastAsia="方正大标宋简体" w:cs="方正大标宋简体"/>
          <w:b/>
          <w:bCs/>
          <w:sz w:val="32"/>
          <w:szCs w:val="32"/>
          <w:u w:val="single"/>
          <w:lang w:val="en-US" w:eastAsia="zh-CN"/>
        </w:rPr>
      </w:pPr>
    </w:p>
    <w:p w14:paraId="19FD81DD">
      <w:pPr>
        <w:spacing w:line="251" w:lineRule="auto"/>
        <w:ind w:firstLine="964" w:firstLineChars="300"/>
        <w:rPr>
          <w:rFonts w:hint="eastAsia" w:ascii="方正大标宋简体" w:hAnsi="方正大标宋简体" w:eastAsia="方正大标宋简体" w:cs="方正大标宋简体"/>
          <w:b/>
          <w:bCs/>
          <w:sz w:val="32"/>
          <w:szCs w:val="32"/>
          <w:u w:val="none"/>
          <w:lang w:val="en-US" w:eastAsia="zh-CN"/>
        </w:rPr>
      </w:pPr>
      <w:r>
        <w:rPr>
          <w:rFonts w:hint="eastAsia" w:ascii="方正大标宋简体" w:hAnsi="方正大标宋简体" w:eastAsia="方正大标宋简体" w:cs="方正大标宋简体"/>
          <w:b/>
          <w:bCs/>
          <w:sz w:val="32"/>
          <w:szCs w:val="32"/>
          <w:lang w:eastAsia="zh-CN"/>
        </w:rPr>
        <w:t>定标委员会组长：</w:t>
      </w:r>
      <w:r>
        <w:rPr>
          <w:rFonts w:hint="eastAsia" w:ascii="方正大标宋简体" w:hAnsi="方正大标宋简体" w:eastAsia="方正大标宋简体" w:cs="方正大标宋简体"/>
          <w:b/>
          <w:bCs/>
          <w:sz w:val="32"/>
          <w:szCs w:val="32"/>
          <w:u w:val="none"/>
          <w:lang w:val="en-US" w:eastAsia="zh-CN"/>
        </w:rPr>
        <w:t xml:space="preserve">          </w:t>
      </w:r>
    </w:p>
    <w:p w14:paraId="68467CAB">
      <w:pPr>
        <w:spacing w:line="251" w:lineRule="auto"/>
        <w:rPr>
          <w:rFonts w:hint="eastAsia" w:ascii="方正大标宋简体" w:hAnsi="方正大标宋简体" w:eastAsia="方正大标宋简体" w:cs="方正大标宋简体"/>
          <w:b/>
          <w:bCs/>
          <w:sz w:val="32"/>
          <w:szCs w:val="32"/>
          <w:u w:val="single"/>
          <w:lang w:val="en-US" w:eastAsia="zh-CN"/>
        </w:rPr>
      </w:pPr>
    </w:p>
    <w:p w14:paraId="488FC259">
      <w:pPr>
        <w:spacing w:line="251" w:lineRule="auto"/>
        <w:ind w:firstLine="964" w:firstLineChars="300"/>
        <w:rPr>
          <w:rFonts w:hint="eastAsia" w:ascii="方正大标宋简体" w:hAnsi="方正大标宋简体" w:eastAsia="方正大标宋简体" w:cs="方正大标宋简体"/>
          <w:b/>
          <w:bCs/>
          <w:sz w:val="32"/>
          <w:szCs w:val="32"/>
          <w:u w:val="none"/>
          <w:lang w:val="en-US" w:eastAsia="zh-CN"/>
        </w:rPr>
      </w:pPr>
      <w:r>
        <w:rPr>
          <w:rFonts w:hint="eastAsia" w:ascii="方正大标宋简体" w:hAnsi="方正大标宋简体" w:eastAsia="方正大标宋简体" w:cs="方正大标宋简体"/>
          <w:b/>
          <w:bCs/>
          <w:sz w:val="32"/>
          <w:szCs w:val="32"/>
          <w:lang w:eastAsia="zh-CN"/>
        </w:rPr>
        <w:t>日</w:t>
      </w:r>
      <w:r>
        <w:rPr>
          <w:rFonts w:hint="eastAsia" w:ascii="方正大标宋简体" w:hAnsi="方正大标宋简体" w:eastAsia="方正大标宋简体" w:cs="方正大标宋简体"/>
          <w:b/>
          <w:bCs/>
          <w:sz w:val="32"/>
          <w:szCs w:val="32"/>
          <w:lang w:val="en-US" w:eastAsia="zh-CN"/>
        </w:rPr>
        <w:t xml:space="preserve">               </w:t>
      </w:r>
      <w:r>
        <w:rPr>
          <w:rFonts w:hint="eastAsia" w:ascii="方正大标宋简体" w:hAnsi="方正大标宋简体" w:eastAsia="方正大标宋简体" w:cs="方正大标宋简体"/>
          <w:b/>
          <w:bCs/>
          <w:sz w:val="32"/>
          <w:szCs w:val="32"/>
          <w:lang w:eastAsia="zh-CN"/>
        </w:rPr>
        <w:t>期：</w:t>
      </w:r>
      <w:r>
        <w:rPr>
          <w:rFonts w:hint="eastAsia" w:ascii="方正大标宋简体" w:hAnsi="方正大标宋简体" w:eastAsia="方正大标宋简体" w:cs="方正大标宋简体"/>
          <w:b/>
          <w:bCs/>
          <w:sz w:val="32"/>
          <w:szCs w:val="32"/>
          <w:u w:val="none"/>
          <w:lang w:val="en-US" w:eastAsia="zh-CN"/>
        </w:rPr>
        <w:t xml:space="preserve"> </w:t>
      </w:r>
    </w:p>
    <w:p w14:paraId="6CF10324">
      <w:pPr>
        <w:spacing w:line="251" w:lineRule="auto"/>
        <w:rPr>
          <w:rFonts w:hint="eastAsia" w:ascii="方正大标宋简体" w:hAnsi="方正大标宋简体" w:eastAsia="方正大标宋简体" w:cs="方正大标宋简体"/>
          <w:sz w:val="21"/>
        </w:rPr>
      </w:pPr>
    </w:p>
    <w:p w14:paraId="6182EEE9">
      <w:pPr>
        <w:spacing w:line="251" w:lineRule="auto"/>
        <w:rPr>
          <w:rFonts w:hint="eastAsia" w:ascii="仿宋" w:hAnsi="仿宋" w:eastAsia="仿宋" w:cs="仿宋"/>
          <w:sz w:val="21"/>
        </w:rPr>
      </w:pPr>
    </w:p>
    <w:p w14:paraId="6D91A859">
      <w:pPr>
        <w:spacing w:line="251" w:lineRule="auto"/>
        <w:rPr>
          <w:rFonts w:ascii="Arial"/>
          <w:sz w:val="21"/>
        </w:rPr>
      </w:pPr>
    </w:p>
    <w:p w14:paraId="37960B11">
      <w:pPr>
        <w:spacing w:line="251" w:lineRule="auto"/>
        <w:rPr>
          <w:rFonts w:ascii="Arial"/>
          <w:sz w:val="21"/>
        </w:rPr>
      </w:pPr>
    </w:p>
    <w:p w14:paraId="69FF2EF9">
      <w:pP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br w:type="page"/>
      </w:r>
    </w:p>
    <w:p w14:paraId="3DF50078">
      <w:pPr>
        <w:spacing w:before="199" w:line="202"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定标报告</w:t>
      </w:r>
    </w:p>
    <w:p w14:paraId="22745E49">
      <w:pPr>
        <w:spacing w:line="360" w:lineRule="auto"/>
        <w:jc w:val="center"/>
        <w:rPr>
          <w:rFonts w:hint="eastAsia" w:ascii="仿宋" w:hAnsi="仿宋" w:eastAsia="仿宋" w:cs="仿宋"/>
          <w:sz w:val="24"/>
          <w:szCs w:val="24"/>
        </w:rPr>
      </w:pPr>
    </w:p>
    <w:tbl>
      <w:tblPr>
        <w:tblStyle w:val="71"/>
        <w:tblW w:w="50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9"/>
        <w:gridCol w:w="1931"/>
        <w:gridCol w:w="3152"/>
        <w:gridCol w:w="1598"/>
        <w:gridCol w:w="1970"/>
      </w:tblGrid>
      <w:tr w14:paraId="51B88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92" w:type="pct"/>
            <w:vMerge w:val="restart"/>
            <w:tcBorders>
              <w:bottom w:val="nil"/>
            </w:tcBorders>
            <w:vAlign w:val="center"/>
          </w:tcPr>
          <w:p w14:paraId="368A348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定标概况</w:t>
            </w:r>
          </w:p>
        </w:tc>
        <w:tc>
          <w:tcPr>
            <w:tcW w:w="939" w:type="pct"/>
            <w:vAlign w:val="center"/>
          </w:tcPr>
          <w:p w14:paraId="6E1A320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1533" w:type="pct"/>
            <w:vAlign w:val="center"/>
          </w:tcPr>
          <w:p w14:paraId="1D4C6947">
            <w:pPr>
              <w:jc w:val="center"/>
              <w:rPr>
                <w:rFonts w:hint="eastAsia" w:ascii="方正仿宋_GB2312" w:hAnsi="方正仿宋_GB2312" w:eastAsia="方正仿宋_GB2312" w:cs="方正仿宋_GB2312"/>
                <w:color w:val="auto"/>
                <w:sz w:val="24"/>
                <w:szCs w:val="24"/>
                <w:lang w:val="en-US" w:eastAsia="zh-CN"/>
              </w:rPr>
            </w:pPr>
          </w:p>
        </w:tc>
        <w:tc>
          <w:tcPr>
            <w:tcW w:w="777" w:type="pct"/>
            <w:vAlign w:val="center"/>
          </w:tcPr>
          <w:p w14:paraId="24D17358">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评标办法</w:t>
            </w:r>
          </w:p>
        </w:tc>
        <w:tc>
          <w:tcPr>
            <w:tcW w:w="956" w:type="pct"/>
            <w:vAlign w:val="center"/>
          </w:tcPr>
          <w:p w14:paraId="5CB44542">
            <w:pPr>
              <w:jc w:val="center"/>
              <w:rPr>
                <w:rFonts w:hint="eastAsia" w:ascii="方正仿宋_GB2312" w:hAnsi="方正仿宋_GB2312" w:eastAsia="方正仿宋_GB2312" w:cs="方正仿宋_GB2312"/>
                <w:sz w:val="24"/>
                <w:szCs w:val="24"/>
              </w:rPr>
            </w:pPr>
          </w:p>
        </w:tc>
      </w:tr>
      <w:tr w14:paraId="47DE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2" w:type="pct"/>
            <w:vMerge w:val="continue"/>
            <w:tcBorders>
              <w:top w:val="nil"/>
              <w:bottom w:val="nil"/>
            </w:tcBorders>
            <w:vAlign w:val="center"/>
          </w:tcPr>
          <w:p w14:paraId="12877CBC">
            <w:pPr>
              <w:jc w:val="center"/>
              <w:rPr>
                <w:rFonts w:hint="eastAsia" w:ascii="方正仿宋_GB2312" w:hAnsi="方正仿宋_GB2312" w:eastAsia="方正仿宋_GB2312" w:cs="方正仿宋_GB2312"/>
                <w:sz w:val="24"/>
                <w:szCs w:val="24"/>
              </w:rPr>
            </w:pPr>
          </w:p>
        </w:tc>
        <w:tc>
          <w:tcPr>
            <w:tcW w:w="939" w:type="pct"/>
            <w:vMerge w:val="restart"/>
            <w:tcBorders>
              <w:bottom w:val="nil"/>
            </w:tcBorders>
            <w:vAlign w:val="center"/>
          </w:tcPr>
          <w:p w14:paraId="62668FFA">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推荐中标</w:t>
            </w:r>
          </w:p>
          <w:p w14:paraId="241A9F5A">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候选人数</w:t>
            </w:r>
          </w:p>
        </w:tc>
        <w:tc>
          <w:tcPr>
            <w:tcW w:w="1533" w:type="pct"/>
            <w:vMerge w:val="restart"/>
            <w:tcBorders>
              <w:bottom w:val="nil"/>
            </w:tcBorders>
            <w:vAlign w:val="center"/>
          </w:tcPr>
          <w:p w14:paraId="73E3A6B3">
            <w:pPr>
              <w:jc w:val="center"/>
              <w:rPr>
                <w:rFonts w:hint="eastAsia" w:ascii="方正仿宋_GB2312" w:hAnsi="方正仿宋_GB2312" w:eastAsia="方正仿宋_GB2312" w:cs="方正仿宋_GB2312"/>
                <w:color w:val="auto"/>
                <w:sz w:val="24"/>
                <w:szCs w:val="24"/>
              </w:rPr>
            </w:pPr>
          </w:p>
        </w:tc>
        <w:tc>
          <w:tcPr>
            <w:tcW w:w="777" w:type="pct"/>
            <w:vAlign w:val="center"/>
          </w:tcPr>
          <w:p w14:paraId="342652E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是否核查</w:t>
            </w:r>
          </w:p>
        </w:tc>
        <w:tc>
          <w:tcPr>
            <w:tcW w:w="956" w:type="pct"/>
            <w:vAlign w:val="center"/>
          </w:tcPr>
          <w:p w14:paraId="5D6B26F0">
            <w:pPr>
              <w:jc w:val="center"/>
              <w:rPr>
                <w:rFonts w:hint="eastAsia" w:ascii="方正仿宋_GB2312" w:hAnsi="方正仿宋_GB2312" w:eastAsia="方正仿宋_GB2312" w:cs="方正仿宋_GB2312"/>
                <w:sz w:val="24"/>
                <w:szCs w:val="24"/>
                <w:lang w:eastAsia="zh-CN"/>
              </w:rPr>
            </w:pPr>
          </w:p>
        </w:tc>
      </w:tr>
      <w:tr w14:paraId="3070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2" w:type="pct"/>
            <w:vMerge w:val="continue"/>
            <w:tcBorders>
              <w:top w:val="nil"/>
            </w:tcBorders>
            <w:vAlign w:val="center"/>
          </w:tcPr>
          <w:p w14:paraId="326B2277">
            <w:pPr>
              <w:jc w:val="center"/>
              <w:rPr>
                <w:rFonts w:hint="eastAsia" w:ascii="方正仿宋_GB2312" w:hAnsi="方正仿宋_GB2312" w:eastAsia="方正仿宋_GB2312" w:cs="方正仿宋_GB2312"/>
                <w:sz w:val="24"/>
                <w:szCs w:val="24"/>
              </w:rPr>
            </w:pPr>
          </w:p>
        </w:tc>
        <w:tc>
          <w:tcPr>
            <w:tcW w:w="939" w:type="pct"/>
            <w:vMerge w:val="continue"/>
            <w:tcBorders>
              <w:top w:val="nil"/>
            </w:tcBorders>
            <w:vAlign w:val="center"/>
          </w:tcPr>
          <w:p w14:paraId="7BA6B138">
            <w:pPr>
              <w:jc w:val="center"/>
              <w:rPr>
                <w:rFonts w:hint="eastAsia" w:ascii="方正仿宋_GB2312" w:hAnsi="方正仿宋_GB2312" w:eastAsia="方正仿宋_GB2312" w:cs="方正仿宋_GB2312"/>
                <w:sz w:val="24"/>
                <w:szCs w:val="24"/>
              </w:rPr>
            </w:pPr>
          </w:p>
        </w:tc>
        <w:tc>
          <w:tcPr>
            <w:tcW w:w="1533" w:type="pct"/>
            <w:vMerge w:val="continue"/>
            <w:tcBorders>
              <w:top w:val="nil"/>
            </w:tcBorders>
            <w:vAlign w:val="center"/>
          </w:tcPr>
          <w:p w14:paraId="72928000">
            <w:pPr>
              <w:jc w:val="center"/>
              <w:rPr>
                <w:rFonts w:hint="eastAsia" w:ascii="方正仿宋_GB2312" w:hAnsi="方正仿宋_GB2312" w:eastAsia="方正仿宋_GB2312" w:cs="方正仿宋_GB2312"/>
                <w:sz w:val="24"/>
                <w:szCs w:val="24"/>
              </w:rPr>
            </w:pPr>
          </w:p>
        </w:tc>
        <w:tc>
          <w:tcPr>
            <w:tcW w:w="777" w:type="pct"/>
            <w:vAlign w:val="center"/>
          </w:tcPr>
          <w:p w14:paraId="15A1BB2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是否质询</w:t>
            </w:r>
          </w:p>
        </w:tc>
        <w:tc>
          <w:tcPr>
            <w:tcW w:w="956" w:type="pct"/>
            <w:vAlign w:val="center"/>
          </w:tcPr>
          <w:p w14:paraId="551DD018">
            <w:pPr>
              <w:jc w:val="center"/>
              <w:rPr>
                <w:rFonts w:hint="eastAsia" w:ascii="方正仿宋_GB2312" w:hAnsi="方正仿宋_GB2312" w:eastAsia="方正仿宋_GB2312" w:cs="方正仿宋_GB2312"/>
                <w:sz w:val="24"/>
                <w:szCs w:val="24"/>
                <w:lang w:eastAsia="zh-CN"/>
              </w:rPr>
            </w:pPr>
          </w:p>
        </w:tc>
      </w:tr>
      <w:tr w14:paraId="70AD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2" w:type="pct"/>
            <w:vAlign w:val="center"/>
          </w:tcPr>
          <w:p w14:paraId="05DD0CE0">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定标委员会</w:t>
            </w:r>
          </w:p>
          <w:p w14:paraId="673B0DB5">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名单</w:t>
            </w:r>
          </w:p>
        </w:tc>
        <w:tc>
          <w:tcPr>
            <w:tcW w:w="4207" w:type="pct"/>
            <w:gridSpan w:val="4"/>
            <w:vAlign w:val="center"/>
          </w:tcPr>
          <w:p w14:paraId="20600BF9">
            <w:pPr>
              <w:jc w:val="center"/>
              <w:rPr>
                <w:rFonts w:hint="eastAsia" w:ascii="方正仿宋_GB2312" w:hAnsi="方正仿宋_GB2312" w:eastAsia="方正仿宋_GB2312" w:cs="方正仿宋_GB2312"/>
                <w:sz w:val="24"/>
                <w:szCs w:val="24"/>
              </w:rPr>
            </w:pPr>
          </w:p>
        </w:tc>
      </w:tr>
      <w:tr w14:paraId="0E4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2" w:type="pct"/>
            <w:vAlign w:val="center"/>
          </w:tcPr>
          <w:p w14:paraId="47F1BDAE">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评标报告</w:t>
            </w:r>
          </w:p>
        </w:tc>
        <w:tc>
          <w:tcPr>
            <w:tcW w:w="4207" w:type="pct"/>
            <w:gridSpan w:val="4"/>
            <w:vAlign w:val="center"/>
          </w:tcPr>
          <w:p w14:paraId="298E1599">
            <w:pPr>
              <w:jc w:val="center"/>
              <w:rPr>
                <w:rFonts w:hint="eastAsia" w:ascii="方正仿宋_GB2312" w:hAnsi="方正仿宋_GB2312" w:eastAsia="方正仿宋_GB2312" w:cs="方正仿宋_GB2312"/>
                <w:sz w:val="24"/>
                <w:szCs w:val="24"/>
              </w:rPr>
            </w:pPr>
          </w:p>
        </w:tc>
      </w:tr>
      <w:tr w14:paraId="1977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792" w:type="pct"/>
            <w:vAlign w:val="center"/>
          </w:tcPr>
          <w:p w14:paraId="53C353BD">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定标要素</w:t>
            </w:r>
          </w:p>
        </w:tc>
        <w:tc>
          <w:tcPr>
            <w:tcW w:w="4207" w:type="pct"/>
            <w:gridSpan w:val="4"/>
            <w:vAlign w:val="center"/>
          </w:tcPr>
          <w:p w14:paraId="382F6783">
            <w:pPr>
              <w:keepNext w:val="0"/>
              <w:keepLines w:val="0"/>
              <w:pageBreakBefore w:val="0"/>
              <w:widowControl/>
              <w:kinsoku/>
              <w:wordWrap w:val="0"/>
              <w:overflowPunct/>
              <w:topLinePunct/>
              <w:autoSpaceDE/>
              <w:autoSpaceDN/>
              <w:bidi w:val="0"/>
              <w:adjustRightInd w:val="0"/>
              <w:snapToGrid w:val="0"/>
              <w:spacing w:line="288" w:lineRule="auto"/>
              <w:ind w:firstLine="480" w:firstLineChars="200"/>
              <w:jc w:val="both"/>
              <w:textAlignment w:val="baseline"/>
              <w:rPr>
                <w:rFonts w:hint="eastAsia" w:ascii="方正仿宋_GB2312" w:hAnsi="方正仿宋_GB2312" w:eastAsia="方正仿宋_GB2312" w:cs="方正仿宋_GB2312"/>
                <w:sz w:val="24"/>
                <w:szCs w:val="24"/>
              </w:rPr>
            </w:pPr>
          </w:p>
        </w:tc>
      </w:tr>
      <w:tr w14:paraId="605A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92" w:type="pct"/>
            <w:vAlign w:val="center"/>
          </w:tcPr>
          <w:p w14:paraId="3C93CE47">
            <w:pPr>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定标办法</w:t>
            </w:r>
          </w:p>
        </w:tc>
        <w:tc>
          <w:tcPr>
            <w:tcW w:w="4207" w:type="pct"/>
            <w:gridSpan w:val="4"/>
            <w:vAlign w:val="center"/>
          </w:tcPr>
          <w:p w14:paraId="1839DE5D">
            <w:pPr>
              <w:jc w:val="center"/>
              <w:rPr>
                <w:rFonts w:hint="eastAsia" w:ascii="方正仿宋_GB2312" w:hAnsi="方正仿宋_GB2312" w:eastAsia="方正仿宋_GB2312" w:cs="方正仿宋_GB2312"/>
                <w:sz w:val="24"/>
                <w:szCs w:val="24"/>
                <w:lang w:eastAsia="zh-CN"/>
              </w:rPr>
            </w:pPr>
          </w:p>
        </w:tc>
      </w:tr>
      <w:tr w14:paraId="4E55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792" w:type="pct"/>
            <w:vAlign w:val="center"/>
          </w:tcPr>
          <w:p w14:paraId="1702120B">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中标候选人</w:t>
            </w:r>
          </w:p>
          <w:p w14:paraId="1C25E1FA">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名单</w:t>
            </w:r>
          </w:p>
        </w:tc>
        <w:tc>
          <w:tcPr>
            <w:tcW w:w="4207" w:type="pct"/>
            <w:gridSpan w:val="4"/>
            <w:vAlign w:val="center"/>
          </w:tcPr>
          <w:p w14:paraId="04E74F8A">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jc w:val="both"/>
              <w:textAlignment w:val="baseline"/>
              <w:rPr>
                <w:rFonts w:hint="eastAsia" w:ascii="方正仿宋_GB2312" w:hAnsi="方正仿宋_GB2312" w:eastAsia="方正仿宋_GB2312" w:cs="方正仿宋_GB2312"/>
                <w:sz w:val="24"/>
                <w:szCs w:val="24"/>
              </w:rPr>
            </w:pPr>
          </w:p>
        </w:tc>
      </w:tr>
      <w:tr w14:paraId="35C9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792" w:type="pct"/>
            <w:vAlign w:val="center"/>
          </w:tcPr>
          <w:p w14:paraId="77AD2ED5">
            <w:pPr>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中标人名单</w:t>
            </w:r>
          </w:p>
        </w:tc>
        <w:tc>
          <w:tcPr>
            <w:tcW w:w="4207" w:type="pct"/>
            <w:gridSpan w:val="4"/>
            <w:vAlign w:val="center"/>
          </w:tcPr>
          <w:p w14:paraId="6C9EAAFA">
            <w:pPr>
              <w:spacing w:line="360" w:lineRule="auto"/>
              <w:ind w:firstLine="1205" w:firstLineChars="500"/>
              <w:jc w:val="left"/>
              <w:rPr>
                <w:rFonts w:hint="eastAsia" w:ascii="方正仿宋_GB2312" w:hAnsi="方正仿宋_GB2312" w:eastAsia="方正仿宋_GB2312" w:cs="方正仿宋_GB2312"/>
                <w:b/>
                <w:bCs/>
                <w:sz w:val="24"/>
                <w:szCs w:val="24"/>
                <w:lang w:val="en-US" w:eastAsia="zh-CN"/>
              </w:rPr>
            </w:pPr>
          </w:p>
        </w:tc>
      </w:tr>
      <w:tr w14:paraId="32903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792" w:type="pct"/>
            <w:vAlign w:val="center"/>
          </w:tcPr>
          <w:p w14:paraId="34C567D4">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定标办法操 </w:t>
            </w:r>
          </w:p>
          <w:p w14:paraId="74F02C2F">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作概况</w:t>
            </w:r>
          </w:p>
        </w:tc>
        <w:tc>
          <w:tcPr>
            <w:tcW w:w="4207" w:type="pct"/>
            <w:gridSpan w:val="4"/>
            <w:vAlign w:val="center"/>
          </w:tcPr>
          <w:p w14:paraId="5CBA4A2B">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ascii="方正仿宋_GB2312" w:hAnsi="方正仿宋_GB2312" w:eastAsia="方正仿宋_GB2312" w:cs="方正仿宋_GB2312"/>
                <w:sz w:val="24"/>
                <w:szCs w:val="24"/>
                <w:lang w:val="en-US" w:eastAsia="zh-CN"/>
              </w:rPr>
            </w:pPr>
          </w:p>
        </w:tc>
      </w:tr>
      <w:tr w14:paraId="57DE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792" w:type="pct"/>
            <w:vAlign w:val="center"/>
          </w:tcPr>
          <w:p w14:paraId="1A8F2F3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其他需说明 </w:t>
            </w:r>
          </w:p>
          <w:p w14:paraId="02660F08">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的事宜</w:t>
            </w:r>
          </w:p>
        </w:tc>
        <w:tc>
          <w:tcPr>
            <w:tcW w:w="4207" w:type="pct"/>
            <w:gridSpan w:val="4"/>
            <w:vAlign w:val="center"/>
          </w:tcPr>
          <w:p w14:paraId="13CFE9E9">
            <w:pPr>
              <w:jc w:val="center"/>
              <w:rPr>
                <w:rFonts w:hint="eastAsia" w:ascii="方正仿宋_GB2312" w:hAnsi="方正仿宋_GB2312" w:eastAsia="方正仿宋_GB2312" w:cs="方正仿宋_GB2312"/>
                <w:sz w:val="24"/>
                <w:szCs w:val="24"/>
                <w:lang w:eastAsia="zh-CN"/>
              </w:rPr>
            </w:pPr>
          </w:p>
        </w:tc>
      </w:tr>
      <w:tr w14:paraId="2E9B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792" w:type="pct"/>
            <w:vAlign w:val="center"/>
          </w:tcPr>
          <w:p w14:paraId="7BCE42C5">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定标委员会</w:t>
            </w:r>
          </w:p>
          <w:p w14:paraId="7584D91A">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成员签字</w:t>
            </w:r>
          </w:p>
        </w:tc>
        <w:tc>
          <w:tcPr>
            <w:tcW w:w="4207" w:type="pct"/>
            <w:gridSpan w:val="4"/>
            <w:vAlign w:val="center"/>
          </w:tcPr>
          <w:p w14:paraId="693331B4">
            <w:pPr>
              <w:jc w:val="center"/>
              <w:rPr>
                <w:rFonts w:hint="eastAsia" w:ascii="方正仿宋_GB2312" w:hAnsi="方正仿宋_GB2312" w:eastAsia="方正仿宋_GB2312" w:cs="方正仿宋_GB2312"/>
                <w:sz w:val="24"/>
                <w:szCs w:val="24"/>
                <w:lang w:eastAsia="zh-CN"/>
              </w:rPr>
            </w:pPr>
          </w:p>
        </w:tc>
      </w:tr>
    </w:tbl>
    <w:p w14:paraId="133A22D2">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br w:type="page"/>
      </w:r>
    </w:p>
    <w:p w14:paraId="7E5CA3A4">
      <w:pPr>
        <w:pStyle w:val="2"/>
        <w:numPr>
          <w:ilvl w:val="0"/>
          <w:numId w:val="0"/>
        </w:numPr>
        <w:spacing w:after="0" w:line="24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 xml:space="preserve">第五章 </w:t>
      </w:r>
      <w:r>
        <w:rPr>
          <w:rFonts w:hint="eastAsia" w:ascii="宋体" w:hAnsi="宋体" w:eastAsia="宋体" w:cs="宋体"/>
          <w:color w:val="auto"/>
          <w:sz w:val="32"/>
          <w:szCs w:val="32"/>
        </w:rPr>
        <w:t>合同条款及格式</w:t>
      </w:r>
      <w:bookmarkEnd w:id="111"/>
      <w:bookmarkEnd w:id="112"/>
      <w:bookmarkEnd w:id="113"/>
      <w:bookmarkEnd w:id="114"/>
      <w:bookmarkStart w:id="115" w:name="_Toc22460"/>
      <w:bookmarkStart w:id="116" w:name="_Toc31197"/>
      <w:bookmarkStart w:id="117" w:name="_Toc516822651"/>
    </w:p>
    <w:p w14:paraId="7B0B8AB9">
      <w:pPr>
        <w:spacing w:before="293" w:line="229" w:lineRule="auto"/>
        <w:ind w:left="299" w:leftChars="136" w:firstLine="462" w:firstLineChars="196"/>
        <w:jc w:val="center"/>
        <w:rPr>
          <w:rFonts w:hint="eastAsia" w:ascii="宋体" w:hAnsi="宋体" w:eastAsia="宋体" w:cs="宋体"/>
          <w:color w:val="auto"/>
          <w:sz w:val="24"/>
          <w:szCs w:val="24"/>
          <w:highlight w:val="none"/>
        </w:rPr>
      </w:pPr>
      <w:bookmarkStart w:id="118" w:name="_Toc183793105"/>
      <w:bookmarkStart w:id="119" w:name="_Toc25132"/>
      <w:bookmarkStart w:id="120" w:name="_Toc160611622"/>
      <w:r>
        <w:rPr>
          <w:rFonts w:hint="eastAsia" w:ascii="宋体" w:hAnsi="宋体" w:eastAsia="宋体" w:cs="宋体"/>
          <w:color w:val="auto"/>
          <w:spacing w:val="-2"/>
          <w:sz w:val="24"/>
          <w:szCs w:val="24"/>
          <w:highlight w:val="none"/>
        </w:rPr>
        <w:t>（此合同仅供参考，结合本项目实际情况，最终</w:t>
      </w:r>
      <w:r>
        <w:rPr>
          <w:rFonts w:hint="eastAsia" w:ascii="宋体" w:hAnsi="宋体" w:eastAsia="宋体" w:cs="宋体"/>
          <w:color w:val="auto"/>
          <w:spacing w:val="-2"/>
          <w:sz w:val="24"/>
          <w:szCs w:val="24"/>
          <w:highlight w:val="none"/>
          <w:lang w:val="en-US" w:eastAsia="zh-CN"/>
        </w:rPr>
        <w:t>以</w:t>
      </w:r>
      <w:r>
        <w:rPr>
          <w:rFonts w:hint="eastAsia" w:ascii="宋体" w:hAnsi="宋体" w:eastAsia="宋体" w:cs="宋体"/>
          <w:color w:val="auto"/>
          <w:spacing w:val="-2"/>
          <w:sz w:val="24"/>
          <w:szCs w:val="24"/>
          <w:highlight w:val="none"/>
        </w:rPr>
        <w:t>招标人与中标人双方共同协商签定的合同条款为准）</w:t>
      </w:r>
    </w:p>
    <w:p w14:paraId="322403BE">
      <w:pPr>
        <w:spacing w:line="360" w:lineRule="auto"/>
        <w:ind w:firstLine="420" w:firstLineChars="200"/>
        <w:rPr>
          <w:rFonts w:hint="eastAsia" w:ascii="宋体" w:hAnsi="宋体" w:eastAsia="宋体" w:cs="宋体"/>
          <w:color w:val="auto"/>
          <w:sz w:val="21"/>
          <w:szCs w:val="21"/>
          <w:highlight w:val="none"/>
        </w:rPr>
      </w:pPr>
    </w:p>
    <w:p w14:paraId="74E85420">
      <w:pPr>
        <w:bidi w:val="0"/>
        <w:rPr>
          <w:rFonts w:hint="eastAsia" w:ascii="宋体" w:hAnsi="宋体" w:eastAsia="宋体" w:cs="宋体"/>
          <w:color w:val="auto"/>
          <w:highlight w:val="none"/>
          <w:lang w:eastAsia="zh-CN"/>
        </w:rPr>
      </w:pPr>
    </w:p>
    <w:p w14:paraId="740C8184">
      <w:pPr>
        <w:pStyle w:val="265"/>
        <w:jc w:val="center"/>
        <w:rPr>
          <w:rFonts w:ascii="宋体" w:hAnsi="宋体" w:cs="宋体"/>
          <w:color w:val="auto"/>
          <w:highlight w:val="none"/>
        </w:rPr>
      </w:pPr>
      <w:bookmarkStart w:id="121" w:name="_Toc10763"/>
      <w:r>
        <w:rPr>
          <w:rFonts w:hint="eastAsia" w:ascii="宋体" w:hAnsi="宋体" w:cs="宋体"/>
          <w:color w:val="auto"/>
          <w:highlight w:val="none"/>
        </w:rPr>
        <w:br w:type="page"/>
      </w:r>
      <w:r>
        <w:rPr>
          <w:rFonts w:hint="eastAsia" w:ascii="宋体" w:hAnsi="宋体" w:cs="宋体"/>
          <w:color w:val="auto"/>
          <w:highlight w:val="none"/>
        </w:rPr>
        <w:t>第一节</w:t>
      </w:r>
      <w:r>
        <w:rPr>
          <w:rFonts w:ascii="宋体" w:hAnsi="宋体" w:cs="宋体"/>
          <w:color w:val="auto"/>
          <w:highlight w:val="none"/>
        </w:rPr>
        <w:t xml:space="preserve">  </w:t>
      </w:r>
      <w:r>
        <w:rPr>
          <w:rFonts w:hint="eastAsia" w:ascii="宋体" w:hAnsi="宋体" w:cs="宋体"/>
          <w:color w:val="auto"/>
          <w:highlight w:val="none"/>
        </w:rPr>
        <w:t>通用合同条款</w:t>
      </w:r>
      <w:bookmarkEnd w:id="121"/>
    </w:p>
    <w:p w14:paraId="1ACD5C62">
      <w:pPr>
        <w:pStyle w:val="64"/>
        <w:ind w:firstLine="420" w:firstLineChars="200"/>
        <w:rPr>
          <w:rFonts w:ascii="宋体" w:hAnsi="宋体" w:cs="宋体"/>
          <w:color w:val="auto"/>
          <w:highlight w:val="none"/>
        </w:rPr>
      </w:pPr>
      <w:r>
        <w:rPr>
          <w:rFonts w:hint="eastAsia" w:ascii="宋体" w:hAnsi="宋体" w:cs="宋体"/>
          <w:color w:val="auto"/>
          <w:highlight w:val="none"/>
        </w:rPr>
        <w:t>通用合同条款直接引用中国计划出版社出版的中华人民共和国《标准施工招标文件》(2007版)第一卷第四章第一节“通用合同条款” (第41页至第81页)。</w:t>
      </w:r>
    </w:p>
    <w:p w14:paraId="09BE1822">
      <w:pPr>
        <w:pStyle w:val="265"/>
        <w:jc w:val="center"/>
        <w:rPr>
          <w:rFonts w:ascii="宋体" w:hAnsi="宋体" w:cs="宋体"/>
          <w:color w:val="auto"/>
          <w:highlight w:val="none"/>
        </w:rPr>
      </w:pPr>
      <w:r>
        <w:rPr>
          <w:color w:val="auto"/>
          <w:highlight w:val="none"/>
        </w:rPr>
        <w:br w:type="page"/>
      </w:r>
      <w:bookmarkStart w:id="122" w:name="_Toc23526"/>
      <w:bookmarkStart w:id="123" w:name="_Toc111043884"/>
      <w:bookmarkStart w:id="124" w:name="_Toc22526"/>
      <w:bookmarkStart w:id="125" w:name="_Toc4704"/>
      <w:r>
        <w:rPr>
          <w:rFonts w:hint="eastAsia" w:ascii="宋体" w:hAnsi="宋体" w:eastAsia="宋体" w:cs="宋体"/>
          <w:color w:val="auto"/>
          <w:highlight w:val="none"/>
        </w:rPr>
        <w:t>第二节  专用合同条款</w:t>
      </w:r>
      <w:bookmarkEnd w:id="122"/>
      <w:bookmarkEnd w:id="123"/>
      <w:bookmarkEnd w:id="124"/>
      <w:bookmarkEnd w:id="125"/>
    </w:p>
    <w:p w14:paraId="5A9FFF9B">
      <w:pPr>
        <w:pStyle w:val="64"/>
        <w:ind w:firstLine="420" w:firstLineChars="200"/>
        <w:rPr>
          <w:rFonts w:hint="eastAsia" w:ascii="宋体" w:hAnsi="宋体" w:cs="宋体"/>
          <w:color w:val="auto"/>
          <w:sz w:val="30"/>
          <w:szCs w:val="30"/>
          <w:highlight w:val="none"/>
        </w:rPr>
      </w:pPr>
      <w:r>
        <w:rPr>
          <w:rFonts w:hint="eastAsia" w:ascii="宋体" w:hAnsi="宋体" w:cs="宋体"/>
          <w:color w:val="auto"/>
          <w:highlight w:val="none"/>
        </w:rPr>
        <w:t>专用合同条款直接引用中华人民共和国房屋建筑和市政工程《标准施工招标文件》(2010版)中的“专用合同条款”。</w:t>
      </w:r>
    </w:p>
    <w:p w14:paraId="5C55F8E7">
      <w:pPr>
        <w:pStyle w:val="64"/>
        <w:rPr>
          <w:rFonts w:hint="eastAsia" w:ascii="宋体"/>
          <w:color w:val="auto"/>
          <w:sz w:val="30"/>
          <w:szCs w:val="30"/>
          <w:highlight w:val="none"/>
        </w:rPr>
      </w:pPr>
    </w:p>
    <w:p w14:paraId="734B0D26">
      <w:pPr>
        <w:pStyle w:val="68"/>
        <w:rPr>
          <w:rFonts w:hint="eastAsia" w:ascii="宋体"/>
          <w:color w:val="auto"/>
          <w:sz w:val="30"/>
          <w:szCs w:val="30"/>
          <w:highlight w:val="none"/>
        </w:rPr>
      </w:pPr>
    </w:p>
    <w:p w14:paraId="129B76F8">
      <w:pPr>
        <w:pStyle w:val="68"/>
        <w:rPr>
          <w:rFonts w:hint="eastAsia" w:ascii="宋体"/>
          <w:color w:val="auto"/>
          <w:sz w:val="30"/>
          <w:szCs w:val="30"/>
          <w:highlight w:val="none"/>
        </w:rPr>
      </w:pPr>
    </w:p>
    <w:p w14:paraId="57E5E62D">
      <w:pPr>
        <w:pStyle w:val="68"/>
        <w:rPr>
          <w:rFonts w:hint="eastAsia" w:ascii="宋体"/>
          <w:color w:val="auto"/>
          <w:sz w:val="30"/>
          <w:szCs w:val="30"/>
          <w:highlight w:val="none"/>
        </w:rPr>
      </w:pPr>
    </w:p>
    <w:p w14:paraId="29F9E5E4">
      <w:pPr>
        <w:pStyle w:val="68"/>
        <w:rPr>
          <w:rFonts w:hint="eastAsia" w:ascii="宋体"/>
          <w:color w:val="auto"/>
          <w:sz w:val="30"/>
          <w:szCs w:val="30"/>
          <w:highlight w:val="none"/>
        </w:rPr>
      </w:pPr>
    </w:p>
    <w:p w14:paraId="2995AE6F">
      <w:pPr>
        <w:pStyle w:val="68"/>
        <w:rPr>
          <w:rFonts w:hint="eastAsia" w:ascii="宋体"/>
          <w:color w:val="auto"/>
          <w:sz w:val="30"/>
          <w:szCs w:val="30"/>
          <w:highlight w:val="none"/>
        </w:rPr>
      </w:pPr>
    </w:p>
    <w:p w14:paraId="2D704AC9">
      <w:pPr>
        <w:pStyle w:val="68"/>
        <w:rPr>
          <w:rFonts w:hint="eastAsia" w:ascii="宋体"/>
          <w:color w:val="auto"/>
          <w:sz w:val="30"/>
          <w:szCs w:val="30"/>
          <w:highlight w:val="none"/>
        </w:rPr>
      </w:pPr>
    </w:p>
    <w:p w14:paraId="311352AE">
      <w:pPr>
        <w:pStyle w:val="68"/>
        <w:rPr>
          <w:rFonts w:hint="eastAsia" w:ascii="宋体"/>
          <w:color w:val="auto"/>
          <w:sz w:val="30"/>
          <w:szCs w:val="30"/>
          <w:highlight w:val="none"/>
        </w:rPr>
      </w:pPr>
    </w:p>
    <w:p w14:paraId="6A702346">
      <w:pPr>
        <w:pStyle w:val="68"/>
        <w:rPr>
          <w:rFonts w:hint="eastAsia" w:ascii="宋体"/>
          <w:color w:val="auto"/>
          <w:sz w:val="30"/>
          <w:szCs w:val="30"/>
          <w:highlight w:val="none"/>
        </w:rPr>
      </w:pPr>
    </w:p>
    <w:p w14:paraId="7F080F85">
      <w:pPr>
        <w:pStyle w:val="68"/>
        <w:rPr>
          <w:rFonts w:hint="eastAsia" w:ascii="宋体"/>
          <w:color w:val="auto"/>
          <w:sz w:val="30"/>
          <w:szCs w:val="30"/>
          <w:highlight w:val="none"/>
        </w:rPr>
      </w:pPr>
    </w:p>
    <w:p w14:paraId="1FF07F22">
      <w:pPr>
        <w:pStyle w:val="68"/>
        <w:rPr>
          <w:rFonts w:hint="eastAsia" w:ascii="宋体"/>
          <w:color w:val="auto"/>
          <w:sz w:val="30"/>
          <w:szCs w:val="30"/>
          <w:highlight w:val="none"/>
        </w:rPr>
      </w:pPr>
    </w:p>
    <w:p w14:paraId="403264E3">
      <w:pPr>
        <w:pStyle w:val="68"/>
        <w:rPr>
          <w:rFonts w:hint="eastAsia" w:ascii="宋体"/>
          <w:color w:val="auto"/>
          <w:sz w:val="30"/>
          <w:szCs w:val="30"/>
          <w:highlight w:val="none"/>
        </w:rPr>
      </w:pPr>
    </w:p>
    <w:p w14:paraId="3D14046A">
      <w:pPr>
        <w:pStyle w:val="68"/>
        <w:rPr>
          <w:rFonts w:hint="eastAsia" w:ascii="宋体"/>
          <w:color w:val="auto"/>
          <w:sz w:val="30"/>
          <w:szCs w:val="30"/>
          <w:highlight w:val="none"/>
        </w:rPr>
      </w:pPr>
    </w:p>
    <w:p w14:paraId="660C8295">
      <w:pPr>
        <w:pStyle w:val="68"/>
        <w:rPr>
          <w:rFonts w:hint="eastAsia" w:ascii="宋体"/>
          <w:color w:val="auto"/>
          <w:sz w:val="30"/>
          <w:szCs w:val="30"/>
          <w:highlight w:val="none"/>
        </w:rPr>
      </w:pPr>
    </w:p>
    <w:p w14:paraId="6DCAF05D">
      <w:pPr>
        <w:pStyle w:val="68"/>
        <w:rPr>
          <w:rFonts w:hint="eastAsia" w:ascii="宋体"/>
          <w:color w:val="auto"/>
          <w:sz w:val="30"/>
          <w:szCs w:val="30"/>
          <w:highlight w:val="none"/>
        </w:rPr>
      </w:pPr>
    </w:p>
    <w:p w14:paraId="3099185F">
      <w:pPr>
        <w:pStyle w:val="68"/>
        <w:rPr>
          <w:rFonts w:hint="eastAsia" w:ascii="宋体"/>
          <w:color w:val="auto"/>
          <w:sz w:val="30"/>
          <w:szCs w:val="30"/>
          <w:highlight w:val="none"/>
        </w:rPr>
      </w:pPr>
    </w:p>
    <w:p w14:paraId="0248E710">
      <w:pPr>
        <w:rPr>
          <w:rFonts w:hint="eastAsia" w:ascii="宋体" w:hAnsi="宋体" w:cs="宋体"/>
          <w:color w:val="auto"/>
          <w:highlight w:val="none"/>
        </w:rPr>
      </w:pPr>
      <w:bookmarkStart w:id="126" w:name="_Toc111043885"/>
      <w:bookmarkStart w:id="127" w:name="_Toc5940"/>
      <w:bookmarkStart w:id="128" w:name="_Toc19216"/>
      <w:bookmarkStart w:id="129" w:name="_Toc10979"/>
      <w:r>
        <w:rPr>
          <w:rFonts w:hint="eastAsia" w:ascii="宋体" w:hAnsi="宋体" w:cs="宋体"/>
          <w:color w:val="auto"/>
          <w:highlight w:val="none"/>
        </w:rPr>
        <w:br w:type="page"/>
      </w:r>
    </w:p>
    <w:p w14:paraId="6D35294A">
      <w:pPr>
        <w:pStyle w:val="265"/>
        <w:jc w:val="center"/>
        <w:rPr>
          <w:rFonts w:ascii="宋体" w:hAnsi="宋体" w:cs="宋体"/>
          <w:color w:val="auto"/>
          <w:highlight w:val="none"/>
        </w:rPr>
      </w:pPr>
      <w:r>
        <w:rPr>
          <w:rFonts w:hint="eastAsia" w:ascii="宋体" w:hAnsi="宋体" w:cs="宋体"/>
          <w:color w:val="auto"/>
          <w:highlight w:val="none"/>
        </w:rPr>
        <w:t>第三节 合同附件格式</w:t>
      </w:r>
      <w:bookmarkEnd w:id="126"/>
      <w:bookmarkEnd w:id="127"/>
      <w:bookmarkEnd w:id="128"/>
      <w:bookmarkEnd w:id="129"/>
    </w:p>
    <w:p w14:paraId="2E7EBE90">
      <w:pPr>
        <w:pStyle w:val="4"/>
        <w:rPr>
          <w:rFonts w:hint="eastAsia" w:ascii="宋体" w:hAnsi="宋体" w:cs="宋体"/>
          <w:color w:val="auto"/>
          <w:highlight w:val="none"/>
        </w:rPr>
      </w:pPr>
      <w:bookmarkStart w:id="130" w:name="_Toc516822654"/>
      <w:bookmarkStart w:id="131" w:name="_Toc3014"/>
      <w:r>
        <w:rPr>
          <w:rFonts w:hint="eastAsia" w:ascii="宋体" w:hAnsi="宋体" w:cs="宋体"/>
          <w:color w:val="auto"/>
          <w:highlight w:val="none"/>
        </w:rPr>
        <w:t>附件一：合同协议书</w:t>
      </w:r>
      <w:bookmarkEnd w:id="130"/>
      <w:bookmarkEnd w:id="131"/>
    </w:p>
    <w:p w14:paraId="5A3023A7">
      <w:pPr>
        <w:spacing w:line="400" w:lineRule="exact"/>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合同协议书</w:t>
      </w:r>
    </w:p>
    <w:p w14:paraId="5D8026B1">
      <w:pPr>
        <w:wordWrap w:val="0"/>
        <w:spacing w:line="400" w:lineRule="exact"/>
        <w:ind w:firstLine="440" w:firstLineChars="200"/>
        <w:jc w:val="right"/>
        <w:rPr>
          <w:rFonts w:hint="eastAsia" w:ascii="宋体" w:hAnsi="宋体" w:cs="宋体"/>
          <w:color w:val="auto"/>
          <w:highlight w:val="none"/>
        </w:rPr>
      </w:pPr>
      <w:r>
        <w:rPr>
          <w:rFonts w:hint="eastAsia" w:ascii="宋体" w:hAnsi="宋体" w:cs="宋体"/>
          <w:color w:val="auto"/>
          <w:highlight w:val="none"/>
        </w:rPr>
        <w:t>编号：</w:t>
      </w:r>
      <w:r>
        <w:rPr>
          <w:rFonts w:hint="eastAsia" w:ascii="宋体" w:hAnsi="宋体" w:cs="宋体"/>
          <w:color w:val="auto"/>
          <w:highlight w:val="none"/>
          <w:u w:val="single"/>
        </w:rPr>
        <w:t xml:space="preserve">               </w:t>
      </w:r>
    </w:p>
    <w:p w14:paraId="331D1182">
      <w:pPr>
        <w:spacing w:line="380" w:lineRule="exact"/>
        <w:rPr>
          <w:rFonts w:hint="eastAsia" w:ascii="宋体" w:hAnsi="宋体" w:cs="宋体"/>
          <w:b/>
          <w:color w:val="auto"/>
          <w:highlight w:val="none"/>
          <w:u w:val="single"/>
        </w:rPr>
      </w:pPr>
      <w:r>
        <w:rPr>
          <w:rFonts w:hint="eastAsia" w:ascii="宋体" w:hAnsi="宋体" w:cs="宋体"/>
          <w:b/>
          <w:color w:val="auto"/>
          <w:highlight w:val="none"/>
        </w:rPr>
        <w:t>发包人（全称）：</w:t>
      </w:r>
      <w:r>
        <w:rPr>
          <w:rFonts w:hint="eastAsia" w:ascii="宋体" w:hAnsi="宋体" w:cs="宋体"/>
          <w:b/>
          <w:color w:val="auto"/>
          <w:highlight w:val="none"/>
          <w:u w:val="single"/>
        </w:rPr>
        <w:t xml:space="preserve">                                                                 </w:t>
      </w:r>
    </w:p>
    <w:p w14:paraId="39826CC8">
      <w:pPr>
        <w:spacing w:line="380" w:lineRule="exact"/>
        <w:rPr>
          <w:rFonts w:hint="eastAsia" w:ascii="宋体" w:hAnsi="宋体" w:cs="宋体"/>
          <w:b/>
          <w:color w:val="auto"/>
          <w:spacing w:val="10"/>
          <w:szCs w:val="21"/>
          <w:highlight w:val="none"/>
        </w:rPr>
      </w:pPr>
      <w:r>
        <w:rPr>
          <w:rFonts w:hint="eastAsia" w:ascii="宋体" w:hAnsi="宋体" w:cs="宋体"/>
          <w:b/>
          <w:color w:val="auto"/>
          <w:spacing w:val="30"/>
          <w:szCs w:val="21"/>
          <w:highlight w:val="none"/>
        </w:rPr>
        <w:t>法定代表人</w:t>
      </w:r>
      <w:r>
        <w:rPr>
          <w:rFonts w:hint="eastAsia" w:ascii="宋体" w:hAnsi="宋体" w:cs="宋体"/>
          <w:b/>
          <w:color w:val="auto"/>
          <w:spacing w:val="10"/>
          <w:szCs w:val="21"/>
          <w:highlight w:val="none"/>
        </w:rPr>
        <w:t>：</w:t>
      </w:r>
      <w:r>
        <w:rPr>
          <w:rFonts w:hint="eastAsia" w:ascii="宋体" w:hAnsi="宋体" w:cs="宋体"/>
          <w:b/>
          <w:color w:val="auto"/>
          <w:szCs w:val="21"/>
          <w:highlight w:val="none"/>
          <w:u w:val="single"/>
        </w:rPr>
        <w:t xml:space="preserve">                                                                 </w:t>
      </w:r>
    </w:p>
    <w:p w14:paraId="07D0B259">
      <w:pPr>
        <w:spacing w:line="380" w:lineRule="exact"/>
        <w:rPr>
          <w:rFonts w:hint="eastAsia" w:ascii="宋体" w:hAnsi="宋体" w:cs="宋体"/>
          <w:b/>
          <w:color w:val="auto"/>
          <w:highlight w:val="none"/>
        </w:rPr>
      </w:pPr>
      <w:r>
        <w:rPr>
          <w:rFonts w:hint="eastAsia" w:ascii="宋体" w:hAnsi="宋体" w:cs="宋体"/>
          <w:b/>
          <w:color w:val="auto"/>
          <w:spacing w:val="10"/>
          <w:szCs w:val="21"/>
          <w:highlight w:val="none"/>
        </w:rPr>
        <w:t>法定注册地址：</w:t>
      </w:r>
      <w:r>
        <w:rPr>
          <w:rFonts w:hint="eastAsia" w:ascii="宋体" w:hAnsi="宋体" w:cs="宋体"/>
          <w:b/>
          <w:color w:val="auto"/>
          <w:szCs w:val="21"/>
          <w:highlight w:val="none"/>
          <w:u w:val="single"/>
        </w:rPr>
        <w:t xml:space="preserve">                                                                 </w:t>
      </w:r>
    </w:p>
    <w:p w14:paraId="69A6BC39">
      <w:pPr>
        <w:spacing w:line="400" w:lineRule="exact"/>
        <w:rPr>
          <w:rFonts w:hint="eastAsia" w:ascii="宋体" w:hAnsi="宋体" w:cs="宋体"/>
          <w:b/>
          <w:color w:val="auto"/>
          <w:highlight w:val="none"/>
        </w:rPr>
      </w:pPr>
    </w:p>
    <w:p w14:paraId="6B254ABE">
      <w:pPr>
        <w:spacing w:line="380" w:lineRule="exact"/>
        <w:rPr>
          <w:rFonts w:hint="eastAsia" w:ascii="宋体" w:hAnsi="宋体" w:cs="宋体"/>
          <w:b/>
          <w:color w:val="auto"/>
          <w:highlight w:val="none"/>
        </w:rPr>
      </w:pPr>
      <w:r>
        <w:rPr>
          <w:rFonts w:hint="eastAsia" w:ascii="宋体" w:hAnsi="宋体" w:cs="宋体"/>
          <w:b/>
          <w:color w:val="auto"/>
          <w:highlight w:val="none"/>
        </w:rPr>
        <w:t>承包人(全称）</w:t>
      </w:r>
      <w:r>
        <w:rPr>
          <w:rFonts w:hint="eastAsia" w:ascii="宋体" w:hAnsi="宋体" w:cs="宋体"/>
          <w:b/>
          <w:color w:val="auto"/>
          <w:highlight w:val="none"/>
          <w:u w:val="single"/>
        </w:rPr>
        <w:t xml:space="preserve">                                                                   </w:t>
      </w:r>
    </w:p>
    <w:p w14:paraId="5256CE61">
      <w:pPr>
        <w:spacing w:line="380" w:lineRule="exact"/>
        <w:rPr>
          <w:rFonts w:hint="eastAsia" w:ascii="宋体" w:hAnsi="宋体" w:cs="宋体"/>
          <w:b/>
          <w:color w:val="auto"/>
          <w:szCs w:val="21"/>
          <w:highlight w:val="none"/>
        </w:rPr>
      </w:pPr>
      <w:r>
        <w:rPr>
          <w:rFonts w:hint="eastAsia" w:ascii="宋体" w:hAnsi="宋体" w:cs="宋体"/>
          <w:b/>
          <w:color w:val="auto"/>
          <w:spacing w:val="30"/>
          <w:szCs w:val="21"/>
          <w:highlight w:val="none"/>
        </w:rPr>
        <w:t>法定代表人：</w:t>
      </w:r>
      <w:r>
        <w:rPr>
          <w:rFonts w:hint="eastAsia" w:ascii="宋体" w:hAnsi="宋体" w:cs="宋体"/>
          <w:b/>
          <w:color w:val="auto"/>
          <w:szCs w:val="21"/>
          <w:highlight w:val="none"/>
          <w:u w:val="single"/>
        </w:rPr>
        <w:t xml:space="preserve">                                                                 </w:t>
      </w:r>
    </w:p>
    <w:p w14:paraId="738F25A5">
      <w:pPr>
        <w:spacing w:after="156" w:afterLines="50" w:line="380" w:lineRule="exact"/>
        <w:rPr>
          <w:rFonts w:hint="eastAsia" w:ascii="宋体" w:hAnsi="宋体" w:cs="宋体"/>
          <w:b/>
          <w:color w:val="auto"/>
          <w:highlight w:val="none"/>
        </w:rPr>
      </w:pPr>
      <w:r>
        <w:rPr>
          <w:rFonts w:hint="eastAsia" w:ascii="宋体" w:hAnsi="宋体" w:cs="宋体"/>
          <w:b/>
          <w:color w:val="auto"/>
          <w:spacing w:val="10"/>
          <w:szCs w:val="21"/>
          <w:highlight w:val="none"/>
        </w:rPr>
        <w:t>法定注册地址：</w:t>
      </w:r>
      <w:r>
        <w:rPr>
          <w:rFonts w:hint="eastAsia" w:ascii="宋体" w:hAnsi="宋体" w:cs="宋体"/>
          <w:b/>
          <w:color w:val="auto"/>
          <w:szCs w:val="21"/>
          <w:highlight w:val="none"/>
          <w:u w:val="single"/>
        </w:rPr>
        <w:t xml:space="preserve">                                                                 </w:t>
      </w:r>
    </w:p>
    <w:p w14:paraId="451A6DB2">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发包人为建设</w:t>
      </w:r>
      <w:r>
        <w:rPr>
          <w:rFonts w:hint="eastAsia" w:ascii="宋体" w:hAnsi="宋体" w:cs="宋体"/>
          <w:color w:val="auto"/>
          <w:highlight w:val="none"/>
          <w:u w:val="single"/>
        </w:rPr>
        <w:t xml:space="preserve">                                 </w:t>
      </w:r>
      <w:r>
        <w:rPr>
          <w:rFonts w:hint="eastAsia" w:ascii="宋体" w:hAnsi="宋体" w:cs="宋体"/>
          <w:color w:val="auto"/>
          <w:highlight w:val="none"/>
        </w:rPr>
        <w:t>(以下简称“本工程”)，已接受承包人提出的承担本工程的施工、竣工、交付并维修其任何缺陷的投标。依照《中华人民共和国招标投标法》、《中华人民共和国</w:t>
      </w:r>
      <w:r>
        <w:rPr>
          <w:rFonts w:hint="eastAsia" w:ascii="宋体" w:hAnsi="宋体" w:cs="宋体"/>
          <w:color w:val="auto"/>
          <w:highlight w:val="none"/>
          <w:lang w:eastAsia="zh-CN"/>
        </w:rPr>
        <w:t>民法典</w:t>
      </w:r>
      <w:r>
        <w:rPr>
          <w:rFonts w:hint="eastAsia" w:ascii="宋体" w:hAnsi="宋体" w:cs="宋体"/>
          <w:color w:val="auto"/>
          <w:highlight w:val="none"/>
        </w:rPr>
        <w:t>》、《中华人民共和国建筑法》、及其他有关法律、行政法规，遵循平等、自愿、公平和诚实信用的原则，双方共同达成并订立如下协议。</w:t>
      </w:r>
    </w:p>
    <w:p w14:paraId="487A1674">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一、工程概况</w:t>
      </w:r>
    </w:p>
    <w:p w14:paraId="1F6C3351">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工程名称：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w:t>
      </w:r>
    </w:p>
    <w:p w14:paraId="37E7FC21">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工程地点：</w:t>
      </w:r>
      <w:r>
        <w:rPr>
          <w:rFonts w:hint="eastAsia" w:ascii="宋体" w:hAnsi="宋体" w:cs="宋体"/>
          <w:color w:val="auto"/>
          <w:highlight w:val="none"/>
          <w:u w:val="single"/>
        </w:rPr>
        <w:t xml:space="preserve">                                                 </w:t>
      </w:r>
    </w:p>
    <w:p w14:paraId="68E4F5C4">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工程内容：</w:t>
      </w:r>
      <w:r>
        <w:rPr>
          <w:rFonts w:hint="eastAsia" w:ascii="宋体" w:hAnsi="宋体" w:cs="宋体"/>
          <w:color w:val="auto"/>
          <w:highlight w:val="none"/>
          <w:u w:val="single"/>
        </w:rPr>
        <w:t xml:space="preserve">                                                 </w:t>
      </w:r>
    </w:p>
    <w:p w14:paraId="474EB398">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群体工程应附“承包人承揽工程项目一览表”(附件1)</w:t>
      </w:r>
    </w:p>
    <w:p w14:paraId="674B396A">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工程立项批准文号：</w:t>
      </w:r>
      <w:r>
        <w:rPr>
          <w:rFonts w:hint="eastAsia" w:ascii="宋体" w:hAnsi="宋体" w:cs="宋体"/>
          <w:color w:val="auto"/>
          <w:highlight w:val="none"/>
          <w:u w:val="single"/>
        </w:rPr>
        <w:t xml:space="preserve">                                         </w:t>
      </w:r>
    </w:p>
    <w:p w14:paraId="0FA4706A">
      <w:pPr>
        <w:spacing w:line="290" w:lineRule="exact"/>
        <w:ind w:firstLine="440" w:firstLineChars="200"/>
        <w:rPr>
          <w:rFonts w:hint="eastAsia" w:ascii="宋体" w:hAnsi="宋体" w:cs="宋体"/>
          <w:color w:val="auto"/>
          <w:highlight w:val="none"/>
          <w:u w:val="single"/>
        </w:rPr>
      </w:pPr>
      <w:r>
        <w:rPr>
          <w:rFonts w:hint="eastAsia" w:ascii="宋体" w:hAnsi="宋体" w:cs="宋体"/>
          <w:color w:val="auto"/>
          <w:highlight w:val="none"/>
        </w:rPr>
        <w:t>资金来源：</w:t>
      </w:r>
      <w:r>
        <w:rPr>
          <w:rFonts w:hint="eastAsia" w:ascii="宋体" w:hAnsi="宋体" w:cs="宋体"/>
          <w:color w:val="auto"/>
          <w:highlight w:val="none"/>
          <w:u w:val="single"/>
        </w:rPr>
        <w:t xml:space="preserve">                                                 </w:t>
      </w:r>
    </w:p>
    <w:p w14:paraId="56C4A97C">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二、工程承包范围</w:t>
      </w:r>
    </w:p>
    <w:p w14:paraId="44EFC5BE">
      <w:pPr>
        <w:spacing w:line="290" w:lineRule="exact"/>
        <w:ind w:left="420"/>
        <w:rPr>
          <w:rFonts w:hint="eastAsia" w:ascii="宋体" w:hAnsi="宋体" w:cs="宋体"/>
          <w:color w:val="auto"/>
          <w:highlight w:val="none"/>
        </w:rPr>
      </w:pPr>
      <w:r>
        <w:rPr>
          <w:rFonts w:hint="eastAsia" w:ascii="宋体" w:hAnsi="宋体" w:cs="宋体"/>
          <w:color w:val="auto"/>
          <w:highlight w:val="none"/>
        </w:rPr>
        <w:t>承包范围：</w:t>
      </w:r>
      <w:r>
        <w:rPr>
          <w:rFonts w:hint="eastAsia" w:ascii="宋体" w:hAnsi="宋体" w:cs="宋体"/>
          <w:color w:val="auto"/>
          <w:highlight w:val="none"/>
          <w:u w:val="single"/>
        </w:rPr>
        <w:t xml:space="preserve">                                                 </w:t>
      </w:r>
    </w:p>
    <w:p w14:paraId="1FA8F510">
      <w:pPr>
        <w:spacing w:line="290" w:lineRule="exact"/>
        <w:ind w:left="420"/>
        <w:rPr>
          <w:rFonts w:hint="eastAsia" w:ascii="宋体" w:hAnsi="宋体" w:cs="宋体"/>
          <w:color w:val="auto"/>
          <w:highlight w:val="none"/>
        </w:rPr>
      </w:pPr>
      <w:r>
        <w:rPr>
          <w:rFonts w:hint="eastAsia" w:ascii="宋体" w:hAnsi="宋体" w:cs="宋体"/>
          <w:color w:val="auto"/>
          <w:highlight w:val="none"/>
        </w:rPr>
        <w:t>三、合同工期</w:t>
      </w:r>
    </w:p>
    <w:p w14:paraId="5932A411">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C7362AA">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06DD88D">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天，自监理人发出的开工通知中载明的开工日期起算。</w:t>
      </w:r>
    </w:p>
    <w:p w14:paraId="5991129D">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四、质量标准</w:t>
      </w:r>
    </w:p>
    <w:p w14:paraId="663F4A43">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工程质量标准：</w:t>
      </w:r>
      <w:r>
        <w:rPr>
          <w:rFonts w:hint="eastAsia" w:ascii="宋体" w:hAnsi="宋体" w:cs="宋体"/>
          <w:color w:val="auto"/>
          <w:highlight w:val="none"/>
          <w:u w:val="single"/>
        </w:rPr>
        <w:t xml:space="preserve">                                               </w:t>
      </w:r>
    </w:p>
    <w:p w14:paraId="305B910D">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五、合同形式</w:t>
      </w:r>
    </w:p>
    <w:p w14:paraId="4E3ACA3E">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本合同采用</w:t>
      </w:r>
      <w:r>
        <w:rPr>
          <w:rFonts w:hint="eastAsia" w:ascii="宋体" w:hAnsi="宋体" w:cs="宋体"/>
          <w:color w:val="auto"/>
          <w:highlight w:val="none"/>
          <w:u w:val="single"/>
        </w:rPr>
        <w:t xml:space="preserve">                                                    </w:t>
      </w:r>
      <w:r>
        <w:rPr>
          <w:rFonts w:hint="eastAsia" w:ascii="宋体" w:hAnsi="宋体" w:cs="宋体"/>
          <w:color w:val="auto"/>
          <w:highlight w:val="none"/>
        </w:rPr>
        <w:t>合同形式。</w:t>
      </w:r>
    </w:p>
    <w:p w14:paraId="561FA357">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六、签约合同价</w:t>
      </w:r>
    </w:p>
    <w:p w14:paraId="25D6862A">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金额(大写）：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p w14:paraId="6303659E">
      <w:pPr>
        <w:spacing w:line="290" w:lineRule="exact"/>
        <w:ind w:firstLine="673" w:firstLineChars="306"/>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0B561FA0">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其中：安全文明施工费：</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38BA106B">
      <w:pPr>
        <w:spacing w:line="290" w:lineRule="exact"/>
        <w:ind w:firstLine="1100" w:firstLineChars="500"/>
        <w:rPr>
          <w:rFonts w:hint="eastAsia" w:ascii="宋体" w:hAnsi="宋体" w:cs="宋体"/>
          <w:color w:val="auto"/>
          <w:highlight w:val="none"/>
        </w:rPr>
      </w:pPr>
      <w:r>
        <w:rPr>
          <w:rFonts w:hint="eastAsia" w:ascii="宋体" w:hAnsi="宋体" w:cs="宋体"/>
          <w:color w:val="auto"/>
          <w:highlight w:val="none"/>
        </w:rPr>
        <w:t>暂列金额：</w:t>
      </w:r>
      <w:r>
        <w:rPr>
          <w:rFonts w:hint="eastAsia" w:ascii="宋体" w:hAnsi="宋体" w:cs="宋体"/>
          <w:color w:val="auto"/>
          <w:highlight w:val="none"/>
          <w:u w:val="none"/>
        </w:rPr>
        <w:t xml:space="preserve">                  </w:t>
      </w:r>
      <w:r>
        <w:rPr>
          <w:rFonts w:hint="eastAsia" w:ascii="宋体" w:hAnsi="宋体" w:cs="宋体"/>
          <w:color w:val="auto"/>
          <w:highlight w:val="none"/>
        </w:rPr>
        <w:t>元（其中计日工金额</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387A4C7">
      <w:pPr>
        <w:spacing w:line="290" w:lineRule="exact"/>
        <w:ind w:firstLine="1100" w:firstLineChars="500"/>
        <w:rPr>
          <w:rFonts w:hint="eastAsia" w:ascii="宋体" w:hAnsi="宋体" w:cs="宋体"/>
          <w:color w:val="auto"/>
          <w:highlight w:val="none"/>
        </w:rPr>
      </w:pPr>
      <w:r>
        <w:rPr>
          <w:rFonts w:hint="eastAsia" w:ascii="宋体" w:hAnsi="宋体" w:cs="宋体"/>
          <w:color w:val="auto"/>
          <w:highlight w:val="none"/>
        </w:rPr>
        <w:t>材料和工程设备暂估价：</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68ADB0BA">
      <w:pPr>
        <w:spacing w:line="290" w:lineRule="exact"/>
        <w:ind w:firstLine="1100" w:firstLineChars="500"/>
        <w:rPr>
          <w:rFonts w:hint="eastAsia" w:ascii="宋体" w:hAnsi="宋体" w:cs="宋体"/>
          <w:color w:val="auto"/>
          <w:highlight w:val="none"/>
        </w:rPr>
      </w:pPr>
      <w:r>
        <w:rPr>
          <w:rFonts w:hint="eastAsia" w:ascii="宋体" w:hAnsi="宋体" w:cs="宋体"/>
          <w:color w:val="auto"/>
          <w:highlight w:val="none"/>
        </w:rPr>
        <w:t>专业工程暂估价：</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68682104">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七、承包人项目经理：</w:t>
      </w:r>
    </w:p>
    <w:p w14:paraId="05B39D5F">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     职称：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744F15">
      <w:pPr>
        <w:spacing w:line="290" w:lineRule="exact"/>
        <w:ind w:firstLine="44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     建造师执业资格证书号：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1741EE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szCs w:val="21"/>
          <w:highlight w:val="none"/>
        </w:rPr>
        <w:t>。</w:t>
      </w:r>
    </w:p>
    <w:p w14:paraId="209AC26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szCs w:val="21"/>
          <w:highlight w:val="none"/>
        </w:rPr>
        <w:t>。</w:t>
      </w:r>
    </w:p>
    <w:p w14:paraId="56A7DB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szCs w:val="21"/>
          <w:highlight w:val="none"/>
        </w:rPr>
        <w:t>。</w:t>
      </w:r>
    </w:p>
    <w:p w14:paraId="45A6788F">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八、合同文件的组成</w:t>
      </w:r>
    </w:p>
    <w:p w14:paraId="0719EAE3">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下列文件共同构成合同文件：</w:t>
      </w:r>
    </w:p>
    <w:p w14:paraId="2C17B480">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1、本协议书；</w:t>
      </w:r>
    </w:p>
    <w:p w14:paraId="1A5AEC1D">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2、中标通知书；</w:t>
      </w:r>
    </w:p>
    <w:p w14:paraId="236647A8">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3、投标函及投标函附录；</w:t>
      </w:r>
    </w:p>
    <w:p w14:paraId="3D37970D">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w:t>
      </w:r>
    </w:p>
    <w:p w14:paraId="31C1FF43">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5、通用合同条款；</w:t>
      </w:r>
    </w:p>
    <w:p w14:paraId="53B4EC93">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6、技术标准和要求；</w:t>
      </w:r>
    </w:p>
    <w:p w14:paraId="78F90AD2">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7、图纸；</w:t>
      </w:r>
    </w:p>
    <w:p w14:paraId="34085382">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8、已标价工程量清单；</w:t>
      </w:r>
    </w:p>
    <w:p w14:paraId="2EBD666C">
      <w:pPr>
        <w:spacing w:after="156" w:afterLines="50"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9、其他合同文件。</w:t>
      </w:r>
    </w:p>
    <w:p w14:paraId="7EEE238E">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上述文件互相补充和解释，如有不明确或不一致之处，以合同约定次序在先者为准。</w:t>
      </w:r>
    </w:p>
    <w:p w14:paraId="79AAF657">
      <w:pPr>
        <w:spacing w:line="34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九、本协议书中有关词语定义与合同条款中的定义相同。</w:t>
      </w:r>
    </w:p>
    <w:p w14:paraId="5460FEC9">
      <w:pPr>
        <w:spacing w:line="34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十、承包人承诺按照合同约定进行施工、竣工、交付并在缺陷责任期内对工程缺陷承担维修责任。</w:t>
      </w:r>
    </w:p>
    <w:p w14:paraId="36A96538">
      <w:pPr>
        <w:spacing w:line="34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十一、发包人承诺按照合同约定的条件、期限和方式向承包人支付合同价款。</w:t>
      </w:r>
    </w:p>
    <w:p w14:paraId="4B5E7613">
      <w:pPr>
        <w:spacing w:line="340" w:lineRule="exact"/>
        <w:ind w:firstLine="44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十二、本协议书连同其他合同文件正本一式两份，合同双方各执一份；副本一式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72FEAA4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份，其中一份在合同报送建设行政主管部门备案时留存。</w:t>
      </w:r>
    </w:p>
    <w:p w14:paraId="76347BAE">
      <w:pPr>
        <w:spacing w:line="34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十三、合同未尽事宜，双方另行签订补充协议，但不得背离本协议第八条所约定的合同文件的实质性内容。补充协议是合同文件的组成部分。</w:t>
      </w:r>
    </w:p>
    <w:p w14:paraId="45D1302A">
      <w:pPr>
        <w:spacing w:line="340" w:lineRule="exact"/>
        <w:ind w:firstLine="440" w:firstLineChars="200"/>
        <w:rPr>
          <w:rFonts w:hint="eastAsia" w:ascii="宋体" w:hAnsi="宋体" w:cs="宋体"/>
          <w:color w:val="auto"/>
          <w:szCs w:val="21"/>
          <w:highlight w:val="none"/>
        </w:rPr>
      </w:pPr>
    </w:p>
    <w:p w14:paraId="4DA8B81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w:t>
      </w:r>
      <w:r>
        <w:rPr>
          <w:rFonts w:hint="eastAsia" w:ascii="宋体" w:hAnsi="宋体" w:cs="宋体"/>
          <w:color w:val="auto"/>
          <w:sz w:val="15"/>
          <w:szCs w:val="15"/>
          <w:highlight w:val="none"/>
        </w:rPr>
        <w:t xml:space="preserve">    </w:t>
      </w:r>
      <w:r>
        <w:rPr>
          <w:rFonts w:hint="eastAsia" w:ascii="宋体" w:hAnsi="宋体" w:cs="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14:paraId="200D499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法定代表人或其                       </w:t>
      </w:r>
      <w:r>
        <w:rPr>
          <w:rFonts w:hint="eastAsia" w:ascii="宋体" w:hAnsi="宋体" w:cs="宋体"/>
          <w:color w:val="auto"/>
          <w:sz w:val="15"/>
          <w:szCs w:val="15"/>
          <w:highlight w:val="none"/>
        </w:rPr>
        <w:t xml:space="preserve"> </w:t>
      </w:r>
      <w:r>
        <w:rPr>
          <w:rFonts w:hint="eastAsia" w:ascii="宋体" w:hAnsi="宋体" w:cs="宋体"/>
          <w:color w:val="auto"/>
          <w:szCs w:val="21"/>
          <w:highlight w:val="none"/>
        </w:rPr>
        <w:t xml:space="preserve">   法定代表人或其</w:t>
      </w:r>
    </w:p>
    <w:p w14:paraId="445ABC7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r>
        <w:rPr>
          <w:rFonts w:hint="eastAsia" w:ascii="宋体" w:hAnsi="宋体" w:cs="宋体"/>
          <w:color w:val="auto"/>
          <w:sz w:val="28"/>
          <w:szCs w:val="28"/>
          <w:highlight w:val="non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p>
    <w:p w14:paraId="2AF2868D">
      <w:pPr>
        <w:spacing w:line="400" w:lineRule="exact"/>
        <w:rPr>
          <w:rFonts w:hint="eastAsia" w:ascii="宋体" w:hAnsi="宋体" w:cs="宋体"/>
          <w:color w:val="auto"/>
          <w:szCs w:val="21"/>
          <w:highlight w:val="none"/>
        </w:rPr>
      </w:pPr>
    </w:p>
    <w:p w14:paraId="04C8D62B">
      <w:pPr>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5A9982E">
      <w:pPr>
        <w:spacing w:line="400" w:lineRule="exact"/>
        <w:rPr>
          <w:rFonts w:hint="eastAsia" w:ascii="宋体" w:hAnsi="宋体" w:cs="宋体"/>
          <w:color w:val="auto"/>
          <w:sz w:val="30"/>
          <w:szCs w:val="30"/>
          <w:highlight w:val="none"/>
        </w:rPr>
      </w:pPr>
      <w:r>
        <w:rPr>
          <w:rFonts w:hint="eastAsia" w:ascii="宋体" w:hAnsi="宋体" w:cs="宋体"/>
          <w:color w:val="auto"/>
          <w:szCs w:val="21"/>
          <w:highlight w:val="none"/>
        </w:rPr>
        <w:t>签约地点：</w:t>
      </w:r>
      <w:r>
        <w:rPr>
          <w:rFonts w:hint="eastAsia" w:ascii="宋体" w:hAnsi="宋体" w:cs="宋体"/>
          <w:color w:val="auto"/>
          <w:szCs w:val="21"/>
          <w:highlight w:val="none"/>
          <w:u w:val="single"/>
        </w:rPr>
        <w:t xml:space="preserve">                                                                </w:t>
      </w:r>
    </w:p>
    <w:p w14:paraId="5B9C4914">
      <w:pPr>
        <w:rPr>
          <w:color w:val="auto"/>
          <w:highlight w:val="none"/>
        </w:rPr>
      </w:pPr>
    </w:p>
    <w:p w14:paraId="780BA657">
      <w:pPr>
        <w:pStyle w:val="18"/>
        <w:rPr>
          <w:rFonts w:hint="eastAsia" w:ascii="宋体" w:hAnsi="宋体"/>
          <w:color w:val="auto"/>
          <w:sz w:val="24"/>
          <w:highlight w:val="none"/>
        </w:rPr>
      </w:pPr>
    </w:p>
    <w:p w14:paraId="48E642DF">
      <w:pPr>
        <w:tabs>
          <w:tab w:val="left" w:pos="1420"/>
          <w:tab w:val="left" w:pos="2572"/>
        </w:tabs>
        <w:rPr>
          <w:rFonts w:hint="eastAsia" w:ascii="宋体" w:hAnsi="宋体" w:eastAsia="宋体" w:cs="宋体"/>
          <w:bCs/>
          <w:color w:val="auto"/>
          <w:spacing w:val="20"/>
          <w:sz w:val="32"/>
          <w:szCs w:val="32"/>
        </w:rPr>
      </w:pPr>
    </w:p>
    <w:bookmarkEnd w:id="115"/>
    <w:bookmarkEnd w:id="116"/>
    <w:bookmarkEnd w:id="117"/>
    <w:bookmarkEnd w:id="118"/>
    <w:bookmarkEnd w:id="119"/>
    <w:bookmarkEnd w:id="120"/>
    <w:p w14:paraId="5E2C613D">
      <w:pPr>
        <w:pStyle w:val="2"/>
        <w:bidi w:val="0"/>
        <w:spacing w:after="0" w:line="240" w:lineRule="auto"/>
        <w:rPr>
          <w:rFonts w:hint="eastAsia" w:ascii="宋体" w:hAnsi="宋体" w:eastAsia="宋体" w:cs="宋体"/>
          <w:color w:val="auto"/>
          <w:sz w:val="32"/>
          <w:szCs w:val="32"/>
          <w:lang w:eastAsia="zh-CN"/>
        </w:rPr>
      </w:pPr>
      <w:bookmarkStart w:id="132" w:name="_Toc30270"/>
      <w:bookmarkStart w:id="133" w:name="_Toc183793127"/>
      <w:bookmarkStart w:id="134" w:name="_Toc516822661"/>
      <w:bookmarkStart w:id="135" w:name="_Toc13291"/>
      <w:bookmarkStart w:id="136" w:name="_Toc11671"/>
      <w:r>
        <w:rPr>
          <w:rFonts w:hint="eastAsia" w:ascii="宋体" w:hAnsi="宋体" w:eastAsia="宋体" w:cs="宋体"/>
          <w:color w:val="auto"/>
          <w:sz w:val="32"/>
          <w:szCs w:val="32"/>
          <w:lang w:eastAsia="zh-CN"/>
        </w:rPr>
        <w:br w:type="page"/>
      </w:r>
    </w:p>
    <w:p w14:paraId="666A22F6">
      <w:pPr>
        <w:pStyle w:val="2"/>
        <w:bidi w:val="0"/>
        <w:spacing w:after="0" w:line="24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lang w:eastAsia="zh-CN"/>
        </w:rPr>
        <w:t>第六章</w:t>
      </w:r>
      <w:r>
        <w:rPr>
          <w:rFonts w:hint="eastAsia" w:ascii="宋体" w:hAnsi="宋体" w:eastAsia="宋体" w:cs="宋体"/>
          <w:color w:val="auto"/>
          <w:sz w:val="32"/>
          <w:szCs w:val="32"/>
        </w:rPr>
        <w:t xml:space="preserve"> </w:t>
      </w:r>
      <w:bookmarkStart w:id="137" w:name="_Toc30428"/>
      <w:bookmarkStart w:id="138" w:name="_Toc22442"/>
      <w:bookmarkStart w:id="139" w:name="_Toc516822655"/>
      <w:r>
        <w:rPr>
          <w:rFonts w:hint="eastAsia" w:ascii="宋体" w:hAnsi="宋体" w:eastAsia="宋体" w:cs="宋体"/>
          <w:color w:val="auto"/>
          <w:sz w:val="32"/>
          <w:szCs w:val="32"/>
        </w:rPr>
        <w:t>工程量清单</w:t>
      </w:r>
      <w:bookmarkEnd w:id="132"/>
      <w:bookmarkEnd w:id="137"/>
      <w:bookmarkEnd w:id="138"/>
      <w:bookmarkEnd w:id="139"/>
    </w:p>
    <w:p w14:paraId="6D9AE8C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p>
    <w:p w14:paraId="274CE52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本项目招标工程量清单，随招标文件同步上传至电子招投标系统，请各投标单位自行下载。</w:t>
      </w:r>
    </w:p>
    <w:p w14:paraId="00A0AFCF">
      <w:pPr>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1CCB900C">
      <w:pPr>
        <w:pStyle w:val="2"/>
        <w:bidi w:val="0"/>
        <w:spacing w:after="0" w:line="240" w:lineRule="auto"/>
        <w:rPr>
          <w:rFonts w:hint="eastAsia" w:ascii="宋体" w:hAnsi="宋体" w:eastAsia="宋体" w:cs="宋体"/>
          <w:color w:val="auto"/>
          <w:sz w:val="32"/>
          <w:szCs w:val="32"/>
        </w:rPr>
      </w:pPr>
      <w:bookmarkStart w:id="140" w:name="_Toc27425"/>
      <w:r>
        <w:rPr>
          <w:rFonts w:hint="eastAsia" w:ascii="宋体" w:hAnsi="宋体" w:eastAsia="宋体" w:cs="宋体"/>
          <w:color w:val="auto"/>
          <w:sz w:val="32"/>
          <w:szCs w:val="32"/>
          <w:lang w:eastAsia="zh-CN"/>
        </w:rPr>
        <w:t>第七章</w:t>
      </w:r>
      <w:r>
        <w:rPr>
          <w:rFonts w:hint="eastAsia" w:ascii="宋体" w:hAnsi="宋体" w:eastAsia="宋体" w:cs="宋体"/>
          <w:color w:val="auto"/>
          <w:sz w:val="32"/>
          <w:szCs w:val="32"/>
        </w:rPr>
        <w:t xml:space="preserve"> </w:t>
      </w:r>
      <w:bookmarkStart w:id="141" w:name="_Toc7767"/>
      <w:bookmarkStart w:id="142" w:name="_Toc26857"/>
      <w:bookmarkStart w:id="143" w:name="_Toc516822658"/>
      <w:r>
        <w:rPr>
          <w:rFonts w:hint="eastAsia" w:ascii="宋体" w:hAnsi="宋体" w:eastAsia="宋体" w:cs="宋体"/>
          <w:color w:val="auto"/>
          <w:sz w:val="32"/>
          <w:szCs w:val="32"/>
        </w:rPr>
        <w:t>图 纸</w:t>
      </w:r>
      <w:bookmarkEnd w:id="140"/>
      <w:bookmarkEnd w:id="141"/>
      <w:bookmarkEnd w:id="142"/>
      <w:bookmarkEnd w:id="143"/>
      <w:r>
        <w:rPr>
          <w:rFonts w:hint="eastAsia" w:cs="宋体"/>
          <w:color w:val="auto"/>
          <w:sz w:val="32"/>
          <w:szCs w:val="32"/>
          <w:lang w:eastAsia="zh-CN"/>
        </w:rPr>
        <w:t>（</w:t>
      </w:r>
      <w:r>
        <w:rPr>
          <w:rFonts w:hint="eastAsia" w:cs="宋体"/>
          <w:color w:val="auto"/>
          <w:sz w:val="32"/>
          <w:szCs w:val="32"/>
          <w:lang w:val="en-US" w:eastAsia="zh-CN"/>
        </w:rPr>
        <w:t>如有</w:t>
      </w:r>
      <w:r>
        <w:rPr>
          <w:rFonts w:hint="eastAsia" w:cs="宋体"/>
          <w:color w:val="auto"/>
          <w:sz w:val="32"/>
          <w:szCs w:val="32"/>
          <w:lang w:eastAsia="zh-CN"/>
        </w:rPr>
        <w:t>）</w:t>
      </w:r>
    </w:p>
    <w:p w14:paraId="40380D04">
      <w:pPr>
        <w:ind w:left="0" w:leftChars="0" w:firstLine="0" w:firstLineChars="0"/>
        <w:jc w:val="center"/>
        <w:rPr>
          <w:rFonts w:hint="eastAsia" w:ascii="宋体" w:hAnsi="宋体" w:eastAsia="宋体" w:cs="宋体"/>
          <w:b/>
          <w:bCs/>
          <w:color w:val="auto"/>
          <w:sz w:val="22"/>
          <w:szCs w:val="22"/>
          <w:lang w:val="en-US" w:eastAsia="zh-CN"/>
        </w:rPr>
      </w:pPr>
    </w:p>
    <w:p w14:paraId="43FAB356">
      <w:pPr>
        <w:ind w:left="0" w:leftChars="0"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本项目图纸随招标文件同步上传至电子招投标系统，请各投标单位自行下载。</w:t>
      </w:r>
    </w:p>
    <w:p w14:paraId="22095A4C">
      <w:pPr>
        <w:rPr>
          <w:rFonts w:hint="eastAsia" w:ascii="宋体" w:hAnsi="宋体" w:eastAsia="宋体" w:cs="宋体"/>
          <w:color w:val="auto"/>
        </w:rPr>
      </w:pPr>
      <w:r>
        <w:rPr>
          <w:rFonts w:hint="eastAsia" w:ascii="宋体" w:hAnsi="宋体" w:eastAsia="宋体" w:cs="宋体"/>
          <w:color w:val="auto"/>
        </w:rPr>
        <w:br w:type="page"/>
      </w:r>
    </w:p>
    <w:p w14:paraId="27888A6E">
      <w:pPr>
        <w:pStyle w:val="2"/>
        <w:spacing w:after="0" w:line="240" w:lineRule="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八</w:t>
      </w:r>
      <w:r>
        <w:rPr>
          <w:rFonts w:hint="eastAsia" w:ascii="宋体" w:hAnsi="宋体" w:eastAsia="宋体" w:cs="宋体"/>
          <w:color w:val="auto"/>
          <w:sz w:val="32"/>
          <w:szCs w:val="32"/>
        </w:rPr>
        <w:t>章 技术标准和要求</w:t>
      </w:r>
      <w:bookmarkEnd w:id="133"/>
      <w:bookmarkEnd w:id="134"/>
      <w:bookmarkEnd w:id="135"/>
      <w:bookmarkEnd w:id="136"/>
    </w:p>
    <w:p w14:paraId="058C48A2">
      <w:pPr>
        <w:rPr>
          <w:rFonts w:hint="eastAsia" w:ascii="宋体" w:hAnsi="宋体" w:eastAsia="宋体" w:cs="宋体"/>
          <w:b w:val="0"/>
          <w:bCs/>
          <w:color w:val="auto"/>
        </w:rPr>
      </w:pPr>
    </w:p>
    <w:p w14:paraId="6C011C0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本节由招标人根据国家、行业和地方现行标准、规范和规程等，以及项目具体情况摘录。</w:t>
      </w:r>
    </w:p>
    <w:p w14:paraId="07BAB8D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一、国家关于工程建设现行的有关法律、法规</w:t>
      </w:r>
    </w:p>
    <w:p w14:paraId="1184ED4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二、国家关于工程建设现行的规范、标准及行业的有关规定。</w:t>
      </w:r>
    </w:p>
    <w:p w14:paraId="6D6B07E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三、以上第一至第二条两项规范涉及到的其他现行国家规范、规程、规定和地方管理规定。</w:t>
      </w:r>
    </w:p>
    <w:p w14:paraId="6576741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四、工程施工设计图</w:t>
      </w:r>
    </w:p>
    <w:p w14:paraId="0269D1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b w:val="0"/>
          <w:bCs/>
          <w:snapToGrid w:val="0"/>
          <w:color w:val="auto"/>
          <w:sz w:val="21"/>
          <w:szCs w:val="21"/>
          <w:u w:val="single"/>
        </w:rPr>
      </w:pPr>
      <w:r>
        <w:rPr>
          <w:rFonts w:hint="eastAsia" w:ascii="宋体" w:hAnsi="宋体" w:eastAsia="宋体" w:cs="宋体"/>
          <w:b w:val="0"/>
          <w:bCs/>
          <w:color w:val="auto"/>
          <w:sz w:val="21"/>
          <w:szCs w:val="21"/>
        </w:rPr>
        <w:t>声明：标准、规范及规程、图纸是本工程建设的最基本依据。实施中所用标准和技术规范均应为经审批之日为止时的最新版本。</w:t>
      </w:r>
    </w:p>
    <w:p w14:paraId="1125E255">
      <w:pPr>
        <w:rPr>
          <w:rFonts w:hint="eastAsia" w:ascii="宋体" w:hAnsi="宋体" w:eastAsia="宋体" w:cs="宋体"/>
          <w:snapToGrid w:val="0"/>
          <w:color w:val="auto"/>
          <w:szCs w:val="21"/>
          <w:u w:val="single"/>
        </w:rPr>
      </w:pPr>
    </w:p>
    <w:p w14:paraId="105BFCCF">
      <w:pPr>
        <w:rPr>
          <w:rFonts w:hint="eastAsia" w:ascii="宋体" w:hAnsi="宋体" w:eastAsia="宋体" w:cs="宋体"/>
          <w:color w:val="auto"/>
          <w:spacing w:val="-11"/>
          <w:sz w:val="24"/>
          <w:szCs w:val="22"/>
          <w:highlight w:val="none"/>
          <w:lang w:eastAsia="zh-CN"/>
        </w:rPr>
      </w:pPr>
      <w:r>
        <w:rPr>
          <w:rFonts w:hint="eastAsia" w:ascii="宋体" w:hAnsi="宋体" w:eastAsia="宋体" w:cs="宋体"/>
          <w:color w:val="auto"/>
        </w:rPr>
        <w:br w:type="page"/>
      </w:r>
    </w:p>
    <w:p w14:paraId="2F6C19DA">
      <w:pPr>
        <w:pStyle w:val="2"/>
        <w:spacing w:after="0" w:line="240" w:lineRule="auto"/>
        <w:rPr>
          <w:rFonts w:hint="eastAsia" w:ascii="宋体" w:hAnsi="宋体" w:eastAsia="宋体" w:cs="宋体"/>
          <w:color w:val="auto"/>
          <w:sz w:val="32"/>
          <w:szCs w:val="32"/>
        </w:rPr>
      </w:pPr>
      <w:bookmarkStart w:id="144" w:name="_bookmark245"/>
      <w:bookmarkEnd w:id="144"/>
      <w:bookmarkStart w:id="145" w:name="_bookmark247"/>
      <w:bookmarkEnd w:id="145"/>
      <w:bookmarkStart w:id="146" w:name="第六章__发包人提供的资料"/>
      <w:bookmarkEnd w:id="146"/>
      <w:bookmarkStart w:id="147" w:name="第七章__投标文件格式"/>
      <w:bookmarkEnd w:id="147"/>
      <w:bookmarkStart w:id="148" w:name="_Toc183793128"/>
      <w:bookmarkStart w:id="149" w:name="_Toc30569"/>
      <w:bookmarkStart w:id="150" w:name="_Toc21345"/>
      <w:bookmarkStart w:id="151" w:name="_Toc516822662"/>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九</w:t>
      </w:r>
      <w:r>
        <w:rPr>
          <w:rFonts w:hint="eastAsia" w:ascii="宋体" w:hAnsi="宋体" w:eastAsia="宋体" w:cs="宋体"/>
          <w:color w:val="auto"/>
          <w:sz w:val="32"/>
          <w:szCs w:val="32"/>
        </w:rPr>
        <w:t>章 投标文件格式</w:t>
      </w:r>
      <w:bookmarkEnd w:id="148"/>
      <w:bookmarkEnd w:id="149"/>
      <w:bookmarkEnd w:id="150"/>
      <w:bookmarkEnd w:id="151"/>
    </w:p>
    <w:p w14:paraId="0098F626">
      <w:pPr>
        <w:pStyle w:val="18"/>
        <w:ind w:firstLine="400"/>
        <w:rPr>
          <w:rFonts w:hint="eastAsia" w:ascii="宋体" w:hAnsi="宋体" w:eastAsia="宋体" w:cs="宋体"/>
          <w:color w:val="auto"/>
        </w:rPr>
      </w:pPr>
    </w:p>
    <w:p w14:paraId="566225DE">
      <w:pPr>
        <w:bidi w:val="0"/>
        <w:ind w:left="0" w:leftChars="0" w:firstLine="1120" w:firstLineChars="400"/>
        <w:jc w:val="both"/>
        <w:rPr>
          <w:rFonts w:hint="eastAsia" w:ascii="宋体" w:hAnsi="宋体" w:eastAsia="宋体" w:cs="宋体"/>
          <w:color w:val="auto"/>
          <w:sz w:val="28"/>
          <w:szCs w:val="28"/>
          <w:highlight w:val="none"/>
          <w:u w:val="single"/>
          <w:lang w:val="en-US" w:eastAsia="zh-CN"/>
        </w:rPr>
      </w:pPr>
    </w:p>
    <w:p w14:paraId="2919702A">
      <w:pPr>
        <w:bidi w:val="0"/>
        <w:ind w:left="0" w:leftChars="0" w:firstLine="1120" w:firstLineChars="400"/>
        <w:jc w:val="both"/>
        <w:rPr>
          <w:rFonts w:hint="default" w:ascii="宋体" w:hAnsi="宋体" w:eastAsia="宋体" w:cs="宋体"/>
          <w:b w:val="0"/>
          <w:bCs w:val="0"/>
          <w:color w:val="auto"/>
          <w:sz w:val="44"/>
          <w:szCs w:val="44"/>
          <w:u w:val="single"/>
          <w:lang w:val="en-US" w:eastAsia="zh-CN"/>
        </w:rPr>
      </w:pPr>
      <w:r>
        <w:rPr>
          <w:rFonts w:hint="eastAsia" w:ascii="宋体" w:hAnsi="宋体" w:eastAsia="宋体" w:cs="宋体"/>
          <w:b w:val="0"/>
          <w:bCs w:val="0"/>
          <w:color w:val="auto"/>
          <w:sz w:val="28"/>
          <w:szCs w:val="28"/>
          <w:highlight w:val="none"/>
          <w:u w:val="single"/>
          <w:lang w:val="en-US" w:eastAsia="zh-CN"/>
        </w:rPr>
        <w:t xml:space="preserve">                </w:t>
      </w:r>
      <w:r>
        <w:rPr>
          <w:rFonts w:hint="eastAsia"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2"/>
          <w:szCs w:val="22"/>
          <w:highlight w:val="none"/>
          <w:u w:val="none"/>
          <w:lang w:val="en-US" w:eastAsia="zh-CN"/>
        </w:rPr>
        <w:t xml:space="preserve"> </w:t>
      </w:r>
      <w:r>
        <w:rPr>
          <w:rFonts w:hint="eastAsia" w:ascii="宋体" w:hAnsi="宋体" w:eastAsia="宋体" w:cs="宋体"/>
          <w:b w:val="0"/>
          <w:bCs w:val="0"/>
          <w:color w:val="auto"/>
          <w:sz w:val="36"/>
          <w:szCs w:val="36"/>
          <w:u w:val="none"/>
        </w:rPr>
        <w:t>（项目名称）</w:t>
      </w:r>
      <w:r>
        <w:rPr>
          <w:rFonts w:hint="eastAsia" w:ascii="宋体" w:hAnsi="宋体" w:cs="宋体"/>
          <w:b w:val="0"/>
          <w:bCs w:val="0"/>
          <w:color w:val="auto"/>
          <w:sz w:val="36"/>
          <w:szCs w:val="36"/>
          <w:u w:val="none"/>
          <w:lang w:val="en-US" w:eastAsia="zh-CN"/>
        </w:rPr>
        <w:t xml:space="preserve">          </w:t>
      </w:r>
    </w:p>
    <w:p w14:paraId="09ADC570">
      <w:pPr>
        <w:spacing w:before="240" w:beforeLines="100"/>
        <w:ind w:left="0" w:leftChars="0" w:firstLine="0" w:firstLineChars="0"/>
        <w:jc w:val="center"/>
        <w:rPr>
          <w:rFonts w:hint="eastAsia" w:ascii="宋体" w:hAnsi="宋体" w:eastAsia="宋体" w:cs="宋体"/>
          <w:color w:val="auto"/>
          <w:sz w:val="72"/>
          <w:szCs w:val="72"/>
          <w:highlight w:val="none"/>
        </w:rPr>
      </w:pPr>
    </w:p>
    <w:p w14:paraId="3ECAD677">
      <w:pPr>
        <w:spacing w:before="240" w:beforeLines="100"/>
        <w:ind w:left="0" w:leftChars="0" w:firstLine="0" w:firstLineChars="0"/>
        <w:jc w:val="center"/>
        <w:rPr>
          <w:rFonts w:hint="eastAsia" w:ascii="宋体" w:hAnsi="宋体" w:eastAsia="宋体" w:cs="宋体"/>
          <w:color w:val="auto"/>
          <w:sz w:val="72"/>
          <w:szCs w:val="72"/>
          <w:highlight w:val="none"/>
        </w:rPr>
      </w:pPr>
    </w:p>
    <w:p w14:paraId="47A71A9C">
      <w:pPr>
        <w:spacing w:before="240" w:beforeLines="100"/>
        <w:ind w:left="0" w:leftChars="0" w:firstLine="0" w:firstLineChars="0"/>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投 标 文 件</w:t>
      </w:r>
    </w:p>
    <w:p w14:paraId="6391B451">
      <w:pPr>
        <w:jc w:val="center"/>
        <w:rPr>
          <w:rFonts w:hint="eastAsia" w:ascii="宋体" w:hAnsi="宋体" w:eastAsia="宋体" w:cs="宋体"/>
          <w:color w:val="auto"/>
          <w:sz w:val="32"/>
          <w:szCs w:val="32"/>
          <w:highlight w:val="none"/>
        </w:rPr>
      </w:pPr>
    </w:p>
    <w:p w14:paraId="4A45B3D5">
      <w:pPr>
        <w:jc w:val="center"/>
        <w:rPr>
          <w:rFonts w:hint="eastAsia" w:ascii="宋体" w:hAnsi="宋体" w:eastAsia="宋体" w:cs="宋体"/>
          <w:color w:val="auto"/>
          <w:sz w:val="32"/>
          <w:szCs w:val="32"/>
          <w:highlight w:val="none"/>
        </w:rPr>
      </w:pPr>
    </w:p>
    <w:p w14:paraId="617CE979">
      <w:pPr>
        <w:jc w:val="center"/>
        <w:rPr>
          <w:rFonts w:hint="eastAsia" w:ascii="宋体" w:hAnsi="宋体" w:eastAsia="宋体" w:cs="宋体"/>
          <w:color w:val="auto"/>
          <w:sz w:val="32"/>
          <w:szCs w:val="32"/>
          <w:highlight w:val="none"/>
        </w:rPr>
      </w:pPr>
    </w:p>
    <w:p w14:paraId="798BB255">
      <w:pPr>
        <w:jc w:val="center"/>
        <w:rPr>
          <w:rFonts w:hint="eastAsia" w:ascii="宋体" w:hAnsi="宋体" w:eastAsia="宋体" w:cs="宋体"/>
          <w:color w:val="auto"/>
          <w:sz w:val="32"/>
          <w:szCs w:val="32"/>
          <w:highlight w:val="none"/>
        </w:rPr>
      </w:pPr>
    </w:p>
    <w:p w14:paraId="5601DB3C">
      <w:pPr>
        <w:jc w:val="center"/>
        <w:rPr>
          <w:rFonts w:hint="eastAsia" w:ascii="宋体" w:hAnsi="宋体" w:eastAsia="宋体" w:cs="宋体"/>
          <w:color w:val="auto"/>
          <w:sz w:val="32"/>
          <w:szCs w:val="32"/>
          <w:highlight w:val="none"/>
        </w:rPr>
      </w:pPr>
    </w:p>
    <w:p w14:paraId="0E34DD55">
      <w:pPr>
        <w:jc w:val="center"/>
        <w:rPr>
          <w:rFonts w:hint="eastAsia" w:ascii="宋体" w:hAnsi="宋体" w:eastAsia="宋体" w:cs="宋体"/>
          <w:color w:val="auto"/>
          <w:sz w:val="32"/>
          <w:szCs w:val="32"/>
          <w:highlight w:val="none"/>
        </w:rPr>
      </w:pPr>
    </w:p>
    <w:p w14:paraId="38B3C733">
      <w:pPr>
        <w:jc w:val="center"/>
        <w:rPr>
          <w:rFonts w:hint="eastAsia" w:ascii="宋体" w:hAnsi="宋体" w:eastAsia="宋体" w:cs="宋体"/>
          <w:color w:val="auto"/>
          <w:sz w:val="32"/>
          <w:szCs w:val="32"/>
          <w:highlight w:val="none"/>
        </w:rPr>
      </w:pPr>
    </w:p>
    <w:p w14:paraId="5E6499B8">
      <w:pPr>
        <w:spacing w:line="360" w:lineRule="auto"/>
        <w:jc w:val="both"/>
        <w:rPr>
          <w:rFonts w:hint="eastAsia" w:ascii="宋体" w:hAnsi="宋体" w:eastAsia="宋体" w:cs="宋体"/>
          <w:color w:val="auto"/>
          <w:sz w:val="32"/>
          <w:szCs w:val="32"/>
          <w:highlight w:val="none"/>
        </w:rPr>
      </w:pPr>
    </w:p>
    <w:p w14:paraId="4CE400F4">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highlight w:val="none"/>
        </w:rPr>
        <w:t>（单位</w:t>
      </w:r>
      <w:r>
        <w:rPr>
          <w:rFonts w:hint="eastAsia" w:ascii="宋体" w:hAnsi="宋体" w:eastAsia="宋体" w:cs="宋体"/>
          <w:color w:val="auto"/>
          <w:sz w:val="28"/>
          <w:szCs w:val="28"/>
          <w:highlight w:val="none"/>
          <w:lang w:eastAsia="zh-CN"/>
        </w:rPr>
        <w:t>电子签</w:t>
      </w:r>
      <w:r>
        <w:rPr>
          <w:rFonts w:hint="eastAsia" w:ascii="宋体" w:hAnsi="宋体" w:eastAsia="宋体" w:cs="宋体"/>
          <w:color w:val="auto"/>
          <w:sz w:val="28"/>
          <w:szCs w:val="28"/>
          <w:highlight w:val="none"/>
        </w:rPr>
        <w:t>章）</w:t>
      </w:r>
    </w:p>
    <w:p w14:paraId="264F879A">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highlight w:val="none"/>
          <w:lang w:eastAsia="zh-CN"/>
        </w:rPr>
        <w:t>法定代表人电子签名或签章</w:t>
      </w:r>
      <w:r>
        <w:rPr>
          <w:rFonts w:hint="eastAsia" w:ascii="宋体" w:hAnsi="宋体" w:eastAsia="宋体" w:cs="宋体"/>
          <w:color w:val="auto"/>
          <w:sz w:val="28"/>
          <w:szCs w:val="28"/>
          <w:highlight w:val="none"/>
        </w:rPr>
        <w:t>）</w:t>
      </w:r>
    </w:p>
    <w:p w14:paraId="082E6FBF">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日      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日</w:t>
      </w:r>
    </w:p>
    <w:p w14:paraId="3206937F">
      <w:pPr>
        <w:ind w:left="0" w:leftChars="0" w:firstLine="0" w:firstLineChars="0"/>
        <w:jc w:val="both"/>
        <w:rPr>
          <w:rFonts w:hint="eastAsia" w:ascii="宋体" w:hAnsi="宋体" w:eastAsia="宋体" w:cs="宋体"/>
          <w:color w:val="auto"/>
          <w:sz w:val="28"/>
          <w:szCs w:val="28"/>
          <w:highlight w:val="none"/>
        </w:rPr>
      </w:pPr>
    </w:p>
    <w:p w14:paraId="4F26A39F">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65CF3026">
      <w:pPr>
        <w:bidi w:val="0"/>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p>
    <w:p w14:paraId="70FDC31C">
      <w:pPr>
        <w:bidi w:val="0"/>
        <w:rPr>
          <w:rFonts w:hint="eastAsia" w:ascii="宋体" w:hAnsi="宋体" w:eastAsia="宋体" w:cs="宋体"/>
          <w:color w:val="auto"/>
        </w:rPr>
      </w:pPr>
    </w:p>
    <w:p w14:paraId="67FECEBB">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1、投标函及投标函附录；</w:t>
      </w:r>
    </w:p>
    <w:p w14:paraId="75FC4094">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2、法定代表人身份证明或附有法定代表人身份证明的授权委托书；</w:t>
      </w:r>
    </w:p>
    <w:p w14:paraId="2FC49AD5">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cs="宋体"/>
          <w:color w:val="auto"/>
          <w:sz w:val="24"/>
          <w:szCs w:val="32"/>
          <w:lang w:val="en-US" w:eastAsia="zh-CN"/>
        </w:rPr>
      </w:pPr>
      <w:r>
        <w:rPr>
          <w:rFonts w:hint="eastAsia" w:ascii="宋体" w:hAnsi="宋体" w:cs="宋体"/>
          <w:color w:val="auto"/>
          <w:sz w:val="24"/>
          <w:szCs w:val="32"/>
          <w:lang w:val="en-US" w:eastAsia="zh-CN"/>
        </w:rPr>
        <w:t>3、“阳光保”免费保函申请表</w:t>
      </w:r>
    </w:p>
    <w:p w14:paraId="4A0DC6FE">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cs="宋体"/>
          <w:color w:val="auto"/>
          <w:sz w:val="24"/>
          <w:szCs w:val="32"/>
          <w:lang w:val="en-US" w:eastAsia="zh-CN"/>
        </w:rPr>
        <w:t>4</w:t>
      </w:r>
      <w:r>
        <w:rPr>
          <w:rFonts w:hint="eastAsia" w:ascii="宋体" w:hAnsi="宋体" w:eastAsia="宋体" w:cs="宋体"/>
          <w:color w:val="auto"/>
          <w:sz w:val="24"/>
          <w:szCs w:val="32"/>
        </w:rPr>
        <w:t>、已标价工程量清单；</w:t>
      </w:r>
    </w:p>
    <w:p w14:paraId="28B71496">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cs="宋体"/>
          <w:color w:val="auto"/>
          <w:sz w:val="24"/>
          <w:szCs w:val="32"/>
          <w:lang w:val="en-US" w:eastAsia="zh-CN"/>
        </w:rPr>
        <w:t>5</w:t>
      </w:r>
      <w:r>
        <w:rPr>
          <w:rFonts w:hint="eastAsia" w:ascii="宋体" w:hAnsi="宋体" w:eastAsia="宋体" w:cs="宋体"/>
          <w:color w:val="auto"/>
          <w:sz w:val="24"/>
          <w:szCs w:val="32"/>
        </w:rPr>
        <w:t>、施工组织设计；</w:t>
      </w:r>
    </w:p>
    <w:p w14:paraId="2814E909">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cs="宋体"/>
          <w:color w:val="auto"/>
          <w:sz w:val="24"/>
          <w:szCs w:val="32"/>
          <w:lang w:val="en-US" w:eastAsia="zh-CN"/>
        </w:rPr>
        <w:t>6</w:t>
      </w:r>
      <w:r>
        <w:rPr>
          <w:rFonts w:hint="eastAsia" w:ascii="宋体" w:hAnsi="宋体" w:eastAsia="宋体" w:cs="宋体"/>
          <w:color w:val="auto"/>
          <w:sz w:val="24"/>
          <w:szCs w:val="32"/>
        </w:rPr>
        <w:t>、项目管理机构；</w:t>
      </w:r>
    </w:p>
    <w:p w14:paraId="7FCC64C2">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rPr>
      </w:pPr>
      <w:r>
        <w:rPr>
          <w:rFonts w:hint="eastAsia" w:cs="宋体"/>
          <w:color w:val="auto"/>
          <w:sz w:val="24"/>
          <w:szCs w:val="32"/>
          <w:lang w:val="en-US" w:eastAsia="zh-CN"/>
        </w:rPr>
        <w:t>7</w:t>
      </w:r>
      <w:r>
        <w:rPr>
          <w:rFonts w:hint="eastAsia" w:ascii="宋体" w:hAnsi="宋体" w:eastAsia="宋体" w:cs="宋体"/>
          <w:color w:val="auto"/>
          <w:sz w:val="24"/>
          <w:szCs w:val="32"/>
        </w:rPr>
        <w:t>、资格审查资料；</w:t>
      </w:r>
    </w:p>
    <w:p w14:paraId="6A6BDA44">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sz w:val="24"/>
          <w:szCs w:val="32"/>
          <w:lang w:eastAsia="zh-CN"/>
        </w:rPr>
      </w:pPr>
      <w:r>
        <w:rPr>
          <w:rFonts w:hint="eastAsia" w:cs="宋体"/>
          <w:color w:val="auto"/>
          <w:sz w:val="24"/>
          <w:szCs w:val="32"/>
          <w:lang w:val="en-US" w:eastAsia="zh-CN"/>
        </w:rPr>
        <w:t>8</w:t>
      </w:r>
      <w:r>
        <w:rPr>
          <w:rFonts w:hint="eastAsia" w:ascii="宋体" w:hAnsi="宋体" w:eastAsia="宋体" w:cs="宋体"/>
          <w:color w:val="auto"/>
          <w:sz w:val="24"/>
          <w:szCs w:val="32"/>
        </w:rPr>
        <w:t>、其他材料</w:t>
      </w:r>
      <w:r>
        <w:rPr>
          <w:rFonts w:hint="eastAsia" w:ascii="宋体" w:hAnsi="宋体" w:eastAsia="宋体" w:cs="宋体"/>
          <w:color w:val="auto"/>
          <w:sz w:val="24"/>
          <w:szCs w:val="32"/>
          <w:lang w:eastAsia="zh-CN"/>
        </w:rPr>
        <w:t>。</w:t>
      </w:r>
    </w:p>
    <w:p w14:paraId="743A4F6E">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rPr>
      </w:pPr>
    </w:p>
    <w:p w14:paraId="14B14596">
      <w:pPr>
        <w:pStyle w:val="18"/>
        <w:rPr>
          <w:rFonts w:hint="eastAsia" w:ascii="宋体" w:hAnsi="宋体" w:eastAsia="宋体" w:cs="宋体"/>
          <w:color w:val="auto"/>
          <w:sz w:val="28"/>
          <w:szCs w:val="28"/>
          <w:highlight w:val="none"/>
        </w:rPr>
      </w:pPr>
    </w:p>
    <w:p w14:paraId="79502CF4">
      <w:pPr>
        <w:pStyle w:val="18"/>
        <w:rPr>
          <w:rFonts w:hint="eastAsia" w:ascii="宋体" w:hAnsi="宋体" w:eastAsia="宋体" w:cs="宋体"/>
          <w:color w:val="auto"/>
          <w:sz w:val="28"/>
          <w:szCs w:val="28"/>
          <w:highlight w:val="none"/>
        </w:rPr>
      </w:pPr>
    </w:p>
    <w:p w14:paraId="0B935207">
      <w:pPr>
        <w:pStyle w:val="18"/>
        <w:rPr>
          <w:rFonts w:hint="eastAsia" w:ascii="宋体" w:hAnsi="宋体" w:eastAsia="宋体" w:cs="宋体"/>
          <w:color w:val="auto"/>
          <w:sz w:val="28"/>
          <w:szCs w:val="28"/>
          <w:highlight w:val="none"/>
        </w:rPr>
      </w:pPr>
    </w:p>
    <w:p w14:paraId="3E508196">
      <w:pPr>
        <w:pStyle w:val="18"/>
        <w:rPr>
          <w:rFonts w:hint="eastAsia" w:ascii="宋体" w:hAnsi="宋体" w:eastAsia="宋体" w:cs="宋体"/>
          <w:color w:val="auto"/>
          <w:sz w:val="28"/>
          <w:szCs w:val="28"/>
          <w:highlight w:val="none"/>
        </w:rPr>
      </w:pPr>
    </w:p>
    <w:p w14:paraId="467CE85C">
      <w:pPr>
        <w:pStyle w:val="18"/>
        <w:rPr>
          <w:rFonts w:hint="eastAsia" w:ascii="宋体" w:hAnsi="宋体" w:eastAsia="宋体" w:cs="宋体"/>
          <w:color w:val="auto"/>
          <w:sz w:val="28"/>
          <w:szCs w:val="28"/>
          <w:highlight w:val="none"/>
        </w:rPr>
      </w:pPr>
    </w:p>
    <w:p w14:paraId="7DAF59F8">
      <w:pPr>
        <w:pStyle w:val="4"/>
        <w:bidi w:val="0"/>
        <w:ind w:left="0" w:leftChars="0" w:firstLine="0" w:firstLineChars="0"/>
        <w:rPr>
          <w:rFonts w:hint="eastAsia" w:ascii="宋体" w:hAnsi="宋体" w:eastAsia="宋体" w:cs="宋体"/>
          <w:color w:val="auto"/>
          <w:lang w:val="en-US" w:eastAsia="zh-CN"/>
        </w:rPr>
      </w:pPr>
      <w:bookmarkStart w:id="152" w:name="_Toc1133"/>
      <w:bookmarkStart w:id="153" w:name="_Toc23633"/>
      <w:bookmarkStart w:id="154" w:name="_Toc25356"/>
      <w:bookmarkStart w:id="155" w:name="_Toc3398"/>
      <w:bookmarkStart w:id="156" w:name="_Toc516822663"/>
    </w:p>
    <w:p w14:paraId="1153DE58">
      <w:pPr>
        <w:rPr>
          <w:rFonts w:hint="eastAsia" w:ascii="宋体" w:hAnsi="宋体" w:eastAsia="宋体" w:cs="宋体"/>
          <w:color w:val="auto"/>
          <w:lang w:val="en-US" w:eastAsia="zh-CN"/>
        </w:rPr>
      </w:pPr>
    </w:p>
    <w:p w14:paraId="0871A74D">
      <w:pPr>
        <w:rPr>
          <w:rFonts w:hint="eastAsia" w:ascii="宋体" w:hAnsi="宋体" w:eastAsia="宋体" w:cs="宋体"/>
          <w:color w:val="auto"/>
          <w:lang w:val="en-US" w:eastAsia="zh-CN"/>
        </w:rPr>
      </w:pPr>
    </w:p>
    <w:p w14:paraId="13B2AE13">
      <w:pPr>
        <w:rPr>
          <w:rFonts w:hint="eastAsia" w:ascii="宋体" w:hAnsi="宋体" w:eastAsia="宋体" w:cs="宋体"/>
          <w:color w:val="auto"/>
          <w:lang w:val="en-US" w:eastAsia="zh-CN"/>
        </w:rPr>
      </w:pPr>
    </w:p>
    <w:p w14:paraId="4EE85F25">
      <w:pPr>
        <w:rPr>
          <w:rFonts w:hint="eastAsia" w:ascii="宋体" w:hAnsi="宋体" w:eastAsia="宋体" w:cs="宋体"/>
          <w:color w:val="auto"/>
          <w:lang w:val="en-US" w:eastAsia="zh-CN"/>
        </w:rPr>
      </w:pPr>
    </w:p>
    <w:p w14:paraId="26CDC62F">
      <w:pPr>
        <w:rPr>
          <w:rFonts w:hint="eastAsia" w:ascii="宋体" w:hAnsi="宋体" w:eastAsia="宋体" w:cs="宋体"/>
          <w:color w:val="auto"/>
          <w:lang w:val="en-US" w:eastAsia="zh-CN"/>
        </w:rPr>
      </w:pPr>
    </w:p>
    <w:p w14:paraId="77BC9E65">
      <w:pPr>
        <w:rPr>
          <w:rFonts w:hint="eastAsia" w:ascii="宋体" w:hAnsi="宋体" w:eastAsia="宋体" w:cs="宋体"/>
          <w:color w:val="auto"/>
          <w:lang w:val="en-US" w:eastAsia="zh-CN"/>
        </w:rPr>
      </w:pPr>
    </w:p>
    <w:p w14:paraId="46E17191">
      <w:pPr>
        <w:rPr>
          <w:rFonts w:hint="eastAsia" w:ascii="宋体" w:hAnsi="宋体" w:eastAsia="宋体" w:cs="宋体"/>
          <w:color w:val="auto"/>
          <w:sz w:val="28"/>
          <w:szCs w:val="40"/>
          <w:lang w:val="en-US" w:eastAsia="zh-CN"/>
        </w:rPr>
      </w:pPr>
      <w:r>
        <w:rPr>
          <w:rFonts w:hint="eastAsia" w:ascii="宋体" w:hAnsi="宋体" w:eastAsia="宋体" w:cs="宋体"/>
          <w:color w:val="auto"/>
          <w:sz w:val="28"/>
          <w:szCs w:val="40"/>
          <w:lang w:val="en-US" w:eastAsia="zh-CN"/>
        </w:rPr>
        <w:br w:type="page"/>
      </w:r>
    </w:p>
    <w:p w14:paraId="77C97E58">
      <w:pPr>
        <w:pStyle w:val="4"/>
        <w:pageBreakBefore w:val="0"/>
        <w:widowControl w:val="0"/>
        <w:kinsoku/>
        <w:wordWrap/>
        <w:overflowPunct/>
        <w:topLinePunct w:val="0"/>
        <w:bidi w:val="0"/>
        <w:adjustRightInd/>
        <w:snapToGrid/>
        <w:spacing w:line="460" w:lineRule="exact"/>
        <w:ind w:left="0" w:leftChars="0" w:firstLine="0" w:firstLineChars="0"/>
        <w:jc w:val="center"/>
        <w:textAlignment w:val="auto"/>
        <w:rPr>
          <w:rFonts w:hint="eastAsia" w:ascii="宋体" w:hAnsi="宋体" w:eastAsia="宋体" w:cs="宋体"/>
          <w:color w:val="auto"/>
          <w:sz w:val="28"/>
          <w:szCs w:val="40"/>
        </w:rPr>
      </w:pPr>
      <w:r>
        <w:rPr>
          <w:rFonts w:hint="eastAsia" w:ascii="宋体" w:hAnsi="宋体" w:eastAsia="宋体" w:cs="宋体"/>
          <w:color w:val="auto"/>
          <w:sz w:val="28"/>
          <w:szCs w:val="40"/>
          <w:lang w:val="en-US" w:eastAsia="zh-CN"/>
        </w:rPr>
        <w:t>1、</w:t>
      </w:r>
      <w:r>
        <w:rPr>
          <w:rFonts w:hint="eastAsia" w:ascii="宋体" w:hAnsi="宋体" w:eastAsia="宋体" w:cs="宋体"/>
          <w:color w:val="auto"/>
          <w:sz w:val="28"/>
          <w:szCs w:val="40"/>
        </w:rPr>
        <w:t>投标函及投标函附录</w:t>
      </w:r>
      <w:bookmarkEnd w:id="152"/>
    </w:p>
    <w:p w14:paraId="7DE7124B">
      <w:pPr>
        <w:pStyle w:val="5"/>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一</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投标函</w:t>
      </w:r>
      <w:bookmarkEnd w:id="153"/>
      <w:bookmarkEnd w:id="154"/>
      <w:bookmarkEnd w:id="155"/>
      <w:bookmarkEnd w:id="156"/>
    </w:p>
    <w:p w14:paraId="45D84953">
      <w:pPr>
        <w:pageBreakBefore w:val="0"/>
        <w:widowControl w:val="0"/>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致：</w:t>
      </w:r>
      <w:r>
        <w:rPr>
          <w:rFonts w:hint="eastAsia" w:ascii="宋体" w:hAnsi="宋体" w:eastAsia="宋体" w:cs="宋体"/>
          <w:color w:val="auto"/>
          <w:u w:val="single"/>
          <w:lang w:val="en-US" w:eastAsia="zh-CN"/>
        </w:rPr>
        <w:t xml:space="preserve">  </w:t>
      </w:r>
      <w:r>
        <w:rPr>
          <w:rFonts w:hint="eastAsia" w:cs="宋体"/>
          <w:color w:val="auto"/>
          <w:u w:val="single"/>
          <w:lang w:val="en-US"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rPr>
        <w:t>（招标人名称）</w:t>
      </w:r>
      <w:r>
        <w:rPr>
          <w:rFonts w:hint="eastAsia" w:ascii="宋体" w:hAnsi="宋体" w:eastAsia="宋体" w:cs="宋体"/>
          <w:color w:val="auto"/>
          <w:u w:val="none"/>
          <w:lang w:val="en-US" w:eastAsia="zh-CN"/>
        </w:rPr>
        <w:t xml:space="preserve">    </w:t>
      </w:r>
    </w:p>
    <w:p w14:paraId="54E78B7E">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1、我方已仔细研究了</w:t>
      </w:r>
      <w:r>
        <w:rPr>
          <w:rFonts w:hint="eastAsia" w:ascii="宋体" w:hAnsi="宋体" w:cs="宋体"/>
          <w:color w:val="auto"/>
          <w:u w:val="single"/>
          <w:lang w:val="en-US" w:eastAsia="zh-CN"/>
        </w:rPr>
        <w:t xml:space="preserve">     </w:t>
      </w:r>
      <w:r>
        <w:rPr>
          <w:rFonts w:hint="eastAsia" w:cs="宋体"/>
          <w:color w:val="auto"/>
          <w:u w:val="single"/>
          <w:lang w:val="en-US" w:eastAsia="zh-CN"/>
        </w:rPr>
        <w:t xml:space="preserve">                   </w:t>
      </w:r>
      <w:r>
        <w:rPr>
          <w:rFonts w:hint="eastAsia" w:ascii="宋体" w:hAnsi="宋体" w:eastAsia="宋体" w:cs="宋体"/>
          <w:color w:val="auto"/>
          <w:u w:val="none"/>
        </w:rPr>
        <w:t>（项目名称）</w:t>
      </w:r>
      <w:r>
        <w:rPr>
          <w:rFonts w:hint="eastAsia" w:ascii="宋体" w:hAnsi="宋体" w:eastAsia="宋体" w:cs="宋体"/>
          <w:color w:val="auto"/>
        </w:rPr>
        <w:t>招标文件的全部内容，愿以人民币（大写）</w:t>
      </w:r>
      <w:r>
        <w:rPr>
          <w:rFonts w:hint="eastAsia" w:ascii="宋体" w:hAnsi="宋体" w:cs="宋体"/>
          <w:color w:val="auto"/>
          <w:u w:val="single"/>
          <w:lang w:val="en-US" w:eastAsia="zh-CN"/>
        </w:rPr>
        <w:t xml:space="preserve">   </w:t>
      </w:r>
      <w:r>
        <w:rPr>
          <w:rFonts w:hint="eastAsia" w:cs="宋体"/>
          <w:color w:val="auto"/>
          <w:u w:val="single"/>
          <w:lang w:val="en-US" w:eastAsia="zh-CN"/>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rPr>
        <w:t>（</w:t>
      </w:r>
      <w:r>
        <w:rPr>
          <w:rFonts w:hint="eastAsia" w:cs="宋体"/>
          <w:color w:val="auto"/>
          <w:lang w:val="en-US" w:eastAsia="zh-CN"/>
        </w:rPr>
        <w:t>¥</w:t>
      </w:r>
      <w:r>
        <w:rPr>
          <w:rFonts w:hint="eastAsia" w:ascii="宋体" w:hAnsi="宋体" w:cs="宋体"/>
          <w:color w:val="auto"/>
          <w:u w:val="single"/>
          <w:lang w:val="en-US" w:eastAsia="zh-CN"/>
        </w:rPr>
        <w:t xml:space="preserve">   </w:t>
      </w:r>
      <w:r>
        <w:rPr>
          <w:rFonts w:hint="eastAsia" w:cs="宋体"/>
          <w:color w:val="auto"/>
          <w:u w:val="single"/>
          <w:lang w:val="en-US" w:eastAsia="zh-CN"/>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rPr>
        <w:t>元）的投标总报价，工期</w:t>
      </w:r>
      <w:r>
        <w:rPr>
          <w:rFonts w:hint="eastAsia" w:ascii="宋体" w:hAnsi="宋体" w:cs="宋体"/>
          <w:color w:val="auto"/>
          <w:u w:val="single"/>
          <w:lang w:val="en-US" w:eastAsia="zh-CN"/>
        </w:rPr>
        <w:t xml:space="preserve">     </w:t>
      </w:r>
      <w:r>
        <w:rPr>
          <w:rFonts w:hint="eastAsia" w:ascii="宋体" w:hAnsi="宋体" w:eastAsia="宋体" w:cs="宋体"/>
          <w:color w:val="auto"/>
        </w:rPr>
        <w:t>日历天，按合同约定实施和完成承包工程，修补工程中的任何缺陷，质量达到</w:t>
      </w:r>
      <w:r>
        <w:rPr>
          <w:rFonts w:hint="eastAsia" w:ascii="宋体" w:hAnsi="宋体" w:cs="宋体"/>
          <w:color w:val="auto"/>
          <w:u w:val="single"/>
          <w:lang w:val="en-US" w:eastAsia="zh-CN"/>
        </w:rPr>
        <w:t xml:space="preserve">   </w:t>
      </w:r>
      <w:r>
        <w:rPr>
          <w:rFonts w:hint="eastAsia" w:cs="宋体"/>
          <w:color w:val="auto"/>
          <w:u w:val="single"/>
          <w:lang w:val="en-US" w:eastAsia="zh-CN"/>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rPr>
        <w:t>。</w:t>
      </w:r>
    </w:p>
    <w:p w14:paraId="24752876">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2、我方承诺投标有效期为</w:t>
      </w:r>
      <w:r>
        <w:rPr>
          <w:rFonts w:hint="eastAsia" w:ascii="宋体" w:hAnsi="宋体" w:cs="宋体"/>
          <w:color w:val="auto"/>
          <w:u w:val="single"/>
          <w:lang w:val="en-US" w:eastAsia="zh-CN"/>
        </w:rPr>
        <w:t xml:space="preserve">             </w:t>
      </w:r>
      <w:r>
        <w:rPr>
          <w:rFonts w:hint="eastAsia" w:ascii="宋体" w:hAnsi="宋体" w:eastAsia="宋体" w:cs="宋体"/>
          <w:color w:val="auto"/>
        </w:rPr>
        <w:t>，在投标有效期内不修改、撤销投标文件。</w:t>
      </w:r>
    </w:p>
    <w:p w14:paraId="2D19E322">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3、如我方中标：</w:t>
      </w:r>
    </w:p>
    <w:p w14:paraId="1EF6DA2A">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（1）我方承诺在收到中标通知书后，在中标通知书规定的期限内与你方签订合同。</w:t>
      </w:r>
    </w:p>
    <w:p w14:paraId="351E42AE">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（2）随同本投标函递交的投标函附录属于合同文件的组成部分。</w:t>
      </w:r>
    </w:p>
    <w:p w14:paraId="1B458B91">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（3）我方承诺在合同约定的期限内完成并移交全部合同工程。</w:t>
      </w:r>
    </w:p>
    <w:p w14:paraId="59FDD697">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（4）我方承诺将按照招标文件第五章“合同条款及格式”履行施工合同。</w:t>
      </w:r>
    </w:p>
    <w:p w14:paraId="050396C3">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szCs w:val="21"/>
        </w:rPr>
        <w:t>（5）我方承诺将按照招标文件第八章“技术标准和要求”规定执行。</w:t>
      </w:r>
    </w:p>
    <w:p w14:paraId="632B34F2">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4、我方在此声明，所递交的投标文件及有关资料内容完整、真实和准确，且不存在第二章“投标人须知”第1.4.3项规定的任何一种情形。</w:t>
      </w:r>
    </w:p>
    <w:p w14:paraId="5E873EAA">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5、</w:t>
      </w:r>
      <w:r>
        <w:rPr>
          <w:rFonts w:hint="eastAsia" w:ascii="宋体" w:hAnsi="宋体" w:cs="宋体"/>
          <w:color w:val="auto"/>
          <w:u w:val="single"/>
          <w:lang w:val="en-US" w:eastAsia="zh-CN"/>
        </w:rPr>
        <w:t xml:space="preserve">                   </w:t>
      </w:r>
      <w:r>
        <w:rPr>
          <w:rFonts w:hint="eastAsia" w:ascii="宋体" w:hAnsi="宋体" w:eastAsia="宋体" w:cs="宋体"/>
          <w:color w:val="auto"/>
        </w:rPr>
        <w:t>（其他补充说明）。</w:t>
      </w:r>
    </w:p>
    <w:p w14:paraId="3BE79F62">
      <w:pPr>
        <w:pageBreakBefore w:val="0"/>
        <w:widowControl w:val="0"/>
        <w:kinsoku/>
        <w:wordWrap/>
        <w:overflowPunct/>
        <w:topLinePunct w:val="0"/>
        <w:bidi w:val="0"/>
        <w:adjustRightInd/>
        <w:snapToGrid/>
        <w:spacing w:line="460" w:lineRule="exact"/>
        <w:ind w:firstLine="376"/>
        <w:textAlignment w:val="auto"/>
        <w:rPr>
          <w:rFonts w:hint="eastAsia" w:ascii="宋体" w:hAnsi="宋体" w:eastAsia="宋体" w:cs="宋体"/>
          <w:color w:val="auto"/>
          <w:spacing w:val="-11"/>
        </w:rPr>
      </w:pPr>
    </w:p>
    <w:p w14:paraId="2A1A2F4F">
      <w:pPr>
        <w:keepNext w:val="0"/>
        <w:keepLines w:val="0"/>
        <w:pageBreakBefore w:val="0"/>
        <w:widowControl w:val="0"/>
        <w:kinsoku/>
        <w:wordWrap/>
        <w:overflowPunct/>
        <w:topLinePunct w:val="0"/>
        <w:autoSpaceDE/>
        <w:autoSpaceDN/>
        <w:bidi w:val="0"/>
        <w:adjustRightInd/>
        <w:snapToGrid/>
        <w:spacing w:line="480" w:lineRule="auto"/>
        <w:ind w:firstLine="594" w:firstLineChars="300"/>
        <w:textAlignment w:val="auto"/>
        <w:rPr>
          <w:rFonts w:hint="eastAsia" w:ascii="宋体" w:hAnsi="宋体" w:eastAsia="宋体" w:cs="宋体"/>
          <w:color w:val="auto"/>
          <w:spacing w:val="-11"/>
        </w:rPr>
      </w:pPr>
      <w:r>
        <w:rPr>
          <w:rFonts w:hint="eastAsia" w:ascii="宋体" w:hAnsi="宋体" w:eastAsia="宋体" w:cs="宋体"/>
          <w:color w:val="auto"/>
          <w:spacing w:val="-11"/>
        </w:rPr>
        <w:t>投 标 人：</w:t>
      </w:r>
      <w:r>
        <w:rPr>
          <w:rFonts w:hint="eastAsia" w:ascii="宋体" w:hAnsi="宋体" w:eastAsia="宋体" w:cs="宋体"/>
          <w:color w:val="auto"/>
          <w:spacing w:val="-11"/>
          <w:u w:val="single"/>
          <w:lang w:val="en-US" w:eastAsia="zh-CN"/>
        </w:rPr>
        <w:t xml:space="preserve">                               </w:t>
      </w:r>
      <w:r>
        <w:rPr>
          <w:rFonts w:hint="eastAsia" w:ascii="宋体" w:hAnsi="宋体" w:eastAsia="宋体" w:cs="宋体"/>
          <w:color w:val="auto"/>
          <w:spacing w:val="-11"/>
        </w:rPr>
        <w:t>(单位电子签章)</w:t>
      </w:r>
      <w:r>
        <w:rPr>
          <w:rFonts w:hint="eastAsia" w:ascii="宋体" w:hAnsi="宋体" w:eastAsia="宋体" w:cs="宋体"/>
          <w:color w:val="auto"/>
          <w:spacing w:val="-11"/>
        </w:rPr>
        <w:tab/>
      </w:r>
      <w:r>
        <w:rPr>
          <w:rFonts w:hint="eastAsia" w:ascii="宋体" w:hAnsi="宋体" w:eastAsia="宋体" w:cs="宋体"/>
          <w:color w:val="auto"/>
          <w:spacing w:val="-11"/>
        </w:rPr>
        <w:t xml:space="preserve">     </w:t>
      </w:r>
    </w:p>
    <w:p w14:paraId="3B8CDF2C">
      <w:pPr>
        <w:keepNext w:val="0"/>
        <w:keepLines w:val="0"/>
        <w:pageBreakBefore w:val="0"/>
        <w:widowControl w:val="0"/>
        <w:kinsoku/>
        <w:wordWrap/>
        <w:overflowPunct/>
        <w:topLinePunct w:val="0"/>
        <w:autoSpaceDE/>
        <w:autoSpaceDN/>
        <w:bidi w:val="0"/>
        <w:adjustRightInd/>
        <w:snapToGrid/>
        <w:spacing w:line="480" w:lineRule="auto"/>
        <w:ind w:firstLine="594" w:firstLineChars="300"/>
        <w:textAlignment w:val="auto"/>
        <w:rPr>
          <w:rFonts w:hint="eastAsia" w:ascii="宋体" w:hAnsi="宋体" w:eastAsia="宋体" w:cs="宋体"/>
          <w:color w:val="auto"/>
          <w:spacing w:val="-11"/>
        </w:rPr>
      </w:pPr>
      <w:r>
        <w:rPr>
          <w:rFonts w:hint="eastAsia" w:ascii="宋体" w:hAnsi="宋体" w:eastAsia="宋体" w:cs="宋体"/>
          <w:color w:val="auto"/>
          <w:spacing w:val="-11"/>
        </w:rPr>
        <w:t>法定代表人：</w:t>
      </w:r>
      <w:r>
        <w:rPr>
          <w:rFonts w:hint="eastAsia" w:ascii="宋体" w:hAnsi="宋体" w:eastAsia="宋体" w:cs="宋体"/>
          <w:color w:val="auto"/>
          <w:spacing w:val="-11"/>
          <w:u w:val="single"/>
          <w:lang w:val="en-US" w:eastAsia="zh-CN"/>
        </w:rPr>
        <w:t xml:space="preserve">                          </w:t>
      </w:r>
      <w:r>
        <w:rPr>
          <w:rFonts w:hint="eastAsia" w:ascii="宋体" w:hAnsi="宋体" w:eastAsia="宋体" w:cs="宋体"/>
          <w:color w:val="auto"/>
          <w:spacing w:val="-11"/>
        </w:rPr>
        <w:t>(法定代表人电子签名)</w:t>
      </w:r>
    </w:p>
    <w:p w14:paraId="07D114B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rPr>
      </w:pPr>
      <w:r>
        <w:rPr>
          <w:rFonts w:hint="eastAsia" w:cs="宋体"/>
          <w:color w:val="auto"/>
          <w:lang w:val="en-US" w:eastAsia="zh-CN"/>
        </w:rPr>
        <w:t xml:space="preserve">     </w:t>
      </w:r>
      <w:r>
        <w:rPr>
          <w:rFonts w:hint="eastAsia" w:ascii="宋体" w:hAnsi="宋体" w:eastAsia="宋体" w:cs="宋体"/>
          <w:color w:val="auto"/>
        </w:rPr>
        <w:t>地    址：</w:t>
      </w:r>
      <w:r>
        <w:rPr>
          <w:rFonts w:hint="eastAsia" w:ascii="宋体" w:hAnsi="宋体" w:cs="宋体"/>
          <w:color w:val="auto"/>
          <w:u w:val="single"/>
          <w:lang w:val="en-US" w:eastAsia="zh-CN"/>
        </w:rPr>
        <w:t xml:space="preserve">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p>
    <w:p w14:paraId="622DA1E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lang w:val="en-US"/>
        </w:rPr>
      </w:pPr>
      <w:r>
        <w:rPr>
          <w:rFonts w:hint="eastAsia" w:cs="宋体"/>
          <w:color w:val="auto"/>
          <w:lang w:val="en-US" w:eastAsia="zh-CN"/>
        </w:rPr>
        <w:t xml:space="preserve">     </w:t>
      </w:r>
      <w:r>
        <w:rPr>
          <w:rFonts w:hint="eastAsia" w:ascii="宋体" w:hAnsi="宋体" w:eastAsia="宋体" w:cs="宋体"/>
          <w:color w:val="auto"/>
        </w:rPr>
        <w:t>电     话</w:t>
      </w:r>
      <w:r>
        <w:rPr>
          <w:rFonts w:hint="eastAsia" w:ascii="宋体" w:hAnsi="宋体" w:eastAsia="宋体" w:cs="宋体"/>
          <w:color w:val="auto"/>
          <w:spacing w:val="-11"/>
        </w:rPr>
        <w:t>：</w:t>
      </w:r>
      <w:r>
        <w:rPr>
          <w:rFonts w:hint="eastAsia" w:ascii="宋体" w:hAnsi="宋体" w:cs="宋体"/>
          <w:color w:val="auto"/>
          <w:u w:val="single"/>
          <w:lang w:val="en-US" w:eastAsia="zh-CN"/>
        </w:rPr>
        <w:t xml:space="preserve">                       </w:t>
      </w:r>
    </w:p>
    <w:p w14:paraId="2454D917">
      <w:pPr>
        <w:pageBreakBefore w:val="0"/>
        <w:widowControl w:val="0"/>
        <w:kinsoku/>
        <w:wordWrap/>
        <w:overflowPunct/>
        <w:topLinePunct w:val="0"/>
        <w:bidi w:val="0"/>
        <w:adjustRightInd/>
        <w:snapToGrid/>
        <w:spacing w:line="460" w:lineRule="exact"/>
        <w:ind w:left="420" w:firstLine="3581" w:firstLineChars="1628"/>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0DC077EA">
      <w:pPr>
        <w:pStyle w:val="43"/>
        <w:pageBreakBefore w:val="0"/>
        <w:widowControl w:val="0"/>
        <w:kinsoku/>
        <w:wordWrap/>
        <w:overflowPunct/>
        <w:topLinePunct w:val="0"/>
        <w:bidi w:val="0"/>
        <w:adjustRightInd/>
        <w:snapToGrid/>
        <w:spacing w:line="460" w:lineRule="exact"/>
        <w:jc w:val="right"/>
        <w:textAlignment w:val="auto"/>
        <w:rPr>
          <w:rFonts w:hint="eastAsia" w:ascii="宋体" w:hAnsi="宋体" w:eastAsia="宋体" w:cs="宋体"/>
          <w:color w:val="auto"/>
          <w:szCs w:val="21"/>
        </w:rPr>
      </w:pPr>
      <w:r>
        <w:rPr>
          <w:rFonts w:hint="eastAsia" w:ascii="宋体" w:hAnsi="宋体" w:eastAsia="宋体" w:cs="宋体"/>
          <w:color w:val="auto"/>
          <w:szCs w:val="21"/>
          <w:u w:val="none"/>
          <w:lang w:val="en-US" w:eastAsia="zh-CN"/>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5FD3B9B">
      <w:pPr>
        <w:rPr>
          <w:rFonts w:hint="eastAsia" w:ascii="宋体" w:hAnsi="宋体" w:eastAsia="宋体" w:cs="宋体"/>
          <w:color w:val="auto"/>
          <w:szCs w:val="21"/>
        </w:rPr>
      </w:pPr>
    </w:p>
    <w:p w14:paraId="1A790705">
      <w:pPr>
        <w:pStyle w:val="18"/>
        <w:rPr>
          <w:rFonts w:hint="eastAsia" w:ascii="宋体" w:hAnsi="宋体" w:eastAsia="宋体" w:cs="宋体"/>
          <w:color w:val="auto"/>
          <w:szCs w:val="21"/>
        </w:rPr>
      </w:pPr>
    </w:p>
    <w:p w14:paraId="55DB790A">
      <w:pPr>
        <w:pStyle w:val="18"/>
        <w:ind w:left="0" w:leftChars="0" w:firstLine="0" w:firstLineChars="0"/>
        <w:rPr>
          <w:rFonts w:hint="eastAsia" w:ascii="宋体" w:hAnsi="宋体" w:eastAsia="宋体" w:cs="宋体"/>
          <w:color w:val="auto"/>
        </w:rPr>
      </w:pPr>
    </w:p>
    <w:p w14:paraId="09258932">
      <w:pPr>
        <w:rPr>
          <w:rFonts w:hint="eastAsia" w:ascii="宋体" w:hAnsi="宋体" w:eastAsia="宋体" w:cs="宋体"/>
          <w:b/>
          <w:bCs w:val="0"/>
          <w:color w:val="auto"/>
          <w:sz w:val="24"/>
          <w:szCs w:val="24"/>
          <w:lang w:eastAsia="zh-CN"/>
        </w:rPr>
      </w:pPr>
      <w:bookmarkStart w:id="157" w:name="_Toc9996"/>
      <w:bookmarkStart w:id="158" w:name="_Toc31508"/>
      <w:bookmarkStart w:id="159" w:name="_Toc516822665"/>
      <w:r>
        <w:rPr>
          <w:rFonts w:hint="eastAsia" w:ascii="宋体" w:hAnsi="宋体" w:eastAsia="宋体" w:cs="宋体"/>
          <w:b/>
          <w:bCs w:val="0"/>
          <w:color w:val="auto"/>
          <w:sz w:val="24"/>
          <w:szCs w:val="24"/>
          <w:lang w:eastAsia="zh-CN"/>
        </w:rPr>
        <w:br w:type="page"/>
      </w:r>
    </w:p>
    <w:p w14:paraId="6214B364">
      <w:pPr>
        <w:pStyle w:val="5"/>
        <w:bidi w:val="0"/>
        <w:spacing w:line="240" w:lineRule="auto"/>
        <w:jc w:val="center"/>
        <w:rPr>
          <w:rFonts w:hint="eastAsia" w:ascii="宋体" w:hAnsi="宋体" w:eastAsia="宋体" w:cs="宋体"/>
          <w:color w:val="auto"/>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二</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投标函附录</w:t>
      </w:r>
      <w:bookmarkEnd w:id="157"/>
      <w:bookmarkEnd w:id="158"/>
      <w:bookmarkEnd w:id="159"/>
    </w:p>
    <w:tbl>
      <w:tblPr>
        <w:tblStyle w:val="4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1139"/>
        <w:gridCol w:w="1014"/>
        <w:gridCol w:w="1290"/>
        <w:gridCol w:w="1102"/>
        <w:gridCol w:w="1615"/>
      </w:tblGrid>
      <w:tr w14:paraId="3B0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57BE881E">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3626FB26">
            <w:pPr>
              <w:spacing w:line="300" w:lineRule="exact"/>
              <w:ind w:firstLine="1320" w:firstLineChars="600"/>
              <w:jc w:val="both"/>
              <w:rPr>
                <w:rFonts w:hint="eastAsia" w:ascii="宋体" w:hAnsi="宋体" w:eastAsia="宋体" w:cs="宋体"/>
                <w:color w:val="auto"/>
                <w:szCs w:val="21"/>
                <w:u w:val="singl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（项目名称）</w:t>
            </w:r>
          </w:p>
        </w:tc>
      </w:tr>
      <w:tr w14:paraId="27FC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46DF132C">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 标 人</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78B31350">
            <w:pPr>
              <w:spacing w:line="300" w:lineRule="exact"/>
              <w:jc w:val="left"/>
              <w:rPr>
                <w:rFonts w:hint="eastAsia" w:ascii="宋体" w:hAnsi="宋体" w:eastAsia="宋体" w:cs="宋体"/>
                <w:color w:val="auto"/>
                <w:szCs w:val="21"/>
              </w:rPr>
            </w:pPr>
          </w:p>
        </w:tc>
      </w:tr>
      <w:tr w14:paraId="012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019" w:type="dxa"/>
            <w:vMerge w:val="restart"/>
            <w:tcBorders>
              <w:top w:val="single" w:color="auto" w:sz="4" w:space="0"/>
              <w:left w:val="single" w:color="auto" w:sz="4" w:space="0"/>
              <w:right w:val="single" w:color="auto" w:sz="4" w:space="0"/>
            </w:tcBorders>
            <w:vAlign w:val="center"/>
          </w:tcPr>
          <w:p w14:paraId="3A301E53">
            <w:pPr>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6258C396">
            <w:pPr>
              <w:pStyle w:val="261"/>
              <w:spacing w:line="540" w:lineRule="exact"/>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zh-CN" w:bidi="ar-SA"/>
              </w:rPr>
              <w:t>大 写：</w:t>
            </w:r>
          </w:p>
        </w:tc>
      </w:tr>
      <w:tr w14:paraId="62EB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019" w:type="dxa"/>
            <w:vMerge w:val="continue"/>
            <w:tcBorders>
              <w:left w:val="single" w:color="auto" w:sz="4" w:space="0"/>
              <w:bottom w:val="single" w:color="auto" w:sz="4" w:space="0"/>
              <w:right w:val="single" w:color="auto" w:sz="4" w:space="0"/>
            </w:tcBorders>
            <w:vAlign w:val="center"/>
          </w:tcPr>
          <w:p w14:paraId="186D3275">
            <w:pPr>
              <w:spacing w:line="300" w:lineRule="exact"/>
              <w:jc w:val="center"/>
              <w:rPr>
                <w:rFonts w:hint="eastAsia" w:ascii="宋体" w:hAnsi="宋体" w:eastAsia="宋体" w:cs="宋体"/>
                <w:color w:val="auto"/>
                <w:szCs w:val="21"/>
                <w:highlight w:val="none"/>
              </w:rPr>
            </w:pP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33A20031">
            <w:pPr>
              <w:pStyle w:val="261"/>
              <w:spacing w:line="540" w:lineRule="exact"/>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zh-CN" w:bidi="ar-SA"/>
              </w:rPr>
              <w:t>小 写：</w:t>
            </w:r>
          </w:p>
        </w:tc>
      </w:tr>
      <w:tr w14:paraId="7B44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4500CDCB">
            <w:pPr>
              <w:spacing w:line="30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投标内容</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2F5CB086">
            <w:pPr>
              <w:spacing w:line="300" w:lineRule="exact"/>
              <w:ind w:left="0" w:leftChars="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highlight w:val="none"/>
              </w:rPr>
              <w:t>施工图纸及工程量清单范围内的全部内容</w:t>
            </w:r>
          </w:p>
        </w:tc>
      </w:tr>
      <w:tr w14:paraId="147C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06E1AF63">
            <w:pPr>
              <w:spacing w:line="3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投标质量</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43D7C9FD">
            <w:pPr>
              <w:spacing w:line="300" w:lineRule="exact"/>
              <w:ind w:left="0" w:leftChars="0"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r w14:paraId="00F8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20DAB0C3">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投标工期</w:t>
            </w:r>
          </w:p>
          <w:p w14:paraId="2DDE2EC3">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（日历天）</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0838B012">
            <w:pPr>
              <w:spacing w:line="300" w:lineRule="exact"/>
              <w:rPr>
                <w:rFonts w:hint="eastAsia" w:ascii="宋体" w:hAnsi="宋体" w:eastAsia="宋体" w:cs="宋体"/>
                <w:color w:val="auto"/>
                <w:szCs w:val="21"/>
                <w:highlight w:val="yellow"/>
              </w:rPr>
            </w:pPr>
          </w:p>
        </w:tc>
      </w:tr>
      <w:tr w14:paraId="3D1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54B1E5C5">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highlight w:val="none"/>
              </w:rPr>
              <w:t>项目经理</w:t>
            </w:r>
          </w:p>
        </w:tc>
        <w:tc>
          <w:tcPr>
            <w:tcW w:w="1139" w:type="dxa"/>
            <w:tcBorders>
              <w:top w:val="single" w:color="auto" w:sz="4" w:space="0"/>
              <w:left w:val="single" w:color="auto" w:sz="4" w:space="0"/>
              <w:bottom w:val="single" w:color="auto" w:sz="4" w:space="0"/>
              <w:right w:val="single" w:color="auto" w:sz="4" w:space="0"/>
            </w:tcBorders>
            <w:vAlign w:val="center"/>
          </w:tcPr>
          <w:p w14:paraId="0FD422C9">
            <w:pPr>
              <w:spacing w:line="540" w:lineRule="exact"/>
              <w:rPr>
                <w:rFonts w:hint="eastAsia" w:ascii="宋体" w:hAnsi="宋体" w:eastAsia="宋体" w:cs="宋体"/>
                <w:color w:val="auto"/>
                <w:szCs w:val="21"/>
                <w:highlight w:val="yellow"/>
              </w:rPr>
            </w:pPr>
          </w:p>
        </w:tc>
        <w:tc>
          <w:tcPr>
            <w:tcW w:w="1014" w:type="dxa"/>
            <w:tcBorders>
              <w:top w:val="single" w:color="auto" w:sz="4" w:space="0"/>
              <w:left w:val="single" w:color="auto" w:sz="4" w:space="0"/>
              <w:bottom w:val="single" w:color="auto" w:sz="4" w:space="0"/>
              <w:right w:val="single" w:color="auto" w:sz="4" w:space="0"/>
            </w:tcBorders>
            <w:vAlign w:val="center"/>
          </w:tcPr>
          <w:p w14:paraId="00B22F6C">
            <w:pPr>
              <w:spacing w:line="540" w:lineRule="exact"/>
              <w:ind w:left="0" w:leftChars="0" w:firstLine="0" w:firstLineChars="0"/>
              <w:jc w:val="both"/>
              <w:rPr>
                <w:rFonts w:hint="eastAsia" w:ascii="宋体" w:hAnsi="宋体" w:eastAsia="宋体" w:cs="宋体"/>
                <w:color w:val="auto"/>
                <w:szCs w:val="21"/>
                <w:highlight w:val="yellow"/>
              </w:rPr>
            </w:pPr>
            <w:r>
              <w:rPr>
                <w:rFonts w:hint="eastAsia" w:ascii="宋体" w:hAnsi="宋体" w:eastAsia="宋体" w:cs="宋体"/>
                <w:color w:val="auto"/>
                <w:szCs w:val="21"/>
                <w:highlight w:val="none"/>
              </w:rPr>
              <w:t>执业资格等级</w:t>
            </w:r>
          </w:p>
        </w:tc>
        <w:tc>
          <w:tcPr>
            <w:tcW w:w="1290" w:type="dxa"/>
            <w:tcBorders>
              <w:top w:val="single" w:color="auto" w:sz="4" w:space="0"/>
              <w:left w:val="single" w:color="auto" w:sz="4" w:space="0"/>
              <w:bottom w:val="single" w:color="auto" w:sz="4" w:space="0"/>
              <w:right w:val="single" w:color="auto" w:sz="4" w:space="0"/>
            </w:tcBorders>
            <w:vAlign w:val="center"/>
          </w:tcPr>
          <w:p w14:paraId="1A11C56F">
            <w:pPr>
              <w:spacing w:line="540" w:lineRule="exact"/>
              <w:jc w:val="center"/>
              <w:rPr>
                <w:rFonts w:hint="eastAsia" w:ascii="宋体" w:hAnsi="宋体" w:eastAsia="宋体" w:cs="宋体"/>
                <w:color w:val="auto"/>
                <w:szCs w:val="21"/>
                <w:highlight w:val="yellow"/>
              </w:rPr>
            </w:pPr>
          </w:p>
        </w:tc>
        <w:tc>
          <w:tcPr>
            <w:tcW w:w="1102" w:type="dxa"/>
            <w:tcBorders>
              <w:top w:val="single" w:color="auto" w:sz="4" w:space="0"/>
              <w:left w:val="single" w:color="auto" w:sz="4" w:space="0"/>
              <w:bottom w:val="single" w:color="auto" w:sz="4" w:space="0"/>
              <w:right w:val="single" w:color="auto" w:sz="4" w:space="0"/>
            </w:tcBorders>
            <w:vAlign w:val="center"/>
          </w:tcPr>
          <w:p w14:paraId="65019F64">
            <w:pPr>
              <w:spacing w:line="540" w:lineRule="exact"/>
              <w:ind w:left="0" w:leftChars="0" w:firstLine="0" w:firstLineChars="0"/>
              <w:jc w:val="both"/>
              <w:rPr>
                <w:rFonts w:hint="eastAsia" w:ascii="宋体" w:hAnsi="宋体" w:eastAsia="宋体" w:cs="宋体"/>
                <w:color w:val="auto"/>
                <w:szCs w:val="21"/>
                <w:highlight w:val="yellow"/>
              </w:rPr>
            </w:pPr>
            <w:r>
              <w:rPr>
                <w:rFonts w:hint="eastAsia" w:ascii="宋体" w:hAnsi="宋体" w:eastAsia="宋体" w:cs="宋体"/>
                <w:color w:val="auto"/>
                <w:szCs w:val="21"/>
                <w:highlight w:val="none"/>
              </w:rPr>
              <w:t>注册编号</w:t>
            </w:r>
          </w:p>
        </w:tc>
        <w:tc>
          <w:tcPr>
            <w:tcW w:w="1615" w:type="dxa"/>
            <w:tcBorders>
              <w:top w:val="single" w:color="auto" w:sz="4" w:space="0"/>
              <w:left w:val="single" w:color="auto" w:sz="4" w:space="0"/>
              <w:bottom w:val="single" w:color="auto" w:sz="4" w:space="0"/>
              <w:right w:val="single" w:color="auto" w:sz="4" w:space="0"/>
            </w:tcBorders>
            <w:vAlign w:val="center"/>
          </w:tcPr>
          <w:p w14:paraId="6924CA2C">
            <w:pPr>
              <w:spacing w:line="540" w:lineRule="exact"/>
              <w:jc w:val="center"/>
              <w:rPr>
                <w:rFonts w:hint="eastAsia" w:ascii="宋体" w:hAnsi="宋体" w:eastAsia="宋体" w:cs="宋体"/>
                <w:color w:val="auto"/>
                <w:szCs w:val="21"/>
                <w:highlight w:val="yellow"/>
              </w:rPr>
            </w:pPr>
          </w:p>
        </w:tc>
      </w:tr>
      <w:tr w14:paraId="49EA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43A58C26">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253E23AB">
            <w:pPr>
              <w:spacing w:line="300" w:lineRule="exact"/>
              <w:jc w:val="center"/>
              <w:rPr>
                <w:rFonts w:hint="eastAsia" w:ascii="宋体" w:hAnsi="宋体" w:eastAsia="宋体" w:cs="宋体"/>
                <w:color w:val="auto"/>
                <w:szCs w:val="21"/>
              </w:rPr>
            </w:pPr>
          </w:p>
        </w:tc>
      </w:tr>
      <w:tr w14:paraId="3B23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6E65FC91">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备 注</w:t>
            </w:r>
          </w:p>
        </w:tc>
        <w:tc>
          <w:tcPr>
            <w:tcW w:w="6160" w:type="dxa"/>
            <w:gridSpan w:val="5"/>
            <w:tcBorders>
              <w:top w:val="single" w:color="auto" w:sz="4" w:space="0"/>
              <w:left w:val="single" w:color="auto" w:sz="4" w:space="0"/>
              <w:bottom w:val="single" w:color="auto" w:sz="4" w:space="0"/>
              <w:right w:val="single" w:color="auto" w:sz="4" w:space="0"/>
            </w:tcBorders>
            <w:vAlign w:val="center"/>
          </w:tcPr>
          <w:p w14:paraId="6EE6CA83">
            <w:pPr>
              <w:spacing w:line="300" w:lineRule="exact"/>
              <w:jc w:val="center"/>
              <w:rPr>
                <w:rFonts w:hint="eastAsia" w:ascii="宋体" w:hAnsi="宋体" w:eastAsia="宋体" w:cs="宋体"/>
                <w:color w:val="auto"/>
                <w:szCs w:val="21"/>
              </w:rPr>
            </w:pPr>
          </w:p>
        </w:tc>
      </w:tr>
    </w:tbl>
    <w:p w14:paraId="4691FE1B">
      <w:pPr>
        <w:bidi w:val="0"/>
        <w:spacing w:line="600" w:lineRule="auto"/>
        <w:ind w:left="0" w:leftChars="0" w:firstLine="440" w:firstLineChars="200"/>
        <w:rPr>
          <w:rFonts w:hint="eastAsia" w:ascii="宋体" w:hAnsi="宋体" w:eastAsia="宋体" w:cs="宋体"/>
          <w:color w:val="auto"/>
        </w:rPr>
      </w:pPr>
    </w:p>
    <w:p w14:paraId="563FFDA2">
      <w:pPr>
        <w:bidi w:val="0"/>
        <w:spacing w:line="600" w:lineRule="auto"/>
        <w:rPr>
          <w:rFonts w:hint="eastAsia" w:ascii="宋体" w:hAnsi="宋体" w:eastAsia="宋体" w:cs="宋体"/>
          <w:color w:val="auto"/>
        </w:rPr>
      </w:pPr>
      <w:r>
        <w:rPr>
          <w:rFonts w:hint="eastAsia" w:ascii="宋体" w:hAnsi="宋体" w:eastAsia="宋体" w:cs="宋体"/>
          <w:color w:val="auto"/>
        </w:rPr>
        <w:t>投</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标</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 xml:space="preserve"> (</w:t>
      </w:r>
      <w:r>
        <w:rPr>
          <w:rFonts w:hint="eastAsia" w:ascii="宋体" w:hAnsi="宋体" w:eastAsia="宋体" w:cs="宋体"/>
          <w:color w:val="auto"/>
          <w:lang w:eastAsia="zh-CN"/>
        </w:rPr>
        <w:t>单位电子签章</w:t>
      </w:r>
      <w:r>
        <w:rPr>
          <w:rFonts w:hint="eastAsia" w:ascii="宋体" w:hAnsi="宋体" w:eastAsia="宋体" w:cs="宋体"/>
          <w:color w:val="auto"/>
        </w:rPr>
        <w:t>)</w:t>
      </w:r>
    </w:p>
    <w:p w14:paraId="6DD79C79">
      <w:pPr>
        <w:bidi w:val="0"/>
        <w:spacing w:line="60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法定代表人电子签名或签章</w:t>
      </w:r>
      <w:r>
        <w:rPr>
          <w:rFonts w:hint="eastAsia" w:ascii="宋体" w:hAnsi="宋体" w:eastAsia="宋体" w:cs="宋体"/>
          <w:color w:val="auto"/>
        </w:rPr>
        <w:t>)</w:t>
      </w:r>
    </w:p>
    <w:p w14:paraId="401DFAA3">
      <w:pPr>
        <w:bidi w:val="0"/>
        <w:spacing w:line="600" w:lineRule="auto"/>
        <w:jc w:val="both"/>
        <w:rPr>
          <w:rFonts w:hint="eastAsia" w:ascii="宋体" w:hAnsi="宋体" w:eastAsia="宋体" w:cs="宋体"/>
          <w:b/>
          <w:bCs/>
          <w:color w:val="auto"/>
        </w:rPr>
      </w:pP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eastAsia="宋体" w:cs="宋体"/>
          <w:color w:val="auto"/>
        </w:rPr>
        <w:t>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日</w:t>
      </w:r>
    </w:p>
    <w:p w14:paraId="10A0FA88">
      <w:pPr>
        <w:ind w:left="0" w:leftChars="0" w:firstLine="0" w:firstLineChars="0"/>
        <w:rPr>
          <w:rFonts w:hint="eastAsia"/>
          <w:color w:val="auto"/>
        </w:rPr>
      </w:pPr>
      <w:bookmarkStart w:id="160" w:name="_Toc15818"/>
      <w:bookmarkStart w:id="161" w:name="_Toc516822666"/>
      <w:bookmarkStart w:id="162" w:name="_Toc25592"/>
      <w:bookmarkStart w:id="163" w:name="_Toc5176"/>
      <w:bookmarkStart w:id="164" w:name="_Toc516822667"/>
      <w:bookmarkStart w:id="165" w:name="_Toc7319"/>
      <w:bookmarkStart w:id="166" w:name="_Toc7661"/>
    </w:p>
    <w:p w14:paraId="637CE976">
      <w:pPr>
        <w:rPr>
          <w:rFonts w:hint="eastAsia"/>
          <w:color w:val="auto"/>
        </w:rPr>
      </w:pPr>
    </w:p>
    <w:p w14:paraId="34A0B9DA">
      <w:pPr>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br w:type="page"/>
      </w:r>
    </w:p>
    <w:p w14:paraId="74408A5E">
      <w:pPr>
        <w:pStyle w:val="4"/>
        <w:spacing w:line="480" w:lineRule="auto"/>
        <w:ind w:left="0" w:leftChars="0" w:firstLine="0" w:firstLineChars="0"/>
        <w:jc w:val="center"/>
        <w:rPr>
          <w:rFonts w:hint="eastAsia" w:ascii="宋体" w:hAnsi="宋体" w:eastAsia="宋体" w:cs="宋体"/>
          <w:b/>
          <w:bCs w:val="0"/>
          <w:color w:val="auto"/>
          <w:sz w:val="24"/>
          <w:szCs w:val="24"/>
        </w:rPr>
      </w:pPr>
      <w:r>
        <w:rPr>
          <w:rFonts w:hint="eastAsia" w:ascii="宋体" w:hAnsi="宋体" w:eastAsia="宋体" w:cs="宋体"/>
          <w:color w:val="auto"/>
          <w:sz w:val="28"/>
          <w:szCs w:val="40"/>
          <w:highlight w:val="none"/>
        </w:rPr>
        <w:t>2、</w:t>
      </w:r>
      <w:bookmarkEnd w:id="160"/>
      <w:bookmarkEnd w:id="161"/>
      <w:bookmarkEnd w:id="162"/>
      <w:r>
        <w:rPr>
          <w:rFonts w:hint="eastAsia" w:ascii="宋体" w:hAnsi="宋体" w:eastAsia="宋体" w:cs="宋体"/>
          <w:color w:val="auto"/>
          <w:sz w:val="28"/>
          <w:szCs w:val="40"/>
          <w:highlight w:val="none"/>
        </w:rPr>
        <w:t>法定代表人身份证明或附有法定代表人身份证明的授权委托书</w:t>
      </w:r>
      <w:bookmarkEnd w:id="163"/>
    </w:p>
    <w:p w14:paraId="0D98733C">
      <w:pPr>
        <w:pStyle w:val="5"/>
        <w:bidi w:val="0"/>
        <w:spacing w:line="480" w:lineRule="auto"/>
        <w:jc w:val="center"/>
        <w:rPr>
          <w:rFonts w:hint="eastAsia" w:ascii="宋体" w:hAnsi="宋体" w:eastAsia="宋体" w:cs="宋体"/>
          <w:color w:val="auto"/>
          <w:szCs w:val="21"/>
          <w:highlight w:val="none"/>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一</w:t>
      </w:r>
      <w:r>
        <w:rPr>
          <w:rFonts w:hint="eastAsia" w:ascii="宋体" w:hAnsi="宋体" w:eastAsia="宋体" w:cs="宋体"/>
          <w:b/>
          <w:bCs w:val="0"/>
          <w:color w:val="auto"/>
          <w:sz w:val="24"/>
          <w:szCs w:val="24"/>
        </w:rPr>
        <w:t>）法定代表人身份证明</w:t>
      </w:r>
      <w:bookmarkEnd w:id="164"/>
      <w:bookmarkEnd w:id="165"/>
      <w:bookmarkEnd w:id="166"/>
    </w:p>
    <w:p w14:paraId="685C5A51">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p>
    <w:p w14:paraId="5BD393D3">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45A0D1CE">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7840AE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099E0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2C6FB83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  别：</w:t>
      </w:r>
      <w:r>
        <w:rPr>
          <w:rFonts w:hint="eastAsia" w:ascii="宋体" w:hAnsi="宋体" w:eastAsia="宋体" w:cs="宋体"/>
          <w:color w:val="auto"/>
          <w:szCs w:val="21"/>
          <w:highlight w:val="none"/>
          <w:u w:val="single"/>
        </w:rPr>
        <w:t xml:space="preserve">                </w:t>
      </w:r>
    </w:p>
    <w:p w14:paraId="3152E7CE">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368C194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的法定代表人。</w:t>
      </w:r>
    </w:p>
    <w:p w14:paraId="239C7B89">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3B6D27EE">
      <w:pPr>
        <w:spacing w:line="480" w:lineRule="auto"/>
        <w:rPr>
          <w:rFonts w:hint="eastAsia" w:ascii="宋体" w:hAnsi="宋体" w:eastAsia="宋体" w:cs="宋体"/>
          <w:color w:val="auto"/>
          <w:szCs w:val="21"/>
          <w:highlight w:val="none"/>
        </w:rPr>
      </w:pPr>
    </w:p>
    <w:p w14:paraId="507F0C46">
      <w:pPr>
        <w:spacing w:line="480" w:lineRule="auto"/>
        <w:rPr>
          <w:rFonts w:hint="eastAsia" w:ascii="宋体" w:hAnsi="宋体" w:eastAsia="宋体" w:cs="宋体"/>
          <w:color w:val="auto"/>
          <w:szCs w:val="21"/>
          <w:highlight w:val="none"/>
        </w:rPr>
      </w:pPr>
    </w:p>
    <w:p w14:paraId="442A853D">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rPr>
      </w:pPr>
    </w:p>
    <w:p w14:paraId="23CDE5B1">
      <w:pPr>
        <w:keepNext w:val="0"/>
        <w:keepLines w:val="0"/>
        <w:pageBreakBefore w:val="0"/>
        <w:widowControl w:val="0"/>
        <w:kinsoku/>
        <w:wordWrap/>
        <w:overflowPunct/>
        <w:topLinePunct w:val="0"/>
        <w:autoSpaceDE/>
        <w:autoSpaceDN/>
        <w:bidi w:val="0"/>
        <w:adjustRightInd/>
        <w:snapToGrid/>
        <w:spacing w:line="480" w:lineRule="auto"/>
        <w:ind w:firstLine="3960" w:firstLineChars="18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单位电子签章</w:t>
      </w:r>
      <w:r>
        <w:rPr>
          <w:rFonts w:hint="eastAsia" w:ascii="宋体" w:hAnsi="宋体" w:eastAsia="宋体" w:cs="宋体"/>
          <w:color w:val="auto"/>
          <w:szCs w:val="21"/>
          <w:highlight w:val="none"/>
        </w:rPr>
        <w:t>)</w:t>
      </w:r>
    </w:p>
    <w:p w14:paraId="22D9F4CE">
      <w:pPr>
        <w:wordWrap w:val="0"/>
        <w:spacing w:line="480" w:lineRule="auto"/>
        <w:jc w:val="right"/>
        <w:rPr>
          <w:rFonts w:hint="eastAsia" w:ascii="宋体" w:hAnsi="宋体" w:eastAsia="宋体" w:cs="宋体"/>
          <w:color w:val="auto"/>
          <w:szCs w:val="21"/>
          <w:highlight w:val="none"/>
          <w:u w:val="single"/>
        </w:rPr>
      </w:pPr>
    </w:p>
    <w:p w14:paraId="4712B8AE">
      <w:pPr>
        <w:wordWrap/>
        <w:spacing w:line="480" w:lineRule="auto"/>
        <w:jc w:val="right"/>
        <w:rPr>
          <w:rFonts w:hint="eastAsia" w:ascii="宋体" w:hAnsi="宋体" w:eastAsia="宋体" w:cs="宋体"/>
          <w:color w:val="auto"/>
          <w:szCs w:val="21"/>
          <w:highlight w:val="none"/>
        </w:rPr>
      </w:pP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eastAsia="宋体" w:cs="宋体"/>
          <w:color w:val="auto"/>
        </w:rPr>
        <w:t>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4212593">
      <w:pPr>
        <w:pStyle w:val="18"/>
        <w:spacing w:line="480" w:lineRule="auto"/>
        <w:rPr>
          <w:rFonts w:hint="eastAsia" w:ascii="宋体" w:hAnsi="宋体" w:eastAsia="宋体" w:cs="宋体"/>
          <w:color w:val="auto"/>
          <w:highlight w:val="none"/>
        </w:rPr>
      </w:pPr>
    </w:p>
    <w:p w14:paraId="40128B11">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912CB0">
      <w:pPr>
        <w:pStyle w:val="262"/>
        <w:bidi w:val="0"/>
        <w:spacing w:line="480" w:lineRule="auto"/>
        <w:ind w:right="0"/>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授权委托书</w:t>
      </w:r>
    </w:p>
    <w:p w14:paraId="20CBE6E0">
      <w:pPr>
        <w:spacing w:line="480" w:lineRule="auto"/>
        <w:ind w:firstLine="440" w:firstLineChars="200"/>
        <w:rPr>
          <w:rFonts w:hint="eastAsia" w:ascii="宋体" w:hAnsi="宋体" w:eastAsia="宋体" w:cs="宋体"/>
          <w:color w:val="auto"/>
          <w:szCs w:val="21"/>
          <w:highlight w:val="none"/>
        </w:rPr>
      </w:pPr>
    </w:p>
    <w:p w14:paraId="32C2BE43">
      <w:pPr>
        <w:bidi w:val="0"/>
        <w:spacing w:line="480" w:lineRule="auto"/>
        <w:ind w:firstLine="660" w:firstLineChars="30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（姓名）</w:t>
      </w:r>
      <w:r>
        <w:rPr>
          <w:rFonts w:hint="eastAsia" w:ascii="宋体" w:hAnsi="宋体" w:eastAsia="宋体" w:cs="宋体"/>
          <w:color w:val="auto"/>
        </w:rPr>
        <w:t>系</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（投标人名称）</w:t>
      </w:r>
      <w:r>
        <w:rPr>
          <w:rFonts w:hint="eastAsia" w:ascii="宋体" w:hAnsi="宋体" w:eastAsia="宋体" w:cs="宋体"/>
          <w:color w:val="auto"/>
        </w:rPr>
        <w:t>的法定代表人，现委托</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（姓名）</w:t>
      </w:r>
      <w:r>
        <w:rPr>
          <w:rFonts w:hint="eastAsia" w:ascii="宋体" w:hAnsi="宋体" w:eastAsia="宋体" w:cs="宋体"/>
          <w:color w:val="auto"/>
        </w:rPr>
        <w:t>为我方代理人。代理人根据授权，以我方名义签署、澄清、说明、补正、递交、撤回、修改</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（项目名称）</w:t>
      </w:r>
      <w:r>
        <w:rPr>
          <w:rFonts w:hint="eastAsia" w:ascii="宋体" w:hAnsi="宋体" w:eastAsia="宋体" w:cs="宋体"/>
          <w:color w:val="auto"/>
        </w:rPr>
        <w:t>施工投标文件、签订合同和处理有关事宜，其法律后果由我方承担。</w:t>
      </w:r>
    </w:p>
    <w:p w14:paraId="05B75B0A">
      <w:pPr>
        <w:bidi w:val="0"/>
        <w:spacing w:line="480" w:lineRule="auto"/>
        <w:ind w:firstLine="440" w:firstLineChars="200"/>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本授权书至投标有效期结束前始终有效</w:t>
      </w:r>
      <w:r>
        <w:rPr>
          <w:rFonts w:hint="eastAsia" w:ascii="宋体" w:hAnsi="宋体" w:eastAsia="宋体" w:cs="宋体"/>
          <w:color w:val="auto"/>
        </w:rPr>
        <w:t>。</w:t>
      </w:r>
    </w:p>
    <w:p w14:paraId="0953EF98">
      <w:pPr>
        <w:bidi w:val="0"/>
        <w:spacing w:line="480" w:lineRule="auto"/>
        <w:ind w:firstLine="440" w:firstLineChars="200"/>
        <w:rPr>
          <w:rFonts w:hint="eastAsia" w:ascii="宋体" w:hAnsi="宋体" w:eastAsia="宋体" w:cs="宋体"/>
          <w:color w:val="auto"/>
        </w:rPr>
      </w:pPr>
      <w:r>
        <w:rPr>
          <w:rFonts w:hint="eastAsia" w:ascii="宋体" w:hAnsi="宋体" w:eastAsia="宋体" w:cs="宋体"/>
          <w:color w:val="auto"/>
        </w:rPr>
        <w:t>代理人无转委托权。</w:t>
      </w:r>
    </w:p>
    <w:p w14:paraId="63150E5F">
      <w:pPr>
        <w:bidi w:val="0"/>
        <w:spacing w:line="480" w:lineRule="auto"/>
        <w:ind w:firstLine="440" w:firstLineChars="200"/>
        <w:rPr>
          <w:rFonts w:hint="eastAsia" w:ascii="宋体" w:hAnsi="宋体" w:eastAsia="宋体" w:cs="宋体"/>
          <w:color w:val="auto"/>
        </w:rPr>
      </w:pPr>
      <w:r>
        <w:rPr>
          <w:rFonts w:hint="eastAsia" w:ascii="宋体" w:hAnsi="宋体" w:eastAsia="宋体" w:cs="宋体"/>
          <w:color w:val="auto"/>
        </w:rPr>
        <w:t>附：法定代表人</w:t>
      </w:r>
      <w:r>
        <w:rPr>
          <w:rFonts w:hint="eastAsia" w:ascii="宋体" w:hAnsi="宋体" w:eastAsia="宋体" w:cs="宋体"/>
          <w:color w:val="auto"/>
          <w:lang w:val="en-US" w:eastAsia="zh-CN"/>
        </w:rPr>
        <w:t>及委托代理人</w:t>
      </w:r>
      <w:r>
        <w:rPr>
          <w:rFonts w:hint="eastAsia" w:ascii="宋体" w:hAnsi="宋体" w:eastAsia="宋体" w:cs="宋体"/>
          <w:color w:val="auto"/>
        </w:rPr>
        <w:t>身份证</w:t>
      </w:r>
      <w:r>
        <w:rPr>
          <w:rFonts w:hint="eastAsia" w:ascii="宋体" w:hAnsi="宋体" w:eastAsia="宋体" w:cs="宋体"/>
          <w:color w:val="auto"/>
          <w:lang w:val="en-US" w:eastAsia="zh-CN"/>
        </w:rPr>
        <w:t>正反面原件</w:t>
      </w:r>
      <w:r>
        <w:rPr>
          <w:rFonts w:hint="eastAsia" w:ascii="宋体" w:hAnsi="宋体" w:eastAsia="宋体" w:cs="宋体"/>
          <w:color w:val="auto"/>
        </w:rPr>
        <w:t>扫描件</w:t>
      </w:r>
    </w:p>
    <w:p w14:paraId="12C8DA34">
      <w:pPr>
        <w:spacing w:line="480" w:lineRule="auto"/>
        <w:rPr>
          <w:rFonts w:hint="eastAsia" w:ascii="宋体" w:hAnsi="宋体" w:eastAsia="宋体" w:cs="宋体"/>
          <w:color w:val="auto"/>
          <w:szCs w:val="21"/>
          <w:highlight w:val="none"/>
        </w:rPr>
      </w:pPr>
    </w:p>
    <w:p w14:paraId="30551236">
      <w:pPr>
        <w:pStyle w:val="18"/>
        <w:spacing w:line="480" w:lineRule="auto"/>
        <w:rPr>
          <w:rFonts w:hint="eastAsia" w:ascii="宋体" w:hAnsi="宋体" w:eastAsia="宋体" w:cs="宋体"/>
          <w:color w:val="auto"/>
        </w:rPr>
      </w:pPr>
    </w:p>
    <w:p w14:paraId="0BC8D5FF">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标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单位电子签章</w:t>
      </w:r>
      <w:r>
        <w:rPr>
          <w:rFonts w:hint="eastAsia" w:ascii="宋体" w:hAnsi="宋体" w:eastAsia="宋体" w:cs="宋体"/>
          <w:color w:val="auto"/>
          <w:szCs w:val="21"/>
          <w:highlight w:val="none"/>
        </w:rPr>
        <w:t>)</w:t>
      </w:r>
    </w:p>
    <w:p w14:paraId="68FDADFA">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lang w:eastAsia="zh-CN"/>
        </w:rPr>
        <w:t>法定代表人电子签名</w:t>
      </w:r>
      <w:r>
        <w:rPr>
          <w:rFonts w:hint="eastAsia" w:ascii="宋体" w:hAnsi="宋体" w:eastAsia="宋体" w:cs="宋体"/>
          <w:color w:val="auto"/>
          <w:lang w:val="en-US" w:eastAsia="zh-CN"/>
        </w:rPr>
        <w:t>或签章</w:t>
      </w:r>
      <w:r>
        <w:rPr>
          <w:rFonts w:hint="eastAsia" w:ascii="宋体" w:hAnsi="宋体" w:eastAsia="宋体" w:cs="宋体"/>
          <w:color w:val="auto"/>
          <w:szCs w:val="21"/>
          <w:highlight w:val="none"/>
        </w:rPr>
        <w:t>）</w:t>
      </w:r>
    </w:p>
    <w:p w14:paraId="3FF66E79">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 w:val="21"/>
          <w:szCs w:val="21"/>
          <w:highlight w:val="none"/>
          <w:u w:val="single"/>
          <w:lang w:val="en-US" w:eastAsia="zh-CN"/>
        </w:rPr>
        <w:t xml:space="preserve">                                   </w:t>
      </w:r>
    </w:p>
    <w:p w14:paraId="0FAB6376">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lang w:val="en-US" w:eastAsia="zh-CN"/>
        </w:rPr>
        <w:t>或签章</w:t>
      </w:r>
      <w:r>
        <w:rPr>
          <w:rFonts w:hint="eastAsia" w:ascii="宋体" w:hAnsi="宋体" w:eastAsia="宋体" w:cs="宋体"/>
          <w:color w:val="auto"/>
          <w:szCs w:val="21"/>
          <w:highlight w:val="none"/>
        </w:rPr>
        <w:t>）</w:t>
      </w:r>
    </w:p>
    <w:p w14:paraId="5D244D1F">
      <w:pPr>
        <w:keepNext w:val="0"/>
        <w:keepLines w:val="0"/>
        <w:pageBreakBefore w:val="0"/>
        <w:widowControl w:val="0"/>
        <w:kinsoku/>
        <w:wordWrap/>
        <w:overflowPunct/>
        <w:topLinePunct w:val="0"/>
        <w:autoSpaceDE/>
        <w:autoSpaceDN/>
        <w:bidi w:val="0"/>
        <w:adjustRightInd/>
        <w:snapToGrid/>
        <w:spacing w:line="480" w:lineRule="auto"/>
        <w:ind w:firstLine="3520" w:firstLineChars="16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 w:val="21"/>
          <w:szCs w:val="21"/>
          <w:highlight w:val="none"/>
          <w:u w:val="single"/>
          <w:lang w:val="en-US" w:eastAsia="zh-CN"/>
        </w:rPr>
        <w:t xml:space="preserve">                                   </w:t>
      </w:r>
    </w:p>
    <w:p w14:paraId="44DCCCC1">
      <w:pPr>
        <w:pStyle w:val="18"/>
        <w:spacing w:line="480" w:lineRule="auto"/>
        <w:rPr>
          <w:rFonts w:hint="eastAsia" w:ascii="宋体" w:hAnsi="宋体" w:eastAsia="宋体" w:cs="宋体"/>
          <w:color w:val="auto"/>
          <w:szCs w:val="21"/>
          <w:highlight w:val="none"/>
        </w:rPr>
      </w:pPr>
    </w:p>
    <w:p w14:paraId="228C0DC6">
      <w:pPr>
        <w:spacing w:line="480" w:lineRule="auto"/>
        <w:rPr>
          <w:rFonts w:hint="eastAsia" w:ascii="宋体" w:hAnsi="宋体" w:eastAsia="宋体" w:cs="宋体"/>
          <w:color w:val="auto"/>
          <w:szCs w:val="21"/>
          <w:highlight w:val="none"/>
        </w:rPr>
      </w:pPr>
    </w:p>
    <w:p w14:paraId="65F510BF">
      <w:pPr>
        <w:pStyle w:val="18"/>
        <w:spacing w:line="480" w:lineRule="auto"/>
        <w:rPr>
          <w:rFonts w:hint="eastAsia" w:ascii="宋体" w:hAnsi="宋体" w:eastAsia="宋体" w:cs="宋体"/>
          <w:color w:val="auto"/>
        </w:rPr>
      </w:pPr>
    </w:p>
    <w:p w14:paraId="2FEC65E2">
      <w:pPr>
        <w:spacing w:line="480" w:lineRule="auto"/>
        <w:ind w:firstLine="4830" w:firstLineChars="23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val="en-US" w:eastAsia="zh-CN"/>
        </w:rPr>
        <w:t>日    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日</w:t>
      </w:r>
    </w:p>
    <w:p w14:paraId="36964819">
      <w:pPr>
        <w:rPr>
          <w:rFonts w:hint="eastAsia" w:ascii="宋体" w:hAnsi="宋体" w:eastAsia="宋体" w:cs="宋体"/>
          <w:color w:val="auto"/>
          <w:highlight w:val="none"/>
        </w:rPr>
      </w:pPr>
      <w:bookmarkStart w:id="167" w:name="_Toc18178"/>
      <w:bookmarkStart w:id="168" w:name="_Toc3074"/>
      <w:bookmarkStart w:id="169" w:name="_Toc516822669"/>
    </w:p>
    <w:p w14:paraId="3519624E">
      <w:pPr>
        <w:rPr>
          <w:rFonts w:hint="eastAsia" w:ascii="宋体" w:hAnsi="宋体" w:eastAsia="宋体" w:cs="宋体"/>
          <w:color w:val="auto"/>
          <w:highlight w:val="none"/>
        </w:rPr>
      </w:pPr>
    </w:p>
    <w:bookmarkEnd w:id="167"/>
    <w:bookmarkEnd w:id="168"/>
    <w:bookmarkEnd w:id="169"/>
    <w:p w14:paraId="43190A4D">
      <w:pPr>
        <w:ind w:left="0" w:leftChars="0" w:firstLine="0" w:firstLineChars="0"/>
        <w:rPr>
          <w:rFonts w:hint="eastAsia" w:ascii="宋体" w:hAnsi="宋体" w:eastAsia="宋体" w:cs="宋体"/>
          <w:color w:val="auto"/>
          <w:lang w:val="en-US" w:eastAsia="zh-CN"/>
        </w:rPr>
      </w:pPr>
      <w:bookmarkStart w:id="170" w:name="_Toc516822671"/>
      <w:bookmarkStart w:id="171" w:name="_Toc5032"/>
      <w:bookmarkStart w:id="172" w:name="_Toc26969"/>
      <w:r>
        <w:rPr>
          <w:rFonts w:hint="eastAsia" w:ascii="宋体" w:hAnsi="宋体" w:eastAsia="宋体" w:cs="宋体"/>
          <w:color w:val="auto"/>
          <w:lang w:val="en-US" w:eastAsia="zh-CN"/>
        </w:rPr>
        <w:br w:type="page"/>
      </w:r>
    </w:p>
    <w:p w14:paraId="6F973B3A">
      <w:pPr>
        <w:pStyle w:val="4"/>
        <w:bidi w:val="0"/>
        <w:spacing w:line="240" w:lineRule="auto"/>
        <w:ind w:left="0" w:leftChars="0" w:firstLine="0" w:firstLineChars="0"/>
        <w:jc w:val="center"/>
        <w:rPr>
          <w:rFonts w:hint="eastAsia" w:ascii="宋体" w:hAnsi="宋体" w:eastAsia="宋体" w:cs="宋体"/>
          <w:color w:val="auto"/>
          <w:sz w:val="28"/>
          <w:szCs w:val="40"/>
          <w:lang w:val="en-US" w:eastAsia="zh-CN"/>
        </w:rPr>
      </w:pPr>
      <w:bookmarkStart w:id="173" w:name="_Toc29127"/>
      <w:r>
        <w:rPr>
          <w:rFonts w:hint="eastAsia" w:ascii="宋体" w:hAnsi="宋体" w:eastAsia="宋体" w:cs="宋体"/>
          <w:color w:val="auto"/>
          <w:sz w:val="28"/>
          <w:szCs w:val="40"/>
          <w:lang w:val="en-US" w:eastAsia="zh-CN"/>
        </w:rPr>
        <w:t>3、“阳光保”免费保函申请表</w:t>
      </w:r>
    </w:p>
    <w:p w14:paraId="5A56D05B">
      <w:pPr>
        <w:spacing w:line="460" w:lineRule="exact"/>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固公共资源【2021】14号文，“阳光保”免费保函只代投标人承担其担保费用，并不免除投标人相应的法律法规规定的责任和义务，其中，投标人、招标人和担保机构各方的权责、义务仍遵照有关招投标和工程担保法律法规之规定不变。按照“申请即批”原则，本申请自投标文件成功提交即视同保函出函成功，保函即日生效。）</w:t>
      </w:r>
    </w:p>
    <w:p w14:paraId="59E1E785">
      <w:pPr>
        <w:spacing w:line="394" w:lineRule="exact"/>
        <w:jc w:val="left"/>
        <w:rPr>
          <w:rFonts w:hint="eastAsia" w:ascii="宋体" w:hAnsi="宋体" w:eastAsia="宋体" w:cs="宋体"/>
          <w:b/>
          <w:color w:val="auto"/>
          <w:sz w:val="28"/>
          <w:szCs w:val="28"/>
          <w:highlight w:val="none"/>
        </w:rPr>
      </w:pPr>
    </w:p>
    <w:tbl>
      <w:tblPr>
        <w:tblStyle w:val="4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6529"/>
      </w:tblGrid>
      <w:tr w14:paraId="0937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0" w:type="dxa"/>
            <w:noWrap w:val="0"/>
            <w:vAlign w:val="center"/>
          </w:tcPr>
          <w:p w14:paraId="1B48F746">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6529" w:type="dxa"/>
            <w:noWrap w:val="0"/>
            <w:vAlign w:val="center"/>
          </w:tcPr>
          <w:p w14:paraId="2B95458D">
            <w:pPr>
              <w:spacing w:line="394" w:lineRule="exact"/>
              <w:jc w:val="center"/>
              <w:rPr>
                <w:rFonts w:hint="eastAsia" w:ascii="宋体" w:hAnsi="宋体" w:eastAsia="宋体" w:cs="宋体"/>
                <w:b/>
                <w:color w:val="auto"/>
                <w:sz w:val="28"/>
                <w:szCs w:val="28"/>
                <w:highlight w:val="none"/>
              </w:rPr>
            </w:pPr>
          </w:p>
        </w:tc>
      </w:tr>
      <w:tr w14:paraId="2F0F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0" w:type="dxa"/>
            <w:noWrap w:val="0"/>
            <w:vAlign w:val="center"/>
          </w:tcPr>
          <w:p w14:paraId="42AA0D79">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招标人（业主）</w:t>
            </w:r>
          </w:p>
        </w:tc>
        <w:tc>
          <w:tcPr>
            <w:tcW w:w="6529" w:type="dxa"/>
            <w:noWrap w:val="0"/>
            <w:vAlign w:val="center"/>
          </w:tcPr>
          <w:p w14:paraId="735FAB23">
            <w:pPr>
              <w:spacing w:line="394" w:lineRule="exact"/>
              <w:jc w:val="center"/>
              <w:rPr>
                <w:rFonts w:hint="eastAsia" w:ascii="宋体" w:hAnsi="宋体" w:eastAsia="宋体" w:cs="宋体"/>
                <w:b/>
                <w:color w:val="auto"/>
                <w:sz w:val="28"/>
                <w:szCs w:val="28"/>
                <w:highlight w:val="none"/>
              </w:rPr>
            </w:pPr>
          </w:p>
        </w:tc>
      </w:tr>
      <w:tr w14:paraId="0483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0" w:type="dxa"/>
            <w:noWrap w:val="0"/>
            <w:vAlign w:val="center"/>
          </w:tcPr>
          <w:p w14:paraId="11066C56">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申请人（投标人）</w:t>
            </w:r>
          </w:p>
        </w:tc>
        <w:tc>
          <w:tcPr>
            <w:tcW w:w="6529" w:type="dxa"/>
            <w:noWrap w:val="0"/>
            <w:vAlign w:val="center"/>
          </w:tcPr>
          <w:p w14:paraId="4B680FAC">
            <w:pPr>
              <w:spacing w:line="394" w:lineRule="exact"/>
              <w:jc w:val="center"/>
              <w:rPr>
                <w:rFonts w:hint="eastAsia" w:ascii="宋体" w:hAnsi="宋体" w:eastAsia="宋体" w:cs="宋体"/>
                <w:b/>
                <w:color w:val="auto"/>
                <w:sz w:val="28"/>
                <w:szCs w:val="28"/>
                <w:highlight w:val="none"/>
              </w:rPr>
            </w:pPr>
          </w:p>
        </w:tc>
      </w:tr>
      <w:tr w14:paraId="4CD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0" w:type="dxa"/>
            <w:noWrap w:val="0"/>
            <w:vAlign w:val="center"/>
          </w:tcPr>
          <w:p w14:paraId="3E79A6A0">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保证金额</w:t>
            </w:r>
          </w:p>
        </w:tc>
        <w:tc>
          <w:tcPr>
            <w:tcW w:w="6529" w:type="dxa"/>
            <w:noWrap w:val="0"/>
            <w:vAlign w:val="center"/>
          </w:tcPr>
          <w:p w14:paraId="56B8B239">
            <w:pPr>
              <w:spacing w:line="394" w:lineRule="exact"/>
              <w:jc w:val="center"/>
              <w:rPr>
                <w:rFonts w:hint="eastAsia" w:ascii="宋体" w:hAnsi="宋体" w:eastAsia="宋体" w:cs="宋体"/>
                <w:b/>
                <w:color w:val="auto"/>
                <w:sz w:val="28"/>
                <w:szCs w:val="28"/>
                <w:highlight w:val="none"/>
              </w:rPr>
            </w:pPr>
          </w:p>
        </w:tc>
      </w:tr>
      <w:tr w14:paraId="14E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590" w:type="dxa"/>
            <w:noWrap w:val="0"/>
            <w:vAlign w:val="center"/>
          </w:tcPr>
          <w:p w14:paraId="5F9730A0">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起止时间</w:t>
            </w:r>
          </w:p>
        </w:tc>
        <w:tc>
          <w:tcPr>
            <w:tcW w:w="6529" w:type="dxa"/>
            <w:noWrap w:val="0"/>
            <w:vAlign w:val="center"/>
          </w:tcPr>
          <w:p w14:paraId="17DFF679">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投标文件成功提交之日起至法定投标有效期满止</w:t>
            </w:r>
          </w:p>
        </w:tc>
      </w:tr>
      <w:tr w14:paraId="167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590" w:type="dxa"/>
            <w:noWrap w:val="0"/>
            <w:vAlign w:val="center"/>
          </w:tcPr>
          <w:p w14:paraId="29811D62">
            <w:pPr>
              <w:spacing w:line="394"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tc>
        <w:tc>
          <w:tcPr>
            <w:tcW w:w="6529" w:type="dxa"/>
            <w:noWrap w:val="0"/>
            <w:vAlign w:val="center"/>
          </w:tcPr>
          <w:p w14:paraId="1194C890">
            <w:pPr>
              <w:spacing w:line="394" w:lineRule="exact"/>
              <w:jc w:val="center"/>
              <w:rPr>
                <w:rFonts w:hint="eastAsia" w:ascii="宋体" w:hAnsi="宋体" w:eastAsia="宋体" w:cs="宋体"/>
                <w:b/>
                <w:color w:val="auto"/>
                <w:sz w:val="28"/>
                <w:szCs w:val="28"/>
                <w:highlight w:val="none"/>
              </w:rPr>
            </w:pPr>
          </w:p>
        </w:tc>
      </w:tr>
    </w:tbl>
    <w:p w14:paraId="1DB29278">
      <w:pPr>
        <w:spacing w:line="394" w:lineRule="exact"/>
        <w:jc w:val="left"/>
        <w:rPr>
          <w:rFonts w:hint="eastAsia" w:ascii="宋体" w:hAnsi="宋体" w:eastAsia="宋体" w:cs="宋体"/>
          <w:b/>
          <w:color w:val="auto"/>
          <w:sz w:val="28"/>
          <w:szCs w:val="28"/>
          <w:highlight w:val="none"/>
        </w:rPr>
      </w:pPr>
    </w:p>
    <w:p w14:paraId="5FD3B63E">
      <w:pPr>
        <w:spacing w:line="394" w:lineRule="exact"/>
        <w:jc w:val="left"/>
        <w:rPr>
          <w:rFonts w:hint="eastAsia" w:ascii="宋体" w:hAnsi="宋体" w:eastAsia="宋体" w:cs="宋体"/>
          <w:b/>
          <w:color w:val="auto"/>
          <w:sz w:val="28"/>
          <w:szCs w:val="28"/>
          <w:highlight w:val="none"/>
        </w:rPr>
      </w:pPr>
    </w:p>
    <w:p w14:paraId="058ADB36">
      <w:pPr>
        <w:spacing w:line="394" w:lineRule="exact"/>
        <w:ind w:firstLine="56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8"/>
          <w:szCs w:val="28"/>
          <w:highlight w:val="none"/>
        </w:rPr>
        <w:t>申请人承诺：我公司申请和使用“阳光保”免费投标保函过程中，仅申请免除投标保函的出函费用，并不因此主张免除我公司作为被担保人（投标人）的任何法定责任和义务。</w:t>
      </w:r>
    </w:p>
    <w:p w14:paraId="75FF11BB">
      <w:pPr>
        <w:spacing w:line="394" w:lineRule="exact"/>
        <w:jc w:val="left"/>
        <w:rPr>
          <w:rFonts w:hint="eastAsia" w:ascii="宋体" w:hAnsi="宋体" w:eastAsia="宋体" w:cs="宋体"/>
          <w:b/>
          <w:color w:val="auto"/>
          <w:sz w:val="28"/>
          <w:szCs w:val="28"/>
          <w:highlight w:val="none"/>
        </w:rPr>
      </w:pPr>
    </w:p>
    <w:p w14:paraId="34530611">
      <w:pPr>
        <w:spacing w:line="394" w:lineRule="exact"/>
        <w:jc w:val="left"/>
        <w:rPr>
          <w:rFonts w:hint="eastAsia" w:ascii="宋体" w:hAnsi="宋体" w:eastAsia="宋体" w:cs="宋体"/>
          <w:b/>
          <w:color w:val="auto"/>
          <w:sz w:val="28"/>
          <w:szCs w:val="28"/>
          <w:highlight w:val="none"/>
        </w:rPr>
      </w:pPr>
    </w:p>
    <w:p w14:paraId="2BB26FEA">
      <w:pPr>
        <w:widowControl w:val="0"/>
        <w:wordWrap w:val="0"/>
        <w:spacing w:after="120" w:line="400" w:lineRule="exact"/>
        <w:jc w:val="righ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申请人（投标人）：（</w:t>
      </w:r>
      <w:r>
        <w:rPr>
          <w:rFonts w:hint="eastAsia" w:ascii="宋体" w:hAnsi="宋体" w:eastAsia="宋体" w:cs="宋体"/>
          <w:color w:val="auto"/>
          <w:kern w:val="2"/>
          <w:sz w:val="21"/>
          <w:szCs w:val="21"/>
          <w:highlight w:val="none"/>
          <w:lang w:val="en-US" w:eastAsia="zh-CN" w:bidi="ar-SA"/>
        </w:rPr>
        <w:t>盖单位电子章</w:t>
      </w:r>
      <w:r>
        <w:rPr>
          <w:rFonts w:hint="eastAsia" w:ascii="宋体" w:hAnsi="宋体" w:eastAsia="宋体" w:cs="宋体"/>
          <w:color w:val="auto"/>
          <w:kern w:val="2"/>
          <w:sz w:val="21"/>
          <w:szCs w:val="24"/>
          <w:highlight w:val="none"/>
          <w:lang w:val="en-US" w:eastAsia="zh-CN" w:bidi="ar-SA"/>
        </w:rPr>
        <w:t>）</w:t>
      </w:r>
    </w:p>
    <w:p w14:paraId="01F4AAE3">
      <w:pPr>
        <w:widowControl w:val="0"/>
        <w:spacing w:after="120" w:line="400" w:lineRule="exact"/>
        <w:jc w:val="righ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法定代表人或其委托代理人：（</w:t>
      </w:r>
      <w:r>
        <w:rPr>
          <w:rFonts w:hint="eastAsia" w:ascii="宋体" w:hAnsi="宋体" w:eastAsia="宋体" w:cs="宋体"/>
          <w:color w:val="auto"/>
          <w:kern w:val="2"/>
          <w:sz w:val="21"/>
          <w:szCs w:val="21"/>
          <w:highlight w:val="none"/>
          <w:lang w:val="en-US" w:eastAsia="zh-CN" w:bidi="ar-SA"/>
        </w:rPr>
        <w:t>电子签字或电子签章</w:t>
      </w:r>
      <w:r>
        <w:rPr>
          <w:rFonts w:hint="eastAsia" w:ascii="宋体" w:hAnsi="宋体" w:eastAsia="宋体" w:cs="宋体"/>
          <w:color w:val="auto"/>
          <w:kern w:val="2"/>
          <w:sz w:val="21"/>
          <w:szCs w:val="24"/>
          <w:highlight w:val="none"/>
          <w:lang w:val="en-US" w:eastAsia="zh-CN" w:bidi="ar-SA"/>
        </w:rPr>
        <w:t>）</w:t>
      </w:r>
    </w:p>
    <w:p w14:paraId="35D5268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8F3BC0C">
      <w:pPr>
        <w:rPr>
          <w:rFonts w:hint="eastAsia" w:ascii="宋体" w:hAnsi="宋体" w:cs="宋体"/>
          <w:color w:val="auto"/>
          <w:sz w:val="28"/>
          <w:szCs w:val="40"/>
          <w:lang w:val="en-US" w:eastAsia="zh-CN"/>
        </w:rPr>
      </w:pPr>
    </w:p>
    <w:p w14:paraId="329CB9A3">
      <w:pPr>
        <w:rPr>
          <w:rFonts w:hint="eastAsia" w:ascii="宋体" w:hAnsi="宋体" w:cs="宋体"/>
          <w:color w:val="auto"/>
          <w:sz w:val="28"/>
          <w:szCs w:val="40"/>
          <w:lang w:val="en-US" w:eastAsia="zh-CN"/>
        </w:rPr>
      </w:pPr>
      <w:r>
        <w:rPr>
          <w:rFonts w:hint="eastAsia" w:ascii="宋体" w:hAnsi="宋体" w:cs="宋体"/>
          <w:color w:val="auto"/>
          <w:sz w:val="28"/>
          <w:szCs w:val="40"/>
          <w:lang w:val="en-US" w:eastAsia="zh-CN"/>
        </w:rPr>
        <w:br w:type="page"/>
      </w:r>
    </w:p>
    <w:p w14:paraId="478036A8">
      <w:pPr>
        <w:pStyle w:val="4"/>
        <w:bidi w:val="0"/>
        <w:spacing w:line="240" w:lineRule="auto"/>
        <w:ind w:left="0" w:leftChars="0" w:firstLine="0" w:firstLineChars="0"/>
        <w:jc w:val="center"/>
        <w:rPr>
          <w:rFonts w:hint="eastAsia" w:ascii="宋体" w:hAnsi="宋体" w:eastAsia="宋体" w:cs="宋体"/>
          <w:color w:val="auto"/>
          <w:sz w:val="28"/>
          <w:szCs w:val="40"/>
          <w:lang w:val="en-US" w:eastAsia="zh-CN"/>
        </w:rPr>
      </w:pPr>
      <w:r>
        <w:rPr>
          <w:rFonts w:hint="eastAsia" w:cs="宋体"/>
          <w:color w:val="auto"/>
          <w:sz w:val="28"/>
          <w:szCs w:val="40"/>
          <w:lang w:val="en-US" w:eastAsia="zh-CN"/>
        </w:rPr>
        <w:t>4</w:t>
      </w:r>
      <w:r>
        <w:rPr>
          <w:rFonts w:hint="eastAsia" w:ascii="宋体" w:hAnsi="宋体" w:eastAsia="宋体" w:cs="宋体"/>
          <w:color w:val="auto"/>
          <w:sz w:val="28"/>
          <w:szCs w:val="40"/>
          <w:lang w:val="en-US" w:eastAsia="zh-CN"/>
        </w:rPr>
        <w:t>、已标价工程量清单</w:t>
      </w:r>
      <w:bookmarkEnd w:id="170"/>
      <w:bookmarkEnd w:id="171"/>
      <w:bookmarkEnd w:id="172"/>
      <w:bookmarkEnd w:id="173"/>
    </w:p>
    <w:p w14:paraId="3C836284">
      <w:pPr>
        <w:bidi w:val="0"/>
        <w:rPr>
          <w:rFonts w:hint="eastAsia" w:ascii="宋体" w:hAnsi="宋体" w:eastAsia="宋体" w:cs="宋体"/>
          <w:color w:val="auto"/>
        </w:rPr>
      </w:pPr>
    </w:p>
    <w:p w14:paraId="51528AB4">
      <w:pPr>
        <w:bidi w:val="0"/>
        <w:spacing w:line="480" w:lineRule="auto"/>
        <w:ind w:firstLine="440" w:firstLineChars="200"/>
        <w:rPr>
          <w:rFonts w:hint="eastAsia" w:ascii="宋体" w:hAnsi="宋体" w:eastAsia="宋体" w:cs="宋体"/>
          <w:color w:val="auto"/>
        </w:rPr>
      </w:pPr>
      <w:r>
        <w:rPr>
          <w:rFonts w:hint="eastAsia" w:ascii="宋体" w:hAnsi="宋体" w:eastAsia="宋体" w:cs="宋体"/>
          <w:color w:val="auto"/>
        </w:rPr>
        <w:t>说明：已标价工程量清单按第</w:t>
      </w:r>
      <w:r>
        <w:rPr>
          <w:rFonts w:hint="eastAsia" w:ascii="宋体" w:hAnsi="宋体" w:eastAsia="宋体" w:cs="宋体"/>
          <w:color w:val="auto"/>
          <w:lang w:val="en-US" w:eastAsia="zh-CN"/>
        </w:rPr>
        <w:t>六</w:t>
      </w:r>
      <w:r>
        <w:rPr>
          <w:rFonts w:hint="eastAsia" w:ascii="宋体" w:hAnsi="宋体" w:eastAsia="宋体" w:cs="宋体"/>
          <w:color w:val="auto"/>
        </w:rPr>
        <w:t>章“工程量清单”中的相应要求填写。构成合同文件的已标价工程量清单包括第</w:t>
      </w:r>
      <w:r>
        <w:rPr>
          <w:rFonts w:hint="eastAsia" w:ascii="宋体" w:hAnsi="宋体" w:eastAsia="宋体" w:cs="宋体"/>
          <w:color w:val="auto"/>
          <w:lang w:val="en-US" w:eastAsia="zh-CN"/>
        </w:rPr>
        <w:t>六</w:t>
      </w:r>
      <w:r>
        <w:rPr>
          <w:rFonts w:hint="eastAsia" w:ascii="宋体" w:hAnsi="宋体" w:eastAsia="宋体" w:cs="宋体"/>
          <w:color w:val="auto"/>
        </w:rPr>
        <w:t>章“工程量清单”有关工程量清单、投标报价以及其他说明的内容。</w:t>
      </w:r>
      <w:bookmarkStart w:id="174" w:name="_Toc9625"/>
      <w:bookmarkStart w:id="175" w:name="_Toc1322"/>
      <w:bookmarkStart w:id="176" w:name="_Toc516822672"/>
    </w:p>
    <w:p w14:paraId="68D8A56A">
      <w:pPr>
        <w:bidi w:val="0"/>
        <w:ind w:left="0" w:leftChars="0" w:firstLine="0" w:firstLineChars="0"/>
        <w:rPr>
          <w:rFonts w:hint="eastAsia" w:ascii="宋体" w:hAnsi="宋体" w:eastAsia="宋体" w:cs="宋体"/>
          <w:b/>
          <w:bCs/>
          <w:color w:val="auto"/>
          <w:kern w:val="2"/>
          <w:sz w:val="21"/>
          <w:szCs w:val="32"/>
          <w:lang w:val="en-US" w:eastAsia="zh-CN" w:bidi="ar-SA"/>
        </w:rPr>
      </w:pPr>
    </w:p>
    <w:p w14:paraId="4FE3DE0B">
      <w:pPr>
        <w:bidi w:val="0"/>
        <w:ind w:left="0" w:leftChars="0" w:firstLine="0" w:firstLineChars="0"/>
        <w:rPr>
          <w:rFonts w:hint="eastAsia" w:ascii="宋体" w:hAnsi="宋体" w:eastAsia="宋体" w:cs="宋体"/>
          <w:b/>
          <w:bCs/>
          <w:color w:val="auto"/>
          <w:kern w:val="2"/>
          <w:sz w:val="21"/>
          <w:szCs w:val="32"/>
          <w:lang w:val="en-US" w:eastAsia="zh-CN" w:bidi="ar-SA"/>
        </w:rPr>
      </w:pPr>
    </w:p>
    <w:p w14:paraId="6CD7344C">
      <w:pPr>
        <w:bidi w:val="0"/>
        <w:ind w:left="0" w:leftChars="0" w:firstLine="0" w:firstLineChars="0"/>
        <w:rPr>
          <w:rFonts w:hint="eastAsia" w:ascii="宋体" w:hAnsi="宋体" w:eastAsia="宋体" w:cs="宋体"/>
          <w:b/>
          <w:bCs/>
          <w:color w:val="auto"/>
          <w:kern w:val="2"/>
          <w:sz w:val="21"/>
          <w:szCs w:val="32"/>
          <w:lang w:val="en-US" w:eastAsia="zh-CN" w:bidi="ar-SA"/>
        </w:rPr>
      </w:pPr>
    </w:p>
    <w:p w14:paraId="496EEF3A">
      <w:pPr>
        <w:bidi w:val="0"/>
        <w:ind w:left="0" w:leftChars="0" w:firstLine="0" w:firstLineChars="0"/>
        <w:rPr>
          <w:rFonts w:hint="eastAsia" w:ascii="宋体" w:hAnsi="宋体" w:eastAsia="宋体" w:cs="宋体"/>
          <w:b/>
          <w:bCs/>
          <w:color w:val="auto"/>
          <w:kern w:val="2"/>
          <w:sz w:val="21"/>
          <w:szCs w:val="32"/>
          <w:lang w:val="en-US" w:eastAsia="zh-CN" w:bidi="ar-SA"/>
        </w:rPr>
      </w:pPr>
    </w:p>
    <w:p w14:paraId="085AEB3B">
      <w:pPr>
        <w:bidi w:val="0"/>
        <w:ind w:left="0" w:leftChars="0" w:firstLine="0" w:firstLineChars="0"/>
        <w:rPr>
          <w:rFonts w:hint="eastAsia" w:ascii="宋体" w:hAnsi="宋体" w:eastAsia="宋体" w:cs="宋体"/>
          <w:b/>
          <w:bCs/>
          <w:color w:val="auto"/>
          <w:kern w:val="2"/>
          <w:sz w:val="21"/>
          <w:szCs w:val="32"/>
          <w:lang w:val="en-US" w:eastAsia="zh-CN" w:bidi="ar-SA"/>
        </w:rPr>
      </w:pPr>
    </w:p>
    <w:p w14:paraId="7E55FB7F">
      <w:pPr>
        <w:bidi w:val="0"/>
        <w:ind w:left="0" w:leftChars="0" w:firstLine="0" w:firstLineChars="0"/>
        <w:rPr>
          <w:rFonts w:hint="eastAsia" w:ascii="宋体" w:hAnsi="宋体" w:eastAsia="宋体" w:cs="宋体"/>
          <w:b/>
          <w:bCs/>
          <w:color w:val="auto"/>
          <w:kern w:val="2"/>
          <w:sz w:val="21"/>
          <w:szCs w:val="32"/>
          <w:lang w:val="en-US" w:eastAsia="zh-CN" w:bidi="ar-SA"/>
        </w:rPr>
      </w:pPr>
    </w:p>
    <w:p w14:paraId="31341880">
      <w:pPr>
        <w:bidi w:val="0"/>
        <w:ind w:left="0" w:leftChars="0" w:firstLine="0" w:firstLineChars="0"/>
        <w:rPr>
          <w:rFonts w:hint="eastAsia" w:ascii="宋体" w:hAnsi="宋体" w:eastAsia="宋体" w:cs="宋体"/>
          <w:b/>
          <w:bCs/>
          <w:color w:val="auto"/>
          <w:kern w:val="2"/>
          <w:sz w:val="21"/>
          <w:szCs w:val="32"/>
          <w:lang w:val="en-US" w:eastAsia="zh-CN" w:bidi="ar-SA"/>
        </w:rPr>
      </w:pPr>
    </w:p>
    <w:p w14:paraId="1629DE8D">
      <w:pPr>
        <w:bidi w:val="0"/>
        <w:ind w:left="0" w:leftChars="0" w:firstLine="0" w:firstLineChars="0"/>
        <w:rPr>
          <w:rFonts w:hint="eastAsia" w:ascii="宋体" w:hAnsi="宋体" w:eastAsia="宋体" w:cs="宋体"/>
          <w:b/>
          <w:bCs/>
          <w:color w:val="auto"/>
          <w:kern w:val="2"/>
          <w:sz w:val="21"/>
          <w:szCs w:val="32"/>
          <w:lang w:val="en-US" w:eastAsia="zh-CN" w:bidi="ar-SA"/>
        </w:rPr>
      </w:pPr>
    </w:p>
    <w:p w14:paraId="742F169F">
      <w:pPr>
        <w:bidi w:val="0"/>
        <w:ind w:left="0" w:leftChars="0" w:firstLine="0" w:firstLineChars="0"/>
        <w:rPr>
          <w:rFonts w:hint="eastAsia" w:ascii="宋体" w:hAnsi="宋体" w:eastAsia="宋体" w:cs="宋体"/>
          <w:b/>
          <w:bCs/>
          <w:color w:val="auto"/>
          <w:kern w:val="2"/>
          <w:sz w:val="21"/>
          <w:szCs w:val="32"/>
          <w:lang w:val="en-US" w:eastAsia="zh-CN" w:bidi="ar-SA"/>
        </w:rPr>
      </w:pPr>
    </w:p>
    <w:p w14:paraId="16165C36">
      <w:pPr>
        <w:bidi w:val="0"/>
        <w:ind w:left="0" w:leftChars="0" w:firstLine="0" w:firstLineChars="0"/>
        <w:rPr>
          <w:rFonts w:hint="eastAsia" w:ascii="宋体" w:hAnsi="宋体" w:eastAsia="宋体" w:cs="宋体"/>
          <w:b/>
          <w:bCs/>
          <w:color w:val="auto"/>
          <w:kern w:val="2"/>
          <w:sz w:val="21"/>
          <w:szCs w:val="32"/>
          <w:lang w:val="en-US" w:eastAsia="zh-CN" w:bidi="ar-SA"/>
        </w:rPr>
      </w:pPr>
    </w:p>
    <w:p w14:paraId="07BDE467">
      <w:pPr>
        <w:bidi w:val="0"/>
        <w:ind w:left="0" w:leftChars="0" w:firstLine="0" w:firstLineChars="0"/>
        <w:rPr>
          <w:rFonts w:hint="eastAsia" w:ascii="宋体" w:hAnsi="宋体" w:eastAsia="宋体" w:cs="宋体"/>
          <w:b/>
          <w:bCs/>
          <w:color w:val="auto"/>
          <w:kern w:val="2"/>
          <w:sz w:val="21"/>
          <w:szCs w:val="32"/>
          <w:lang w:val="en-US" w:eastAsia="zh-CN" w:bidi="ar-SA"/>
        </w:rPr>
      </w:pPr>
    </w:p>
    <w:p w14:paraId="13D584DA">
      <w:pPr>
        <w:bidi w:val="0"/>
        <w:ind w:left="0" w:leftChars="0" w:firstLine="0" w:firstLineChars="0"/>
        <w:rPr>
          <w:rFonts w:hint="eastAsia" w:ascii="宋体" w:hAnsi="宋体" w:eastAsia="宋体" w:cs="宋体"/>
          <w:b/>
          <w:bCs/>
          <w:color w:val="auto"/>
          <w:kern w:val="2"/>
          <w:sz w:val="21"/>
          <w:szCs w:val="32"/>
          <w:lang w:val="en-US" w:eastAsia="zh-CN" w:bidi="ar-SA"/>
        </w:rPr>
      </w:pPr>
    </w:p>
    <w:p w14:paraId="7EF5C285">
      <w:pPr>
        <w:bidi w:val="0"/>
        <w:ind w:left="0" w:leftChars="0" w:firstLine="0" w:firstLineChars="0"/>
        <w:rPr>
          <w:rFonts w:hint="eastAsia" w:ascii="宋体" w:hAnsi="宋体" w:eastAsia="宋体" w:cs="宋体"/>
          <w:b/>
          <w:bCs/>
          <w:color w:val="auto"/>
          <w:kern w:val="2"/>
          <w:sz w:val="21"/>
          <w:szCs w:val="32"/>
          <w:lang w:val="en-US" w:eastAsia="zh-CN" w:bidi="ar-SA"/>
        </w:rPr>
      </w:pPr>
    </w:p>
    <w:p w14:paraId="5D267E30">
      <w:pPr>
        <w:bidi w:val="0"/>
        <w:ind w:left="0" w:leftChars="0" w:firstLine="0" w:firstLineChars="0"/>
        <w:rPr>
          <w:rFonts w:hint="eastAsia" w:ascii="宋体" w:hAnsi="宋体" w:eastAsia="宋体" w:cs="宋体"/>
          <w:b/>
          <w:bCs/>
          <w:color w:val="auto"/>
          <w:kern w:val="2"/>
          <w:sz w:val="21"/>
          <w:szCs w:val="32"/>
          <w:lang w:val="en-US" w:eastAsia="zh-CN" w:bidi="ar-SA"/>
        </w:rPr>
      </w:pPr>
    </w:p>
    <w:p w14:paraId="05D513C1">
      <w:pPr>
        <w:bidi w:val="0"/>
        <w:ind w:left="0" w:leftChars="0" w:firstLine="0" w:firstLineChars="0"/>
        <w:rPr>
          <w:rFonts w:hint="eastAsia" w:ascii="宋体" w:hAnsi="宋体" w:eastAsia="宋体" w:cs="宋体"/>
          <w:b/>
          <w:bCs/>
          <w:color w:val="auto"/>
          <w:kern w:val="2"/>
          <w:sz w:val="21"/>
          <w:szCs w:val="32"/>
          <w:lang w:val="en-US" w:eastAsia="zh-CN" w:bidi="ar-SA"/>
        </w:rPr>
      </w:pPr>
    </w:p>
    <w:p w14:paraId="74786B58">
      <w:pPr>
        <w:bidi w:val="0"/>
        <w:ind w:left="0" w:leftChars="0" w:firstLine="0" w:firstLineChars="0"/>
        <w:rPr>
          <w:rFonts w:hint="eastAsia" w:ascii="宋体" w:hAnsi="宋体" w:eastAsia="宋体" w:cs="宋体"/>
          <w:b/>
          <w:bCs/>
          <w:color w:val="auto"/>
          <w:kern w:val="2"/>
          <w:sz w:val="21"/>
          <w:szCs w:val="32"/>
          <w:lang w:val="en-US" w:eastAsia="zh-CN" w:bidi="ar-SA"/>
        </w:rPr>
      </w:pPr>
    </w:p>
    <w:p w14:paraId="208CAFC0">
      <w:pPr>
        <w:bidi w:val="0"/>
        <w:ind w:left="0" w:leftChars="0" w:firstLine="0" w:firstLineChars="0"/>
        <w:rPr>
          <w:rFonts w:hint="eastAsia" w:ascii="宋体" w:hAnsi="宋体" w:eastAsia="宋体" w:cs="宋体"/>
          <w:b/>
          <w:bCs/>
          <w:color w:val="auto"/>
          <w:kern w:val="2"/>
          <w:sz w:val="21"/>
          <w:szCs w:val="32"/>
          <w:lang w:val="en-US" w:eastAsia="zh-CN" w:bidi="ar-SA"/>
        </w:rPr>
      </w:pPr>
    </w:p>
    <w:p w14:paraId="497E9635">
      <w:pPr>
        <w:bidi w:val="0"/>
        <w:ind w:left="0" w:leftChars="0" w:firstLine="0" w:firstLineChars="0"/>
        <w:rPr>
          <w:rFonts w:hint="eastAsia" w:ascii="宋体" w:hAnsi="宋体" w:eastAsia="宋体" w:cs="宋体"/>
          <w:b/>
          <w:bCs/>
          <w:color w:val="auto"/>
          <w:kern w:val="2"/>
          <w:sz w:val="21"/>
          <w:szCs w:val="32"/>
          <w:lang w:val="en-US" w:eastAsia="zh-CN" w:bidi="ar-SA"/>
        </w:rPr>
      </w:pPr>
    </w:p>
    <w:p w14:paraId="0FC28DC5">
      <w:pPr>
        <w:bidi w:val="0"/>
        <w:ind w:left="0" w:leftChars="0" w:firstLine="0" w:firstLineChars="0"/>
        <w:rPr>
          <w:rFonts w:hint="eastAsia" w:ascii="宋体" w:hAnsi="宋体" w:eastAsia="宋体" w:cs="宋体"/>
          <w:b/>
          <w:bCs/>
          <w:color w:val="auto"/>
          <w:kern w:val="2"/>
          <w:sz w:val="21"/>
          <w:szCs w:val="32"/>
          <w:lang w:val="en-US" w:eastAsia="zh-CN" w:bidi="ar-SA"/>
        </w:rPr>
      </w:pPr>
    </w:p>
    <w:p w14:paraId="2354D26B">
      <w:pPr>
        <w:bidi w:val="0"/>
        <w:ind w:left="0" w:leftChars="0" w:firstLine="0" w:firstLineChars="0"/>
        <w:rPr>
          <w:rFonts w:hint="eastAsia" w:ascii="宋体" w:hAnsi="宋体" w:eastAsia="宋体" w:cs="宋体"/>
          <w:b/>
          <w:bCs/>
          <w:color w:val="auto"/>
          <w:kern w:val="2"/>
          <w:sz w:val="21"/>
          <w:szCs w:val="32"/>
          <w:lang w:val="en-US" w:eastAsia="zh-CN" w:bidi="ar-SA"/>
        </w:rPr>
      </w:pPr>
    </w:p>
    <w:p w14:paraId="319C2571">
      <w:pPr>
        <w:bidi w:val="0"/>
        <w:ind w:left="0" w:leftChars="0" w:firstLine="0" w:firstLineChars="0"/>
        <w:rPr>
          <w:rFonts w:hint="eastAsia" w:ascii="宋体" w:hAnsi="宋体" w:eastAsia="宋体" w:cs="宋体"/>
          <w:b/>
          <w:bCs/>
          <w:color w:val="auto"/>
          <w:kern w:val="2"/>
          <w:sz w:val="21"/>
          <w:szCs w:val="32"/>
          <w:lang w:val="en-US" w:eastAsia="zh-CN" w:bidi="ar-SA"/>
        </w:rPr>
      </w:pPr>
    </w:p>
    <w:p w14:paraId="0782B810">
      <w:pPr>
        <w:bidi w:val="0"/>
        <w:ind w:left="0" w:leftChars="0" w:firstLine="0" w:firstLineChars="0"/>
        <w:rPr>
          <w:rFonts w:hint="eastAsia" w:ascii="宋体" w:hAnsi="宋体" w:eastAsia="宋体" w:cs="宋体"/>
          <w:b/>
          <w:bCs/>
          <w:color w:val="auto"/>
          <w:kern w:val="2"/>
          <w:sz w:val="21"/>
          <w:szCs w:val="32"/>
          <w:lang w:val="en-US" w:eastAsia="zh-CN" w:bidi="ar-SA"/>
        </w:rPr>
      </w:pPr>
    </w:p>
    <w:p w14:paraId="560DE976">
      <w:pPr>
        <w:bidi w:val="0"/>
        <w:ind w:left="0" w:leftChars="0" w:firstLine="0" w:firstLineChars="0"/>
        <w:rPr>
          <w:rFonts w:hint="eastAsia" w:ascii="宋体" w:hAnsi="宋体" w:eastAsia="宋体" w:cs="宋体"/>
          <w:b/>
          <w:bCs/>
          <w:color w:val="auto"/>
          <w:kern w:val="2"/>
          <w:sz w:val="21"/>
          <w:szCs w:val="32"/>
          <w:lang w:val="en-US" w:eastAsia="zh-CN" w:bidi="ar-SA"/>
        </w:rPr>
      </w:pPr>
    </w:p>
    <w:p w14:paraId="4CA12987">
      <w:pPr>
        <w:bidi w:val="0"/>
        <w:ind w:left="0" w:leftChars="0" w:firstLine="0" w:firstLineChars="0"/>
        <w:rPr>
          <w:rFonts w:hint="eastAsia" w:ascii="宋体" w:hAnsi="宋体" w:eastAsia="宋体" w:cs="宋体"/>
          <w:b/>
          <w:bCs/>
          <w:color w:val="auto"/>
          <w:kern w:val="2"/>
          <w:sz w:val="21"/>
          <w:szCs w:val="32"/>
          <w:lang w:val="en-US" w:eastAsia="zh-CN" w:bidi="ar-SA"/>
        </w:rPr>
      </w:pPr>
    </w:p>
    <w:p w14:paraId="18267F7E">
      <w:pPr>
        <w:pStyle w:val="43"/>
        <w:rPr>
          <w:rFonts w:hint="eastAsia" w:ascii="宋体" w:hAnsi="宋体" w:eastAsia="宋体" w:cs="宋体"/>
          <w:b/>
          <w:bCs/>
          <w:color w:val="auto"/>
          <w:kern w:val="2"/>
          <w:sz w:val="21"/>
          <w:szCs w:val="32"/>
          <w:lang w:val="en-US" w:eastAsia="zh-CN" w:bidi="ar-SA"/>
        </w:rPr>
      </w:pPr>
    </w:p>
    <w:p w14:paraId="03E82DED">
      <w:pPr>
        <w:pStyle w:val="44"/>
        <w:rPr>
          <w:rFonts w:hint="eastAsia" w:ascii="宋体" w:hAnsi="宋体" w:eastAsia="宋体" w:cs="宋体"/>
          <w:b/>
          <w:bCs/>
          <w:color w:val="auto"/>
          <w:kern w:val="2"/>
          <w:sz w:val="21"/>
          <w:szCs w:val="32"/>
          <w:lang w:val="en-US" w:eastAsia="zh-CN" w:bidi="ar-SA"/>
        </w:rPr>
      </w:pPr>
    </w:p>
    <w:p w14:paraId="6A022F29">
      <w:pPr>
        <w:rPr>
          <w:rFonts w:hint="eastAsia" w:ascii="宋体" w:hAnsi="宋体" w:eastAsia="宋体" w:cs="宋体"/>
          <w:b/>
          <w:bCs/>
          <w:color w:val="auto"/>
          <w:kern w:val="2"/>
          <w:sz w:val="21"/>
          <w:szCs w:val="32"/>
          <w:lang w:val="en-US" w:eastAsia="zh-CN" w:bidi="ar-SA"/>
        </w:rPr>
      </w:pPr>
    </w:p>
    <w:p w14:paraId="0E713BD3">
      <w:pPr>
        <w:pStyle w:val="43"/>
        <w:rPr>
          <w:rFonts w:hint="eastAsia" w:ascii="宋体" w:hAnsi="宋体" w:eastAsia="宋体" w:cs="宋体"/>
          <w:b/>
          <w:bCs/>
          <w:color w:val="auto"/>
          <w:kern w:val="2"/>
          <w:sz w:val="21"/>
          <w:szCs w:val="32"/>
          <w:lang w:val="en-US" w:eastAsia="zh-CN" w:bidi="ar-SA"/>
        </w:rPr>
      </w:pPr>
    </w:p>
    <w:p w14:paraId="618FD387">
      <w:pPr>
        <w:pStyle w:val="44"/>
        <w:rPr>
          <w:rFonts w:hint="eastAsia" w:ascii="宋体" w:hAnsi="宋体" w:eastAsia="宋体" w:cs="宋体"/>
          <w:b/>
          <w:bCs/>
          <w:color w:val="auto"/>
          <w:kern w:val="2"/>
          <w:sz w:val="21"/>
          <w:szCs w:val="32"/>
          <w:lang w:val="en-US" w:eastAsia="zh-CN" w:bidi="ar-SA"/>
        </w:rPr>
      </w:pPr>
    </w:p>
    <w:p w14:paraId="0EC1B861">
      <w:pPr>
        <w:rPr>
          <w:rFonts w:hint="eastAsia" w:ascii="宋体" w:hAnsi="宋体" w:eastAsia="宋体" w:cs="宋体"/>
          <w:b/>
          <w:bCs/>
          <w:color w:val="auto"/>
          <w:kern w:val="2"/>
          <w:sz w:val="21"/>
          <w:szCs w:val="32"/>
          <w:lang w:val="en-US" w:eastAsia="zh-CN" w:bidi="ar-SA"/>
        </w:rPr>
      </w:pPr>
    </w:p>
    <w:p w14:paraId="1C853FF2">
      <w:pPr>
        <w:pStyle w:val="43"/>
        <w:rPr>
          <w:rFonts w:hint="eastAsia" w:ascii="宋体" w:hAnsi="宋体" w:eastAsia="宋体" w:cs="宋体"/>
          <w:b/>
          <w:bCs/>
          <w:color w:val="auto"/>
          <w:kern w:val="2"/>
          <w:sz w:val="21"/>
          <w:szCs w:val="32"/>
          <w:lang w:val="en-US" w:eastAsia="zh-CN" w:bidi="ar-SA"/>
        </w:rPr>
      </w:pPr>
    </w:p>
    <w:p w14:paraId="6A41B7C8">
      <w:pPr>
        <w:pStyle w:val="44"/>
        <w:rPr>
          <w:rFonts w:hint="eastAsia"/>
          <w:color w:val="auto"/>
          <w:lang w:val="en-US" w:eastAsia="zh-CN"/>
        </w:rPr>
      </w:pPr>
    </w:p>
    <w:p w14:paraId="18B6D5A5">
      <w:pPr>
        <w:bidi w:val="0"/>
        <w:spacing w:line="240" w:lineRule="auto"/>
        <w:ind w:left="0" w:leftChars="0" w:firstLine="0" w:firstLineChars="0"/>
        <w:rPr>
          <w:rFonts w:hint="eastAsia" w:ascii="宋体" w:hAnsi="宋体" w:eastAsia="宋体" w:cs="宋体"/>
          <w:b/>
          <w:bCs/>
          <w:color w:val="auto"/>
          <w:kern w:val="2"/>
          <w:sz w:val="21"/>
          <w:szCs w:val="32"/>
          <w:lang w:val="en-US" w:eastAsia="zh-CN" w:bidi="ar-SA"/>
        </w:rPr>
      </w:pPr>
    </w:p>
    <w:p w14:paraId="155053C9">
      <w:pPr>
        <w:rPr>
          <w:rFonts w:hint="eastAsia" w:ascii="宋体" w:hAnsi="宋体" w:cs="宋体"/>
          <w:color w:val="auto"/>
          <w:sz w:val="28"/>
          <w:szCs w:val="40"/>
          <w:lang w:val="en-US" w:eastAsia="zh-CN"/>
        </w:rPr>
      </w:pPr>
      <w:r>
        <w:rPr>
          <w:rFonts w:hint="eastAsia" w:ascii="宋体" w:hAnsi="宋体" w:cs="宋体"/>
          <w:color w:val="auto"/>
          <w:sz w:val="28"/>
          <w:szCs w:val="40"/>
          <w:lang w:val="en-US" w:eastAsia="zh-CN"/>
        </w:rPr>
        <w:br w:type="page"/>
      </w:r>
    </w:p>
    <w:p w14:paraId="3114281E">
      <w:pPr>
        <w:pStyle w:val="4"/>
        <w:bidi w:val="0"/>
        <w:spacing w:line="240" w:lineRule="auto"/>
        <w:ind w:left="0" w:leftChars="0" w:firstLine="0" w:firstLineChars="0"/>
        <w:jc w:val="center"/>
        <w:rPr>
          <w:rFonts w:hint="eastAsia" w:ascii="宋体" w:hAnsi="宋体" w:eastAsia="宋体" w:cs="宋体"/>
          <w:color w:val="auto"/>
          <w:lang w:val="en-US" w:eastAsia="zh-CN"/>
        </w:rPr>
      </w:pPr>
      <w:r>
        <w:rPr>
          <w:rFonts w:hint="eastAsia" w:cs="宋体"/>
          <w:color w:val="auto"/>
          <w:sz w:val="28"/>
          <w:szCs w:val="40"/>
          <w:lang w:val="en-US" w:eastAsia="zh-CN"/>
        </w:rPr>
        <w:t>5</w:t>
      </w:r>
      <w:r>
        <w:rPr>
          <w:rFonts w:hint="eastAsia" w:ascii="宋体" w:hAnsi="宋体" w:eastAsia="宋体" w:cs="宋体"/>
          <w:color w:val="auto"/>
          <w:sz w:val="28"/>
          <w:szCs w:val="40"/>
          <w:lang w:val="en-US" w:eastAsia="zh-CN"/>
        </w:rPr>
        <w:t>、施工组织设计</w:t>
      </w:r>
      <w:bookmarkEnd w:id="174"/>
      <w:bookmarkEnd w:id="175"/>
      <w:bookmarkEnd w:id="176"/>
    </w:p>
    <w:p w14:paraId="2964B636">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lang w:val="en-US" w:eastAsia="zh-CN"/>
        </w:rPr>
        <w:t>（一）</w:t>
      </w:r>
      <w:r>
        <w:rPr>
          <w:rFonts w:hint="eastAsia" w:ascii="宋体" w:hAnsi="宋体" w:eastAsia="宋体" w:cs="宋体"/>
          <w:color w:val="auto"/>
        </w:rPr>
        <w:t>投标人应根据招标文件和对现场的勘察情况，采用文字并结合图表形式，参考以下要点编制本工程的施工组织设计：</w:t>
      </w:r>
    </w:p>
    <w:p w14:paraId="195BE2B0">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主要</w:t>
      </w:r>
      <w:r>
        <w:rPr>
          <w:rFonts w:hint="eastAsia" w:ascii="宋体" w:hAnsi="宋体" w:eastAsia="宋体" w:cs="宋体"/>
          <w:color w:val="auto"/>
        </w:rPr>
        <w:t>施工方案</w:t>
      </w:r>
      <w:r>
        <w:rPr>
          <w:rFonts w:hint="eastAsia" w:ascii="宋体" w:hAnsi="宋体" w:eastAsia="宋体" w:cs="宋体"/>
          <w:color w:val="auto"/>
          <w:lang w:val="en-US" w:eastAsia="zh-CN"/>
        </w:rPr>
        <w:t>与</w:t>
      </w:r>
      <w:r>
        <w:rPr>
          <w:rFonts w:hint="eastAsia" w:ascii="宋体" w:hAnsi="宋体" w:eastAsia="宋体" w:cs="宋体"/>
          <w:color w:val="auto"/>
        </w:rPr>
        <w:t>技术措施；</w:t>
      </w:r>
    </w:p>
    <w:p w14:paraId="7AB5C3B2">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（2）质量管理体系与措施；</w:t>
      </w:r>
    </w:p>
    <w:p w14:paraId="52B77C21">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（3）安全管理体系与措施；</w:t>
      </w:r>
    </w:p>
    <w:p w14:paraId="068DDFF6">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（4）文明施工、环境保护管理体系及施工现场扬尘治理措施；</w:t>
      </w:r>
    </w:p>
    <w:p w14:paraId="6E7B4B70">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（5）工期保证措施；</w:t>
      </w:r>
    </w:p>
    <w:p w14:paraId="36863ED3">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（6）拟投入资源配备计划；</w:t>
      </w:r>
    </w:p>
    <w:p w14:paraId="29C38339">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（7）施工进度表；</w:t>
      </w:r>
    </w:p>
    <w:p w14:paraId="4B465E9D">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（8）施工总平面布置图；</w:t>
      </w:r>
    </w:p>
    <w:p w14:paraId="5E1BF7B5">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（9）技术创新的应用实施措施；</w:t>
      </w:r>
    </w:p>
    <w:p w14:paraId="5461B388">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（10）采用新工艺、新技术、新设备、新材料、BIM等的程度；</w:t>
      </w:r>
    </w:p>
    <w:p w14:paraId="5C299B7B">
      <w:pPr>
        <w:bidi w:val="0"/>
        <w:spacing w:line="360" w:lineRule="auto"/>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（11）</w:t>
      </w:r>
      <w:r>
        <w:rPr>
          <w:rFonts w:hint="eastAsia" w:ascii="宋体" w:hAnsi="宋体" w:eastAsia="宋体" w:cs="宋体"/>
          <w:color w:val="auto"/>
          <w:lang w:eastAsia="zh-CN"/>
        </w:rPr>
        <w:t>施工现场实施信息化监控和数据处理</w:t>
      </w:r>
    </w:p>
    <w:p w14:paraId="0948E95F">
      <w:pPr>
        <w:bidi w:val="0"/>
        <w:spacing w:line="360" w:lineRule="auto"/>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cs="宋体"/>
          <w:color w:val="auto"/>
          <w:lang w:val="en-US" w:eastAsia="zh-CN"/>
        </w:rPr>
        <w:t>2</w:t>
      </w:r>
      <w:r>
        <w:rPr>
          <w:rFonts w:hint="eastAsia" w:ascii="宋体" w:hAnsi="宋体" w:eastAsia="宋体" w:cs="宋体"/>
          <w:color w:val="auto"/>
          <w:lang w:val="en-US" w:eastAsia="zh-CN"/>
        </w:rPr>
        <w:t>）风险管理措施。</w:t>
      </w:r>
    </w:p>
    <w:p w14:paraId="1C54300E">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lang w:val="en-US" w:eastAsia="zh-CN"/>
        </w:rPr>
        <w:t>（二）</w:t>
      </w:r>
      <w:r>
        <w:rPr>
          <w:rFonts w:hint="eastAsia" w:ascii="宋体" w:hAnsi="宋体" w:eastAsia="宋体" w:cs="宋体"/>
          <w:color w:val="auto"/>
        </w:rPr>
        <w:t>施工组织设计除采用文字表述外可附下列图表，图表及格式要求附后。</w:t>
      </w:r>
    </w:p>
    <w:p w14:paraId="40FECA5E">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附表一  拟投入本工程的主要施工设备表</w:t>
      </w:r>
    </w:p>
    <w:p w14:paraId="40B05204">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附表二  拟配备本工程的试验和检测仪器设备表</w:t>
      </w:r>
    </w:p>
    <w:p w14:paraId="7FAFC15E">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附表三  劳动力计划表</w:t>
      </w:r>
    </w:p>
    <w:p w14:paraId="5C9D70AA">
      <w:pPr>
        <w:bidi w:val="0"/>
        <w:spacing w:line="360" w:lineRule="auto"/>
        <w:ind w:firstLine="440" w:firstLineChars="200"/>
        <w:rPr>
          <w:rFonts w:hint="eastAsia" w:ascii="宋体" w:hAnsi="宋体" w:eastAsia="宋体" w:cs="宋体"/>
          <w:color w:val="auto"/>
          <w:lang w:eastAsia="zh-CN"/>
        </w:rPr>
      </w:pPr>
      <w:r>
        <w:rPr>
          <w:rFonts w:hint="eastAsia" w:ascii="宋体" w:hAnsi="宋体" w:eastAsia="宋体" w:cs="宋体"/>
          <w:color w:val="auto"/>
        </w:rPr>
        <w:t>附表四  计划开、竣工日期和施工进度</w:t>
      </w:r>
      <w:r>
        <w:rPr>
          <w:rFonts w:hint="eastAsia" w:ascii="宋体" w:hAnsi="宋体" w:eastAsia="宋体" w:cs="宋体"/>
          <w:color w:val="auto"/>
          <w:lang w:eastAsia="zh-CN"/>
        </w:rPr>
        <w:t>表</w:t>
      </w:r>
    </w:p>
    <w:p w14:paraId="0B3A7AAF">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附表五  施工总平面图</w:t>
      </w:r>
    </w:p>
    <w:p w14:paraId="389DD79B">
      <w:pPr>
        <w:bidi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附表六  临时用地表</w:t>
      </w:r>
    </w:p>
    <w:p w14:paraId="7B7BB036">
      <w:pPr>
        <w:spacing w:line="420" w:lineRule="exact"/>
        <w:ind w:firstLine="440" w:firstLineChars="200"/>
        <w:rPr>
          <w:rFonts w:hint="eastAsia" w:ascii="宋体" w:hAnsi="宋体" w:eastAsia="宋体" w:cs="宋体"/>
          <w:color w:val="auto"/>
          <w:szCs w:val="21"/>
          <w:highlight w:val="none"/>
        </w:rPr>
      </w:pPr>
    </w:p>
    <w:p w14:paraId="1627E146">
      <w:pPr>
        <w:bidi w:val="0"/>
        <w:spacing w:line="240" w:lineRule="auto"/>
        <w:ind w:left="0" w:leftChars="0" w:firstLine="0" w:firstLineChars="0"/>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2"/>
        </w:rPr>
        <w:t>附表一：拟投入本工程的主要施工设备表</w:t>
      </w:r>
    </w:p>
    <w:p w14:paraId="3CF10ADD">
      <w:pPr>
        <w:spacing w:line="420" w:lineRule="exact"/>
        <w:rPr>
          <w:rFonts w:hint="eastAsia" w:ascii="宋体" w:hAnsi="宋体" w:eastAsia="宋体" w:cs="宋体"/>
          <w:color w:val="auto"/>
          <w:szCs w:val="21"/>
          <w:highlight w:val="none"/>
        </w:rPr>
      </w:pPr>
    </w:p>
    <w:tbl>
      <w:tblPr>
        <w:tblStyle w:val="45"/>
        <w:tblpPr w:leftFromText="180" w:rightFromText="180" w:vertAnchor="text" w:horzAnchor="page" w:tblpXSpec="center" w:tblpY="50"/>
        <w:tblOverlap w:val="never"/>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11"/>
        <w:gridCol w:w="765"/>
        <w:gridCol w:w="1163"/>
        <w:gridCol w:w="807"/>
        <w:gridCol w:w="807"/>
        <w:gridCol w:w="1338"/>
        <w:gridCol w:w="992"/>
        <w:gridCol w:w="994"/>
        <w:gridCol w:w="870"/>
      </w:tblGrid>
      <w:tr w14:paraId="0268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33" w:type="dxa"/>
            <w:vAlign w:val="center"/>
          </w:tcPr>
          <w:p w14:paraId="031F7041">
            <w:pPr>
              <w:pStyle w:val="263"/>
              <w:bidi w:val="0"/>
              <w:rPr>
                <w:rFonts w:hint="eastAsia" w:ascii="宋体" w:hAnsi="宋体" w:eastAsia="宋体" w:cs="宋体"/>
                <w:color w:val="auto"/>
              </w:rPr>
            </w:pPr>
            <w:r>
              <w:rPr>
                <w:rFonts w:hint="eastAsia" w:ascii="宋体" w:hAnsi="宋体" w:eastAsia="宋体" w:cs="宋体"/>
                <w:color w:val="auto"/>
              </w:rPr>
              <w:t>序号</w:t>
            </w:r>
          </w:p>
        </w:tc>
        <w:tc>
          <w:tcPr>
            <w:tcW w:w="1211" w:type="dxa"/>
            <w:vAlign w:val="center"/>
          </w:tcPr>
          <w:p w14:paraId="0AA596E7">
            <w:pPr>
              <w:pStyle w:val="263"/>
              <w:bidi w:val="0"/>
              <w:rPr>
                <w:rFonts w:hint="eastAsia" w:ascii="宋体" w:hAnsi="宋体" w:eastAsia="宋体" w:cs="宋体"/>
                <w:color w:val="auto"/>
              </w:rPr>
            </w:pPr>
            <w:r>
              <w:rPr>
                <w:rFonts w:hint="eastAsia" w:ascii="宋体" w:hAnsi="宋体" w:eastAsia="宋体" w:cs="宋体"/>
                <w:color w:val="auto"/>
              </w:rPr>
              <w:t>设备名称</w:t>
            </w:r>
          </w:p>
        </w:tc>
        <w:tc>
          <w:tcPr>
            <w:tcW w:w="765" w:type="dxa"/>
            <w:vAlign w:val="center"/>
          </w:tcPr>
          <w:p w14:paraId="40B16FBD">
            <w:pPr>
              <w:pStyle w:val="263"/>
              <w:bidi w:val="0"/>
              <w:rPr>
                <w:rFonts w:hint="eastAsia" w:ascii="宋体" w:hAnsi="宋体" w:eastAsia="宋体" w:cs="宋体"/>
                <w:color w:val="auto"/>
              </w:rPr>
            </w:pPr>
            <w:r>
              <w:rPr>
                <w:rFonts w:hint="eastAsia" w:ascii="宋体" w:hAnsi="宋体" w:eastAsia="宋体" w:cs="宋体"/>
                <w:color w:val="auto"/>
              </w:rPr>
              <w:t>型号</w:t>
            </w:r>
          </w:p>
          <w:p w14:paraId="71A4A7BC">
            <w:pPr>
              <w:pStyle w:val="263"/>
              <w:bidi w:val="0"/>
              <w:rPr>
                <w:rFonts w:hint="eastAsia" w:ascii="宋体" w:hAnsi="宋体" w:eastAsia="宋体" w:cs="宋体"/>
                <w:color w:val="auto"/>
              </w:rPr>
            </w:pPr>
            <w:r>
              <w:rPr>
                <w:rFonts w:hint="eastAsia" w:ascii="宋体" w:hAnsi="宋体" w:eastAsia="宋体" w:cs="宋体"/>
                <w:color w:val="auto"/>
              </w:rPr>
              <w:t>规格</w:t>
            </w:r>
          </w:p>
        </w:tc>
        <w:tc>
          <w:tcPr>
            <w:tcW w:w="1163" w:type="dxa"/>
            <w:vAlign w:val="center"/>
          </w:tcPr>
          <w:p w14:paraId="323B90F5">
            <w:pPr>
              <w:pStyle w:val="263"/>
              <w:bidi w:val="0"/>
              <w:rPr>
                <w:rFonts w:hint="eastAsia" w:ascii="宋体" w:hAnsi="宋体" w:eastAsia="宋体" w:cs="宋体"/>
                <w:color w:val="auto"/>
              </w:rPr>
            </w:pPr>
            <w:r>
              <w:rPr>
                <w:rFonts w:hint="eastAsia" w:ascii="宋体" w:hAnsi="宋体" w:eastAsia="宋体" w:cs="宋体"/>
                <w:color w:val="auto"/>
              </w:rPr>
              <w:t>数  量</w:t>
            </w:r>
          </w:p>
        </w:tc>
        <w:tc>
          <w:tcPr>
            <w:tcW w:w="807" w:type="dxa"/>
            <w:vAlign w:val="center"/>
          </w:tcPr>
          <w:p w14:paraId="004C5BEE">
            <w:pPr>
              <w:pStyle w:val="263"/>
              <w:bidi w:val="0"/>
              <w:rPr>
                <w:rFonts w:hint="eastAsia" w:ascii="宋体" w:hAnsi="宋体" w:eastAsia="宋体" w:cs="宋体"/>
                <w:color w:val="auto"/>
              </w:rPr>
            </w:pPr>
            <w:r>
              <w:rPr>
                <w:rFonts w:hint="eastAsia" w:ascii="宋体" w:hAnsi="宋体" w:eastAsia="宋体" w:cs="宋体"/>
                <w:color w:val="auto"/>
              </w:rPr>
              <w:t>国别</w:t>
            </w:r>
          </w:p>
          <w:p w14:paraId="44F589A3">
            <w:pPr>
              <w:pStyle w:val="263"/>
              <w:bidi w:val="0"/>
              <w:rPr>
                <w:rFonts w:hint="eastAsia" w:ascii="宋体" w:hAnsi="宋体" w:eastAsia="宋体" w:cs="宋体"/>
                <w:color w:val="auto"/>
              </w:rPr>
            </w:pPr>
            <w:r>
              <w:rPr>
                <w:rFonts w:hint="eastAsia" w:ascii="宋体" w:hAnsi="宋体" w:eastAsia="宋体" w:cs="宋体"/>
                <w:color w:val="auto"/>
              </w:rPr>
              <w:t>产地</w:t>
            </w:r>
          </w:p>
        </w:tc>
        <w:tc>
          <w:tcPr>
            <w:tcW w:w="807" w:type="dxa"/>
            <w:vAlign w:val="center"/>
          </w:tcPr>
          <w:p w14:paraId="41325CB2">
            <w:pPr>
              <w:pStyle w:val="263"/>
              <w:bidi w:val="0"/>
              <w:rPr>
                <w:rFonts w:hint="eastAsia" w:ascii="宋体" w:hAnsi="宋体" w:eastAsia="宋体" w:cs="宋体"/>
                <w:color w:val="auto"/>
              </w:rPr>
            </w:pPr>
            <w:r>
              <w:rPr>
                <w:rFonts w:hint="eastAsia" w:ascii="宋体" w:hAnsi="宋体" w:eastAsia="宋体" w:cs="宋体"/>
                <w:color w:val="auto"/>
              </w:rPr>
              <w:t>制造</w:t>
            </w:r>
          </w:p>
          <w:p w14:paraId="73FC0E84">
            <w:pPr>
              <w:pStyle w:val="263"/>
              <w:bidi w:val="0"/>
              <w:rPr>
                <w:rFonts w:hint="eastAsia" w:ascii="宋体" w:hAnsi="宋体" w:eastAsia="宋体" w:cs="宋体"/>
                <w:color w:val="auto"/>
              </w:rPr>
            </w:pPr>
            <w:r>
              <w:rPr>
                <w:rFonts w:hint="eastAsia" w:ascii="宋体" w:hAnsi="宋体" w:eastAsia="宋体" w:cs="宋体"/>
                <w:color w:val="auto"/>
              </w:rPr>
              <w:t>年份</w:t>
            </w:r>
          </w:p>
        </w:tc>
        <w:tc>
          <w:tcPr>
            <w:tcW w:w="1338" w:type="dxa"/>
            <w:vAlign w:val="center"/>
          </w:tcPr>
          <w:p w14:paraId="78BF2643">
            <w:pPr>
              <w:pStyle w:val="263"/>
              <w:bidi w:val="0"/>
              <w:rPr>
                <w:rFonts w:hint="eastAsia" w:ascii="宋体" w:hAnsi="宋体" w:eastAsia="宋体" w:cs="宋体"/>
                <w:color w:val="auto"/>
              </w:rPr>
            </w:pPr>
            <w:r>
              <w:rPr>
                <w:rFonts w:hint="eastAsia" w:ascii="宋体" w:hAnsi="宋体" w:eastAsia="宋体" w:cs="宋体"/>
                <w:color w:val="auto"/>
              </w:rPr>
              <w:t>额定功率</w:t>
            </w:r>
          </w:p>
          <w:p w14:paraId="1FFC0AB2">
            <w:pPr>
              <w:pStyle w:val="263"/>
              <w:bidi w:val="0"/>
              <w:rPr>
                <w:rFonts w:hint="eastAsia" w:ascii="宋体" w:hAnsi="宋体" w:eastAsia="宋体" w:cs="宋体"/>
                <w:color w:val="auto"/>
              </w:rPr>
            </w:pPr>
            <w:r>
              <w:rPr>
                <w:rFonts w:hint="eastAsia" w:ascii="宋体" w:hAnsi="宋体" w:eastAsia="宋体" w:cs="宋体"/>
                <w:color w:val="auto"/>
              </w:rPr>
              <w:t>（KW）</w:t>
            </w:r>
          </w:p>
        </w:tc>
        <w:tc>
          <w:tcPr>
            <w:tcW w:w="992" w:type="dxa"/>
            <w:vAlign w:val="center"/>
          </w:tcPr>
          <w:p w14:paraId="18019051">
            <w:pPr>
              <w:pStyle w:val="263"/>
              <w:bidi w:val="0"/>
              <w:rPr>
                <w:rFonts w:hint="eastAsia" w:ascii="宋体" w:hAnsi="宋体" w:eastAsia="宋体" w:cs="宋体"/>
                <w:color w:val="auto"/>
              </w:rPr>
            </w:pPr>
            <w:r>
              <w:rPr>
                <w:rFonts w:hint="eastAsia" w:ascii="宋体" w:hAnsi="宋体" w:eastAsia="宋体" w:cs="宋体"/>
                <w:color w:val="auto"/>
              </w:rPr>
              <w:t>生产</w:t>
            </w:r>
          </w:p>
          <w:p w14:paraId="19088C3A">
            <w:pPr>
              <w:pStyle w:val="263"/>
              <w:bidi w:val="0"/>
              <w:rPr>
                <w:rFonts w:hint="eastAsia" w:ascii="宋体" w:hAnsi="宋体" w:eastAsia="宋体" w:cs="宋体"/>
                <w:color w:val="auto"/>
              </w:rPr>
            </w:pPr>
            <w:r>
              <w:rPr>
                <w:rFonts w:hint="eastAsia" w:ascii="宋体" w:hAnsi="宋体" w:eastAsia="宋体" w:cs="宋体"/>
                <w:color w:val="auto"/>
              </w:rPr>
              <w:t>能力</w:t>
            </w:r>
          </w:p>
        </w:tc>
        <w:tc>
          <w:tcPr>
            <w:tcW w:w="994" w:type="dxa"/>
            <w:vAlign w:val="center"/>
          </w:tcPr>
          <w:p w14:paraId="1D21502D">
            <w:pPr>
              <w:pStyle w:val="263"/>
              <w:bidi w:val="0"/>
              <w:rPr>
                <w:rFonts w:hint="eastAsia" w:ascii="宋体" w:hAnsi="宋体" w:eastAsia="宋体" w:cs="宋体"/>
                <w:color w:val="auto"/>
              </w:rPr>
            </w:pPr>
            <w:r>
              <w:rPr>
                <w:rFonts w:hint="eastAsia" w:ascii="宋体" w:hAnsi="宋体" w:eastAsia="宋体" w:cs="宋体"/>
                <w:color w:val="auto"/>
              </w:rPr>
              <w:t>用于施</w:t>
            </w:r>
          </w:p>
          <w:p w14:paraId="1301769E">
            <w:pPr>
              <w:pStyle w:val="263"/>
              <w:bidi w:val="0"/>
              <w:rPr>
                <w:rFonts w:hint="eastAsia" w:ascii="宋体" w:hAnsi="宋体" w:eastAsia="宋体" w:cs="宋体"/>
                <w:color w:val="auto"/>
              </w:rPr>
            </w:pPr>
            <w:r>
              <w:rPr>
                <w:rFonts w:hint="eastAsia" w:ascii="宋体" w:hAnsi="宋体" w:eastAsia="宋体" w:cs="宋体"/>
                <w:color w:val="auto"/>
              </w:rPr>
              <w:t>工部位</w:t>
            </w:r>
          </w:p>
        </w:tc>
        <w:tc>
          <w:tcPr>
            <w:tcW w:w="870" w:type="dxa"/>
            <w:vAlign w:val="center"/>
          </w:tcPr>
          <w:p w14:paraId="27DAEC92">
            <w:pPr>
              <w:pStyle w:val="263"/>
              <w:bidi w:val="0"/>
              <w:rPr>
                <w:rFonts w:hint="eastAsia" w:ascii="宋体" w:hAnsi="宋体" w:eastAsia="宋体" w:cs="宋体"/>
                <w:color w:val="auto"/>
              </w:rPr>
            </w:pPr>
            <w:r>
              <w:rPr>
                <w:rFonts w:hint="eastAsia" w:ascii="宋体" w:hAnsi="宋体" w:eastAsia="宋体" w:cs="宋体"/>
                <w:color w:val="auto"/>
              </w:rPr>
              <w:t>备注</w:t>
            </w:r>
          </w:p>
        </w:tc>
      </w:tr>
      <w:tr w14:paraId="15FF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48C6637">
            <w:pPr>
              <w:pStyle w:val="263"/>
              <w:bidi w:val="0"/>
              <w:rPr>
                <w:rFonts w:hint="eastAsia" w:ascii="宋体" w:hAnsi="宋体" w:eastAsia="宋体" w:cs="宋体"/>
                <w:color w:val="auto"/>
              </w:rPr>
            </w:pPr>
          </w:p>
        </w:tc>
        <w:tc>
          <w:tcPr>
            <w:tcW w:w="1211" w:type="dxa"/>
            <w:vAlign w:val="center"/>
          </w:tcPr>
          <w:p w14:paraId="0621931E">
            <w:pPr>
              <w:pStyle w:val="263"/>
              <w:bidi w:val="0"/>
              <w:rPr>
                <w:rFonts w:hint="eastAsia" w:ascii="宋体" w:hAnsi="宋体" w:eastAsia="宋体" w:cs="宋体"/>
                <w:color w:val="auto"/>
              </w:rPr>
            </w:pPr>
          </w:p>
        </w:tc>
        <w:tc>
          <w:tcPr>
            <w:tcW w:w="765" w:type="dxa"/>
            <w:vAlign w:val="center"/>
          </w:tcPr>
          <w:p w14:paraId="13421F67">
            <w:pPr>
              <w:pStyle w:val="263"/>
              <w:bidi w:val="0"/>
              <w:rPr>
                <w:rFonts w:hint="eastAsia" w:ascii="宋体" w:hAnsi="宋体" w:eastAsia="宋体" w:cs="宋体"/>
                <w:color w:val="auto"/>
              </w:rPr>
            </w:pPr>
          </w:p>
        </w:tc>
        <w:tc>
          <w:tcPr>
            <w:tcW w:w="1163" w:type="dxa"/>
            <w:vAlign w:val="center"/>
          </w:tcPr>
          <w:p w14:paraId="2DFEF08A">
            <w:pPr>
              <w:pStyle w:val="263"/>
              <w:bidi w:val="0"/>
              <w:rPr>
                <w:rFonts w:hint="eastAsia" w:ascii="宋体" w:hAnsi="宋体" w:eastAsia="宋体" w:cs="宋体"/>
                <w:color w:val="auto"/>
              </w:rPr>
            </w:pPr>
          </w:p>
        </w:tc>
        <w:tc>
          <w:tcPr>
            <w:tcW w:w="807" w:type="dxa"/>
            <w:vAlign w:val="center"/>
          </w:tcPr>
          <w:p w14:paraId="7E788324">
            <w:pPr>
              <w:pStyle w:val="263"/>
              <w:bidi w:val="0"/>
              <w:rPr>
                <w:rFonts w:hint="eastAsia" w:ascii="宋体" w:hAnsi="宋体" w:eastAsia="宋体" w:cs="宋体"/>
                <w:color w:val="auto"/>
              </w:rPr>
            </w:pPr>
          </w:p>
        </w:tc>
        <w:tc>
          <w:tcPr>
            <w:tcW w:w="807" w:type="dxa"/>
            <w:vAlign w:val="center"/>
          </w:tcPr>
          <w:p w14:paraId="159AB392">
            <w:pPr>
              <w:pStyle w:val="263"/>
              <w:bidi w:val="0"/>
              <w:rPr>
                <w:rFonts w:hint="eastAsia" w:ascii="宋体" w:hAnsi="宋体" w:eastAsia="宋体" w:cs="宋体"/>
                <w:color w:val="auto"/>
              </w:rPr>
            </w:pPr>
          </w:p>
        </w:tc>
        <w:tc>
          <w:tcPr>
            <w:tcW w:w="1338" w:type="dxa"/>
            <w:vAlign w:val="center"/>
          </w:tcPr>
          <w:p w14:paraId="7B145854">
            <w:pPr>
              <w:pStyle w:val="263"/>
              <w:bidi w:val="0"/>
              <w:rPr>
                <w:rFonts w:hint="eastAsia" w:ascii="宋体" w:hAnsi="宋体" w:eastAsia="宋体" w:cs="宋体"/>
                <w:color w:val="auto"/>
              </w:rPr>
            </w:pPr>
          </w:p>
        </w:tc>
        <w:tc>
          <w:tcPr>
            <w:tcW w:w="992" w:type="dxa"/>
            <w:vAlign w:val="center"/>
          </w:tcPr>
          <w:p w14:paraId="5720AE4E">
            <w:pPr>
              <w:pStyle w:val="263"/>
              <w:bidi w:val="0"/>
              <w:rPr>
                <w:rFonts w:hint="eastAsia" w:ascii="宋体" w:hAnsi="宋体" w:eastAsia="宋体" w:cs="宋体"/>
                <w:color w:val="auto"/>
              </w:rPr>
            </w:pPr>
          </w:p>
        </w:tc>
        <w:tc>
          <w:tcPr>
            <w:tcW w:w="994" w:type="dxa"/>
            <w:vAlign w:val="center"/>
          </w:tcPr>
          <w:p w14:paraId="482F5635">
            <w:pPr>
              <w:pStyle w:val="263"/>
              <w:bidi w:val="0"/>
              <w:rPr>
                <w:rFonts w:hint="eastAsia" w:ascii="宋体" w:hAnsi="宋体" w:eastAsia="宋体" w:cs="宋体"/>
                <w:color w:val="auto"/>
              </w:rPr>
            </w:pPr>
          </w:p>
        </w:tc>
        <w:tc>
          <w:tcPr>
            <w:tcW w:w="870" w:type="dxa"/>
            <w:vAlign w:val="center"/>
          </w:tcPr>
          <w:p w14:paraId="7E6D9E99">
            <w:pPr>
              <w:pStyle w:val="263"/>
              <w:bidi w:val="0"/>
              <w:rPr>
                <w:rFonts w:hint="eastAsia" w:ascii="宋体" w:hAnsi="宋体" w:eastAsia="宋体" w:cs="宋体"/>
                <w:color w:val="auto"/>
              </w:rPr>
            </w:pPr>
          </w:p>
        </w:tc>
      </w:tr>
      <w:tr w14:paraId="70C8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25C390D">
            <w:pPr>
              <w:pStyle w:val="263"/>
              <w:bidi w:val="0"/>
              <w:rPr>
                <w:rFonts w:hint="eastAsia" w:ascii="宋体" w:hAnsi="宋体" w:eastAsia="宋体" w:cs="宋体"/>
                <w:color w:val="auto"/>
              </w:rPr>
            </w:pPr>
          </w:p>
        </w:tc>
        <w:tc>
          <w:tcPr>
            <w:tcW w:w="1211" w:type="dxa"/>
            <w:vAlign w:val="center"/>
          </w:tcPr>
          <w:p w14:paraId="50F14DA0">
            <w:pPr>
              <w:pStyle w:val="263"/>
              <w:bidi w:val="0"/>
              <w:rPr>
                <w:rFonts w:hint="eastAsia" w:ascii="宋体" w:hAnsi="宋体" w:eastAsia="宋体" w:cs="宋体"/>
                <w:color w:val="auto"/>
              </w:rPr>
            </w:pPr>
          </w:p>
        </w:tc>
        <w:tc>
          <w:tcPr>
            <w:tcW w:w="765" w:type="dxa"/>
            <w:vAlign w:val="center"/>
          </w:tcPr>
          <w:p w14:paraId="16E364E1">
            <w:pPr>
              <w:pStyle w:val="263"/>
              <w:bidi w:val="0"/>
              <w:rPr>
                <w:rFonts w:hint="eastAsia" w:ascii="宋体" w:hAnsi="宋体" w:eastAsia="宋体" w:cs="宋体"/>
                <w:color w:val="auto"/>
              </w:rPr>
            </w:pPr>
          </w:p>
        </w:tc>
        <w:tc>
          <w:tcPr>
            <w:tcW w:w="1163" w:type="dxa"/>
            <w:vAlign w:val="center"/>
          </w:tcPr>
          <w:p w14:paraId="2538536E">
            <w:pPr>
              <w:pStyle w:val="263"/>
              <w:bidi w:val="0"/>
              <w:rPr>
                <w:rFonts w:hint="eastAsia" w:ascii="宋体" w:hAnsi="宋体" w:eastAsia="宋体" w:cs="宋体"/>
                <w:color w:val="auto"/>
              </w:rPr>
            </w:pPr>
          </w:p>
        </w:tc>
        <w:tc>
          <w:tcPr>
            <w:tcW w:w="807" w:type="dxa"/>
            <w:vAlign w:val="center"/>
          </w:tcPr>
          <w:p w14:paraId="3E6020F0">
            <w:pPr>
              <w:pStyle w:val="263"/>
              <w:bidi w:val="0"/>
              <w:rPr>
                <w:rFonts w:hint="eastAsia" w:ascii="宋体" w:hAnsi="宋体" w:eastAsia="宋体" w:cs="宋体"/>
                <w:color w:val="auto"/>
              </w:rPr>
            </w:pPr>
          </w:p>
        </w:tc>
        <w:tc>
          <w:tcPr>
            <w:tcW w:w="807" w:type="dxa"/>
            <w:vAlign w:val="center"/>
          </w:tcPr>
          <w:p w14:paraId="6E5E6E6E">
            <w:pPr>
              <w:pStyle w:val="263"/>
              <w:bidi w:val="0"/>
              <w:rPr>
                <w:rFonts w:hint="eastAsia" w:ascii="宋体" w:hAnsi="宋体" w:eastAsia="宋体" w:cs="宋体"/>
                <w:color w:val="auto"/>
              </w:rPr>
            </w:pPr>
          </w:p>
        </w:tc>
        <w:tc>
          <w:tcPr>
            <w:tcW w:w="1338" w:type="dxa"/>
            <w:vAlign w:val="center"/>
          </w:tcPr>
          <w:p w14:paraId="7C5ABA56">
            <w:pPr>
              <w:pStyle w:val="263"/>
              <w:bidi w:val="0"/>
              <w:rPr>
                <w:rFonts w:hint="eastAsia" w:ascii="宋体" w:hAnsi="宋体" w:eastAsia="宋体" w:cs="宋体"/>
                <w:color w:val="auto"/>
              </w:rPr>
            </w:pPr>
          </w:p>
        </w:tc>
        <w:tc>
          <w:tcPr>
            <w:tcW w:w="992" w:type="dxa"/>
            <w:vAlign w:val="center"/>
          </w:tcPr>
          <w:p w14:paraId="2644FC7E">
            <w:pPr>
              <w:pStyle w:val="263"/>
              <w:bidi w:val="0"/>
              <w:rPr>
                <w:rFonts w:hint="eastAsia" w:ascii="宋体" w:hAnsi="宋体" w:eastAsia="宋体" w:cs="宋体"/>
                <w:color w:val="auto"/>
              </w:rPr>
            </w:pPr>
          </w:p>
        </w:tc>
        <w:tc>
          <w:tcPr>
            <w:tcW w:w="994" w:type="dxa"/>
            <w:vAlign w:val="center"/>
          </w:tcPr>
          <w:p w14:paraId="03B62571">
            <w:pPr>
              <w:pStyle w:val="263"/>
              <w:bidi w:val="0"/>
              <w:rPr>
                <w:rFonts w:hint="eastAsia" w:ascii="宋体" w:hAnsi="宋体" w:eastAsia="宋体" w:cs="宋体"/>
                <w:color w:val="auto"/>
              </w:rPr>
            </w:pPr>
          </w:p>
        </w:tc>
        <w:tc>
          <w:tcPr>
            <w:tcW w:w="870" w:type="dxa"/>
            <w:vAlign w:val="center"/>
          </w:tcPr>
          <w:p w14:paraId="7EECB9B2">
            <w:pPr>
              <w:pStyle w:val="263"/>
              <w:bidi w:val="0"/>
              <w:rPr>
                <w:rFonts w:hint="eastAsia" w:ascii="宋体" w:hAnsi="宋体" w:eastAsia="宋体" w:cs="宋体"/>
                <w:color w:val="auto"/>
              </w:rPr>
            </w:pPr>
          </w:p>
        </w:tc>
      </w:tr>
      <w:tr w14:paraId="287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AD94BF4">
            <w:pPr>
              <w:pStyle w:val="263"/>
              <w:bidi w:val="0"/>
              <w:rPr>
                <w:rFonts w:hint="eastAsia" w:ascii="宋体" w:hAnsi="宋体" w:eastAsia="宋体" w:cs="宋体"/>
                <w:color w:val="auto"/>
              </w:rPr>
            </w:pPr>
          </w:p>
        </w:tc>
        <w:tc>
          <w:tcPr>
            <w:tcW w:w="1211" w:type="dxa"/>
            <w:vAlign w:val="center"/>
          </w:tcPr>
          <w:p w14:paraId="5B929934">
            <w:pPr>
              <w:pStyle w:val="263"/>
              <w:bidi w:val="0"/>
              <w:rPr>
                <w:rFonts w:hint="eastAsia" w:ascii="宋体" w:hAnsi="宋体" w:eastAsia="宋体" w:cs="宋体"/>
                <w:color w:val="auto"/>
              </w:rPr>
            </w:pPr>
          </w:p>
        </w:tc>
        <w:tc>
          <w:tcPr>
            <w:tcW w:w="765" w:type="dxa"/>
            <w:vAlign w:val="center"/>
          </w:tcPr>
          <w:p w14:paraId="086D4363">
            <w:pPr>
              <w:pStyle w:val="263"/>
              <w:bidi w:val="0"/>
              <w:rPr>
                <w:rFonts w:hint="eastAsia" w:ascii="宋体" w:hAnsi="宋体" w:eastAsia="宋体" w:cs="宋体"/>
                <w:color w:val="auto"/>
              </w:rPr>
            </w:pPr>
          </w:p>
        </w:tc>
        <w:tc>
          <w:tcPr>
            <w:tcW w:w="1163" w:type="dxa"/>
            <w:vAlign w:val="center"/>
          </w:tcPr>
          <w:p w14:paraId="66B6D949">
            <w:pPr>
              <w:pStyle w:val="263"/>
              <w:bidi w:val="0"/>
              <w:rPr>
                <w:rFonts w:hint="eastAsia" w:ascii="宋体" w:hAnsi="宋体" w:eastAsia="宋体" w:cs="宋体"/>
                <w:color w:val="auto"/>
              </w:rPr>
            </w:pPr>
          </w:p>
        </w:tc>
        <w:tc>
          <w:tcPr>
            <w:tcW w:w="807" w:type="dxa"/>
            <w:vAlign w:val="center"/>
          </w:tcPr>
          <w:p w14:paraId="0AB54A28">
            <w:pPr>
              <w:pStyle w:val="263"/>
              <w:bidi w:val="0"/>
              <w:rPr>
                <w:rFonts w:hint="eastAsia" w:ascii="宋体" w:hAnsi="宋体" w:eastAsia="宋体" w:cs="宋体"/>
                <w:color w:val="auto"/>
              </w:rPr>
            </w:pPr>
          </w:p>
        </w:tc>
        <w:tc>
          <w:tcPr>
            <w:tcW w:w="807" w:type="dxa"/>
            <w:vAlign w:val="center"/>
          </w:tcPr>
          <w:p w14:paraId="11513953">
            <w:pPr>
              <w:pStyle w:val="263"/>
              <w:bidi w:val="0"/>
              <w:rPr>
                <w:rFonts w:hint="eastAsia" w:ascii="宋体" w:hAnsi="宋体" w:eastAsia="宋体" w:cs="宋体"/>
                <w:color w:val="auto"/>
              </w:rPr>
            </w:pPr>
          </w:p>
        </w:tc>
        <w:tc>
          <w:tcPr>
            <w:tcW w:w="1338" w:type="dxa"/>
            <w:vAlign w:val="center"/>
          </w:tcPr>
          <w:p w14:paraId="33589824">
            <w:pPr>
              <w:pStyle w:val="263"/>
              <w:bidi w:val="0"/>
              <w:rPr>
                <w:rFonts w:hint="eastAsia" w:ascii="宋体" w:hAnsi="宋体" w:eastAsia="宋体" w:cs="宋体"/>
                <w:color w:val="auto"/>
              </w:rPr>
            </w:pPr>
          </w:p>
        </w:tc>
        <w:tc>
          <w:tcPr>
            <w:tcW w:w="992" w:type="dxa"/>
            <w:vAlign w:val="center"/>
          </w:tcPr>
          <w:p w14:paraId="3FB17C73">
            <w:pPr>
              <w:pStyle w:val="263"/>
              <w:bidi w:val="0"/>
              <w:rPr>
                <w:rFonts w:hint="eastAsia" w:ascii="宋体" w:hAnsi="宋体" w:eastAsia="宋体" w:cs="宋体"/>
                <w:color w:val="auto"/>
              </w:rPr>
            </w:pPr>
          </w:p>
        </w:tc>
        <w:tc>
          <w:tcPr>
            <w:tcW w:w="994" w:type="dxa"/>
            <w:vAlign w:val="center"/>
          </w:tcPr>
          <w:p w14:paraId="707EDCC3">
            <w:pPr>
              <w:pStyle w:val="263"/>
              <w:bidi w:val="0"/>
              <w:rPr>
                <w:rFonts w:hint="eastAsia" w:ascii="宋体" w:hAnsi="宋体" w:eastAsia="宋体" w:cs="宋体"/>
                <w:color w:val="auto"/>
              </w:rPr>
            </w:pPr>
          </w:p>
        </w:tc>
        <w:tc>
          <w:tcPr>
            <w:tcW w:w="870" w:type="dxa"/>
            <w:vAlign w:val="center"/>
          </w:tcPr>
          <w:p w14:paraId="252F6584">
            <w:pPr>
              <w:pStyle w:val="263"/>
              <w:bidi w:val="0"/>
              <w:rPr>
                <w:rFonts w:hint="eastAsia" w:ascii="宋体" w:hAnsi="宋体" w:eastAsia="宋体" w:cs="宋体"/>
                <w:color w:val="auto"/>
              </w:rPr>
            </w:pPr>
          </w:p>
        </w:tc>
      </w:tr>
      <w:tr w14:paraId="23D5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6891B1D0">
            <w:pPr>
              <w:pStyle w:val="263"/>
              <w:bidi w:val="0"/>
              <w:rPr>
                <w:rFonts w:hint="eastAsia" w:ascii="宋体" w:hAnsi="宋体" w:eastAsia="宋体" w:cs="宋体"/>
                <w:color w:val="auto"/>
              </w:rPr>
            </w:pPr>
          </w:p>
        </w:tc>
        <w:tc>
          <w:tcPr>
            <w:tcW w:w="1211" w:type="dxa"/>
            <w:vAlign w:val="center"/>
          </w:tcPr>
          <w:p w14:paraId="135D78EB">
            <w:pPr>
              <w:pStyle w:val="263"/>
              <w:bidi w:val="0"/>
              <w:rPr>
                <w:rFonts w:hint="eastAsia" w:ascii="宋体" w:hAnsi="宋体" w:eastAsia="宋体" w:cs="宋体"/>
                <w:color w:val="auto"/>
              </w:rPr>
            </w:pPr>
          </w:p>
        </w:tc>
        <w:tc>
          <w:tcPr>
            <w:tcW w:w="765" w:type="dxa"/>
            <w:vAlign w:val="center"/>
          </w:tcPr>
          <w:p w14:paraId="4C9A83DA">
            <w:pPr>
              <w:pStyle w:val="263"/>
              <w:bidi w:val="0"/>
              <w:rPr>
                <w:rFonts w:hint="eastAsia" w:ascii="宋体" w:hAnsi="宋体" w:eastAsia="宋体" w:cs="宋体"/>
                <w:color w:val="auto"/>
              </w:rPr>
            </w:pPr>
          </w:p>
        </w:tc>
        <w:tc>
          <w:tcPr>
            <w:tcW w:w="1163" w:type="dxa"/>
            <w:vAlign w:val="center"/>
          </w:tcPr>
          <w:p w14:paraId="65A72787">
            <w:pPr>
              <w:pStyle w:val="263"/>
              <w:bidi w:val="0"/>
              <w:rPr>
                <w:rFonts w:hint="eastAsia" w:ascii="宋体" w:hAnsi="宋体" w:eastAsia="宋体" w:cs="宋体"/>
                <w:color w:val="auto"/>
              </w:rPr>
            </w:pPr>
          </w:p>
        </w:tc>
        <w:tc>
          <w:tcPr>
            <w:tcW w:w="807" w:type="dxa"/>
            <w:vAlign w:val="center"/>
          </w:tcPr>
          <w:p w14:paraId="7C95A545">
            <w:pPr>
              <w:pStyle w:val="263"/>
              <w:bidi w:val="0"/>
              <w:rPr>
                <w:rFonts w:hint="eastAsia" w:ascii="宋体" w:hAnsi="宋体" w:eastAsia="宋体" w:cs="宋体"/>
                <w:color w:val="auto"/>
              </w:rPr>
            </w:pPr>
          </w:p>
        </w:tc>
        <w:tc>
          <w:tcPr>
            <w:tcW w:w="807" w:type="dxa"/>
            <w:vAlign w:val="center"/>
          </w:tcPr>
          <w:p w14:paraId="79591453">
            <w:pPr>
              <w:pStyle w:val="263"/>
              <w:bidi w:val="0"/>
              <w:rPr>
                <w:rFonts w:hint="eastAsia" w:ascii="宋体" w:hAnsi="宋体" w:eastAsia="宋体" w:cs="宋体"/>
                <w:color w:val="auto"/>
              </w:rPr>
            </w:pPr>
          </w:p>
        </w:tc>
        <w:tc>
          <w:tcPr>
            <w:tcW w:w="1338" w:type="dxa"/>
            <w:vAlign w:val="center"/>
          </w:tcPr>
          <w:p w14:paraId="625A22E8">
            <w:pPr>
              <w:pStyle w:val="263"/>
              <w:bidi w:val="0"/>
              <w:rPr>
                <w:rFonts w:hint="eastAsia" w:ascii="宋体" w:hAnsi="宋体" w:eastAsia="宋体" w:cs="宋体"/>
                <w:color w:val="auto"/>
              </w:rPr>
            </w:pPr>
          </w:p>
        </w:tc>
        <w:tc>
          <w:tcPr>
            <w:tcW w:w="992" w:type="dxa"/>
            <w:vAlign w:val="center"/>
          </w:tcPr>
          <w:p w14:paraId="7DA25FEB">
            <w:pPr>
              <w:pStyle w:val="263"/>
              <w:bidi w:val="0"/>
              <w:rPr>
                <w:rFonts w:hint="eastAsia" w:ascii="宋体" w:hAnsi="宋体" w:eastAsia="宋体" w:cs="宋体"/>
                <w:color w:val="auto"/>
              </w:rPr>
            </w:pPr>
          </w:p>
        </w:tc>
        <w:tc>
          <w:tcPr>
            <w:tcW w:w="994" w:type="dxa"/>
            <w:vAlign w:val="center"/>
          </w:tcPr>
          <w:p w14:paraId="058B5AA1">
            <w:pPr>
              <w:pStyle w:val="263"/>
              <w:bidi w:val="0"/>
              <w:rPr>
                <w:rFonts w:hint="eastAsia" w:ascii="宋体" w:hAnsi="宋体" w:eastAsia="宋体" w:cs="宋体"/>
                <w:color w:val="auto"/>
              </w:rPr>
            </w:pPr>
          </w:p>
        </w:tc>
        <w:tc>
          <w:tcPr>
            <w:tcW w:w="870" w:type="dxa"/>
            <w:vAlign w:val="center"/>
          </w:tcPr>
          <w:p w14:paraId="3BF595CB">
            <w:pPr>
              <w:pStyle w:val="263"/>
              <w:bidi w:val="0"/>
              <w:rPr>
                <w:rFonts w:hint="eastAsia" w:ascii="宋体" w:hAnsi="宋体" w:eastAsia="宋体" w:cs="宋体"/>
                <w:color w:val="auto"/>
              </w:rPr>
            </w:pPr>
          </w:p>
        </w:tc>
      </w:tr>
      <w:tr w14:paraId="56FF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F224CAB">
            <w:pPr>
              <w:pStyle w:val="263"/>
              <w:bidi w:val="0"/>
              <w:rPr>
                <w:rFonts w:hint="eastAsia" w:ascii="宋体" w:hAnsi="宋体" w:eastAsia="宋体" w:cs="宋体"/>
                <w:color w:val="auto"/>
              </w:rPr>
            </w:pPr>
          </w:p>
        </w:tc>
        <w:tc>
          <w:tcPr>
            <w:tcW w:w="1211" w:type="dxa"/>
            <w:vAlign w:val="center"/>
          </w:tcPr>
          <w:p w14:paraId="39E55636">
            <w:pPr>
              <w:pStyle w:val="263"/>
              <w:bidi w:val="0"/>
              <w:rPr>
                <w:rFonts w:hint="eastAsia" w:ascii="宋体" w:hAnsi="宋体" w:eastAsia="宋体" w:cs="宋体"/>
                <w:color w:val="auto"/>
              </w:rPr>
            </w:pPr>
          </w:p>
        </w:tc>
        <w:tc>
          <w:tcPr>
            <w:tcW w:w="765" w:type="dxa"/>
            <w:vAlign w:val="center"/>
          </w:tcPr>
          <w:p w14:paraId="75450232">
            <w:pPr>
              <w:pStyle w:val="263"/>
              <w:bidi w:val="0"/>
              <w:rPr>
                <w:rFonts w:hint="eastAsia" w:ascii="宋体" w:hAnsi="宋体" w:eastAsia="宋体" w:cs="宋体"/>
                <w:color w:val="auto"/>
              </w:rPr>
            </w:pPr>
          </w:p>
        </w:tc>
        <w:tc>
          <w:tcPr>
            <w:tcW w:w="1163" w:type="dxa"/>
            <w:vAlign w:val="center"/>
          </w:tcPr>
          <w:p w14:paraId="650FCBE7">
            <w:pPr>
              <w:pStyle w:val="263"/>
              <w:bidi w:val="0"/>
              <w:rPr>
                <w:rFonts w:hint="eastAsia" w:ascii="宋体" w:hAnsi="宋体" w:eastAsia="宋体" w:cs="宋体"/>
                <w:color w:val="auto"/>
              </w:rPr>
            </w:pPr>
          </w:p>
        </w:tc>
        <w:tc>
          <w:tcPr>
            <w:tcW w:w="807" w:type="dxa"/>
            <w:vAlign w:val="center"/>
          </w:tcPr>
          <w:p w14:paraId="77E980BF">
            <w:pPr>
              <w:pStyle w:val="263"/>
              <w:bidi w:val="0"/>
              <w:rPr>
                <w:rFonts w:hint="eastAsia" w:ascii="宋体" w:hAnsi="宋体" w:eastAsia="宋体" w:cs="宋体"/>
                <w:color w:val="auto"/>
              </w:rPr>
            </w:pPr>
          </w:p>
        </w:tc>
        <w:tc>
          <w:tcPr>
            <w:tcW w:w="807" w:type="dxa"/>
            <w:vAlign w:val="center"/>
          </w:tcPr>
          <w:p w14:paraId="3E48F801">
            <w:pPr>
              <w:pStyle w:val="263"/>
              <w:bidi w:val="0"/>
              <w:rPr>
                <w:rFonts w:hint="eastAsia" w:ascii="宋体" w:hAnsi="宋体" w:eastAsia="宋体" w:cs="宋体"/>
                <w:color w:val="auto"/>
              </w:rPr>
            </w:pPr>
          </w:p>
        </w:tc>
        <w:tc>
          <w:tcPr>
            <w:tcW w:w="1338" w:type="dxa"/>
            <w:vAlign w:val="center"/>
          </w:tcPr>
          <w:p w14:paraId="0959BDFF">
            <w:pPr>
              <w:pStyle w:val="263"/>
              <w:bidi w:val="0"/>
              <w:rPr>
                <w:rFonts w:hint="eastAsia" w:ascii="宋体" w:hAnsi="宋体" w:eastAsia="宋体" w:cs="宋体"/>
                <w:color w:val="auto"/>
              </w:rPr>
            </w:pPr>
          </w:p>
        </w:tc>
        <w:tc>
          <w:tcPr>
            <w:tcW w:w="992" w:type="dxa"/>
            <w:vAlign w:val="center"/>
          </w:tcPr>
          <w:p w14:paraId="5119D865">
            <w:pPr>
              <w:pStyle w:val="263"/>
              <w:bidi w:val="0"/>
              <w:rPr>
                <w:rFonts w:hint="eastAsia" w:ascii="宋体" w:hAnsi="宋体" w:eastAsia="宋体" w:cs="宋体"/>
                <w:color w:val="auto"/>
              </w:rPr>
            </w:pPr>
          </w:p>
        </w:tc>
        <w:tc>
          <w:tcPr>
            <w:tcW w:w="994" w:type="dxa"/>
            <w:vAlign w:val="center"/>
          </w:tcPr>
          <w:p w14:paraId="64BE566B">
            <w:pPr>
              <w:pStyle w:val="263"/>
              <w:bidi w:val="0"/>
              <w:rPr>
                <w:rFonts w:hint="eastAsia" w:ascii="宋体" w:hAnsi="宋体" w:eastAsia="宋体" w:cs="宋体"/>
                <w:color w:val="auto"/>
              </w:rPr>
            </w:pPr>
          </w:p>
        </w:tc>
        <w:tc>
          <w:tcPr>
            <w:tcW w:w="870" w:type="dxa"/>
            <w:vAlign w:val="center"/>
          </w:tcPr>
          <w:p w14:paraId="6C2A0387">
            <w:pPr>
              <w:pStyle w:val="263"/>
              <w:bidi w:val="0"/>
              <w:rPr>
                <w:rFonts w:hint="eastAsia" w:ascii="宋体" w:hAnsi="宋体" w:eastAsia="宋体" w:cs="宋体"/>
                <w:color w:val="auto"/>
              </w:rPr>
            </w:pPr>
          </w:p>
        </w:tc>
      </w:tr>
      <w:tr w14:paraId="576C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2E35840F">
            <w:pPr>
              <w:pStyle w:val="263"/>
              <w:bidi w:val="0"/>
              <w:rPr>
                <w:rFonts w:hint="eastAsia" w:ascii="宋体" w:hAnsi="宋体" w:eastAsia="宋体" w:cs="宋体"/>
                <w:color w:val="auto"/>
              </w:rPr>
            </w:pPr>
          </w:p>
        </w:tc>
        <w:tc>
          <w:tcPr>
            <w:tcW w:w="1211" w:type="dxa"/>
            <w:vAlign w:val="center"/>
          </w:tcPr>
          <w:p w14:paraId="7ACD4D39">
            <w:pPr>
              <w:pStyle w:val="263"/>
              <w:bidi w:val="0"/>
              <w:rPr>
                <w:rFonts w:hint="eastAsia" w:ascii="宋体" w:hAnsi="宋体" w:eastAsia="宋体" w:cs="宋体"/>
                <w:color w:val="auto"/>
              </w:rPr>
            </w:pPr>
          </w:p>
        </w:tc>
        <w:tc>
          <w:tcPr>
            <w:tcW w:w="765" w:type="dxa"/>
            <w:vAlign w:val="center"/>
          </w:tcPr>
          <w:p w14:paraId="308834D7">
            <w:pPr>
              <w:pStyle w:val="263"/>
              <w:bidi w:val="0"/>
              <w:rPr>
                <w:rFonts w:hint="eastAsia" w:ascii="宋体" w:hAnsi="宋体" w:eastAsia="宋体" w:cs="宋体"/>
                <w:color w:val="auto"/>
              </w:rPr>
            </w:pPr>
          </w:p>
        </w:tc>
        <w:tc>
          <w:tcPr>
            <w:tcW w:w="1163" w:type="dxa"/>
            <w:vAlign w:val="center"/>
          </w:tcPr>
          <w:p w14:paraId="6B4B0F16">
            <w:pPr>
              <w:pStyle w:val="263"/>
              <w:bidi w:val="0"/>
              <w:rPr>
                <w:rFonts w:hint="eastAsia" w:ascii="宋体" w:hAnsi="宋体" w:eastAsia="宋体" w:cs="宋体"/>
                <w:color w:val="auto"/>
              </w:rPr>
            </w:pPr>
          </w:p>
        </w:tc>
        <w:tc>
          <w:tcPr>
            <w:tcW w:w="807" w:type="dxa"/>
            <w:vAlign w:val="center"/>
          </w:tcPr>
          <w:p w14:paraId="423291DA">
            <w:pPr>
              <w:pStyle w:val="263"/>
              <w:bidi w:val="0"/>
              <w:rPr>
                <w:rFonts w:hint="eastAsia" w:ascii="宋体" w:hAnsi="宋体" w:eastAsia="宋体" w:cs="宋体"/>
                <w:color w:val="auto"/>
              </w:rPr>
            </w:pPr>
          </w:p>
        </w:tc>
        <w:tc>
          <w:tcPr>
            <w:tcW w:w="807" w:type="dxa"/>
            <w:vAlign w:val="center"/>
          </w:tcPr>
          <w:p w14:paraId="0F8F7BB7">
            <w:pPr>
              <w:pStyle w:val="263"/>
              <w:bidi w:val="0"/>
              <w:rPr>
                <w:rFonts w:hint="eastAsia" w:ascii="宋体" w:hAnsi="宋体" w:eastAsia="宋体" w:cs="宋体"/>
                <w:color w:val="auto"/>
              </w:rPr>
            </w:pPr>
          </w:p>
        </w:tc>
        <w:tc>
          <w:tcPr>
            <w:tcW w:w="1338" w:type="dxa"/>
            <w:vAlign w:val="center"/>
          </w:tcPr>
          <w:p w14:paraId="362A5CAA">
            <w:pPr>
              <w:pStyle w:val="263"/>
              <w:bidi w:val="0"/>
              <w:rPr>
                <w:rFonts w:hint="eastAsia" w:ascii="宋体" w:hAnsi="宋体" w:eastAsia="宋体" w:cs="宋体"/>
                <w:color w:val="auto"/>
              </w:rPr>
            </w:pPr>
          </w:p>
        </w:tc>
        <w:tc>
          <w:tcPr>
            <w:tcW w:w="992" w:type="dxa"/>
            <w:vAlign w:val="center"/>
          </w:tcPr>
          <w:p w14:paraId="513284C5">
            <w:pPr>
              <w:pStyle w:val="263"/>
              <w:bidi w:val="0"/>
              <w:rPr>
                <w:rFonts w:hint="eastAsia" w:ascii="宋体" w:hAnsi="宋体" w:eastAsia="宋体" w:cs="宋体"/>
                <w:color w:val="auto"/>
              </w:rPr>
            </w:pPr>
          </w:p>
        </w:tc>
        <w:tc>
          <w:tcPr>
            <w:tcW w:w="994" w:type="dxa"/>
            <w:vAlign w:val="center"/>
          </w:tcPr>
          <w:p w14:paraId="61264DEC">
            <w:pPr>
              <w:pStyle w:val="263"/>
              <w:bidi w:val="0"/>
              <w:rPr>
                <w:rFonts w:hint="eastAsia" w:ascii="宋体" w:hAnsi="宋体" w:eastAsia="宋体" w:cs="宋体"/>
                <w:color w:val="auto"/>
              </w:rPr>
            </w:pPr>
          </w:p>
        </w:tc>
        <w:tc>
          <w:tcPr>
            <w:tcW w:w="870" w:type="dxa"/>
            <w:vAlign w:val="center"/>
          </w:tcPr>
          <w:p w14:paraId="2BB95724">
            <w:pPr>
              <w:pStyle w:val="263"/>
              <w:bidi w:val="0"/>
              <w:rPr>
                <w:rFonts w:hint="eastAsia" w:ascii="宋体" w:hAnsi="宋体" w:eastAsia="宋体" w:cs="宋体"/>
                <w:color w:val="auto"/>
              </w:rPr>
            </w:pPr>
          </w:p>
        </w:tc>
      </w:tr>
      <w:tr w14:paraId="7788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01FB36DE">
            <w:pPr>
              <w:pStyle w:val="263"/>
              <w:bidi w:val="0"/>
              <w:rPr>
                <w:rFonts w:hint="eastAsia" w:ascii="宋体" w:hAnsi="宋体" w:eastAsia="宋体" w:cs="宋体"/>
                <w:color w:val="auto"/>
              </w:rPr>
            </w:pPr>
          </w:p>
        </w:tc>
        <w:tc>
          <w:tcPr>
            <w:tcW w:w="1211" w:type="dxa"/>
            <w:vAlign w:val="center"/>
          </w:tcPr>
          <w:p w14:paraId="596053D6">
            <w:pPr>
              <w:pStyle w:val="263"/>
              <w:bidi w:val="0"/>
              <w:rPr>
                <w:rFonts w:hint="eastAsia" w:ascii="宋体" w:hAnsi="宋体" w:eastAsia="宋体" w:cs="宋体"/>
                <w:color w:val="auto"/>
              </w:rPr>
            </w:pPr>
          </w:p>
        </w:tc>
        <w:tc>
          <w:tcPr>
            <w:tcW w:w="765" w:type="dxa"/>
            <w:vAlign w:val="center"/>
          </w:tcPr>
          <w:p w14:paraId="1DE464B6">
            <w:pPr>
              <w:pStyle w:val="263"/>
              <w:bidi w:val="0"/>
              <w:rPr>
                <w:rFonts w:hint="eastAsia" w:ascii="宋体" w:hAnsi="宋体" w:eastAsia="宋体" w:cs="宋体"/>
                <w:color w:val="auto"/>
              </w:rPr>
            </w:pPr>
          </w:p>
        </w:tc>
        <w:tc>
          <w:tcPr>
            <w:tcW w:w="1163" w:type="dxa"/>
            <w:vAlign w:val="center"/>
          </w:tcPr>
          <w:p w14:paraId="7A30E5C6">
            <w:pPr>
              <w:pStyle w:val="263"/>
              <w:bidi w:val="0"/>
              <w:rPr>
                <w:rFonts w:hint="eastAsia" w:ascii="宋体" w:hAnsi="宋体" w:eastAsia="宋体" w:cs="宋体"/>
                <w:color w:val="auto"/>
              </w:rPr>
            </w:pPr>
          </w:p>
        </w:tc>
        <w:tc>
          <w:tcPr>
            <w:tcW w:w="807" w:type="dxa"/>
            <w:vAlign w:val="center"/>
          </w:tcPr>
          <w:p w14:paraId="4E95B8F2">
            <w:pPr>
              <w:pStyle w:val="263"/>
              <w:bidi w:val="0"/>
              <w:rPr>
                <w:rFonts w:hint="eastAsia" w:ascii="宋体" w:hAnsi="宋体" w:eastAsia="宋体" w:cs="宋体"/>
                <w:color w:val="auto"/>
              </w:rPr>
            </w:pPr>
          </w:p>
        </w:tc>
        <w:tc>
          <w:tcPr>
            <w:tcW w:w="807" w:type="dxa"/>
            <w:vAlign w:val="center"/>
          </w:tcPr>
          <w:p w14:paraId="2A8B651D">
            <w:pPr>
              <w:pStyle w:val="263"/>
              <w:bidi w:val="0"/>
              <w:rPr>
                <w:rFonts w:hint="eastAsia" w:ascii="宋体" w:hAnsi="宋体" w:eastAsia="宋体" w:cs="宋体"/>
                <w:color w:val="auto"/>
              </w:rPr>
            </w:pPr>
          </w:p>
        </w:tc>
        <w:tc>
          <w:tcPr>
            <w:tcW w:w="1338" w:type="dxa"/>
            <w:vAlign w:val="center"/>
          </w:tcPr>
          <w:p w14:paraId="5B1EEB4D">
            <w:pPr>
              <w:pStyle w:val="263"/>
              <w:bidi w:val="0"/>
              <w:rPr>
                <w:rFonts w:hint="eastAsia" w:ascii="宋体" w:hAnsi="宋体" w:eastAsia="宋体" w:cs="宋体"/>
                <w:color w:val="auto"/>
              </w:rPr>
            </w:pPr>
          </w:p>
        </w:tc>
        <w:tc>
          <w:tcPr>
            <w:tcW w:w="992" w:type="dxa"/>
            <w:vAlign w:val="center"/>
          </w:tcPr>
          <w:p w14:paraId="7B17D4DB">
            <w:pPr>
              <w:pStyle w:val="263"/>
              <w:bidi w:val="0"/>
              <w:rPr>
                <w:rFonts w:hint="eastAsia" w:ascii="宋体" w:hAnsi="宋体" w:eastAsia="宋体" w:cs="宋体"/>
                <w:color w:val="auto"/>
              </w:rPr>
            </w:pPr>
          </w:p>
        </w:tc>
        <w:tc>
          <w:tcPr>
            <w:tcW w:w="994" w:type="dxa"/>
            <w:vAlign w:val="center"/>
          </w:tcPr>
          <w:p w14:paraId="4F660C1A">
            <w:pPr>
              <w:pStyle w:val="263"/>
              <w:bidi w:val="0"/>
              <w:rPr>
                <w:rFonts w:hint="eastAsia" w:ascii="宋体" w:hAnsi="宋体" w:eastAsia="宋体" w:cs="宋体"/>
                <w:color w:val="auto"/>
              </w:rPr>
            </w:pPr>
          </w:p>
        </w:tc>
        <w:tc>
          <w:tcPr>
            <w:tcW w:w="870" w:type="dxa"/>
            <w:vAlign w:val="center"/>
          </w:tcPr>
          <w:p w14:paraId="3FED4486">
            <w:pPr>
              <w:pStyle w:val="263"/>
              <w:bidi w:val="0"/>
              <w:rPr>
                <w:rFonts w:hint="eastAsia" w:ascii="宋体" w:hAnsi="宋体" w:eastAsia="宋体" w:cs="宋体"/>
                <w:color w:val="auto"/>
              </w:rPr>
            </w:pPr>
          </w:p>
        </w:tc>
      </w:tr>
      <w:tr w14:paraId="118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4F48D45">
            <w:pPr>
              <w:pStyle w:val="263"/>
              <w:bidi w:val="0"/>
              <w:rPr>
                <w:rFonts w:hint="eastAsia" w:ascii="宋体" w:hAnsi="宋体" w:eastAsia="宋体" w:cs="宋体"/>
                <w:color w:val="auto"/>
              </w:rPr>
            </w:pPr>
          </w:p>
        </w:tc>
        <w:tc>
          <w:tcPr>
            <w:tcW w:w="1211" w:type="dxa"/>
            <w:vAlign w:val="center"/>
          </w:tcPr>
          <w:p w14:paraId="00E17226">
            <w:pPr>
              <w:pStyle w:val="263"/>
              <w:bidi w:val="0"/>
              <w:rPr>
                <w:rFonts w:hint="eastAsia" w:ascii="宋体" w:hAnsi="宋体" w:eastAsia="宋体" w:cs="宋体"/>
                <w:color w:val="auto"/>
              </w:rPr>
            </w:pPr>
          </w:p>
        </w:tc>
        <w:tc>
          <w:tcPr>
            <w:tcW w:w="765" w:type="dxa"/>
            <w:vAlign w:val="center"/>
          </w:tcPr>
          <w:p w14:paraId="029B73A7">
            <w:pPr>
              <w:pStyle w:val="263"/>
              <w:bidi w:val="0"/>
              <w:rPr>
                <w:rFonts w:hint="eastAsia" w:ascii="宋体" w:hAnsi="宋体" w:eastAsia="宋体" w:cs="宋体"/>
                <w:color w:val="auto"/>
              </w:rPr>
            </w:pPr>
          </w:p>
        </w:tc>
        <w:tc>
          <w:tcPr>
            <w:tcW w:w="1163" w:type="dxa"/>
            <w:vAlign w:val="center"/>
          </w:tcPr>
          <w:p w14:paraId="6249EC3B">
            <w:pPr>
              <w:pStyle w:val="263"/>
              <w:bidi w:val="0"/>
              <w:rPr>
                <w:rFonts w:hint="eastAsia" w:ascii="宋体" w:hAnsi="宋体" w:eastAsia="宋体" w:cs="宋体"/>
                <w:color w:val="auto"/>
              </w:rPr>
            </w:pPr>
          </w:p>
        </w:tc>
        <w:tc>
          <w:tcPr>
            <w:tcW w:w="807" w:type="dxa"/>
            <w:vAlign w:val="center"/>
          </w:tcPr>
          <w:p w14:paraId="499D07AF">
            <w:pPr>
              <w:pStyle w:val="263"/>
              <w:bidi w:val="0"/>
              <w:rPr>
                <w:rFonts w:hint="eastAsia" w:ascii="宋体" w:hAnsi="宋体" w:eastAsia="宋体" w:cs="宋体"/>
                <w:color w:val="auto"/>
              </w:rPr>
            </w:pPr>
          </w:p>
        </w:tc>
        <w:tc>
          <w:tcPr>
            <w:tcW w:w="807" w:type="dxa"/>
            <w:vAlign w:val="center"/>
          </w:tcPr>
          <w:p w14:paraId="4CED8EA6">
            <w:pPr>
              <w:pStyle w:val="263"/>
              <w:bidi w:val="0"/>
              <w:rPr>
                <w:rFonts w:hint="eastAsia" w:ascii="宋体" w:hAnsi="宋体" w:eastAsia="宋体" w:cs="宋体"/>
                <w:color w:val="auto"/>
              </w:rPr>
            </w:pPr>
          </w:p>
        </w:tc>
        <w:tc>
          <w:tcPr>
            <w:tcW w:w="1338" w:type="dxa"/>
            <w:vAlign w:val="center"/>
          </w:tcPr>
          <w:p w14:paraId="0B4432D1">
            <w:pPr>
              <w:pStyle w:val="263"/>
              <w:bidi w:val="0"/>
              <w:rPr>
                <w:rFonts w:hint="eastAsia" w:ascii="宋体" w:hAnsi="宋体" w:eastAsia="宋体" w:cs="宋体"/>
                <w:color w:val="auto"/>
              </w:rPr>
            </w:pPr>
          </w:p>
        </w:tc>
        <w:tc>
          <w:tcPr>
            <w:tcW w:w="992" w:type="dxa"/>
            <w:vAlign w:val="center"/>
          </w:tcPr>
          <w:p w14:paraId="5B651C90">
            <w:pPr>
              <w:pStyle w:val="263"/>
              <w:bidi w:val="0"/>
              <w:rPr>
                <w:rFonts w:hint="eastAsia" w:ascii="宋体" w:hAnsi="宋体" w:eastAsia="宋体" w:cs="宋体"/>
                <w:color w:val="auto"/>
              </w:rPr>
            </w:pPr>
          </w:p>
        </w:tc>
        <w:tc>
          <w:tcPr>
            <w:tcW w:w="994" w:type="dxa"/>
            <w:vAlign w:val="center"/>
          </w:tcPr>
          <w:p w14:paraId="1C7B0C00">
            <w:pPr>
              <w:pStyle w:val="263"/>
              <w:bidi w:val="0"/>
              <w:rPr>
                <w:rFonts w:hint="eastAsia" w:ascii="宋体" w:hAnsi="宋体" w:eastAsia="宋体" w:cs="宋体"/>
                <w:color w:val="auto"/>
              </w:rPr>
            </w:pPr>
          </w:p>
        </w:tc>
        <w:tc>
          <w:tcPr>
            <w:tcW w:w="870" w:type="dxa"/>
            <w:vAlign w:val="center"/>
          </w:tcPr>
          <w:p w14:paraId="1CD92CD9">
            <w:pPr>
              <w:pStyle w:val="263"/>
              <w:bidi w:val="0"/>
              <w:rPr>
                <w:rFonts w:hint="eastAsia" w:ascii="宋体" w:hAnsi="宋体" w:eastAsia="宋体" w:cs="宋体"/>
                <w:color w:val="auto"/>
              </w:rPr>
            </w:pPr>
          </w:p>
        </w:tc>
      </w:tr>
      <w:tr w14:paraId="387F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3FDC4796">
            <w:pPr>
              <w:pStyle w:val="263"/>
              <w:bidi w:val="0"/>
              <w:rPr>
                <w:rFonts w:hint="eastAsia" w:ascii="宋体" w:hAnsi="宋体" w:eastAsia="宋体" w:cs="宋体"/>
                <w:color w:val="auto"/>
              </w:rPr>
            </w:pPr>
          </w:p>
        </w:tc>
        <w:tc>
          <w:tcPr>
            <w:tcW w:w="1211" w:type="dxa"/>
            <w:vAlign w:val="center"/>
          </w:tcPr>
          <w:p w14:paraId="5ACAE9E2">
            <w:pPr>
              <w:pStyle w:val="263"/>
              <w:bidi w:val="0"/>
              <w:rPr>
                <w:rFonts w:hint="eastAsia" w:ascii="宋体" w:hAnsi="宋体" w:eastAsia="宋体" w:cs="宋体"/>
                <w:color w:val="auto"/>
              </w:rPr>
            </w:pPr>
          </w:p>
        </w:tc>
        <w:tc>
          <w:tcPr>
            <w:tcW w:w="765" w:type="dxa"/>
            <w:vAlign w:val="center"/>
          </w:tcPr>
          <w:p w14:paraId="2082613B">
            <w:pPr>
              <w:pStyle w:val="263"/>
              <w:bidi w:val="0"/>
              <w:rPr>
                <w:rFonts w:hint="eastAsia" w:ascii="宋体" w:hAnsi="宋体" w:eastAsia="宋体" w:cs="宋体"/>
                <w:color w:val="auto"/>
              </w:rPr>
            </w:pPr>
          </w:p>
        </w:tc>
        <w:tc>
          <w:tcPr>
            <w:tcW w:w="1163" w:type="dxa"/>
            <w:vAlign w:val="center"/>
          </w:tcPr>
          <w:p w14:paraId="6A60B089">
            <w:pPr>
              <w:pStyle w:val="263"/>
              <w:bidi w:val="0"/>
              <w:rPr>
                <w:rFonts w:hint="eastAsia" w:ascii="宋体" w:hAnsi="宋体" w:eastAsia="宋体" w:cs="宋体"/>
                <w:color w:val="auto"/>
              </w:rPr>
            </w:pPr>
          </w:p>
        </w:tc>
        <w:tc>
          <w:tcPr>
            <w:tcW w:w="807" w:type="dxa"/>
            <w:vAlign w:val="center"/>
          </w:tcPr>
          <w:p w14:paraId="3202BDDD">
            <w:pPr>
              <w:pStyle w:val="263"/>
              <w:bidi w:val="0"/>
              <w:rPr>
                <w:rFonts w:hint="eastAsia" w:ascii="宋体" w:hAnsi="宋体" w:eastAsia="宋体" w:cs="宋体"/>
                <w:color w:val="auto"/>
              </w:rPr>
            </w:pPr>
          </w:p>
        </w:tc>
        <w:tc>
          <w:tcPr>
            <w:tcW w:w="807" w:type="dxa"/>
            <w:vAlign w:val="center"/>
          </w:tcPr>
          <w:p w14:paraId="7CF5DAB8">
            <w:pPr>
              <w:pStyle w:val="263"/>
              <w:bidi w:val="0"/>
              <w:rPr>
                <w:rFonts w:hint="eastAsia" w:ascii="宋体" w:hAnsi="宋体" w:eastAsia="宋体" w:cs="宋体"/>
                <w:color w:val="auto"/>
              </w:rPr>
            </w:pPr>
          </w:p>
        </w:tc>
        <w:tc>
          <w:tcPr>
            <w:tcW w:w="1338" w:type="dxa"/>
            <w:vAlign w:val="center"/>
          </w:tcPr>
          <w:p w14:paraId="197A0D6D">
            <w:pPr>
              <w:pStyle w:val="263"/>
              <w:bidi w:val="0"/>
              <w:rPr>
                <w:rFonts w:hint="eastAsia" w:ascii="宋体" w:hAnsi="宋体" w:eastAsia="宋体" w:cs="宋体"/>
                <w:color w:val="auto"/>
              </w:rPr>
            </w:pPr>
          </w:p>
        </w:tc>
        <w:tc>
          <w:tcPr>
            <w:tcW w:w="992" w:type="dxa"/>
            <w:vAlign w:val="center"/>
          </w:tcPr>
          <w:p w14:paraId="6ADCC957">
            <w:pPr>
              <w:pStyle w:val="263"/>
              <w:bidi w:val="0"/>
              <w:rPr>
                <w:rFonts w:hint="eastAsia" w:ascii="宋体" w:hAnsi="宋体" w:eastAsia="宋体" w:cs="宋体"/>
                <w:color w:val="auto"/>
              </w:rPr>
            </w:pPr>
          </w:p>
        </w:tc>
        <w:tc>
          <w:tcPr>
            <w:tcW w:w="994" w:type="dxa"/>
            <w:vAlign w:val="center"/>
          </w:tcPr>
          <w:p w14:paraId="70BDA2C9">
            <w:pPr>
              <w:pStyle w:val="263"/>
              <w:bidi w:val="0"/>
              <w:rPr>
                <w:rFonts w:hint="eastAsia" w:ascii="宋体" w:hAnsi="宋体" w:eastAsia="宋体" w:cs="宋体"/>
                <w:color w:val="auto"/>
              </w:rPr>
            </w:pPr>
          </w:p>
        </w:tc>
        <w:tc>
          <w:tcPr>
            <w:tcW w:w="870" w:type="dxa"/>
            <w:vAlign w:val="center"/>
          </w:tcPr>
          <w:p w14:paraId="001F99A5">
            <w:pPr>
              <w:pStyle w:val="263"/>
              <w:bidi w:val="0"/>
              <w:rPr>
                <w:rFonts w:hint="eastAsia" w:ascii="宋体" w:hAnsi="宋体" w:eastAsia="宋体" w:cs="宋体"/>
                <w:color w:val="auto"/>
              </w:rPr>
            </w:pPr>
          </w:p>
        </w:tc>
      </w:tr>
      <w:tr w14:paraId="51D7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2D59EBE9">
            <w:pPr>
              <w:pStyle w:val="263"/>
              <w:bidi w:val="0"/>
              <w:rPr>
                <w:rFonts w:hint="eastAsia" w:ascii="宋体" w:hAnsi="宋体" w:eastAsia="宋体" w:cs="宋体"/>
                <w:color w:val="auto"/>
              </w:rPr>
            </w:pPr>
          </w:p>
        </w:tc>
        <w:tc>
          <w:tcPr>
            <w:tcW w:w="1211" w:type="dxa"/>
            <w:vAlign w:val="center"/>
          </w:tcPr>
          <w:p w14:paraId="48E15C45">
            <w:pPr>
              <w:pStyle w:val="263"/>
              <w:bidi w:val="0"/>
              <w:rPr>
                <w:rFonts w:hint="eastAsia" w:ascii="宋体" w:hAnsi="宋体" w:eastAsia="宋体" w:cs="宋体"/>
                <w:color w:val="auto"/>
              </w:rPr>
            </w:pPr>
          </w:p>
        </w:tc>
        <w:tc>
          <w:tcPr>
            <w:tcW w:w="765" w:type="dxa"/>
            <w:vAlign w:val="center"/>
          </w:tcPr>
          <w:p w14:paraId="7B5B7EC3">
            <w:pPr>
              <w:pStyle w:val="263"/>
              <w:bidi w:val="0"/>
              <w:rPr>
                <w:rFonts w:hint="eastAsia" w:ascii="宋体" w:hAnsi="宋体" w:eastAsia="宋体" w:cs="宋体"/>
                <w:color w:val="auto"/>
              </w:rPr>
            </w:pPr>
          </w:p>
        </w:tc>
        <w:tc>
          <w:tcPr>
            <w:tcW w:w="1163" w:type="dxa"/>
            <w:vAlign w:val="center"/>
          </w:tcPr>
          <w:p w14:paraId="662EC3F1">
            <w:pPr>
              <w:pStyle w:val="263"/>
              <w:bidi w:val="0"/>
              <w:rPr>
                <w:rFonts w:hint="eastAsia" w:ascii="宋体" w:hAnsi="宋体" w:eastAsia="宋体" w:cs="宋体"/>
                <w:color w:val="auto"/>
              </w:rPr>
            </w:pPr>
          </w:p>
        </w:tc>
        <w:tc>
          <w:tcPr>
            <w:tcW w:w="807" w:type="dxa"/>
            <w:vAlign w:val="center"/>
          </w:tcPr>
          <w:p w14:paraId="42158EB9">
            <w:pPr>
              <w:pStyle w:val="263"/>
              <w:bidi w:val="0"/>
              <w:rPr>
                <w:rFonts w:hint="eastAsia" w:ascii="宋体" w:hAnsi="宋体" w:eastAsia="宋体" w:cs="宋体"/>
                <w:color w:val="auto"/>
              </w:rPr>
            </w:pPr>
          </w:p>
        </w:tc>
        <w:tc>
          <w:tcPr>
            <w:tcW w:w="807" w:type="dxa"/>
            <w:vAlign w:val="center"/>
          </w:tcPr>
          <w:p w14:paraId="4155EFB0">
            <w:pPr>
              <w:pStyle w:val="263"/>
              <w:bidi w:val="0"/>
              <w:rPr>
                <w:rFonts w:hint="eastAsia" w:ascii="宋体" w:hAnsi="宋体" w:eastAsia="宋体" w:cs="宋体"/>
                <w:color w:val="auto"/>
              </w:rPr>
            </w:pPr>
          </w:p>
        </w:tc>
        <w:tc>
          <w:tcPr>
            <w:tcW w:w="1338" w:type="dxa"/>
            <w:vAlign w:val="center"/>
          </w:tcPr>
          <w:p w14:paraId="0CCD6C21">
            <w:pPr>
              <w:pStyle w:val="263"/>
              <w:bidi w:val="0"/>
              <w:rPr>
                <w:rFonts w:hint="eastAsia" w:ascii="宋体" w:hAnsi="宋体" w:eastAsia="宋体" w:cs="宋体"/>
                <w:color w:val="auto"/>
              </w:rPr>
            </w:pPr>
          </w:p>
        </w:tc>
        <w:tc>
          <w:tcPr>
            <w:tcW w:w="992" w:type="dxa"/>
            <w:vAlign w:val="center"/>
          </w:tcPr>
          <w:p w14:paraId="73263070">
            <w:pPr>
              <w:pStyle w:val="263"/>
              <w:bidi w:val="0"/>
              <w:rPr>
                <w:rFonts w:hint="eastAsia" w:ascii="宋体" w:hAnsi="宋体" w:eastAsia="宋体" w:cs="宋体"/>
                <w:color w:val="auto"/>
              </w:rPr>
            </w:pPr>
          </w:p>
        </w:tc>
        <w:tc>
          <w:tcPr>
            <w:tcW w:w="994" w:type="dxa"/>
            <w:vAlign w:val="center"/>
          </w:tcPr>
          <w:p w14:paraId="7EFDE44E">
            <w:pPr>
              <w:pStyle w:val="263"/>
              <w:bidi w:val="0"/>
              <w:rPr>
                <w:rFonts w:hint="eastAsia" w:ascii="宋体" w:hAnsi="宋体" w:eastAsia="宋体" w:cs="宋体"/>
                <w:color w:val="auto"/>
              </w:rPr>
            </w:pPr>
          </w:p>
        </w:tc>
        <w:tc>
          <w:tcPr>
            <w:tcW w:w="870" w:type="dxa"/>
            <w:vAlign w:val="center"/>
          </w:tcPr>
          <w:p w14:paraId="3708AA9C">
            <w:pPr>
              <w:pStyle w:val="263"/>
              <w:bidi w:val="0"/>
              <w:rPr>
                <w:rFonts w:hint="eastAsia" w:ascii="宋体" w:hAnsi="宋体" w:eastAsia="宋体" w:cs="宋体"/>
                <w:color w:val="auto"/>
              </w:rPr>
            </w:pPr>
          </w:p>
        </w:tc>
      </w:tr>
      <w:tr w14:paraId="49D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30023D9">
            <w:pPr>
              <w:pStyle w:val="263"/>
              <w:bidi w:val="0"/>
              <w:rPr>
                <w:rFonts w:hint="eastAsia" w:ascii="宋体" w:hAnsi="宋体" w:eastAsia="宋体" w:cs="宋体"/>
                <w:color w:val="auto"/>
              </w:rPr>
            </w:pPr>
          </w:p>
        </w:tc>
        <w:tc>
          <w:tcPr>
            <w:tcW w:w="1211" w:type="dxa"/>
            <w:vAlign w:val="center"/>
          </w:tcPr>
          <w:p w14:paraId="728EEE09">
            <w:pPr>
              <w:pStyle w:val="263"/>
              <w:bidi w:val="0"/>
              <w:rPr>
                <w:rFonts w:hint="eastAsia" w:ascii="宋体" w:hAnsi="宋体" w:eastAsia="宋体" w:cs="宋体"/>
                <w:color w:val="auto"/>
              </w:rPr>
            </w:pPr>
          </w:p>
        </w:tc>
        <w:tc>
          <w:tcPr>
            <w:tcW w:w="765" w:type="dxa"/>
            <w:vAlign w:val="center"/>
          </w:tcPr>
          <w:p w14:paraId="5115786F">
            <w:pPr>
              <w:pStyle w:val="263"/>
              <w:bidi w:val="0"/>
              <w:rPr>
                <w:rFonts w:hint="eastAsia" w:ascii="宋体" w:hAnsi="宋体" w:eastAsia="宋体" w:cs="宋体"/>
                <w:color w:val="auto"/>
              </w:rPr>
            </w:pPr>
          </w:p>
        </w:tc>
        <w:tc>
          <w:tcPr>
            <w:tcW w:w="1163" w:type="dxa"/>
            <w:vAlign w:val="center"/>
          </w:tcPr>
          <w:p w14:paraId="3F79FF4F">
            <w:pPr>
              <w:pStyle w:val="263"/>
              <w:bidi w:val="0"/>
              <w:rPr>
                <w:rFonts w:hint="eastAsia" w:ascii="宋体" w:hAnsi="宋体" w:eastAsia="宋体" w:cs="宋体"/>
                <w:color w:val="auto"/>
              </w:rPr>
            </w:pPr>
          </w:p>
        </w:tc>
        <w:tc>
          <w:tcPr>
            <w:tcW w:w="807" w:type="dxa"/>
            <w:vAlign w:val="center"/>
          </w:tcPr>
          <w:p w14:paraId="5E7484BD">
            <w:pPr>
              <w:pStyle w:val="263"/>
              <w:bidi w:val="0"/>
              <w:rPr>
                <w:rFonts w:hint="eastAsia" w:ascii="宋体" w:hAnsi="宋体" w:eastAsia="宋体" w:cs="宋体"/>
                <w:color w:val="auto"/>
              </w:rPr>
            </w:pPr>
          </w:p>
        </w:tc>
        <w:tc>
          <w:tcPr>
            <w:tcW w:w="807" w:type="dxa"/>
            <w:vAlign w:val="center"/>
          </w:tcPr>
          <w:p w14:paraId="79EDC43A">
            <w:pPr>
              <w:pStyle w:val="263"/>
              <w:bidi w:val="0"/>
              <w:rPr>
                <w:rFonts w:hint="eastAsia" w:ascii="宋体" w:hAnsi="宋体" w:eastAsia="宋体" w:cs="宋体"/>
                <w:color w:val="auto"/>
              </w:rPr>
            </w:pPr>
          </w:p>
        </w:tc>
        <w:tc>
          <w:tcPr>
            <w:tcW w:w="1338" w:type="dxa"/>
            <w:vAlign w:val="center"/>
          </w:tcPr>
          <w:p w14:paraId="07BB78AC">
            <w:pPr>
              <w:pStyle w:val="263"/>
              <w:bidi w:val="0"/>
              <w:rPr>
                <w:rFonts w:hint="eastAsia" w:ascii="宋体" w:hAnsi="宋体" w:eastAsia="宋体" w:cs="宋体"/>
                <w:color w:val="auto"/>
              </w:rPr>
            </w:pPr>
          </w:p>
        </w:tc>
        <w:tc>
          <w:tcPr>
            <w:tcW w:w="992" w:type="dxa"/>
            <w:vAlign w:val="center"/>
          </w:tcPr>
          <w:p w14:paraId="35706DCD">
            <w:pPr>
              <w:pStyle w:val="263"/>
              <w:bidi w:val="0"/>
              <w:rPr>
                <w:rFonts w:hint="eastAsia" w:ascii="宋体" w:hAnsi="宋体" w:eastAsia="宋体" w:cs="宋体"/>
                <w:color w:val="auto"/>
              </w:rPr>
            </w:pPr>
          </w:p>
        </w:tc>
        <w:tc>
          <w:tcPr>
            <w:tcW w:w="994" w:type="dxa"/>
            <w:vAlign w:val="center"/>
          </w:tcPr>
          <w:p w14:paraId="3C67EC6C">
            <w:pPr>
              <w:pStyle w:val="263"/>
              <w:bidi w:val="0"/>
              <w:rPr>
                <w:rFonts w:hint="eastAsia" w:ascii="宋体" w:hAnsi="宋体" w:eastAsia="宋体" w:cs="宋体"/>
                <w:color w:val="auto"/>
              </w:rPr>
            </w:pPr>
          </w:p>
        </w:tc>
        <w:tc>
          <w:tcPr>
            <w:tcW w:w="870" w:type="dxa"/>
            <w:vAlign w:val="center"/>
          </w:tcPr>
          <w:p w14:paraId="65F29645">
            <w:pPr>
              <w:pStyle w:val="263"/>
              <w:bidi w:val="0"/>
              <w:rPr>
                <w:rFonts w:hint="eastAsia" w:ascii="宋体" w:hAnsi="宋体" w:eastAsia="宋体" w:cs="宋体"/>
                <w:color w:val="auto"/>
              </w:rPr>
            </w:pPr>
          </w:p>
        </w:tc>
      </w:tr>
      <w:tr w14:paraId="49A9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21A5681">
            <w:pPr>
              <w:pStyle w:val="263"/>
              <w:bidi w:val="0"/>
              <w:rPr>
                <w:rFonts w:hint="eastAsia" w:ascii="宋体" w:hAnsi="宋体" w:eastAsia="宋体" w:cs="宋体"/>
                <w:color w:val="auto"/>
              </w:rPr>
            </w:pPr>
          </w:p>
        </w:tc>
        <w:tc>
          <w:tcPr>
            <w:tcW w:w="1211" w:type="dxa"/>
            <w:vAlign w:val="center"/>
          </w:tcPr>
          <w:p w14:paraId="036D4154">
            <w:pPr>
              <w:pStyle w:val="263"/>
              <w:bidi w:val="0"/>
              <w:rPr>
                <w:rFonts w:hint="eastAsia" w:ascii="宋体" w:hAnsi="宋体" w:eastAsia="宋体" w:cs="宋体"/>
                <w:color w:val="auto"/>
              </w:rPr>
            </w:pPr>
          </w:p>
        </w:tc>
        <w:tc>
          <w:tcPr>
            <w:tcW w:w="765" w:type="dxa"/>
            <w:vAlign w:val="center"/>
          </w:tcPr>
          <w:p w14:paraId="6F249CFC">
            <w:pPr>
              <w:pStyle w:val="263"/>
              <w:bidi w:val="0"/>
              <w:rPr>
                <w:rFonts w:hint="eastAsia" w:ascii="宋体" w:hAnsi="宋体" w:eastAsia="宋体" w:cs="宋体"/>
                <w:color w:val="auto"/>
              </w:rPr>
            </w:pPr>
          </w:p>
        </w:tc>
        <w:tc>
          <w:tcPr>
            <w:tcW w:w="1163" w:type="dxa"/>
            <w:vAlign w:val="center"/>
          </w:tcPr>
          <w:p w14:paraId="0899CB48">
            <w:pPr>
              <w:pStyle w:val="263"/>
              <w:bidi w:val="0"/>
              <w:rPr>
                <w:rFonts w:hint="eastAsia" w:ascii="宋体" w:hAnsi="宋体" w:eastAsia="宋体" w:cs="宋体"/>
                <w:color w:val="auto"/>
              </w:rPr>
            </w:pPr>
          </w:p>
        </w:tc>
        <w:tc>
          <w:tcPr>
            <w:tcW w:w="807" w:type="dxa"/>
            <w:vAlign w:val="center"/>
          </w:tcPr>
          <w:p w14:paraId="2999FA1B">
            <w:pPr>
              <w:pStyle w:val="263"/>
              <w:bidi w:val="0"/>
              <w:rPr>
                <w:rFonts w:hint="eastAsia" w:ascii="宋体" w:hAnsi="宋体" w:eastAsia="宋体" w:cs="宋体"/>
                <w:color w:val="auto"/>
              </w:rPr>
            </w:pPr>
          </w:p>
        </w:tc>
        <w:tc>
          <w:tcPr>
            <w:tcW w:w="807" w:type="dxa"/>
            <w:vAlign w:val="center"/>
          </w:tcPr>
          <w:p w14:paraId="5AFB0B1D">
            <w:pPr>
              <w:pStyle w:val="263"/>
              <w:bidi w:val="0"/>
              <w:rPr>
                <w:rFonts w:hint="eastAsia" w:ascii="宋体" w:hAnsi="宋体" w:eastAsia="宋体" w:cs="宋体"/>
                <w:color w:val="auto"/>
              </w:rPr>
            </w:pPr>
          </w:p>
        </w:tc>
        <w:tc>
          <w:tcPr>
            <w:tcW w:w="1338" w:type="dxa"/>
            <w:vAlign w:val="center"/>
          </w:tcPr>
          <w:p w14:paraId="6D94D2E0">
            <w:pPr>
              <w:pStyle w:val="263"/>
              <w:bidi w:val="0"/>
              <w:rPr>
                <w:rFonts w:hint="eastAsia" w:ascii="宋体" w:hAnsi="宋体" w:eastAsia="宋体" w:cs="宋体"/>
                <w:color w:val="auto"/>
              </w:rPr>
            </w:pPr>
          </w:p>
        </w:tc>
        <w:tc>
          <w:tcPr>
            <w:tcW w:w="992" w:type="dxa"/>
            <w:vAlign w:val="center"/>
          </w:tcPr>
          <w:p w14:paraId="039BE80F">
            <w:pPr>
              <w:pStyle w:val="263"/>
              <w:bidi w:val="0"/>
              <w:rPr>
                <w:rFonts w:hint="eastAsia" w:ascii="宋体" w:hAnsi="宋体" w:eastAsia="宋体" w:cs="宋体"/>
                <w:color w:val="auto"/>
              </w:rPr>
            </w:pPr>
          </w:p>
        </w:tc>
        <w:tc>
          <w:tcPr>
            <w:tcW w:w="994" w:type="dxa"/>
            <w:vAlign w:val="center"/>
          </w:tcPr>
          <w:p w14:paraId="7C7D4B0F">
            <w:pPr>
              <w:pStyle w:val="263"/>
              <w:bidi w:val="0"/>
              <w:rPr>
                <w:rFonts w:hint="eastAsia" w:ascii="宋体" w:hAnsi="宋体" w:eastAsia="宋体" w:cs="宋体"/>
                <w:color w:val="auto"/>
              </w:rPr>
            </w:pPr>
          </w:p>
        </w:tc>
        <w:tc>
          <w:tcPr>
            <w:tcW w:w="870" w:type="dxa"/>
            <w:vAlign w:val="center"/>
          </w:tcPr>
          <w:p w14:paraId="38097275">
            <w:pPr>
              <w:pStyle w:val="263"/>
              <w:bidi w:val="0"/>
              <w:rPr>
                <w:rFonts w:hint="eastAsia" w:ascii="宋体" w:hAnsi="宋体" w:eastAsia="宋体" w:cs="宋体"/>
                <w:color w:val="auto"/>
              </w:rPr>
            </w:pPr>
          </w:p>
        </w:tc>
      </w:tr>
      <w:tr w14:paraId="128A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44653ECB">
            <w:pPr>
              <w:pStyle w:val="263"/>
              <w:bidi w:val="0"/>
              <w:rPr>
                <w:rFonts w:hint="eastAsia" w:ascii="宋体" w:hAnsi="宋体" w:eastAsia="宋体" w:cs="宋体"/>
                <w:color w:val="auto"/>
              </w:rPr>
            </w:pPr>
          </w:p>
        </w:tc>
        <w:tc>
          <w:tcPr>
            <w:tcW w:w="1211" w:type="dxa"/>
            <w:vAlign w:val="center"/>
          </w:tcPr>
          <w:p w14:paraId="03FA0FA2">
            <w:pPr>
              <w:pStyle w:val="263"/>
              <w:bidi w:val="0"/>
              <w:rPr>
                <w:rFonts w:hint="eastAsia" w:ascii="宋体" w:hAnsi="宋体" w:eastAsia="宋体" w:cs="宋体"/>
                <w:color w:val="auto"/>
              </w:rPr>
            </w:pPr>
          </w:p>
        </w:tc>
        <w:tc>
          <w:tcPr>
            <w:tcW w:w="765" w:type="dxa"/>
            <w:vAlign w:val="center"/>
          </w:tcPr>
          <w:p w14:paraId="57A862C9">
            <w:pPr>
              <w:pStyle w:val="263"/>
              <w:bidi w:val="0"/>
              <w:rPr>
                <w:rFonts w:hint="eastAsia" w:ascii="宋体" w:hAnsi="宋体" w:eastAsia="宋体" w:cs="宋体"/>
                <w:color w:val="auto"/>
              </w:rPr>
            </w:pPr>
          </w:p>
        </w:tc>
        <w:tc>
          <w:tcPr>
            <w:tcW w:w="1163" w:type="dxa"/>
            <w:vAlign w:val="center"/>
          </w:tcPr>
          <w:p w14:paraId="1C57A9F9">
            <w:pPr>
              <w:pStyle w:val="263"/>
              <w:bidi w:val="0"/>
              <w:rPr>
                <w:rFonts w:hint="eastAsia" w:ascii="宋体" w:hAnsi="宋体" w:eastAsia="宋体" w:cs="宋体"/>
                <w:color w:val="auto"/>
              </w:rPr>
            </w:pPr>
          </w:p>
        </w:tc>
        <w:tc>
          <w:tcPr>
            <w:tcW w:w="807" w:type="dxa"/>
            <w:vAlign w:val="center"/>
          </w:tcPr>
          <w:p w14:paraId="479267E4">
            <w:pPr>
              <w:pStyle w:val="263"/>
              <w:bidi w:val="0"/>
              <w:rPr>
                <w:rFonts w:hint="eastAsia" w:ascii="宋体" w:hAnsi="宋体" w:eastAsia="宋体" w:cs="宋体"/>
                <w:color w:val="auto"/>
              </w:rPr>
            </w:pPr>
          </w:p>
        </w:tc>
        <w:tc>
          <w:tcPr>
            <w:tcW w:w="807" w:type="dxa"/>
            <w:vAlign w:val="center"/>
          </w:tcPr>
          <w:p w14:paraId="02BB0926">
            <w:pPr>
              <w:pStyle w:val="263"/>
              <w:bidi w:val="0"/>
              <w:rPr>
                <w:rFonts w:hint="eastAsia" w:ascii="宋体" w:hAnsi="宋体" w:eastAsia="宋体" w:cs="宋体"/>
                <w:color w:val="auto"/>
              </w:rPr>
            </w:pPr>
          </w:p>
        </w:tc>
        <w:tc>
          <w:tcPr>
            <w:tcW w:w="1338" w:type="dxa"/>
            <w:vAlign w:val="center"/>
          </w:tcPr>
          <w:p w14:paraId="36930F7F">
            <w:pPr>
              <w:pStyle w:val="263"/>
              <w:bidi w:val="0"/>
              <w:rPr>
                <w:rFonts w:hint="eastAsia" w:ascii="宋体" w:hAnsi="宋体" w:eastAsia="宋体" w:cs="宋体"/>
                <w:color w:val="auto"/>
              </w:rPr>
            </w:pPr>
          </w:p>
        </w:tc>
        <w:tc>
          <w:tcPr>
            <w:tcW w:w="992" w:type="dxa"/>
            <w:vAlign w:val="center"/>
          </w:tcPr>
          <w:p w14:paraId="2849E81B">
            <w:pPr>
              <w:pStyle w:val="263"/>
              <w:bidi w:val="0"/>
              <w:rPr>
                <w:rFonts w:hint="eastAsia" w:ascii="宋体" w:hAnsi="宋体" w:eastAsia="宋体" w:cs="宋体"/>
                <w:color w:val="auto"/>
              </w:rPr>
            </w:pPr>
          </w:p>
        </w:tc>
        <w:tc>
          <w:tcPr>
            <w:tcW w:w="994" w:type="dxa"/>
            <w:vAlign w:val="center"/>
          </w:tcPr>
          <w:p w14:paraId="5016F2C2">
            <w:pPr>
              <w:pStyle w:val="263"/>
              <w:bidi w:val="0"/>
              <w:rPr>
                <w:rFonts w:hint="eastAsia" w:ascii="宋体" w:hAnsi="宋体" w:eastAsia="宋体" w:cs="宋体"/>
                <w:color w:val="auto"/>
              </w:rPr>
            </w:pPr>
          </w:p>
        </w:tc>
        <w:tc>
          <w:tcPr>
            <w:tcW w:w="870" w:type="dxa"/>
            <w:vAlign w:val="center"/>
          </w:tcPr>
          <w:p w14:paraId="5D18D376">
            <w:pPr>
              <w:pStyle w:val="263"/>
              <w:bidi w:val="0"/>
              <w:rPr>
                <w:rFonts w:hint="eastAsia" w:ascii="宋体" w:hAnsi="宋体" w:eastAsia="宋体" w:cs="宋体"/>
                <w:color w:val="auto"/>
              </w:rPr>
            </w:pPr>
          </w:p>
        </w:tc>
      </w:tr>
      <w:tr w14:paraId="769B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7EE60C6D">
            <w:pPr>
              <w:pStyle w:val="263"/>
              <w:bidi w:val="0"/>
              <w:rPr>
                <w:rFonts w:hint="eastAsia" w:ascii="宋体" w:hAnsi="宋体" w:eastAsia="宋体" w:cs="宋体"/>
                <w:color w:val="auto"/>
              </w:rPr>
            </w:pPr>
          </w:p>
        </w:tc>
        <w:tc>
          <w:tcPr>
            <w:tcW w:w="1211" w:type="dxa"/>
            <w:vAlign w:val="center"/>
          </w:tcPr>
          <w:p w14:paraId="701733D7">
            <w:pPr>
              <w:pStyle w:val="263"/>
              <w:bidi w:val="0"/>
              <w:rPr>
                <w:rFonts w:hint="eastAsia" w:ascii="宋体" w:hAnsi="宋体" w:eastAsia="宋体" w:cs="宋体"/>
                <w:color w:val="auto"/>
              </w:rPr>
            </w:pPr>
          </w:p>
        </w:tc>
        <w:tc>
          <w:tcPr>
            <w:tcW w:w="765" w:type="dxa"/>
            <w:vAlign w:val="center"/>
          </w:tcPr>
          <w:p w14:paraId="24439BA2">
            <w:pPr>
              <w:pStyle w:val="263"/>
              <w:bidi w:val="0"/>
              <w:rPr>
                <w:rFonts w:hint="eastAsia" w:ascii="宋体" w:hAnsi="宋体" w:eastAsia="宋体" w:cs="宋体"/>
                <w:color w:val="auto"/>
              </w:rPr>
            </w:pPr>
          </w:p>
        </w:tc>
        <w:tc>
          <w:tcPr>
            <w:tcW w:w="1163" w:type="dxa"/>
            <w:vAlign w:val="center"/>
          </w:tcPr>
          <w:p w14:paraId="7359EF81">
            <w:pPr>
              <w:pStyle w:val="263"/>
              <w:bidi w:val="0"/>
              <w:rPr>
                <w:rFonts w:hint="eastAsia" w:ascii="宋体" w:hAnsi="宋体" w:eastAsia="宋体" w:cs="宋体"/>
                <w:color w:val="auto"/>
              </w:rPr>
            </w:pPr>
          </w:p>
        </w:tc>
        <w:tc>
          <w:tcPr>
            <w:tcW w:w="807" w:type="dxa"/>
            <w:vAlign w:val="center"/>
          </w:tcPr>
          <w:p w14:paraId="1CE99E49">
            <w:pPr>
              <w:pStyle w:val="263"/>
              <w:bidi w:val="0"/>
              <w:rPr>
                <w:rFonts w:hint="eastAsia" w:ascii="宋体" w:hAnsi="宋体" w:eastAsia="宋体" w:cs="宋体"/>
                <w:color w:val="auto"/>
              </w:rPr>
            </w:pPr>
          </w:p>
        </w:tc>
        <w:tc>
          <w:tcPr>
            <w:tcW w:w="807" w:type="dxa"/>
            <w:vAlign w:val="center"/>
          </w:tcPr>
          <w:p w14:paraId="2EE56F03">
            <w:pPr>
              <w:pStyle w:val="263"/>
              <w:bidi w:val="0"/>
              <w:rPr>
                <w:rFonts w:hint="eastAsia" w:ascii="宋体" w:hAnsi="宋体" w:eastAsia="宋体" w:cs="宋体"/>
                <w:color w:val="auto"/>
              </w:rPr>
            </w:pPr>
          </w:p>
        </w:tc>
        <w:tc>
          <w:tcPr>
            <w:tcW w:w="1338" w:type="dxa"/>
            <w:vAlign w:val="center"/>
          </w:tcPr>
          <w:p w14:paraId="27C85879">
            <w:pPr>
              <w:pStyle w:val="263"/>
              <w:bidi w:val="0"/>
              <w:rPr>
                <w:rFonts w:hint="eastAsia" w:ascii="宋体" w:hAnsi="宋体" w:eastAsia="宋体" w:cs="宋体"/>
                <w:color w:val="auto"/>
              </w:rPr>
            </w:pPr>
          </w:p>
        </w:tc>
        <w:tc>
          <w:tcPr>
            <w:tcW w:w="992" w:type="dxa"/>
            <w:vAlign w:val="center"/>
          </w:tcPr>
          <w:p w14:paraId="51ED2E18">
            <w:pPr>
              <w:pStyle w:val="263"/>
              <w:bidi w:val="0"/>
              <w:rPr>
                <w:rFonts w:hint="eastAsia" w:ascii="宋体" w:hAnsi="宋体" w:eastAsia="宋体" w:cs="宋体"/>
                <w:color w:val="auto"/>
              </w:rPr>
            </w:pPr>
          </w:p>
        </w:tc>
        <w:tc>
          <w:tcPr>
            <w:tcW w:w="994" w:type="dxa"/>
            <w:vAlign w:val="center"/>
          </w:tcPr>
          <w:p w14:paraId="32660E94">
            <w:pPr>
              <w:pStyle w:val="263"/>
              <w:bidi w:val="0"/>
              <w:rPr>
                <w:rFonts w:hint="eastAsia" w:ascii="宋体" w:hAnsi="宋体" w:eastAsia="宋体" w:cs="宋体"/>
                <w:color w:val="auto"/>
              </w:rPr>
            </w:pPr>
          </w:p>
        </w:tc>
        <w:tc>
          <w:tcPr>
            <w:tcW w:w="870" w:type="dxa"/>
            <w:vAlign w:val="center"/>
          </w:tcPr>
          <w:p w14:paraId="3145347D">
            <w:pPr>
              <w:pStyle w:val="263"/>
              <w:bidi w:val="0"/>
              <w:rPr>
                <w:rFonts w:hint="eastAsia" w:ascii="宋体" w:hAnsi="宋体" w:eastAsia="宋体" w:cs="宋体"/>
                <w:color w:val="auto"/>
              </w:rPr>
            </w:pPr>
          </w:p>
        </w:tc>
      </w:tr>
      <w:tr w14:paraId="65C7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C60AC12">
            <w:pPr>
              <w:pStyle w:val="263"/>
              <w:bidi w:val="0"/>
              <w:rPr>
                <w:rFonts w:hint="eastAsia" w:ascii="宋体" w:hAnsi="宋体" w:eastAsia="宋体" w:cs="宋体"/>
                <w:color w:val="auto"/>
              </w:rPr>
            </w:pPr>
          </w:p>
        </w:tc>
        <w:tc>
          <w:tcPr>
            <w:tcW w:w="1211" w:type="dxa"/>
            <w:vAlign w:val="center"/>
          </w:tcPr>
          <w:p w14:paraId="050E664A">
            <w:pPr>
              <w:pStyle w:val="263"/>
              <w:bidi w:val="0"/>
              <w:rPr>
                <w:rFonts w:hint="eastAsia" w:ascii="宋体" w:hAnsi="宋体" w:eastAsia="宋体" w:cs="宋体"/>
                <w:color w:val="auto"/>
              </w:rPr>
            </w:pPr>
          </w:p>
        </w:tc>
        <w:tc>
          <w:tcPr>
            <w:tcW w:w="765" w:type="dxa"/>
            <w:vAlign w:val="center"/>
          </w:tcPr>
          <w:p w14:paraId="559E2AFC">
            <w:pPr>
              <w:pStyle w:val="263"/>
              <w:bidi w:val="0"/>
              <w:rPr>
                <w:rFonts w:hint="eastAsia" w:ascii="宋体" w:hAnsi="宋体" w:eastAsia="宋体" w:cs="宋体"/>
                <w:color w:val="auto"/>
              </w:rPr>
            </w:pPr>
          </w:p>
        </w:tc>
        <w:tc>
          <w:tcPr>
            <w:tcW w:w="1163" w:type="dxa"/>
            <w:vAlign w:val="center"/>
          </w:tcPr>
          <w:p w14:paraId="6ABDE1BB">
            <w:pPr>
              <w:pStyle w:val="263"/>
              <w:bidi w:val="0"/>
              <w:rPr>
                <w:rFonts w:hint="eastAsia" w:ascii="宋体" w:hAnsi="宋体" w:eastAsia="宋体" w:cs="宋体"/>
                <w:color w:val="auto"/>
              </w:rPr>
            </w:pPr>
          </w:p>
        </w:tc>
        <w:tc>
          <w:tcPr>
            <w:tcW w:w="807" w:type="dxa"/>
            <w:vAlign w:val="center"/>
          </w:tcPr>
          <w:p w14:paraId="11D4A692">
            <w:pPr>
              <w:pStyle w:val="263"/>
              <w:bidi w:val="0"/>
              <w:rPr>
                <w:rFonts w:hint="eastAsia" w:ascii="宋体" w:hAnsi="宋体" w:eastAsia="宋体" w:cs="宋体"/>
                <w:color w:val="auto"/>
              </w:rPr>
            </w:pPr>
          </w:p>
        </w:tc>
        <w:tc>
          <w:tcPr>
            <w:tcW w:w="807" w:type="dxa"/>
            <w:vAlign w:val="center"/>
          </w:tcPr>
          <w:p w14:paraId="6786B60D">
            <w:pPr>
              <w:pStyle w:val="263"/>
              <w:bidi w:val="0"/>
              <w:rPr>
                <w:rFonts w:hint="eastAsia" w:ascii="宋体" w:hAnsi="宋体" w:eastAsia="宋体" w:cs="宋体"/>
                <w:color w:val="auto"/>
              </w:rPr>
            </w:pPr>
          </w:p>
        </w:tc>
        <w:tc>
          <w:tcPr>
            <w:tcW w:w="1338" w:type="dxa"/>
            <w:vAlign w:val="center"/>
          </w:tcPr>
          <w:p w14:paraId="73C51B47">
            <w:pPr>
              <w:pStyle w:val="263"/>
              <w:bidi w:val="0"/>
              <w:rPr>
                <w:rFonts w:hint="eastAsia" w:ascii="宋体" w:hAnsi="宋体" w:eastAsia="宋体" w:cs="宋体"/>
                <w:color w:val="auto"/>
              </w:rPr>
            </w:pPr>
          </w:p>
        </w:tc>
        <w:tc>
          <w:tcPr>
            <w:tcW w:w="992" w:type="dxa"/>
            <w:vAlign w:val="center"/>
          </w:tcPr>
          <w:p w14:paraId="41535D43">
            <w:pPr>
              <w:pStyle w:val="263"/>
              <w:bidi w:val="0"/>
              <w:rPr>
                <w:rFonts w:hint="eastAsia" w:ascii="宋体" w:hAnsi="宋体" w:eastAsia="宋体" w:cs="宋体"/>
                <w:color w:val="auto"/>
              </w:rPr>
            </w:pPr>
          </w:p>
        </w:tc>
        <w:tc>
          <w:tcPr>
            <w:tcW w:w="994" w:type="dxa"/>
            <w:vAlign w:val="center"/>
          </w:tcPr>
          <w:p w14:paraId="4A2911D8">
            <w:pPr>
              <w:pStyle w:val="263"/>
              <w:bidi w:val="0"/>
              <w:rPr>
                <w:rFonts w:hint="eastAsia" w:ascii="宋体" w:hAnsi="宋体" w:eastAsia="宋体" w:cs="宋体"/>
                <w:color w:val="auto"/>
              </w:rPr>
            </w:pPr>
          </w:p>
        </w:tc>
        <w:tc>
          <w:tcPr>
            <w:tcW w:w="870" w:type="dxa"/>
            <w:vAlign w:val="center"/>
          </w:tcPr>
          <w:p w14:paraId="26F94637">
            <w:pPr>
              <w:pStyle w:val="263"/>
              <w:bidi w:val="0"/>
              <w:rPr>
                <w:rFonts w:hint="eastAsia" w:ascii="宋体" w:hAnsi="宋体" w:eastAsia="宋体" w:cs="宋体"/>
                <w:color w:val="auto"/>
              </w:rPr>
            </w:pPr>
          </w:p>
        </w:tc>
      </w:tr>
      <w:tr w14:paraId="2586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3F113FF">
            <w:pPr>
              <w:pStyle w:val="263"/>
              <w:bidi w:val="0"/>
              <w:rPr>
                <w:rFonts w:hint="eastAsia" w:ascii="宋体" w:hAnsi="宋体" w:eastAsia="宋体" w:cs="宋体"/>
                <w:color w:val="auto"/>
              </w:rPr>
            </w:pPr>
          </w:p>
        </w:tc>
        <w:tc>
          <w:tcPr>
            <w:tcW w:w="1211" w:type="dxa"/>
            <w:vAlign w:val="center"/>
          </w:tcPr>
          <w:p w14:paraId="08299796">
            <w:pPr>
              <w:pStyle w:val="263"/>
              <w:bidi w:val="0"/>
              <w:rPr>
                <w:rFonts w:hint="eastAsia" w:ascii="宋体" w:hAnsi="宋体" w:eastAsia="宋体" w:cs="宋体"/>
                <w:color w:val="auto"/>
              </w:rPr>
            </w:pPr>
          </w:p>
        </w:tc>
        <w:tc>
          <w:tcPr>
            <w:tcW w:w="765" w:type="dxa"/>
            <w:vAlign w:val="center"/>
          </w:tcPr>
          <w:p w14:paraId="151E2F51">
            <w:pPr>
              <w:pStyle w:val="263"/>
              <w:bidi w:val="0"/>
              <w:rPr>
                <w:rFonts w:hint="eastAsia" w:ascii="宋体" w:hAnsi="宋体" w:eastAsia="宋体" w:cs="宋体"/>
                <w:color w:val="auto"/>
              </w:rPr>
            </w:pPr>
          </w:p>
        </w:tc>
        <w:tc>
          <w:tcPr>
            <w:tcW w:w="1163" w:type="dxa"/>
            <w:vAlign w:val="center"/>
          </w:tcPr>
          <w:p w14:paraId="4ADF9403">
            <w:pPr>
              <w:pStyle w:val="263"/>
              <w:bidi w:val="0"/>
              <w:rPr>
                <w:rFonts w:hint="eastAsia" w:ascii="宋体" w:hAnsi="宋体" w:eastAsia="宋体" w:cs="宋体"/>
                <w:color w:val="auto"/>
              </w:rPr>
            </w:pPr>
          </w:p>
        </w:tc>
        <w:tc>
          <w:tcPr>
            <w:tcW w:w="807" w:type="dxa"/>
            <w:vAlign w:val="center"/>
          </w:tcPr>
          <w:p w14:paraId="409E845C">
            <w:pPr>
              <w:pStyle w:val="263"/>
              <w:bidi w:val="0"/>
              <w:rPr>
                <w:rFonts w:hint="eastAsia" w:ascii="宋体" w:hAnsi="宋体" w:eastAsia="宋体" w:cs="宋体"/>
                <w:color w:val="auto"/>
              </w:rPr>
            </w:pPr>
          </w:p>
        </w:tc>
        <w:tc>
          <w:tcPr>
            <w:tcW w:w="807" w:type="dxa"/>
            <w:vAlign w:val="center"/>
          </w:tcPr>
          <w:p w14:paraId="0C94B48C">
            <w:pPr>
              <w:pStyle w:val="263"/>
              <w:bidi w:val="0"/>
              <w:rPr>
                <w:rFonts w:hint="eastAsia" w:ascii="宋体" w:hAnsi="宋体" w:eastAsia="宋体" w:cs="宋体"/>
                <w:color w:val="auto"/>
              </w:rPr>
            </w:pPr>
          </w:p>
        </w:tc>
        <w:tc>
          <w:tcPr>
            <w:tcW w:w="1338" w:type="dxa"/>
            <w:vAlign w:val="center"/>
          </w:tcPr>
          <w:p w14:paraId="24D4E631">
            <w:pPr>
              <w:pStyle w:val="263"/>
              <w:bidi w:val="0"/>
              <w:rPr>
                <w:rFonts w:hint="eastAsia" w:ascii="宋体" w:hAnsi="宋体" w:eastAsia="宋体" w:cs="宋体"/>
                <w:color w:val="auto"/>
              </w:rPr>
            </w:pPr>
          </w:p>
        </w:tc>
        <w:tc>
          <w:tcPr>
            <w:tcW w:w="992" w:type="dxa"/>
            <w:vAlign w:val="center"/>
          </w:tcPr>
          <w:p w14:paraId="41735CE7">
            <w:pPr>
              <w:pStyle w:val="263"/>
              <w:bidi w:val="0"/>
              <w:rPr>
                <w:rFonts w:hint="eastAsia" w:ascii="宋体" w:hAnsi="宋体" w:eastAsia="宋体" w:cs="宋体"/>
                <w:color w:val="auto"/>
              </w:rPr>
            </w:pPr>
          </w:p>
        </w:tc>
        <w:tc>
          <w:tcPr>
            <w:tcW w:w="994" w:type="dxa"/>
            <w:vAlign w:val="center"/>
          </w:tcPr>
          <w:p w14:paraId="7CBEBB01">
            <w:pPr>
              <w:pStyle w:val="263"/>
              <w:bidi w:val="0"/>
              <w:rPr>
                <w:rFonts w:hint="eastAsia" w:ascii="宋体" w:hAnsi="宋体" w:eastAsia="宋体" w:cs="宋体"/>
                <w:color w:val="auto"/>
              </w:rPr>
            </w:pPr>
          </w:p>
        </w:tc>
        <w:tc>
          <w:tcPr>
            <w:tcW w:w="870" w:type="dxa"/>
            <w:vAlign w:val="center"/>
          </w:tcPr>
          <w:p w14:paraId="19DC22A7">
            <w:pPr>
              <w:pStyle w:val="263"/>
              <w:bidi w:val="0"/>
              <w:rPr>
                <w:rFonts w:hint="eastAsia" w:ascii="宋体" w:hAnsi="宋体" w:eastAsia="宋体" w:cs="宋体"/>
                <w:color w:val="auto"/>
              </w:rPr>
            </w:pPr>
          </w:p>
        </w:tc>
      </w:tr>
      <w:tr w14:paraId="7D9F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222E0221">
            <w:pPr>
              <w:pStyle w:val="263"/>
              <w:bidi w:val="0"/>
              <w:rPr>
                <w:rFonts w:hint="eastAsia" w:ascii="宋体" w:hAnsi="宋体" w:eastAsia="宋体" w:cs="宋体"/>
                <w:color w:val="auto"/>
              </w:rPr>
            </w:pPr>
          </w:p>
        </w:tc>
        <w:tc>
          <w:tcPr>
            <w:tcW w:w="1211" w:type="dxa"/>
            <w:vAlign w:val="center"/>
          </w:tcPr>
          <w:p w14:paraId="44A9411C">
            <w:pPr>
              <w:pStyle w:val="263"/>
              <w:bidi w:val="0"/>
              <w:rPr>
                <w:rFonts w:hint="eastAsia" w:ascii="宋体" w:hAnsi="宋体" w:eastAsia="宋体" w:cs="宋体"/>
                <w:color w:val="auto"/>
              </w:rPr>
            </w:pPr>
          </w:p>
        </w:tc>
        <w:tc>
          <w:tcPr>
            <w:tcW w:w="765" w:type="dxa"/>
            <w:vAlign w:val="center"/>
          </w:tcPr>
          <w:p w14:paraId="5118CF99">
            <w:pPr>
              <w:pStyle w:val="263"/>
              <w:bidi w:val="0"/>
              <w:rPr>
                <w:rFonts w:hint="eastAsia" w:ascii="宋体" w:hAnsi="宋体" w:eastAsia="宋体" w:cs="宋体"/>
                <w:color w:val="auto"/>
              </w:rPr>
            </w:pPr>
          </w:p>
        </w:tc>
        <w:tc>
          <w:tcPr>
            <w:tcW w:w="1163" w:type="dxa"/>
            <w:vAlign w:val="center"/>
          </w:tcPr>
          <w:p w14:paraId="466D08CC">
            <w:pPr>
              <w:pStyle w:val="263"/>
              <w:bidi w:val="0"/>
              <w:rPr>
                <w:rFonts w:hint="eastAsia" w:ascii="宋体" w:hAnsi="宋体" w:eastAsia="宋体" w:cs="宋体"/>
                <w:color w:val="auto"/>
              </w:rPr>
            </w:pPr>
          </w:p>
        </w:tc>
        <w:tc>
          <w:tcPr>
            <w:tcW w:w="807" w:type="dxa"/>
            <w:vAlign w:val="center"/>
          </w:tcPr>
          <w:p w14:paraId="15DF3A12">
            <w:pPr>
              <w:pStyle w:val="263"/>
              <w:bidi w:val="0"/>
              <w:rPr>
                <w:rFonts w:hint="eastAsia" w:ascii="宋体" w:hAnsi="宋体" w:eastAsia="宋体" w:cs="宋体"/>
                <w:color w:val="auto"/>
              </w:rPr>
            </w:pPr>
          </w:p>
        </w:tc>
        <w:tc>
          <w:tcPr>
            <w:tcW w:w="807" w:type="dxa"/>
            <w:vAlign w:val="center"/>
          </w:tcPr>
          <w:p w14:paraId="36FF10C0">
            <w:pPr>
              <w:pStyle w:val="263"/>
              <w:bidi w:val="0"/>
              <w:rPr>
                <w:rFonts w:hint="eastAsia" w:ascii="宋体" w:hAnsi="宋体" w:eastAsia="宋体" w:cs="宋体"/>
                <w:color w:val="auto"/>
              </w:rPr>
            </w:pPr>
          </w:p>
        </w:tc>
        <w:tc>
          <w:tcPr>
            <w:tcW w:w="1338" w:type="dxa"/>
            <w:vAlign w:val="center"/>
          </w:tcPr>
          <w:p w14:paraId="54C6529B">
            <w:pPr>
              <w:pStyle w:val="263"/>
              <w:bidi w:val="0"/>
              <w:rPr>
                <w:rFonts w:hint="eastAsia" w:ascii="宋体" w:hAnsi="宋体" w:eastAsia="宋体" w:cs="宋体"/>
                <w:color w:val="auto"/>
              </w:rPr>
            </w:pPr>
          </w:p>
        </w:tc>
        <w:tc>
          <w:tcPr>
            <w:tcW w:w="992" w:type="dxa"/>
            <w:vAlign w:val="center"/>
          </w:tcPr>
          <w:p w14:paraId="380A39E5">
            <w:pPr>
              <w:pStyle w:val="263"/>
              <w:bidi w:val="0"/>
              <w:rPr>
                <w:rFonts w:hint="eastAsia" w:ascii="宋体" w:hAnsi="宋体" w:eastAsia="宋体" w:cs="宋体"/>
                <w:color w:val="auto"/>
              </w:rPr>
            </w:pPr>
          </w:p>
        </w:tc>
        <w:tc>
          <w:tcPr>
            <w:tcW w:w="994" w:type="dxa"/>
            <w:vAlign w:val="center"/>
          </w:tcPr>
          <w:p w14:paraId="527B5788">
            <w:pPr>
              <w:pStyle w:val="263"/>
              <w:bidi w:val="0"/>
              <w:rPr>
                <w:rFonts w:hint="eastAsia" w:ascii="宋体" w:hAnsi="宋体" w:eastAsia="宋体" w:cs="宋体"/>
                <w:color w:val="auto"/>
              </w:rPr>
            </w:pPr>
          </w:p>
        </w:tc>
        <w:tc>
          <w:tcPr>
            <w:tcW w:w="870" w:type="dxa"/>
            <w:vAlign w:val="center"/>
          </w:tcPr>
          <w:p w14:paraId="08ABE9F8">
            <w:pPr>
              <w:pStyle w:val="263"/>
              <w:bidi w:val="0"/>
              <w:rPr>
                <w:rFonts w:hint="eastAsia" w:ascii="宋体" w:hAnsi="宋体" w:eastAsia="宋体" w:cs="宋体"/>
                <w:color w:val="auto"/>
              </w:rPr>
            </w:pPr>
          </w:p>
        </w:tc>
      </w:tr>
      <w:tr w14:paraId="3DE4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BA8B6FE">
            <w:pPr>
              <w:pStyle w:val="263"/>
              <w:bidi w:val="0"/>
              <w:rPr>
                <w:rFonts w:hint="eastAsia" w:ascii="宋体" w:hAnsi="宋体" w:eastAsia="宋体" w:cs="宋体"/>
                <w:color w:val="auto"/>
              </w:rPr>
            </w:pPr>
          </w:p>
        </w:tc>
        <w:tc>
          <w:tcPr>
            <w:tcW w:w="1211" w:type="dxa"/>
            <w:vAlign w:val="center"/>
          </w:tcPr>
          <w:p w14:paraId="7555ED62">
            <w:pPr>
              <w:pStyle w:val="263"/>
              <w:bidi w:val="0"/>
              <w:rPr>
                <w:rFonts w:hint="eastAsia" w:ascii="宋体" w:hAnsi="宋体" w:eastAsia="宋体" w:cs="宋体"/>
                <w:color w:val="auto"/>
              </w:rPr>
            </w:pPr>
          </w:p>
        </w:tc>
        <w:tc>
          <w:tcPr>
            <w:tcW w:w="765" w:type="dxa"/>
            <w:vAlign w:val="center"/>
          </w:tcPr>
          <w:p w14:paraId="05CA06F5">
            <w:pPr>
              <w:pStyle w:val="263"/>
              <w:bidi w:val="0"/>
              <w:rPr>
                <w:rFonts w:hint="eastAsia" w:ascii="宋体" w:hAnsi="宋体" w:eastAsia="宋体" w:cs="宋体"/>
                <w:color w:val="auto"/>
              </w:rPr>
            </w:pPr>
          </w:p>
        </w:tc>
        <w:tc>
          <w:tcPr>
            <w:tcW w:w="1163" w:type="dxa"/>
            <w:vAlign w:val="center"/>
          </w:tcPr>
          <w:p w14:paraId="5FB16E08">
            <w:pPr>
              <w:pStyle w:val="263"/>
              <w:bidi w:val="0"/>
              <w:rPr>
                <w:rFonts w:hint="eastAsia" w:ascii="宋体" w:hAnsi="宋体" w:eastAsia="宋体" w:cs="宋体"/>
                <w:color w:val="auto"/>
              </w:rPr>
            </w:pPr>
          </w:p>
        </w:tc>
        <w:tc>
          <w:tcPr>
            <w:tcW w:w="807" w:type="dxa"/>
            <w:vAlign w:val="center"/>
          </w:tcPr>
          <w:p w14:paraId="608FCD64">
            <w:pPr>
              <w:pStyle w:val="263"/>
              <w:bidi w:val="0"/>
              <w:rPr>
                <w:rFonts w:hint="eastAsia" w:ascii="宋体" w:hAnsi="宋体" w:eastAsia="宋体" w:cs="宋体"/>
                <w:color w:val="auto"/>
              </w:rPr>
            </w:pPr>
          </w:p>
        </w:tc>
        <w:tc>
          <w:tcPr>
            <w:tcW w:w="807" w:type="dxa"/>
            <w:vAlign w:val="center"/>
          </w:tcPr>
          <w:p w14:paraId="7B139BD5">
            <w:pPr>
              <w:pStyle w:val="263"/>
              <w:bidi w:val="0"/>
              <w:rPr>
                <w:rFonts w:hint="eastAsia" w:ascii="宋体" w:hAnsi="宋体" w:eastAsia="宋体" w:cs="宋体"/>
                <w:color w:val="auto"/>
              </w:rPr>
            </w:pPr>
          </w:p>
        </w:tc>
        <w:tc>
          <w:tcPr>
            <w:tcW w:w="1338" w:type="dxa"/>
            <w:vAlign w:val="center"/>
          </w:tcPr>
          <w:p w14:paraId="563E0E4D">
            <w:pPr>
              <w:pStyle w:val="263"/>
              <w:bidi w:val="0"/>
              <w:rPr>
                <w:rFonts w:hint="eastAsia" w:ascii="宋体" w:hAnsi="宋体" w:eastAsia="宋体" w:cs="宋体"/>
                <w:color w:val="auto"/>
              </w:rPr>
            </w:pPr>
          </w:p>
        </w:tc>
        <w:tc>
          <w:tcPr>
            <w:tcW w:w="992" w:type="dxa"/>
            <w:vAlign w:val="center"/>
          </w:tcPr>
          <w:p w14:paraId="3F60809C">
            <w:pPr>
              <w:pStyle w:val="263"/>
              <w:bidi w:val="0"/>
              <w:rPr>
                <w:rFonts w:hint="eastAsia" w:ascii="宋体" w:hAnsi="宋体" w:eastAsia="宋体" w:cs="宋体"/>
                <w:color w:val="auto"/>
              </w:rPr>
            </w:pPr>
          </w:p>
        </w:tc>
        <w:tc>
          <w:tcPr>
            <w:tcW w:w="994" w:type="dxa"/>
            <w:vAlign w:val="center"/>
          </w:tcPr>
          <w:p w14:paraId="537383FF">
            <w:pPr>
              <w:pStyle w:val="263"/>
              <w:bidi w:val="0"/>
              <w:rPr>
                <w:rFonts w:hint="eastAsia" w:ascii="宋体" w:hAnsi="宋体" w:eastAsia="宋体" w:cs="宋体"/>
                <w:color w:val="auto"/>
              </w:rPr>
            </w:pPr>
          </w:p>
        </w:tc>
        <w:tc>
          <w:tcPr>
            <w:tcW w:w="870" w:type="dxa"/>
            <w:vAlign w:val="center"/>
          </w:tcPr>
          <w:p w14:paraId="2E7019E7">
            <w:pPr>
              <w:pStyle w:val="263"/>
              <w:bidi w:val="0"/>
              <w:rPr>
                <w:rFonts w:hint="eastAsia" w:ascii="宋体" w:hAnsi="宋体" w:eastAsia="宋体" w:cs="宋体"/>
                <w:color w:val="auto"/>
              </w:rPr>
            </w:pPr>
          </w:p>
        </w:tc>
      </w:tr>
      <w:tr w14:paraId="7043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433DA50A">
            <w:pPr>
              <w:pStyle w:val="263"/>
              <w:bidi w:val="0"/>
              <w:rPr>
                <w:rFonts w:hint="eastAsia" w:ascii="宋体" w:hAnsi="宋体" w:eastAsia="宋体" w:cs="宋体"/>
                <w:color w:val="auto"/>
              </w:rPr>
            </w:pPr>
          </w:p>
        </w:tc>
        <w:tc>
          <w:tcPr>
            <w:tcW w:w="1211" w:type="dxa"/>
            <w:vAlign w:val="center"/>
          </w:tcPr>
          <w:p w14:paraId="613D7A66">
            <w:pPr>
              <w:pStyle w:val="263"/>
              <w:bidi w:val="0"/>
              <w:rPr>
                <w:rFonts w:hint="eastAsia" w:ascii="宋体" w:hAnsi="宋体" w:eastAsia="宋体" w:cs="宋体"/>
                <w:color w:val="auto"/>
              </w:rPr>
            </w:pPr>
          </w:p>
        </w:tc>
        <w:tc>
          <w:tcPr>
            <w:tcW w:w="765" w:type="dxa"/>
            <w:vAlign w:val="center"/>
          </w:tcPr>
          <w:p w14:paraId="1301DDDB">
            <w:pPr>
              <w:pStyle w:val="263"/>
              <w:bidi w:val="0"/>
              <w:rPr>
                <w:rFonts w:hint="eastAsia" w:ascii="宋体" w:hAnsi="宋体" w:eastAsia="宋体" w:cs="宋体"/>
                <w:color w:val="auto"/>
              </w:rPr>
            </w:pPr>
          </w:p>
        </w:tc>
        <w:tc>
          <w:tcPr>
            <w:tcW w:w="1163" w:type="dxa"/>
            <w:vAlign w:val="center"/>
          </w:tcPr>
          <w:p w14:paraId="1ADFBE9B">
            <w:pPr>
              <w:pStyle w:val="263"/>
              <w:bidi w:val="0"/>
              <w:rPr>
                <w:rFonts w:hint="eastAsia" w:ascii="宋体" w:hAnsi="宋体" w:eastAsia="宋体" w:cs="宋体"/>
                <w:color w:val="auto"/>
              </w:rPr>
            </w:pPr>
          </w:p>
        </w:tc>
        <w:tc>
          <w:tcPr>
            <w:tcW w:w="807" w:type="dxa"/>
            <w:vAlign w:val="center"/>
          </w:tcPr>
          <w:p w14:paraId="56EFE9E3">
            <w:pPr>
              <w:pStyle w:val="263"/>
              <w:bidi w:val="0"/>
              <w:rPr>
                <w:rFonts w:hint="eastAsia" w:ascii="宋体" w:hAnsi="宋体" w:eastAsia="宋体" w:cs="宋体"/>
                <w:color w:val="auto"/>
              </w:rPr>
            </w:pPr>
          </w:p>
        </w:tc>
        <w:tc>
          <w:tcPr>
            <w:tcW w:w="807" w:type="dxa"/>
            <w:vAlign w:val="center"/>
          </w:tcPr>
          <w:p w14:paraId="7F8F41B7">
            <w:pPr>
              <w:pStyle w:val="263"/>
              <w:bidi w:val="0"/>
              <w:rPr>
                <w:rFonts w:hint="eastAsia" w:ascii="宋体" w:hAnsi="宋体" w:eastAsia="宋体" w:cs="宋体"/>
                <w:color w:val="auto"/>
              </w:rPr>
            </w:pPr>
          </w:p>
        </w:tc>
        <w:tc>
          <w:tcPr>
            <w:tcW w:w="1338" w:type="dxa"/>
            <w:vAlign w:val="center"/>
          </w:tcPr>
          <w:p w14:paraId="5929545D">
            <w:pPr>
              <w:pStyle w:val="263"/>
              <w:bidi w:val="0"/>
              <w:rPr>
                <w:rFonts w:hint="eastAsia" w:ascii="宋体" w:hAnsi="宋体" w:eastAsia="宋体" w:cs="宋体"/>
                <w:color w:val="auto"/>
              </w:rPr>
            </w:pPr>
          </w:p>
        </w:tc>
        <w:tc>
          <w:tcPr>
            <w:tcW w:w="992" w:type="dxa"/>
            <w:vAlign w:val="center"/>
          </w:tcPr>
          <w:p w14:paraId="121E2F74">
            <w:pPr>
              <w:pStyle w:val="263"/>
              <w:bidi w:val="0"/>
              <w:rPr>
                <w:rFonts w:hint="eastAsia" w:ascii="宋体" w:hAnsi="宋体" w:eastAsia="宋体" w:cs="宋体"/>
                <w:color w:val="auto"/>
              </w:rPr>
            </w:pPr>
          </w:p>
        </w:tc>
        <w:tc>
          <w:tcPr>
            <w:tcW w:w="994" w:type="dxa"/>
            <w:vAlign w:val="center"/>
          </w:tcPr>
          <w:p w14:paraId="4CB09B0C">
            <w:pPr>
              <w:pStyle w:val="263"/>
              <w:bidi w:val="0"/>
              <w:rPr>
                <w:rFonts w:hint="eastAsia" w:ascii="宋体" w:hAnsi="宋体" w:eastAsia="宋体" w:cs="宋体"/>
                <w:color w:val="auto"/>
              </w:rPr>
            </w:pPr>
          </w:p>
        </w:tc>
        <w:tc>
          <w:tcPr>
            <w:tcW w:w="870" w:type="dxa"/>
            <w:vAlign w:val="center"/>
          </w:tcPr>
          <w:p w14:paraId="2E802577">
            <w:pPr>
              <w:pStyle w:val="263"/>
              <w:bidi w:val="0"/>
              <w:rPr>
                <w:rFonts w:hint="eastAsia" w:ascii="宋体" w:hAnsi="宋体" w:eastAsia="宋体" w:cs="宋体"/>
                <w:color w:val="auto"/>
              </w:rPr>
            </w:pPr>
          </w:p>
        </w:tc>
      </w:tr>
      <w:tr w14:paraId="6BCE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0E92FEE">
            <w:pPr>
              <w:pStyle w:val="263"/>
              <w:bidi w:val="0"/>
              <w:rPr>
                <w:rFonts w:hint="eastAsia" w:ascii="宋体" w:hAnsi="宋体" w:eastAsia="宋体" w:cs="宋体"/>
                <w:color w:val="auto"/>
              </w:rPr>
            </w:pPr>
          </w:p>
        </w:tc>
        <w:tc>
          <w:tcPr>
            <w:tcW w:w="1211" w:type="dxa"/>
            <w:vAlign w:val="center"/>
          </w:tcPr>
          <w:p w14:paraId="5C392530">
            <w:pPr>
              <w:pStyle w:val="263"/>
              <w:bidi w:val="0"/>
              <w:rPr>
                <w:rFonts w:hint="eastAsia" w:ascii="宋体" w:hAnsi="宋体" w:eastAsia="宋体" w:cs="宋体"/>
                <w:color w:val="auto"/>
              </w:rPr>
            </w:pPr>
          </w:p>
        </w:tc>
        <w:tc>
          <w:tcPr>
            <w:tcW w:w="765" w:type="dxa"/>
            <w:vAlign w:val="center"/>
          </w:tcPr>
          <w:p w14:paraId="6F826AA0">
            <w:pPr>
              <w:pStyle w:val="263"/>
              <w:bidi w:val="0"/>
              <w:rPr>
                <w:rFonts w:hint="eastAsia" w:ascii="宋体" w:hAnsi="宋体" w:eastAsia="宋体" w:cs="宋体"/>
                <w:color w:val="auto"/>
              </w:rPr>
            </w:pPr>
          </w:p>
        </w:tc>
        <w:tc>
          <w:tcPr>
            <w:tcW w:w="1163" w:type="dxa"/>
            <w:vAlign w:val="center"/>
          </w:tcPr>
          <w:p w14:paraId="4F8EE221">
            <w:pPr>
              <w:pStyle w:val="263"/>
              <w:bidi w:val="0"/>
              <w:rPr>
                <w:rFonts w:hint="eastAsia" w:ascii="宋体" w:hAnsi="宋体" w:eastAsia="宋体" w:cs="宋体"/>
                <w:color w:val="auto"/>
              </w:rPr>
            </w:pPr>
          </w:p>
        </w:tc>
        <w:tc>
          <w:tcPr>
            <w:tcW w:w="807" w:type="dxa"/>
            <w:vAlign w:val="center"/>
          </w:tcPr>
          <w:p w14:paraId="75EDC60B">
            <w:pPr>
              <w:pStyle w:val="263"/>
              <w:bidi w:val="0"/>
              <w:rPr>
                <w:rFonts w:hint="eastAsia" w:ascii="宋体" w:hAnsi="宋体" w:eastAsia="宋体" w:cs="宋体"/>
                <w:color w:val="auto"/>
              </w:rPr>
            </w:pPr>
          </w:p>
        </w:tc>
        <w:tc>
          <w:tcPr>
            <w:tcW w:w="807" w:type="dxa"/>
            <w:vAlign w:val="center"/>
          </w:tcPr>
          <w:p w14:paraId="223409C9">
            <w:pPr>
              <w:pStyle w:val="263"/>
              <w:bidi w:val="0"/>
              <w:rPr>
                <w:rFonts w:hint="eastAsia" w:ascii="宋体" w:hAnsi="宋体" w:eastAsia="宋体" w:cs="宋体"/>
                <w:color w:val="auto"/>
              </w:rPr>
            </w:pPr>
          </w:p>
        </w:tc>
        <w:tc>
          <w:tcPr>
            <w:tcW w:w="1338" w:type="dxa"/>
            <w:vAlign w:val="center"/>
          </w:tcPr>
          <w:p w14:paraId="0027E08E">
            <w:pPr>
              <w:pStyle w:val="263"/>
              <w:bidi w:val="0"/>
              <w:rPr>
                <w:rFonts w:hint="eastAsia" w:ascii="宋体" w:hAnsi="宋体" w:eastAsia="宋体" w:cs="宋体"/>
                <w:color w:val="auto"/>
              </w:rPr>
            </w:pPr>
          </w:p>
        </w:tc>
        <w:tc>
          <w:tcPr>
            <w:tcW w:w="992" w:type="dxa"/>
            <w:vAlign w:val="center"/>
          </w:tcPr>
          <w:p w14:paraId="40BAD8A2">
            <w:pPr>
              <w:pStyle w:val="263"/>
              <w:bidi w:val="0"/>
              <w:rPr>
                <w:rFonts w:hint="eastAsia" w:ascii="宋体" w:hAnsi="宋体" w:eastAsia="宋体" w:cs="宋体"/>
                <w:color w:val="auto"/>
              </w:rPr>
            </w:pPr>
          </w:p>
        </w:tc>
        <w:tc>
          <w:tcPr>
            <w:tcW w:w="994" w:type="dxa"/>
            <w:vAlign w:val="center"/>
          </w:tcPr>
          <w:p w14:paraId="32ADA138">
            <w:pPr>
              <w:pStyle w:val="263"/>
              <w:bidi w:val="0"/>
              <w:rPr>
                <w:rFonts w:hint="eastAsia" w:ascii="宋体" w:hAnsi="宋体" w:eastAsia="宋体" w:cs="宋体"/>
                <w:color w:val="auto"/>
              </w:rPr>
            </w:pPr>
          </w:p>
        </w:tc>
        <w:tc>
          <w:tcPr>
            <w:tcW w:w="870" w:type="dxa"/>
            <w:vAlign w:val="center"/>
          </w:tcPr>
          <w:p w14:paraId="7DE2F2E5">
            <w:pPr>
              <w:pStyle w:val="263"/>
              <w:bidi w:val="0"/>
              <w:rPr>
                <w:rFonts w:hint="eastAsia" w:ascii="宋体" w:hAnsi="宋体" w:eastAsia="宋体" w:cs="宋体"/>
                <w:color w:val="auto"/>
              </w:rPr>
            </w:pPr>
          </w:p>
        </w:tc>
      </w:tr>
      <w:tr w14:paraId="27C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5D707B5C">
            <w:pPr>
              <w:pStyle w:val="263"/>
              <w:bidi w:val="0"/>
              <w:rPr>
                <w:rFonts w:hint="eastAsia" w:ascii="宋体" w:hAnsi="宋体" w:eastAsia="宋体" w:cs="宋体"/>
                <w:color w:val="auto"/>
              </w:rPr>
            </w:pPr>
          </w:p>
        </w:tc>
        <w:tc>
          <w:tcPr>
            <w:tcW w:w="1211" w:type="dxa"/>
            <w:vAlign w:val="center"/>
          </w:tcPr>
          <w:p w14:paraId="0293A329">
            <w:pPr>
              <w:pStyle w:val="263"/>
              <w:bidi w:val="0"/>
              <w:rPr>
                <w:rFonts w:hint="eastAsia" w:ascii="宋体" w:hAnsi="宋体" w:eastAsia="宋体" w:cs="宋体"/>
                <w:color w:val="auto"/>
              </w:rPr>
            </w:pPr>
          </w:p>
        </w:tc>
        <w:tc>
          <w:tcPr>
            <w:tcW w:w="765" w:type="dxa"/>
            <w:vAlign w:val="center"/>
          </w:tcPr>
          <w:p w14:paraId="23101C7B">
            <w:pPr>
              <w:pStyle w:val="263"/>
              <w:bidi w:val="0"/>
              <w:rPr>
                <w:rFonts w:hint="eastAsia" w:ascii="宋体" w:hAnsi="宋体" w:eastAsia="宋体" w:cs="宋体"/>
                <w:color w:val="auto"/>
              </w:rPr>
            </w:pPr>
          </w:p>
        </w:tc>
        <w:tc>
          <w:tcPr>
            <w:tcW w:w="1163" w:type="dxa"/>
            <w:vAlign w:val="center"/>
          </w:tcPr>
          <w:p w14:paraId="39587E3E">
            <w:pPr>
              <w:pStyle w:val="263"/>
              <w:bidi w:val="0"/>
              <w:rPr>
                <w:rFonts w:hint="eastAsia" w:ascii="宋体" w:hAnsi="宋体" w:eastAsia="宋体" w:cs="宋体"/>
                <w:color w:val="auto"/>
              </w:rPr>
            </w:pPr>
          </w:p>
        </w:tc>
        <w:tc>
          <w:tcPr>
            <w:tcW w:w="807" w:type="dxa"/>
            <w:vAlign w:val="center"/>
          </w:tcPr>
          <w:p w14:paraId="17088D57">
            <w:pPr>
              <w:pStyle w:val="263"/>
              <w:bidi w:val="0"/>
              <w:rPr>
                <w:rFonts w:hint="eastAsia" w:ascii="宋体" w:hAnsi="宋体" w:eastAsia="宋体" w:cs="宋体"/>
                <w:color w:val="auto"/>
              </w:rPr>
            </w:pPr>
          </w:p>
        </w:tc>
        <w:tc>
          <w:tcPr>
            <w:tcW w:w="807" w:type="dxa"/>
            <w:vAlign w:val="center"/>
          </w:tcPr>
          <w:p w14:paraId="2F12BEB0">
            <w:pPr>
              <w:pStyle w:val="263"/>
              <w:bidi w:val="0"/>
              <w:rPr>
                <w:rFonts w:hint="eastAsia" w:ascii="宋体" w:hAnsi="宋体" w:eastAsia="宋体" w:cs="宋体"/>
                <w:color w:val="auto"/>
              </w:rPr>
            </w:pPr>
          </w:p>
        </w:tc>
        <w:tc>
          <w:tcPr>
            <w:tcW w:w="1338" w:type="dxa"/>
            <w:vAlign w:val="center"/>
          </w:tcPr>
          <w:p w14:paraId="33C3A702">
            <w:pPr>
              <w:pStyle w:val="263"/>
              <w:bidi w:val="0"/>
              <w:rPr>
                <w:rFonts w:hint="eastAsia" w:ascii="宋体" w:hAnsi="宋体" w:eastAsia="宋体" w:cs="宋体"/>
                <w:color w:val="auto"/>
              </w:rPr>
            </w:pPr>
          </w:p>
        </w:tc>
        <w:tc>
          <w:tcPr>
            <w:tcW w:w="992" w:type="dxa"/>
            <w:vAlign w:val="center"/>
          </w:tcPr>
          <w:p w14:paraId="60C78096">
            <w:pPr>
              <w:pStyle w:val="263"/>
              <w:bidi w:val="0"/>
              <w:rPr>
                <w:rFonts w:hint="eastAsia" w:ascii="宋体" w:hAnsi="宋体" w:eastAsia="宋体" w:cs="宋体"/>
                <w:color w:val="auto"/>
              </w:rPr>
            </w:pPr>
          </w:p>
        </w:tc>
        <w:tc>
          <w:tcPr>
            <w:tcW w:w="994" w:type="dxa"/>
            <w:vAlign w:val="center"/>
          </w:tcPr>
          <w:p w14:paraId="028A1730">
            <w:pPr>
              <w:pStyle w:val="263"/>
              <w:bidi w:val="0"/>
              <w:rPr>
                <w:rFonts w:hint="eastAsia" w:ascii="宋体" w:hAnsi="宋体" w:eastAsia="宋体" w:cs="宋体"/>
                <w:color w:val="auto"/>
              </w:rPr>
            </w:pPr>
          </w:p>
        </w:tc>
        <w:tc>
          <w:tcPr>
            <w:tcW w:w="870" w:type="dxa"/>
            <w:vAlign w:val="center"/>
          </w:tcPr>
          <w:p w14:paraId="45B8FE1B">
            <w:pPr>
              <w:pStyle w:val="263"/>
              <w:bidi w:val="0"/>
              <w:rPr>
                <w:rFonts w:hint="eastAsia" w:ascii="宋体" w:hAnsi="宋体" w:eastAsia="宋体" w:cs="宋体"/>
                <w:color w:val="auto"/>
              </w:rPr>
            </w:pPr>
          </w:p>
        </w:tc>
      </w:tr>
      <w:tr w14:paraId="227E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3" w:type="dxa"/>
            <w:vAlign w:val="center"/>
          </w:tcPr>
          <w:p w14:paraId="14368372">
            <w:pPr>
              <w:pStyle w:val="263"/>
              <w:bidi w:val="0"/>
              <w:rPr>
                <w:rFonts w:hint="eastAsia" w:ascii="宋体" w:hAnsi="宋体" w:eastAsia="宋体" w:cs="宋体"/>
                <w:color w:val="auto"/>
              </w:rPr>
            </w:pPr>
          </w:p>
        </w:tc>
        <w:tc>
          <w:tcPr>
            <w:tcW w:w="1211" w:type="dxa"/>
            <w:vAlign w:val="center"/>
          </w:tcPr>
          <w:p w14:paraId="5BE2532E">
            <w:pPr>
              <w:pStyle w:val="263"/>
              <w:bidi w:val="0"/>
              <w:rPr>
                <w:rFonts w:hint="eastAsia" w:ascii="宋体" w:hAnsi="宋体" w:eastAsia="宋体" w:cs="宋体"/>
                <w:color w:val="auto"/>
              </w:rPr>
            </w:pPr>
          </w:p>
        </w:tc>
        <w:tc>
          <w:tcPr>
            <w:tcW w:w="765" w:type="dxa"/>
            <w:vAlign w:val="center"/>
          </w:tcPr>
          <w:p w14:paraId="4773CE23">
            <w:pPr>
              <w:pStyle w:val="263"/>
              <w:bidi w:val="0"/>
              <w:rPr>
                <w:rFonts w:hint="eastAsia" w:ascii="宋体" w:hAnsi="宋体" w:eastAsia="宋体" w:cs="宋体"/>
                <w:color w:val="auto"/>
              </w:rPr>
            </w:pPr>
          </w:p>
        </w:tc>
        <w:tc>
          <w:tcPr>
            <w:tcW w:w="1163" w:type="dxa"/>
            <w:vAlign w:val="center"/>
          </w:tcPr>
          <w:p w14:paraId="36A96DE2">
            <w:pPr>
              <w:pStyle w:val="263"/>
              <w:bidi w:val="0"/>
              <w:rPr>
                <w:rFonts w:hint="eastAsia" w:ascii="宋体" w:hAnsi="宋体" w:eastAsia="宋体" w:cs="宋体"/>
                <w:color w:val="auto"/>
              </w:rPr>
            </w:pPr>
          </w:p>
        </w:tc>
        <w:tc>
          <w:tcPr>
            <w:tcW w:w="807" w:type="dxa"/>
            <w:vAlign w:val="center"/>
          </w:tcPr>
          <w:p w14:paraId="036E9424">
            <w:pPr>
              <w:pStyle w:val="263"/>
              <w:bidi w:val="0"/>
              <w:rPr>
                <w:rFonts w:hint="eastAsia" w:ascii="宋体" w:hAnsi="宋体" w:eastAsia="宋体" w:cs="宋体"/>
                <w:color w:val="auto"/>
              </w:rPr>
            </w:pPr>
          </w:p>
        </w:tc>
        <w:tc>
          <w:tcPr>
            <w:tcW w:w="807" w:type="dxa"/>
            <w:vAlign w:val="center"/>
          </w:tcPr>
          <w:p w14:paraId="3A60BF73">
            <w:pPr>
              <w:pStyle w:val="263"/>
              <w:bidi w:val="0"/>
              <w:rPr>
                <w:rFonts w:hint="eastAsia" w:ascii="宋体" w:hAnsi="宋体" w:eastAsia="宋体" w:cs="宋体"/>
                <w:color w:val="auto"/>
              </w:rPr>
            </w:pPr>
          </w:p>
        </w:tc>
        <w:tc>
          <w:tcPr>
            <w:tcW w:w="1338" w:type="dxa"/>
            <w:vAlign w:val="center"/>
          </w:tcPr>
          <w:p w14:paraId="14AB9132">
            <w:pPr>
              <w:pStyle w:val="263"/>
              <w:bidi w:val="0"/>
              <w:rPr>
                <w:rFonts w:hint="eastAsia" w:ascii="宋体" w:hAnsi="宋体" w:eastAsia="宋体" w:cs="宋体"/>
                <w:color w:val="auto"/>
              </w:rPr>
            </w:pPr>
          </w:p>
        </w:tc>
        <w:tc>
          <w:tcPr>
            <w:tcW w:w="992" w:type="dxa"/>
            <w:vAlign w:val="center"/>
          </w:tcPr>
          <w:p w14:paraId="6A0227CC">
            <w:pPr>
              <w:pStyle w:val="263"/>
              <w:bidi w:val="0"/>
              <w:rPr>
                <w:rFonts w:hint="eastAsia" w:ascii="宋体" w:hAnsi="宋体" w:eastAsia="宋体" w:cs="宋体"/>
                <w:color w:val="auto"/>
              </w:rPr>
            </w:pPr>
          </w:p>
        </w:tc>
        <w:tc>
          <w:tcPr>
            <w:tcW w:w="994" w:type="dxa"/>
            <w:vAlign w:val="center"/>
          </w:tcPr>
          <w:p w14:paraId="4DB697B3">
            <w:pPr>
              <w:pStyle w:val="263"/>
              <w:bidi w:val="0"/>
              <w:rPr>
                <w:rFonts w:hint="eastAsia" w:ascii="宋体" w:hAnsi="宋体" w:eastAsia="宋体" w:cs="宋体"/>
                <w:color w:val="auto"/>
              </w:rPr>
            </w:pPr>
          </w:p>
        </w:tc>
        <w:tc>
          <w:tcPr>
            <w:tcW w:w="870" w:type="dxa"/>
            <w:vAlign w:val="center"/>
          </w:tcPr>
          <w:p w14:paraId="0D3F50A1">
            <w:pPr>
              <w:pStyle w:val="263"/>
              <w:bidi w:val="0"/>
              <w:rPr>
                <w:rFonts w:hint="eastAsia" w:ascii="宋体" w:hAnsi="宋体" w:eastAsia="宋体" w:cs="宋体"/>
                <w:color w:val="auto"/>
              </w:rPr>
            </w:pPr>
          </w:p>
        </w:tc>
      </w:tr>
      <w:tr w14:paraId="333D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3" w:type="dxa"/>
            <w:vAlign w:val="center"/>
          </w:tcPr>
          <w:p w14:paraId="05A326C4">
            <w:pPr>
              <w:pStyle w:val="263"/>
              <w:bidi w:val="0"/>
              <w:rPr>
                <w:rFonts w:hint="eastAsia" w:ascii="宋体" w:hAnsi="宋体" w:eastAsia="宋体" w:cs="宋体"/>
                <w:color w:val="auto"/>
              </w:rPr>
            </w:pPr>
          </w:p>
        </w:tc>
        <w:tc>
          <w:tcPr>
            <w:tcW w:w="1211" w:type="dxa"/>
            <w:vAlign w:val="center"/>
          </w:tcPr>
          <w:p w14:paraId="48D8DC2B">
            <w:pPr>
              <w:pStyle w:val="263"/>
              <w:bidi w:val="0"/>
              <w:rPr>
                <w:rFonts w:hint="eastAsia" w:ascii="宋体" w:hAnsi="宋体" w:eastAsia="宋体" w:cs="宋体"/>
                <w:color w:val="auto"/>
              </w:rPr>
            </w:pPr>
          </w:p>
        </w:tc>
        <w:tc>
          <w:tcPr>
            <w:tcW w:w="765" w:type="dxa"/>
            <w:vAlign w:val="center"/>
          </w:tcPr>
          <w:p w14:paraId="22D07BEE">
            <w:pPr>
              <w:pStyle w:val="263"/>
              <w:bidi w:val="0"/>
              <w:rPr>
                <w:rFonts w:hint="eastAsia" w:ascii="宋体" w:hAnsi="宋体" w:eastAsia="宋体" w:cs="宋体"/>
                <w:color w:val="auto"/>
              </w:rPr>
            </w:pPr>
          </w:p>
        </w:tc>
        <w:tc>
          <w:tcPr>
            <w:tcW w:w="1163" w:type="dxa"/>
            <w:vAlign w:val="center"/>
          </w:tcPr>
          <w:p w14:paraId="15EC1ED9">
            <w:pPr>
              <w:pStyle w:val="263"/>
              <w:bidi w:val="0"/>
              <w:rPr>
                <w:rFonts w:hint="eastAsia" w:ascii="宋体" w:hAnsi="宋体" w:eastAsia="宋体" w:cs="宋体"/>
                <w:color w:val="auto"/>
              </w:rPr>
            </w:pPr>
          </w:p>
        </w:tc>
        <w:tc>
          <w:tcPr>
            <w:tcW w:w="807" w:type="dxa"/>
            <w:vAlign w:val="center"/>
          </w:tcPr>
          <w:p w14:paraId="3E12E4E1">
            <w:pPr>
              <w:pStyle w:val="263"/>
              <w:bidi w:val="0"/>
              <w:rPr>
                <w:rFonts w:hint="eastAsia" w:ascii="宋体" w:hAnsi="宋体" w:eastAsia="宋体" w:cs="宋体"/>
                <w:color w:val="auto"/>
              </w:rPr>
            </w:pPr>
          </w:p>
        </w:tc>
        <w:tc>
          <w:tcPr>
            <w:tcW w:w="807" w:type="dxa"/>
            <w:vAlign w:val="center"/>
          </w:tcPr>
          <w:p w14:paraId="12FC97FF">
            <w:pPr>
              <w:pStyle w:val="263"/>
              <w:bidi w:val="0"/>
              <w:rPr>
                <w:rFonts w:hint="eastAsia" w:ascii="宋体" w:hAnsi="宋体" w:eastAsia="宋体" w:cs="宋体"/>
                <w:color w:val="auto"/>
              </w:rPr>
            </w:pPr>
          </w:p>
        </w:tc>
        <w:tc>
          <w:tcPr>
            <w:tcW w:w="1338" w:type="dxa"/>
            <w:vAlign w:val="center"/>
          </w:tcPr>
          <w:p w14:paraId="3931E6F8">
            <w:pPr>
              <w:pStyle w:val="263"/>
              <w:bidi w:val="0"/>
              <w:rPr>
                <w:rFonts w:hint="eastAsia" w:ascii="宋体" w:hAnsi="宋体" w:eastAsia="宋体" w:cs="宋体"/>
                <w:color w:val="auto"/>
              </w:rPr>
            </w:pPr>
          </w:p>
        </w:tc>
        <w:tc>
          <w:tcPr>
            <w:tcW w:w="992" w:type="dxa"/>
            <w:vAlign w:val="center"/>
          </w:tcPr>
          <w:p w14:paraId="724D360F">
            <w:pPr>
              <w:pStyle w:val="263"/>
              <w:bidi w:val="0"/>
              <w:rPr>
                <w:rFonts w:hint="eastAsia" w:ascii="宋体" w:hAnsi="宋体" w:eastAsia="宋体" w:cs="宋体"/>
                <w:color w:val="auto"/>
              </w:rPr>
            </w:pPr>
          </w:p>
        </w:tc>
        <w:tc>
          <w:tcPr>
            <w:tcW w:w="994" w:type="dxa"/>
            <w:vAlign w:val="center"/>
          </w:tcPr>
          <w:p w14:paraId="321A5C35">
            <w:pPr>
              <w:pStyle w:val="263"/>
              <w:bidi w:val="0"/>
              <w:rPr>
                <w:rFonts w:hint="eastAsia" w:ascii="宋体" w:hAnsi="宋体" w:eastAsia="宋体" w:cs="宋体"/>
                <w:color w:val="auto"/>
              </w:rPr>
            </w:pPr>
          </w:p>
        </w:tc>
        <w:tc>
          <w:tcPr>
            <w:tcW w:w="870" w:type="dxa"/>
            <w:vAlign w:val="center"/>
          </w:tcPr>
          <w:p w14:paraId="350AD69F">
            <w:pPr>
              <w:pStyle w:val="263"/>
              <w:bidi w:val="0"/>
              <w:rPr>
                <w:rFonts w:hint="eastAsia" w:ascii="宋体" w:hAnsi="宋体" w:eastAsia="宋体" w:cs="宋体"/>
                <w:color w:val="auto"/>
              </w:rPr>
            </w:pPr>
          </w:p>
        </w:tc>
      </w:tr>
    </w:tbl>
    <w:p w14:paraId="2337ED71">
      <w:pPr>
        <w:bidi w:val="0"/>
        <w:spacing w:line="240" w:lineRule="auto"/>
        <w:ind w:left="0" w:leftChars="0" w:firstLine="0" w:firstLineChars="0"/>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2"/>
        </w:rPr>
        <w:t>附表二：拟配备本工程的试验和检测仪器设备表</w:t>
      </w:r>
    </w:p>
    <w:p w14:paraId="28D80419">
      <w:pPr>
        <w:bidi w:val="0"/>
        <w:spacing w:line="240" w:lineRule="auto"/>
        <w:ind w:left="0" w:leftChars="0" w:firstLine="0" w:firstLineChars="0"/>
        <w:rPr>
          <w:rFonts w:hint="eastAsia" w:ascii="宋体" w:hAnsi="宋体" w:eastAsia="宋体" w:cs="宋体"/>
          <w:color w:val="auto"/>
        </w:rPr>
      </w:pPr>
    </w:p>
    <w:tbl>
      <w:tblPr>
        <w:tblStyle w:val="45"/>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9"/>
        <w:gridCol w:w="790"/>
        <w:gridCol w:w="791"/>
        <w:gridCol w:w="1310"/>
        <w:gridCol w:w="1850"/>
        <w:gridCol w:w="947"/>
      </w:tblGrid>
      <w:tr w14:paraId="5EA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vAlign w:val="center"/>
          </w:tcPr>
          <w:p w14:paraId="4C360E5A">
            <w:pPr>
              <w:pStyle w:val="263"/>
              <w:bidi w:val="0"/>
              <w:rPr>
                <w:rFonts w:hint="eastAsia" w:ascii="宋体" w:hAnsi="宋体" w:eastAsia="宋体" w:cs="宋体"/>
                <w:color w:val="auto"/>
              </w:rPr>
            </w:pPr>
            <w:r>
              <w:rPr>
                <w:rFonts w:hint="eastAsia" w:ascii="宋体" w:hAnsi="宋体" w:eastAsia="宋体" w:cs="宋体"/>
                <w:color w:val="auto"/>
              </w:rPr>
              <w:t>序号</w:t>
            </w:r>
          </w:p>
        </w:tc>
        <w:tc>
          <w:tcPr>
            <w:tcW w:w="1186" w:type="dxa"/>
            <w:vAlign w:val="center"/>
          </w:tcPr>
          <w:p w14:paraId="541971CE">
            <w:pPr>
              <w:pStyle w:val="263"/>
              <w:bidi w:val="0"/>
              <w:rPr>
                <w:rFonts w:hint="eastAsia" w:ascii="宋体" w:hAnsi="宋体" w:eastAsia="宋体" w:cs="宋体"/>
                <w:color w:val="auto"/>
              </w:rPr>
            </w:pPr>
            <w:r>
              <w:rPr>
                <w:rFonts w:hint="eastAsia" w:ascii="宋体" w:hAnsi="宋体" w:eastAsia="宋体" w:cs="宋体"/>
                <w:color w:val="auto"/>
              </w:rPr>
              <w:t>仪器设备名称</w:t>
            </w:r>
          </w:p>
        </w:tc>
        <w:tc>
          <w:tcPr>
            <w:tcW w:w="749" w:type="dxa"/>
            <w:vAlign w:val="center"/>
          </w:tcPr>
          <w:p w14:paraId="1BBA3C0B">
            <w:pPr>
              <w:pStyle w:val="263"/>
              <w:bidi w:val="0"/>
              <w:rPr>
                <w:rFonts w:hint="eastAsia" w:ascii="宋体" w:hAnsi="宋体" w:eastAsia="宋体" w:cs="宋体"/>
                <w:color w:val="auto"/>
              </w:rPr>
            </w:pPr>
            <w:r>
              <w:rPr>
                <w:rFonts w:hint="eastAsia" w:ascii="宋体" w:hAnsi="宋体" w:eastAsia="宋体" w:cs="宋体"/>
                <w:color w:val="auto"/>
              </w:rPr>
              <w:t>型号</w:t>
            </w:r>
          </w:p>
          <w:p w14:paraId="2244FC38">
            <w:pPr>
              <w:pStyle w:val="263"/>
              <w:bidi w:val="0"/>
              <w:rPr>
                <w:rFonts w:hint="eastAsia" w:ascii="宋体" w:hAnsi="宋体" w:eastAsia="宋体" w:cs="宋体"/>
                <w:color w:val="auto"/>
              </w:rPr>
            </w:pPr>
            <w:r>
              <w:rPr>
                <w:rFonts w:hint="eastAsia" w:ascii="宋体" w:hAnsi="宋体" w:eastAsia="宋体" w:cs="宋体"/>
                <w:color w:val="auto"/>
              </w:rPr>
              <w:t>规格</w:t>
            </w:r>
          </w:p>
        </w:tc>
        <w:tc>
          <w:tcPr>
            <w:tcW w:w="1139" w:type="dxa"/>
            <w:vAlign w:val="center"/>
          </w:tcPr>
          <w:p w14:paraId="04CBE83B">
            <w:pPr>
              <w:pStyle w:val="263"/>
              <w:bidi w:val="0"/>
              <w:rPr>
                <w:rFonts w:hint="eastAsia" w:ascii="宋体" w:hAnsi="宋体" w:eastAsia="宋体" w:cs="宋体"/>
                <w:color w:val="auto"/>
              </w:rPr>
            </w:pPr>
            <w:r>
              <w:rPr>
                <w:rFonts w:hint="eastAsia" w:ascii="宋体" w:hAnsi="宋体" w:eastAsia="宋体" w:cs="宋体"/>
                <w:color w:val="auto"/>
              </w:rPr>
              <w:t>数  量</w:t>
            </w:r>
          </w:p>
        </w:tc>
        <w:tc>
          <w:tcPr>
            <w:tcW w:w="790" w:type="dxa"/>
            <w:vAlign w:val="center"/>
          </w:tcPr>
          <w:p w14:paraId="3AF365D1">
            <w:pPr>
              <w:pStyle w:val="263"/>
              <w:bidi w:val="0"/>
              <w:rPr>
                <w:rFonts w:hint="eastAsia" w:ascii="宋体" w:hAnsi="宋体" w:eastAsia="宋体" w:cs="宋体"/>
                <w:color w:val="auto"/>
              </w:rPr>
            </w:pPr>
            <w:r>
              <w:rPr>
                <w:rFonts w:hint="eastAsia" w:ascii="宋体" w:hAnsi="宋体" w:eastAsia="宋体" w:cs="宋体"/>
                <w:color w:val="auto"/>
              </w:rPr>
              <w:t>国别</w:t>
            </w:r>
          </w:p>
          <w:p w14:paraId="3E57E60C">
            <w:pPr>
              <w:pStyle w:val="263"/>
              <w:bidi w:val="0"/>
              <w:rPr>
                <w:rFonts w:hint="eastAsia" w:ascii="宋体" w:hAnsi="宋体" w:eastAsia="宋体" w:cs="宋体"/>
                <w:color w:val="auto"/>
              </w:rPr>
            </w:pPr>
            <w:r>
              <w:rPr>
                <w:rFonts w:hint="eastAsia" w:ascii="宋体" w:hAnsi="宋体" w:eastAsia="宋体" w:cs="宋体"/>
                <w:color w:val="auto"/>
              </w:rPr>
              <w:t>产地</w:t>
            </w:r>
          </w:p>
        </w:tc>
        <w:tc>
          <w:tcPr>
            <w:tcW w:w="791" w:type="dxa"/>
            <w:vAlign w:val="center"/>
          </w:tcPr>
          <w:p w14:paraId="0A07780E">
            <w:pPr>
              <w:pStyle w:val="263"/>
              <w:bidi w:val="0"/>
              <w:rPr>
                <w:rFonts w:hint="eastAsia" w:ascii="宋体" w:hAnsi="宋体" w:eastAsia="宋体" w:cs="宋体"/>
                <w:color w:val="auto"/>
              </w:rPr>
            </w:pPr>
            <w:r>
              <w:rPr>
                <w:rFonts w:hint="eastAsia" w:ascii="宋体" w:hAnsi="宋体" w:eastAsia="宋体" w:cs="宋体"/>
                <w:color w:val="auto"/>
              </w:rPr>
              <w:t>制造</w:t>
            </w:r>
          </w:p>
          <w:p w14:paraId="1E50FDB4">
            <w:pPr>
              <w:pStyle w:val="263"/>
              <w:bidi w:val="0"/>
              <w:rPr>
                <w:rFonts w:hint="eastAsia" w:ascii="宋体" w:hAnsi="宋体" w:eastAsia="宋体" w:cs="宋体"/>
                <w:color w:val="auto"/>
              </w:rPr>
            </w:pPr>
            <w:r>
              <w:rPr>
                <w:rFonts w:hint="eastAsia" w:ascii="宋体" w:hAnsi="宋体" w:eastAsia="宋体" w:cs="宋体"/>
                <w:color w:val="auto"/>
              </w:rPr>
              <w:t>年份</w:t>
            </w:r>
          </w:p>
        </w:tc>
        <w:tc>
          <w:tcPr>
            <w:tcW w:w="1310" w:type="dxa"/>
            <w:vAlign w:val="center"/>
          </w:tcPr>
          <w:p w14:paraId="33D55E87">
            <w:pPr>
              <w:pStyle w:val="263"/>
              <w:bidi w:val="0"/>
              <w:rPr>
                <w:rFonts w:hint="eastAsia" w:ascii="宋体" w:hAnsi="宋体" w:eastAsia="宋体" w:cs="宋体"/>
                <w:color w:val="auto"/>
              </w:rPr>
            </w:pPr>
            <w:r>
              <w:rPr>
                <w:rFonts w:hint="eastAsia" w:ascii="宋体" w:hAnsi="宋体" w:eastAsia="宋体" w:cs="宋体"/>
                <w:color w:val="auto"/>
              </w:rPr>
              <w:t>已使用台</w:t>
            </w:r>
          </w:p>
          <w:p w14:paraId="231AF5A1">
            <w:pPr>
              <w:pStyle w:val="263"/>
              <w:bidi w:val="0"/>
              <w:rPr>
                <w:rFonts w:hint="eastAsia" w:ascii="宋体" w:hAnsi="宋体" w:eastAsia="宋体" w:cs="宋体"/>
                <w:color w:val="auto"/>
              </w:rPr>
            </w:pPr>
            <w:r>
              <w:rPr>
                <w:rFonts w:hint="eastAsia" w:ascii="宋体" w:hAnsi="宋体" w:eastAsia="宋体" w:cs="宋体"/>
                <w:color w:val="auto"/>
              </w:rPr>
              <w:t>时    数</w:t>
            </w:r>
          </w:p>
        </w:tc>
        <w:tc>
          <w:tcPr>
            <w:tcW w:w="1850" w:type="dxa"/>
            <w:vAlign w:val="center"/>
          </w:tcPr>
          <w:p w14:paraId="3730379A">
            <w:pPr>
              <w:pStyle w:val="263"/>
              <w:bidi w:val="0"/>
              <w:rPr>
                <w:rFonts w:hint="eastAsia" w:ascii="宋体" w:hAnsi="宋体" w:eastAsia="宋体" w:cs="宋体"/>
                <w:color w:val="auto"/>
              </w:rPr>
            </w:pPr>
            <w:r>
              <w:rPr>
                <w:rFonts w:hint="eastAsia" w:ascii="宋体" w:hAnsi="宋体" w:eastAsia="宋体" w:cs="宋体"/>
                <w:color w:val="auto"/>
              </w:rPr>
              <w:t>用  途</w:t>
            </w:r>
          </w:p>
        </w:tc>
        <w:tc>
          <w:tcPr>
            <w:tcW w:w="947" w:type="dxa"/>
            <w:vAlign w:val="center"/>
          </w:tcPr>
          <w:p w14:paraId="1E890C0F">
            <w:pPr>
              <w:pStyle w:val="263"/>
              <w:bidi w:val="0"/>
              <w:rPr>
                <w:rFonts w:hint="eastAsia" w:ascii="宋体" w:hAnsi="宋体" w:eastAsia="宋体" w:cs="宋体"/>
                <w:color w:val="auto"/>
              </w:rPr>
            </w:pPr>
            <w:r>
              <w:rPr>
                <w:rFonts w:hint="eastAsia" w:ascii="宋体" w:hAnsi="宋体" w:eastAsia="宋体" w:cs="宋体"/>
                <w:color w:val="auto"/>
              </w:rPr>
              <w:t>备注</w:t>
            </w:r>
          </w:p>
        </w:tc>
      </w:tr>
      <w:tr w14:paraId="3ED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5C0328D4">
            <w:pPr>
              <w:pStyle w:val="263"/>
              <w:bidi w:val="0"/>
              <w:rPr>
                <w:rFonts w:hint="eastAsia" w:ascii="宋体" w:hAnsi="宋体" w:eastAsia="宋体" w:cs="宋体"/>
                <w:color w:val="auto"/>
              </w:rPr>
            </w:pPr>
          </w:p>
        </w:tc>
        <w:tc>
          <w:tcPr>
            <w:tcW w:w="1186" w:type="dxa"/>
            <w:vAlign w:val="center"/>
          </w:tcPr>
          <w:p w14:paraId="77F0824A">
            <w:pPr>
              <w:pStyle w:val="263"/>
              <w:bidi w:val="0"/>
              <w:rPr>
                <w:rFonts w:hint="eastAsia" w:ascii="宋体" w:hAnsi="宋体" w:eastAsia="宋体" w:cs="宋体"/>
                <w:color w:val="auto"/>
              </w:rPr>
            </w:pPr>
          </w:p>
        </w:tc>
        <w:tc>
          <w:tcPr>
            <w:tcW w:w="749" w:type="dxa"/>
            <w:vAlign w:val="center"/>
          </w:tcPr>
          <w:p w14:paraId="72BA239C">
            <w:pPr>
              <w:pStyle w:val="263"/>
              <w:bidi w:val="0"/>
              <w:rPr>
                <w:rFonts w:hint="eastAsia" w:ascii="宋体" w:hAnsi="宋体" w:eastAsia="宋体" w:cs="宋体"/>
                <w:color w:val="auto"/>
              </w:rPr>
            </w:pPr>
          </w:p>
        </w:tc>
        <w:tc>
          <w:tcPr>
            <w:tcW w:w="1139" w:type="dxa"/>
            <w:vAlign w:val="center"/>
          </w:tcPr>
          <w:p w14:paraId="577AAECF">
            <w:pPr>
              <w:pStyle w:val="263"/>
              <w:bidi w:val="0"/>
              <w:rPr>
                <w:rFonts w:hint="eastAsia" w:ascii="宋体" w:hAnsi="宋体" w:eastAsia="宋体" w:cs="宋体"/>
                <w:color w:val="auto"/>
              </w:rPr>
            </w:pPr>
          </w:p>
        </w:tc>
        <w:tc>
          <w:tcPr>
            <w:tcW w:w="790" w:type="dxa"/>
            <w:vAlign w:val="center"/>
          </w:tcPr>
          <w:p w14:paraId="33365668">
            <w:pPr>
              <w:pStyle w:val="263"/>
              <w:bidi w:val="0"/>
              <w:rPr>
                <w:rFonts w:hint="eastAsia" w:ascii="宋体" w:hAnsi="宋体" w:eastAsia="宋体" w:cs="宋体"/>
                <w:color w:val="auto"/>
              </w:rPr>
            </w:pPr>
          </w:p>
        </w:tc>
        <w:tc>
          <w:tcPr>
            <w:tcW w:w="791" w:type="dxa"/>
            <w:vAlign w:val="center"/>
          </w:tcPr>
          <w:p w14:paraId="5BF1F254">
            <w:pPr>
              <w:pStyle w:val="263"/>
              <w:bidi w:val="0"/>
              <w:rPr>
                <w:rFonts w:hint="eastAsia" w:ascii="宋体" w:hAnsi="宋体" w:eastAsia="宋体" w:cs="宋体"/>
                <w:color w:val="auto"/>
              </w:rPr>
            </w:pPr>
          </w:p>
        </w:tc>
        <w:tc>
          <w:tcPr>
            <w:tcW w:w="1310" w:type="dxa"/>
            <w:vAlign w:val="center"/>
          </w:tcPr>
          <w:p w14:paraId="1E7F53E1">
            <w:pPr>
              <w:pStyle w:val="263"/>
              <w:bidi w:val="0"/>
              <w:rPr>
                <w:rFonts w:hint="eastAsia" w:ascii="宋体" w:hAnsi="宋体" w:eastAsia="宋体" w:cs="宋体"/>
                <w:color w:val="auto"/>
              </w:rPr>
            </w:pPr>
          </w:p>
        </w:tc>
        <w:tc>
          <w:tcPr>
            <w:tcW w:w="1850" w:type="dxa"/>
            <w:vAlign w:val="center"/>
          </w:tcPr>
          <w:p w14:paraId="3AE98AA4">
            <w:pPr>
              <w:pStyle w:val="263"/>
              <w:bidi w:val="0"/>
              <w:rPr>
                <w:rFonts w:hint="eastAsia" w:ascii="宋体" w:hAnsi="宋体" w:eastAsia="宋体" w:cs="宋体"/>
                <w:color w:val="auto"/>
              </w:rPr>
            </w:pPr>
          </w:p>
        </w:tc>
        <w:tc>
          <w:tcPr>
            <w:tcW w:w="947" w:type="dxa"/>
            <w:vAlign w:val="center"/>
          </w:tcPr>
          <w:p w14:paraId="19C24BD6">
            <w:pPr>
              <w:pStyle w:val="263"/>
              <w:bidi w:val="0"/>
              <w:rPr>
                <w:rFonts w:hint="eastAsia" w:ascii="宋体" w:hAnsi="宋体" w:eastAsia="宋体" w:cs="宋体"/>
                <w:color w:val="auto"/>
              </w:rPr>
            </w:pPr>
          </w:p>
        </w:tc>
      </w:tr>
      <w:tr w14:paraId="3BA8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3DBF048">
            <w:pPr>
              <w:pStyle w:val="263"/>
              <w:bidi w:val="0"/>
              <w:rPr>
                <w:rFonts w:hint="eastAsia" w:ascii="宋体" w:hAnsi="宋体" w:eastAsia="宋体" w:cs="宋体"/>
                <w:color w:val="auto"/>
              </w:rPr>
            </w:pPr>
          </w:p>
        </w:tc>
        <w:tc>
          <w:tcPr>
            <w:tcW w:w="1186" w:type="dxa"/>
            <w:vAlign w:val="center"/>
          </w:tcPr>
          <w:p w14:paraId="31778BF0">
            <w:pPr>
              <w:pStyle w:val="263"/>
              <w:bidi w:val="0"/>
              <w:rPr>
                <w:rFonts w:hint="eastAsia" w:ascii="宋体" w:hAnsi="宋体" w:eastAsia="宋体" w:cs="宋体"/>
                <w:color w:val="auto"/>
              </w:rPr>
            </w:pPr>
          </w:p>
        </w:tc>
        <w:tc>
          <w:tcPr>
            <w:tcW w:w="749" w:type="dxa"/>
            <w:vAlign w:val="center"/>
          </w:tcPr>
          <w:p w14:paraId="12C7048C">
            <w:pPr>
              <w:pStyle w:val="263"/>
              <w:bidi w:val="0"/>
              <w:rPr>
                <w:rFonts w:hint="eastAsia" w:ascii="宋体" w:hAnsi="宋体" w:eastAsia="宋体" w:cs="宋体"/>
                <w:color w:val="auto"/>
              </w:rPr>
            </w:pPr>
          </w:p>
        </w:tc>
        <w:tc>
          <w:tcPr>
            <w:tcW w:w="1139" w:type="dxa"/>
            <w:vAlign w:val="center"/>
          </w:tcPr>
          <w:p w14:paraId="420702B8">
            <w:pPr>
              <w:pStyle w:val="263"/>
              <w:bidi w:val="0"/>
              <w:rPr>
                <w:rFonts w:hint="eastAsia" w:ascii="宋体" w:hAnsi="宋体" w:eastAsia="宋体" w:cs="宋体"/>
                <w:color w:val="auto"/>
              </w:rPr>
            </w:pPr>
          </w:p>
        </w:tc>
        <w:tc>
          <w:tcPr>
            <w:tcW w:w="790" w:type="dxa"/>
            <w:vAlign w:val="center"/>
          </w:tcPr>
          <w:p w14:paraId="27046D57">
            <w:pPr>
              <w:pStyle w:val="263"/>
              <w:bidi w:val="0"/>
              <w:rPr>
                <w:rFonts w:hint="eastAsia" w:ascii="宋体" w:hAnsi="宋体" w:eastAsia="宋体" w:cs="宋体"/>
                <w:color w:val="auto"/>
              </w:rPr>
            </w:pPr>
          </w:p>
        </w:tc>
        <w:tc>
          <w:tcPr>
            <w:tcW w:w="791" w:type="dxa"/>
            <w:vAlign w:val="center"/>
          </w:tcPr>
          <w:p w14:paraId="737A0D8F">
            <w:pPr>
              <w:pStyle w:val="263"/>
              <w:bidi w:val="0"/>
              <w:rPr>
                <w:rFonts w:hint="eastAsia" w:ascii="宋体" w:hAnsi="宋体" w:eastAsia="宋体" w:cs="宋体"/>
                <w:color w:val="auto"/>
              </w:rPr>
            </w:pPr>
          </w:p>
        </w:tc>
        <w:tc>
          <w:tcPr>
            <w:tcW w:w="1310" w:type="dxa"/>
            <w:vAlign w:val="center"/>
          </w:tcPr>
          <w:p w14:paraId="32499157">
            <w:pPr>
              <w:pStyle w:val="263"/>
              <w:bidi w:val="0"/>
              <w:rPr>
                <w:rFonts w:hint="eastAsia" w:ascii="宋体" w:hAnsi="宋体" w:eastAsia="宋体" w:cs="宋体"/>
                <w:color w:val="auto"/>
              </w:rPr>
            </w:pPr>
          </w:p>
        </w:tc>
        <w:tc>
          <w:tcPr>
            <w:tcW w:w="1850" w:type="dxa"/>
            <w:vAlign w:val="center"/>
          </w:tcPr>
          <w:p w14:paraId="20A82D0A">
            <w:pPr>
              <w:pStyle w:val="263"/>
              <w:bidi w:val="0"/>
              <w:rPr>
                <w:rFonts w:hint="eastAsia" w:ascii="宋体" w:hAnsi="宋体" w:eastAsia="宋体" w:cs="宋体"/>
                <w:color w:val="auto"/>
              </w:rPr>
            </w:pPr>
          </w:p>
        </w:tc>
        <w:tc>
          <w:tcPr>
            <w:tcW w:w="947" w:type="dxa"/>
            <w:vAlign w:val="center"/>
          </w:tcPr>
          <w:p w14:paraId="74EA8960">
            <w:pPr>
              <w:pStyle w:val="263"/>
              <w:bidi w:val="0"/>
              <w:rPr>
                <w:rFonts w:hint="eastAsia" w:ascii="宋体" w:hAnsi="宋体" w:eastAsia="宋体" w:cs="宋体"/>
                <w:color w:val="auto"/>
              </w:rPr>
            </w:pPr>
          </w:p>
        </w:tc>
      </w:tr>
      <w:tr w14:paraId="56E4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6AB90A5">
            <w:pPr>
              <w:pStyle w:val="263"/>
              <w:bidi w:val="0"/>
              <w:rPr>
                <w:rFonts w:hint="eastAsia" w:ascii="宋体" w:hAnsi="宋体" w:eastAsia="宋体" w:cs="宋体"/>
                <w:color w:val="auto"/>
              </w:rPr>
            </w:pPr>
          </w:p>
        </w:tc>
        <w:tc>
          <w:tcPr>
            <w:tcW w:w="1186" w:type="dxa"/>
            <w:vAlign w:val="center"/>
          </w:tcPr>
          <w:p w14:paraId="279AD775">
            <w:pPr>
              <w:pStyle w:val="263"/>
              <w:bidi w:val="0"/>
              <w:rPr>
                <w:rFonts w:hint="eastAsia" w:ascii="宋体" w:hAnsi="宋体" w:eastAsia="宋体" w:cs="宋体"/>
                <w:color w:val="auto"/>
              </w:rPr>
            </w:pPr>
          </w:p>
        </w:tc>
        <w:tc>
          <w:tcPr>
            <w:tcW w:w="749" w:type="dxa"/>
            <w:vAlign w:val="center"/>
          </w:tcPr>
          <w:p w14:paraId="50758DA1">
            <w:pPr>
              <w:pStyle w:val="263"/>
              <w:bidi w:val="0"/>
              <w:rPr>
                <w:rFonts w:hint="eastAsia" w:ascii="宋体" w:hAnsi="宋体" w:eastAsia="宋体" w:cs="宋体"/>
                <w:color w:val="auto"/>
              </w:rPr>
            </w:pPr>
          </w:p>
        </w:tc>
        <w:tc>
          <w:tcPr>
            <w:tcW w:w="1139" w:type="dxa"/>
            <w:vAlign w:val="center"/>
          </w:tcPr>
          <w:p w14:paraId="6A574179">
            <w:pPr>
              <w:pStyle w:val="263"/>
              <w:bidi w:val="0"/>
              <w:rPr>
                <w:rFonts w:hint="eastAsia" w:ascii="宋体" w:hAnsi="宋体" w:eastAsia="宋体" w:cs="宋体"/>
                <w:color w:val="auto"/>
              </w:rPr>
            </w:pPr>
          </w:p>
        </w:tc>
        <w:tc>
          <w:tcPr>
            <w:tcW w:w="790" w:type="dxa"/>
            <w:vAlign w:val="center"/>
          </w:tcPr>
          <w:p w14:paraId="0D1256AC">
            <w:pPr>
              <w:pStyle w:val="263"/>
              <w:bidi w:val="0"/>
              <w:rPr>
                <w:rFonts w:hint="eastAsia" w:ascii="宋体" w:hAnsi="宋体" w:eastAsia="宋体" w:cs="宋体"/>
                <w:color w:val="auto"/>
              </w:rPr>
            </w:pPr>
          </w:p>
        </w:tc>
        <w:tc>
          <w:tcPr>
            <w:tcW w:w="791" w:type="dxa"/>
            <w:vAlign w:val="center"/>
          </w:tcPr>
          <w:p w14:paraId="009842B1">
            <w:pPr>
              <w:pStyle w:val="263"/>
              <w:bidi w:val="0"/>
              <w:rPr>
                <w:rFonts w:hint="eastAsia" w:ascii="宋体" w:hAnsi="宋体" w:eastAsia="宋体" w:cs="宋体"/>
                <w:color w:val="auto"/>
              </w:rPr>
            </w:pPr>
          </w:p>
        </w:tc>
        <w:tc>
          <w:tcPr>
            <w:tcW w:w="1310" w:type="dxa"/>
            <w:vAlign w:val="center"/>
          </w:tcPr>
          <w:p w14:paraId="601A5344">
            <w:pPr>
              <w:pStyle w:val="263"/>
              <w:bidi w:val="0"/>
              <w:rPr>
                <w:rFonts w:hint="eastAsia" w:ascii="宋体" w:hAnsi="宋体" w:eastAsia="宋体" w:cs="宋体"/>
                <w:color w:val="auto"/>
              </w:rPr>
            </w:pPr>
          </w:p>
        </w:tc>
        <w:tc>
          <w:tcPr>
            <w:tcW w:w="1850" w:type="dxa"/>
            <w:vAlign w:val="center"/>
          </w:tcPr>
          <w:p w14:paraId="3983FDA8">
            <w:pPr>
              <w:pStyle w:val="263"/>
              <w:bidi w:val="0"/>
              <w:rPr>
                <w:rFonts w:hint="eastAsia" w:ascii="宋体" w:hAnsi="宋体" w:eastAsia="宋体" w:cs="宋体"/>
                <w:color w:val="auto"/>
              </w:rPr>
            </w:pPr>
          </w:p>
        </w:tc>
        <w:tc>
          <w:tcPr>
            <w:tcW w:w="947" w:type="dxa"/>
            <w:vAlign w:val="center"/>
          </w:tcPr>
          <w:p w14:paraId="5EDCC511">
            <w:pPr>
              <w:pStyle w:val="263"/>
              <w:bidi w:val="0"/>
              <w:rPr>
                <w:rFonts w:hint="eastAsia" w:ascii="宋体" w:hAnsi="宋体" w:eastAsia="宋体" w:cs="宋体"/>
                <w:color w:val="auto"/>
              </w:rPr>
            </w:pPr>
          </w:p>
        </w:tc>
      </w:tr>
      <w:tr w14:paraId="4DA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22DE326D">
            <w:pPr>
              <w:pStyle w:val="263"/>
              <w:bidi w:val="0"/>
              <w:rPr>
                <w:rFonts w:hint="eastAsia" w:ascii="宋体" w:hAnsi="宋体" w:eastAsia="宋体" w:cs="宋体"/>
                <w:color w:val="auto"/>
              </w:rPr>
            </w:pPr>
          </w:p>
        </w:tc>
        <w:tc>
          <w:tcPr>
            <w:tcW w:w="1186" w:type="dxa"/>
            <w:vAlign w:val="center"/>
          </w:tcPr>
          <w:p w14:paraId="433D4739">
            <w:pPr>
              <w:pStyle w:val="263"/>
              <w:bidi w:val="0"/>
              <w:rPr>
                <w:rFonts w:hint="eastAsia" w:ascii="宋体" w:hAnsi="宋体" w:eastAsia="宋体" w:cs="宋体"/>
                <w:color w:val="auto"/>
              </w:rPr>
            </w:pPr>
          </w:p>
        </w:tc>
        <w:tc>
          <w:tcPr>
            <w:tcW w:w="749" w:type="dxa"/>
            <w:vAlign w:val="center"/>
          </w:tcPr>
          <w:p w14:paraId="653742E3">
            <w:pPr>
              <w:pStyle w:val="263"/>
              <w:bidi w:val="0"/>
              <w:rPr>
                <w:rFonts w:hint="eastAsia" w:ascii="宋体" w:hAnsi="宋体" w:eastAsia="宋体" w:cs="宋体"/>
                <w:color w:val="auto"/>
              </w:rPr>
            </w:pPr>
          </w:p>
        </w:tc>
        <w:tc>
          <w:tcPr>
            <w:tcW w:w="1139" w:type="dxa"/>
            <w:vAlign w:val="center"/>
          </w:tcPr>
          <w:p w14:paraId="5BFF8163">
            <w:pPr>
              <w:pStyle w:val="263"/>
              <w:bidi w:val="0"/>
              <w:rPr>
                <w:rFonts w:hint="eastAsia" w:ascii="宋体" w:hAnsi="宋体" w:eastAsia="宋体" w:cs="宋体"/>
                <w:color w:val="auto"/>
              </w:rPr>
            </w:pPr>
          </w:p>
        </w:tc>
        <w:tc>
          <w:tcPr>
            <w:tcW w:w="790" w:type="dxa"/>
            <w:vAlign w:val="center"/>
          </w:tcPr>
          <w:p w14:paraId="33D83B8F">
            <w:pPr>
              <w:pStyle w:val="263"/>
              <w:bidi w:val="0"/>
              <w:rPr>
                <w:rFonts w:hint="eastAsia" w:ascii="宋体" w:hAnsi="宋体" w:eastAsia="宋体" w:cs="宋体"/>
                <w:color w:val="auto"/>
              </w:rPr>
            </w:pPr>
          </w:p>
        </w:tc>
        <w:tc>
          <w:tcPr>
            <w:tcW w:w="791" w:type="dxa"/>
            <w:vAlign w:val="center"/>
          </w:tcPr>
          <w:p w14:paraId="7E08A741">
            <w:pPr>
              <w:pStyle w:val="263"/>
              <w:bidi w:val="0"/>
              <w:rPr>
                <w:rFonts w:hint="eastAsia" w:ascii="宋体" w:hAnsi="宋体" w:eastAsia="宋体" w:cs="宋体"/>
                <w:color w:val="auto"/>
              </w:rPr>
            </w:pPr>
          </w:p>
        </w:tc>
        <w:tc>
          <w:tcPr>
            <w:tcW w:w="1310" w:type="dxa"/>
            <w:vAlign w:val="center"/>
          </w:tcPr>
          <w:p w14:paraId="79BEC75C">
            <w:pPr>
              <w:pStyle w:val="263"/>
              <w:bidi w:val="0"/>
              <w:rPr>
                <w:rFonts w:hint="eastAsia" w:ascii="宋体" w:hAnsi="宋体" w:eastAsia="宋体" w:cs="宋体"/>
                <w:color w:val="auto"/>
              </w:rPr>
            </w:pPr>
          </w:p>
        </w:tc>
        <w:tc>
          <w:tcPr>
            <w:tcW w:w="1850" w:type="dxa"/>
            <w:vAlign w:val="center"/>
          </w:tcPr>
          <w:p w14:paraId="1929643F">
            <w:pPr>
              <w:pStyle w:val="263"/>
              <w:bidi w:val="0"/>
              <w:rPr>
                <w:rFonts w:hint="eastAsia" w:ascii="宋体" w:hAnsi="宋体" w:eastAsia="宋体" w:cs="宋体"/>
                <w:color w:val="auto"/>
              </w:rPr>
            </w:pPr>
          </w:p>
        </w:tc>
        <w:tc>
          <w:tcPr>
            <w:tcW w:w="947" w:type="dxa"/>
            <w:vAlign w:val="center"/>
          </w:tcPr>
          <w:p w14:paraId="3679A722">
            <w:pPr>
              <w:pStyle w:val="263"/>
              <w:bidi w:val="0"/>
              <w:rPr>
                <w:rFonts w:hint="eastAsia" w:ascii="宋体" w:hAnsi="宋体" w:eastAsia="宋体" w:cs="宋体"/>
                <w:color w:val="auto"/>
              </w:rPr>
            </w:pPr>
          </w:p>
        </w:tc>
      </w:tr>
      <w:tr w14:paraId="3E6E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2BF48E9D">
            <w:pPr>
              <w:pStyle w:val="263"/>
              <w:bidi w:val="0"/>
              <w:rPr>
                <w:rFonts w:hint="eastAsia" w:ascii="宋体" w:hAnsi="宋体" w:eastAsia="宋体" w:cs="宋体"/>
                <w:color w:val="auto"/>
              </w:rPr>
            </w:pPr>
          </w:p>
        </w:tc>
        <w:tc>
          <w:tcPr>
            <w:tcW w:w="1186" w:type="dxa"/>
            <w:vAlign w:val="center"/>
          </w:tcPr>
          <w:p w14:paraId="6FD55B2F">
            <w:pPr>
              <w:pStyle w:val="263"/>
              <w:bidi w:val="0"/>
              <w:rPr>
                <w:rFonts w:hint="eastAsia" w:ascii="宋体" w:hAnsi="宋体" w:eastAsia="宋体" w:cs="宋体"/>
                <w:color w:val="auto"/>
              </w:rPr>
            </w:pPr>
          </w:p>
        </w:tc>
        <w:tc>
          <w:tcPr>
            <w:tcW w:w="749" w:type="dxa"/>
            <w:vAlign w:val="center"/>
          </w:tcPr>
          <w:p w14:paraId="4BFF9424">
            <w:pPr>
              <w:pStyle w:val="263"/>
              <w:bidi w:val="0"/>
              <w:rPr>
                <w:rFonts w:hint="eastAsia" w:ascii="宋体" w:hAnsi="宋体" w:eastAsia="宋体" w:cs="宋体"/>
                <w:color w:val="auto"/>
              </w:rPr>
            </w:pPr>
          </w:p>
        </w:tc>
        <w:tc>
          <w:tcPr>
            <w:tcW w:w="1139" w:type="dxa"/>
            <w:vAlign w:val="center"/>
          </w:tcPr>
          <w:p w14:paraId="5674D3C5">
            <w:pPr>
              <w:pStyle w:val="263"/>
              <w:bidi w:val="0"/>
              <w:rPr>
                <w:rFonts w:hint="eastAsia" w:ascii="宋体" w:hAnsi="宋体" w:eastAsia="宋体" w:cs="宋体"/>
                <w:color w:val="auto"/>
              </w:rPr>
            </w:pPr>
          </w:p>
        </w:tc>
        <w:tc>
          <w:tcPr>
            <w:tcW w:w="790" w:type="dxa"/>
            <w:vAlign w:val="center"/>
          </w:tcPr>
          <w:p w14:paraId="748B6457">
            <w:pPr>
              <w:pStyle w:val="263"/>
              <w:bidi w:val="0"/>
              <w:rPr>
                <w:rFonts w:hint="eastAsia" w:ascii="宋体" w:hAnsi="宋体" w:eastAsia="宋体" w:cs="宋体"/>
                <w:color w:val="auto"/>
              </w:rPr>
            </w:pPr>
          </w:p>
        </w:tc>
        <w:tc>
          <w:tcPr>
            <w:tcW w:w="791" w:type="dxa"/>
            <w:vAlign w:val="center"/>
          </w:tcPr>
          <w:p w14:paraId="5361142D">
            <w:pPr>
              <w:pStyle w:val="263"/>
              <w:bidi w:val="0"/>
              <w:rPr>
                <w:rFonts w:hint="eastAsia" w:ascii="宋体" w:hAnsi="宋体" w:eastAsia="宋体" w:cs="宋体"/>
                <w:color w:val="auto"/>
              </w:rPr>
            </w:pPr>
          </w:p>
        </w:tc>
        <w:tc>
          <w:tcPr>
            <w:tcW w:w="1310" w:type="dxa"/>
            <w:vAlign w:val="center"/>
          </w:tcPr>
          <w:p w14:paraId="47F2B11F">
            <w:pPr>
              <w:pStyle w:val="263"/>
              <w:bidi w:val="0"/>
              <w:rPr>
                <w:rFonts w:hint="eastAsia" w:ascii="宋体" w:hAnsi="宋体" w:eastAsia="宋体" w:cs="宋体"/>
                <w:color w:val="auto"/>
              </w:rPr>
            </w:pPr>
          </w:p>
        </w:tc>
        <w:tc>
          <w:tcPr>
            <w:tcW w:w="1850" w:type="dxa"/>
            <w:vAlign w:val="center"/>
          </w:tcPr>
          <w:p w14:paraId="6481729E">
            <w:pPr>
              <w:pStyle w:val="263"/>
              <w:bidi w:val="0"/>
              <w:rPr>
                <w:rFonts w:hint="eastAsia" w:ascii="宋体" w:hAnsi="宋体" w:eastAsia="宋体" w:cs="宋体"/>
                <w:color w:val="auto"/>
              </w:rPr>
            </w:pPr>
          </w:p>
        </w:tc>
        <w:tc>
          <w:tcPr>
            <w:tcW w:w="947" w:type="dxa"/>
            <w:vAlign w:val="center"/>
          </w:tcPr>
          <w:p w14:paraId="35DA85FA">
            <w:pPr>
              <w:pStyle w:val="263"/>
              <w:bidi w:val="0"/>
              <w:rPr>
                <w:rFonts w:hint="eastAsia" w:ascii="宋体" w:hAnsi="宋体" w:eastAsia="宋体" w:cs="宋体"/>
                <w:color w:val="auto"/>
              </w:rPr>
            </w:pPr>
          </w:p>
        </w:tc>
      </w:tr>
      <w:tr w14:paraId="6F15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B3B1099">
            <w:pPr>
              <w:pStyle w:val="263"/>
              <w:bidi w:val="0"/>
              <w:rPr>
                <w:rFonts w:hint="eastAsia" w:ascii="宋体" w:hAnsi="宋体" w:eastAsia="宋体" w:cs="宋体"/>
                <w:color w:val="auto"/>
              </w:rPr>
            </w:pPr>
          </w:p>
        </w:tc>
        <w:tc>
          <w:tcPr>
            <w:tcW w:w="1186" w:type="dxa"/>
            <w:vAlign w:val="center"/>
          </w:tcPr>
          <w:p w14:paraId="1A9F5874">
            <w:pPr>
              <w:pStyle w:val="263"/>
              <w:bidi w:val="0"/>
              <w:rPr>
                <w:rFonts w:hint="eastAsia" w:ascii="宋体" w:hAnsi="宋体" w:eastAsia="宋体" w:cs="宋体"/>
                <w:color w:val="auto"/>
              </w:rPr>
            </w:pPr>
          </w:p>
        </w:tc>
        <w:tc>
          <w:tcPr>
            <w:tcW w:w="749" w:type="dxa"/>
            <w:vAlign w:val="center"/>
          </w:tcPr>
          <w:p w14:paraId="4E6D01AE">
            <w:pPr>
              <w:pStyle w:val="263"/>
              <w:bidi w:val="0"/>
              <w:rPr>
                <w:rFonts w:hint="eastAsia" w:ascii="宋体" w:hAnsi="宋体" w:eastAsia="宋体" w:cs="宋体"/>
                <w:color w:val="auto"/>
              </w:rPr>
            </w:pPr>
          </w:p>
        </w:tc>
        <w:tc>
          <w:tcPr>
            <w:tcW w:w="1139" w:type="dxa"/>
            <w:vAlign w:val="center"/>
          </w:tcPr>
          <w:p w14:paraId="59129E21">
            <w:pPr>
              <w:pStyle w:val="263"/>
              <w:bidi w:val="0"/>
              <w:rPr>
                <w:rFonts w:hint="eastAsia" w:ascii="宋体" w:hAnsi="宋体" w:eastAsia="宋体" w:cs="宋体"/>
                <w:color w:val="auto"/>
              </w:rPr>
            </w:pPr>
          </w:p>
        </w:tc>
        <w:tc>
          <w:tcPr>
            <w:tcW w:w="790" w:type="dxa"/>
            <w:vAlign w:val="center"/>
          </w:tcPr>
          <w:p w14:paraId="2BF0B6F4">
            <w:pPr>
              <w:pStyle w:val="263"/>
              <w:bidi w:val="0"/>
              <w:rPr>
                <w:rFonts w:hint="eastAsia" w:ascii="宋体" w:hAnsi="宋体" w:eastAsia="宋体" w:cs="宋体"/>
                <w:color w:val="auto"/>
              </w:rPr>
            </w:pPr>
          </w:p>
        </w:tc>
        <w:tc>
          <w:tcPr>
            <w:tcW w:w="791" w:type="dxa"/>
            <w:vAlign w:val="center"/>
          </w:tcPr>
          <w:p w14:paraId="21D8BB7D">
            <w:pPr>
              <w:pStyle w:val="263"/>
              <w:bidi w:val="0"/>
              <w:rPr>
                <w:rFonts w:hint="eastAsia" w:ascii="宋体" w:hAnsi="宋体" w:eastAsia="宋体" w:cs="宋体"/>
                <w:color w:val="auto"/>
              </w:rPr>
            </w:pPr>
          </w:p>
        </w:tc>
        <w:tc>
          <w:tcPr>
            <w:tcW w:w="1310" w:type="dxa"/>
            <w:vAlign w:val="center"/>
          </w:tcPr>
          <w:p w14:paraId="6BC9BA66">
            <w:pPr>
              <w:pStyle w:val="263"/>
              <w:bidi w:val="0"/>
              <w:rPr>
                <w:rFonts w:hint="eastAsia" w:ascii="宋体" w:hAnsi="宋体" w:eastAsia="宋体" w:cs="宋体"/>
                <w:color w:val="auto"/>
              </w:rPr>
            </w:pPr>
          </w:p>
        </w:tc>
        <w:tc>
          <w:tcPr>
            <w:tcW w:w="1850" w:type="dxa"/>
            <w:vAlign w:val="center"/>
          </w:tcPr>
          <w:p w14:paraId="5335D643">
            <w:pPr>
              <w:pStyle w:val="263"/>
              <w:bidi w:val="0"/>
              <w:rPr>
                <w:rFonts w:hint="eastAsia" w:ascii="宋体" w:hAnsi="宋体" w:eastAsia="宋体" w:cs="宋体"/>
                <w:color w:val="auto"/>
              </w:rPr>
            </w:pPr>
          </w:p>
        </w:tc>
        <w:tc>
          <w:tcPr>
            <w:tcW w:w="947" w:type="dxa"/>
            <w:vAlign w:val="center"/>
          </w:tcPr>
          <w:p w14:paraId="2AC6DCA6">
            <w:pPr>
              <w:pStyle w:val="263"/>
              <w:bidi w:val="0"/>
              <w:rPr>
                <w:rFonts w:hint="eastAsia" w:ascii="宋体" w:hAnsi="宋体" w:eastAsia="宋体" w:cs="宋体"/>
                <w:color w:val="auto"/>
              </w:rPr>
            </w:pPr>
          </w:p>
        </w:tc>
      </w:tr>
      <w:tr w14:paraId="539F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0732E01">
            <w:pPr>
              <w:pStyle w:val="263"/>
              <w:bidi w:val="0"/>
              <w:rPr>
                <w:rFonts w:hint="eastAsia" w:ascii="宋体" w:hAnsi="宋体" w:eastAsia="宋体" w:cs="宋体"/>
                <w:color w:val="auto"/>
              </w:rPr>
            </w:pPr>
          </w:p>
        </w:tc>
        <w:tc>
          <w:tcPr>
            <w:tcW w:w="1186" w:type="dxa"/>
            <w:vAlign w:val="center"/>
          </w:tcPr>
          <w:p w14:paraId="3AA90412">
            <w:pPr>
              <w:pStyle w:val="263"/>
              <w:bidi w:val="0"/>
              <w:rPr>
                <w:rFonts w:hint="eastAsia" w:ascii="宋体" w:hAnsi="宋体" w:eastAsia="宋体" w:cs="宋体"/>
                <w:color w:val="auto"/>
              </w:rPr>
            </w:pPr>
          </w:p>
        </w:tc>
        <w:tc>
          <w:tcPr>
            <w:tcW w:w="749" w:type="dxa"/>
            <w:vAlign w:val="center"/>
          </w:tcPr>
          <w:p w14:paraId="55EC3FE0">
            <w:pPr>
              <w:pStyle w:val="263"/>
              <w:bidi w:val="0"/>
              <w:rPr>
                <w:rFonts w:hint="eastAsia" w:ascii="宋体" w:hAnsi="宋体" w:eastAsia="宋体" w:cs="宋体"/>
                <w:color w:val="auto"/>
              </w:rPr>
            </w:pPr>
          </w:p>
        </w:tc>
        <w:tc>
          <w:tcPr>
            <w:tcW w:w="1139" w:type="dxa"/>
            <w:vAlign w:val="center"/>
          </w:tcPr>
          <w:p w14:paraId="624867CC">
            <w:pPr>
              <w:pStyle w:val="263"/>
              <w:bidi w:val="0"/>
              <w:rPr>
                <w:rFonts w:hint="eastAsia" w:ascii="宋体" w:hAnsi="宋体" w:eastAsia="宋体" w:cs="宋体"/>
                <w:color w:val="auto"/>
              </w:rPr>
            </w:pPr>
          </w:p>
        </w:tc>
        <w:tc>
          <w:tcPr>
            <w:tcW w:w="790" w:type="dxa"/>
            <w:vAlign w:val="center"/>
          </w:tcPr>
          <w:p w14:paraId="7272B286">
            <w:pPr>
              <w:pStyle w:val="263"/>
              <w:bidi w:val="0"/>
              <w:rPr>
                <w:rFonts w:hint="eastAsia" w:ascii="宋体" w:hAnsi="宋体" w:eastAsia="宋体" w:cs="宋体"/>
                <w:color w:val="auto"/>
              </w:rPr>
            </w:pPr>
          </w:p>
        </w:tc>
        <w:tc>
          <w:tcPr>
            <w:tcW w:w="791" w:type="dxa"/>
            <w:vAlign w:val="center"/>
          </w:tcPr>
          <w:p w14:paraId="2DE57C70">
            <w:pPr>
              <w:pStyle w:val="263"/>
              <w:bidi w:val="0"/>
              <w:rPr>
                <w:rFonts w:hint="eastAsia" w:ascii="宋体" w:hAnsi="宋体" w:eastAsia="宋体" w:cs="宋体"/>
                <w:color w:val="auto"/>
              </w:rPr>
            </w:pPr>
          </w:p>
        </w:tc>
        <w:tc>
          <w:tcPr>
            <w:tcW w:w="1310" w:type="dxa"/>
            <w:vAlign w:val="center"/>
          </w:tcPr>
          <w:p w14:paraId="3CAD740D">
            <w:pPr>
              <w:pStyle w:val="263"/>
              <w:bidi w:val="0"/>
              <w:rPr>
                <w:rFonts w:hint="eastAsia" w:ascii="宋体" w:hAnsi="宋体" w:eastAsia="宋体" w:cs="宋体"/>
                <w:color w:val="auto"/>
              </w:rPr>
            </w:pPr>
          </w:p>
        </w:tc>
        <w:tc>
          <w:tcPr>
            <w:tcW w:w="1850" w:type="dxa"/>
            <w:vAlign w:val="center"/>
          </w:tcPr>
          <w:p w14:paraId="577CFA5E">
            <w:pPr>
              <w:pStyle w:val="263"/>
              <w:bidi w:val="0"/>
              <w:rPr>
                <w:rFonts w:hint="eastAsia" w:ascii="宋体" w:hAnsi="宋体" w:eastAsia="宋体" w:cs="宋体"/>
                <w:color w:val="auto"/>
              </w:rPr>
            </w:pPr>
          </w:p>
        </w:tc>
        <w:tc>
          <w:tcPr>
            <w:tcW w:w="947" w:type="dxa"/>
            <w:vAlign w:val="center"/>
          </w:tcPr>
          <w:p w14:paraId="00780D8D">
            <w:pPr>
              <w:pStyle w:val="263"/>
              <w:bidi w:val="0"/>
              <w:rPr>
                <w:rFonts w:hint="eastAsia" w:ascii="宋体" w:hAnsi="宋体" w:eastAsia="宋体" w:cs="宋体"/>
                <w:color w:val="auto"/>
              </w:rPr>
            </w:pPr>
          </w:p>
        </w:tc>
      </w:tr>
      <w:tr w14:paraId="05F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50EB54F1">
            <w:pPr>
              <w:pStyle w:val="263"/>
              <w:bidi w:val="0"/>
              <w:rPr>
                <w:rFonts w:hint="eastAsia" w:ascii="宋体" w:hAnsi="宋体" w:eastAsia="宋体" w:cs="宋体"/>
                <w:color w:val="auto"/>
              </w:rPr>
            </w:pPr>
          </w:p>
        </w:tc>
        <w:tc>
          <w:tcPr>
            <w:tcW w:w="1186" w:type="dxa"/>
            <w:vAlign w:val="center"/>
          </w:tcPr>
          <w:p w14:paraId="110F5FD3">
            <w:pPr>
              <w:pStyle w:val="263"/>
              <w:bidi w:val="0"/>
              <w:rPr>
                <w:rFonts w:hint="eastAsia" w:ascii="宋体" w:hAnsi="宋体" w:eastAsia="宋体" w:cs="宋体"/>
                <w:color w:val="auto"/>
              </w:rPr>
            </w:pPr>
          </w:p>
        </w:tc>
        <w:tc>
          <w:tcPr>
            <w:tcW w:w="749" w:type="dxa"/>
            <w:vAlign w:val="center"/>
          </w:tcPr>
          <w:p w14:paraId="21AA1175">
            <w:pPr>
              <w:pStyle w:val="263"/>
              <w:bidi w:val="0"/>
              <w:rPr>
                <w:rFonts w:hint="eastAsia" w:ascii="宋体" w:hAnsi="宋体" w:eastAsia="宋体" w:cs="宋体"/>
                <w:color w:val="auto"/>
              </w:rPr>
            </w:pPr>
          </w:p>
        </w:tc>
        <w:tc>
          <w:tcPr>
            <w:tcW w:w="1139" w:type="dxa"/>
            <w:vAlign w:val="center"/>
          </w:tcPr>
          <w:p w14:paraId="263482A1">
            <w:pPr>
              <w:pStyle w:val="263"/>
              <w:bidi w:val="0"/>
              <w:rPr>
                <w:rFonts w:hint="eastAsia" w:ascii="宋体" w:hAnsi="宋体" w:eastAsia="宋体" w:cs="宋体"/>
                <w:color w:val="auto"/>
              </w:rPr>
            </w:pPr>
          </w:p>
        </w:tc>
        <w:tc>
          <w:tcPr>
            <w:tcW w:w="790" w:type="dxa"/>
            <w:vAlign w:val="center"/>
          </w:tcPr>
          <w:p w14:paraId="4E2BDB21">
            <w:pPr>
              <w:pStyle w:val="263"/>
              <w:bidi w:val="0"/>
              <w:rPr>
                <w:rFonts w:hint="eastAsia" w:ascii="宋体" w:hAnsi="宋体" w:eastAsia="宋体" w:cs="宋体"/>
                <w:color w:val="auto"/>
              </w:rPr>
            </w:pPr>
          </w:p>
        </w:tc>
        <w:tc>
          <w:tcPr>
            <w:tcW w:w="791" w:type="dxa"/>
            <w:vAlign w:val="center"/>
          </w:tcPr>
          <w:p w14:paraId="02EC732E">
            <w:pPr>
              <w:pStyle w:val="263"/>
              <w:bidi w:val="0"/>
              <w:rPr>
                <w:rFonts w:hint="eastAsia" w:ascii="宋体" w:hAnsi="宋体" w:eastAsia="宋体" w:cs="宋体"/>
                <w:color w:val="auto"/>
              </w:rPr>
            </w:pPr>
          </w:p>
        </w:tc>
        <w:tc>
          <w:tcPr>
            <w:tcW w:w="1310" w:type="dxa"/>
            <w:vAlign w:val="center"/>
          </w:tcPr>
          <w:p w14:paraId="465F3348">
            <w:pPr>
              <w:pStyle w:val="263"/>
              <w:bidi w:val="0"/>
              <w:rPr>
                <w:rFonts w:hint="eastAsia" w:ascii="宋体" w:hAnsi="宋体" w:eastAsia="宋体" w:cs="宋体"/>
                <w:color w:val="auto"/>
              </w:rPr>
            </w:pPr>
          </w:p>
        </w:tc>
        <w:tc>
          <w:tcPr>
            <w:tcW w:w="1850" w:type="dxa"/>
            <w:vAlign w:val="center"/>
          </w:tcPr>
          <w:p w14:paraId="0692F5BF">
            <w:pPr>
              <w:pStyle w:val="263"/>
              <w:bidi w:val="0"/>
              <w:rPr>
                <w:rFonts w:hint="eastAsia" w:ascii="宋体" w:hAnsi="宋体" w:eastAsia="宋体" w:cs="宋体"/>
                <w:color w:val="auto"/>
              </w:rPr>
            </w:pPr>
          </w:p>
        </w:tc>
        <w:tc>
          <w:tcPr>
            <w:tcW w:w="947" w:type="dxa"/>
            <w:vAlign w:val="center"/>
          </w:tcPr>
          <w:p w14:paraId="4F1FA790">
            <w:pPr>
              <w:pStyle w:val="263"/>
              <w:bidi w:val="0"/>
              <w:rPr>
                <w:rFonts w:hint="eastAsia" w:ascii="宋体" w:hAnsi="宋体" w:eastAsia="宋体" w:cs="宋体"/>
                <w:color w:val="auto"/>
              </w:rPr>
            </w:pPr>
          </w:p>
        </w:tc>
      </w:tr>
      <w:tr w14:paraId="08D6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4474EB63">
            <w:pPr>
              <w:pStyle w:val="263"/>
              <w:bidi w:val="0"/>
              <w:rPr>
                <w:rFonts w:hint="eastAsia" w:ascii="宋体" w:hAnsi="宋体" w:eastAsia="宋体" w:cs="宋体"/>
                <w:color w:val="auto"/>
              </w:rPr>
            </w:pPr>
          </w:p>
        </w:tc>
        <w:tc>
          <w:tcPr>
            <w:tcW w:w="1186" w:type="dxa"/>
            <w:vAlign w:val="center"/>
          </w:tcPr>
          <w:p w14:paraId="5F181012">
            <w:pPr>
              <w:pStyle w:val="263"/>
              <w:bidi w:val="0"/>
              <w:rPr>
                <w:rFonts w:hint="eastAsia" w:ascii="宋体" w:hAnsi="宋体" w:eastAsia="宋体" w:cs="宋体"/>
                <w:color w:val="auto"/>
              </w:rPr>
            </w:pPr>
          </w:p>
        </w:tc>
        <w:tc>
          <w:tcPr>
            <w:tcW w:w="749" w:type="dxa"/>
            <w:vAlign w:val="center"/>
          </w:tcPr>
          <w:p w14:paraId="221664D8">
            <w:pPr>
              <w:pStyle w:val="263"/>
              <w:bidi w:val="0"/>
              <w:rPr>
                <w:rFonts w:hint="eastAsia" w:ascii="宋体" w:hAnsi="宋体" w:eastAsia="宋体" w:cs="宋体"/>
                <w:color w:val="auto"/>
              </w:rPr>
            </w:pPr>
          </w:p>
        </w:tc>
        <w:tc>
          <w:tcPr>
            <w:tcW w:w="1139" w:type="dxa"/>
            <w:vAlign w:val="center"/>
          </w:tcPr>
          <w:p w14:paraId="312E2F29">
            <w:pPr>
              <w:pStyle w:val="263"/>
              <w:bidi w:val="0"/>
              <w:rPr>
                <w:rFonts w:hint="eastAsia" w:ascii="宋体" w:hAnsi="宋体" w:eastAsia="宋体" w:cs="宋体"/>
                <w:color w:val="auto"/>
              </w:rPr>
            </w:pPr>
          </w:p>
        </w:tc>
        <w:tc>
          <w:tcPr>
            <w:tcW w:w="790" w:type="dxa"/>
            <w:vAlign w:val="center"/>
          </w:tcPr>
          <w:p w14:paraId="19C834F4">
            <w:pPr>
              <w:pStyle w:val="263"/>
              <w:bidi w:val="0"/>
              <w:rPr>
                <w:rFonts w:hint="eastAsia" w:ascii="宋体" w:hAnsi="宋体" w:eastAsia="宋体" w:cs="宋体"/>
                <w:color w:val="auto"/>
              </w:rPr>
            </w:pPr>
          </w:p>
        </w:tc>
        <w:tc>
          <w:tcPr>
            <w:tcW w:w="791" w:type="dxa"/>
            <w:vAlign w:val="center"/>
          </w:tcPr>
          <w:p w14:paraId="743618E1">
            <w:pPr>
              <w:pStyle w:val="263"/>
              <w:bidi w:val="0"/>
              <w:rPr>
                <w:rFonts w:hint="eastAsia" w:ascii="宋体" w:hAnsi="宋体" w:eastAsia="宋体" w:cs="宋体"/>
                <w:color w:val="auto"/>
              </w:rPr>
            </w:pPr>
          </w:p>
        </w:tc>
        <w:tc>
          <w:tcPr>
            <w:tcW w:w="1310" w:type="dxa"/>
            <w:vAlign w:val="center"/>
          </w:tcPr>
          <w:p w14:paraId="21F0351C">
            <w:pPr>
              <w:pStyle w:val="263"/>
              <w:bidi w:val="0"/>
              <w:rPr>
                <w:rFonts w:hint="eastAsia" w:ascii="宋体" w:hAnsi="宋体" w:eastAsia="宋体" w:cs="宋体"/>
                <w:color w:val="auto"/>
              </w:rPr>
            </w:pPr>
          </w:p>
        </w:tc>
        <w:tc>
          <w:tcPr>
            <w:tcW w:w="1850" w:type="dxa"/>
            <w:vAlign w:val="center"/>
          </w:tcPr>
          <w:p w14:paraId="3ABEA30A">
            <w:pPr>
              <w:pStyle w:val="263"/>
              <w:bidi w:val="0"/>
              <w:rPr>
                <w:rFonts w:hint="eastAsia" w:ascii="宋体" w:hAnsi="宋体" w:eastAsia="宋体" w:cs="宋体"/>
                <w:color w:val="auto"/>
              </w:rPr>
            </w:pPr>
          </w:p>
        </w:tc>
        <w:tc>
          <w:tcPr>
            <w:tcW w:w="947" w:type="dxa"/>
            <w:vAlign w:val="center"/>
          </w:tcPr>
          <w:p w14:paraId="31679B69">
            <w:pPr>
              <w:pStyle w:val="263"/>
              <w:bidi w:val="0"/>
              <w:rPr>
                <w:rFonts w:hint="eastAsia" w:ascii="宋体" w:hAnsi="宋体" w:eastAsia="宋体" w:cs="宋体"/>
                <w:color w:val="auto"/>
              </w:rPr>
            </w:pPr>
          </w:p>
        </w:tc>
      </w:tr>
      <w:tr w14:paraId="34B4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54BB6500">
            <w:pPr>
              <w:pStyle w:val="263"/>
              <w:bidi w:val="0"/>
              <w:rPr>
                <w:rFonts w:hint="eastAsia" w:ascii="宋体" w:hAnsi="宋体" w:eastAsia="宋体" w:cs="宋体"/>
                <w:color w:val="auto"/>
              </w:rPr>
            </w:pPr>
          </w:p>
        </w:tc>
        <w:tc>
          <w:tcPr>
            <w:tcW w:w="1186" w:type="dxa"/>
            <w:vAlign w:val="center"/>
          </w:tcPr>
          <w:p w14:paraId="4B6AD007">
            <w:pPr>
              <w:pStyle w:val="263"/>
              <w:bidi w:val="0"/>
              <w:rPr>
                <w:rFonts w:hint="eastAsia" w:ascii="宋体" w:hAnsi="宋体" w:eastAsia="宋体" w:cs="宋体"/>
                <w:color w:val="auto"/>
              </w:rPr>
            </w:pPr>
          </w:p>
        </w:tc>
        <w:tc>
          <w:tcPr>
            <w:tcW w:w="749" w:type="dxa"/>
            <w:vAlign w:val="center"/>
          </w:tcPr>
          <w:p w14:paraId="6B3815BD">
            <w:pPr>
              <w:pStyle w:val="263"/>
              <w:bidi w:val="0"/>
              <w:rPr>
                <w:rFonts w:hint="eastAsia" w:ascii="宋体" w:hAnsi="宋体" w:eastAsia="宋体" w:cs="宋体"/>
                <w:color w:val="auto"/>
              </w:rPr>
            </w:pPr>
          </w:p>
        </w:tc>
        <w:tc>
          <w:tcPr>
            <w:tcW w:w="1139" w:type="dxa"/>
            <w:vAlign w:val="center"/>
          </w:tcPr>
          <w:p w14:paraId="056CDBF9">
            <w:pPr>
              <w:pStyle w:val="263"/>
              <w:bidi w:val="0"/>
              <w:rPr>
                <w:rFonts w:hint="eastAsia" w:ascii="宋体" w:hAnsi="宋体" w:eastAsia="宋体" w:cs="宋体"/>
                <w:color w:val="auto"/>
              </w:rPr>
            </w:pPr>
          </w:p>
        </w:tc>
        <w:tc>
          <w:tcPr>
            <w:tcW w:w="790" w:type="dxa"/>
            <w:vAlign w:val="center"/>
          </w:tcPr>
          <w:p w14:paraId="1CA9BE66">
            <w:pPr>
              <w:pStyle w:val="263"/>
              <w:bidi w:val="0"/>
              <w:rPr>
                <w:rFonts w:hint="eastAsia" w:ascii="宋体" w:hAnsi="宋体" w:eastAsia="宋体" w:cs="宋体"/>
                <w:color w:val="auto"/>
              </w:rPr>
            </w:pPr>
          </w:p>
        </w:tc>
        <w:tc>
          <w:tcPr>
            <w:tcW w:w="791" w:type="dxa"/>
            <w:vAlign w:val="center"/>
          </w:tcPr>
          <w:p w14:paraId="144E5693">
            <w:pPr>
              <w:pStyle w:val="263"/>
              <w:bidi w:val="0"/>
              <w:rPr>
                <w:rFonts w:hint="eastAsia" w:ascii="宋体" w:hAnsi="宋体" w:eastAsia="宋体" w:cs="宋体"/>
                <w:color w:val="auto"/>
              </w:rPr>
            </w:pPr>
          </w:p>
        </w:tc>
        <w:tc>
          <w:tcPr>
            <w:tcW w:w="1310" w:type="dxa"/>
            <w:vAlign w:val="center"/>
          </w:tcPr>
          <w:p w14:paraId="2BDEB248">
            <w:pPr>
              <w:pStyle w:val="263"/>
              <w:bidi w:val="0"/>
              <w:rPr>
                <w:rFonts w:hint="eastAsia" w:ascii="宋体" w:hAnsi="宋体" w:eastAsia="宋体" w:cs="宋体"/>
                <w:color w:val="auto"/>
              </w:rPr>
            </w:pPr>
          </w:p>
        </w:tc>
        <w:tc>
          <w:tcPr>
            <w:tcW w:w="1850" w:type="dxa"/>
            <w:vAlign w:val="center"/>
          </w:tcPr>
          <w:p w14:paraId="05DD3FDC">
            <w:pPr>
              <w:pStyle w:val="263"/>
              <w:bidi w:val="0"/>
              <w:rPr>
                <w:rFonts w:hint="eastAsia" w:ascii="宋体" w:hAnsi="宋体" w:eastAsia="宋体" w:cs="宋体"/>
                <w:color w:val="auto"/>
              </w:rPr>
            </w:pPr>
          </w:p>
        </w:tc>
        <w:tc>
          <w:tcPr>
            <w:tcW w:w="947" w:type="dxa"/>
            <w:vAlign w:val="center"/>
          </w:tcPr>
          <w:p w14:paraId="5DF2CBE0">
            <w:pPr>
              <w:pStyle w:val="263"/>
              <w:bidi w:val="0"/>
              <w:rPr>
                <w:rFonts w:hint="eastAsia" w:ascii="宋体" w:hAnsi="宋体" w:eastAsia="宋体" w:cs="宋体"/>
                <w:color w:val="auto"/>
              </w:rPr>
            </w:pPr>
          </w:p>
        </w:tc>
      </w:tr>
      <w:tr w14:paraId="15F3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7F95FABE">
            <w:pPr>
              <w:pStyle w:val="263"/>
              <w:bidi w:val="0"/>
              <w:rPr>
                <w:rFonts w:hint="eastAsia" w:ascii="宋体" w:hAnsi="宋体" w:eastAsia="宋体" w:cs="宋体"/>
                <w:color w:val="auto"/>
              </w:rPr>
            </w:pPr>
          </w:p>
        </w:tc>
        <w:tc>
          <w:tcPr>
            <w:tcW w:w="1186" w:type="dxa"/>
            <w:vAlign w:val="center"/>
          </w:tcPr>
          <w:p w14:paraId="670D2630">
            <w:pPr>
              <w:pStyle w:val="263"/>
              <w:bidi w:val="0"/>
              <w:rPr>
                <w:rFonts w:hint="eastAsia" w:ascii="宋体" w:hAnsi="宋体" w:eastAsia="宋体" w:cs="宋体"/>
                <w:color w:val="auto"/>
              </w:rPr>
            </w:pPr>
          </w:p>
        </w:tc>
        <w:tc>
          <w:tcPr>
            <w:tcW w:w="749" w:type="dxa"/>
            <w:vAlign w:val="center"/>
          </w:tcPr>
          <w:p w14:paraId="055CFDB7">
            <w:pPr>
              <w:pStyle w:val="263"/>
              <w:bidi w:val="0"/>
              <w:rPr>
                <w:rFonts w:hint="eastAsia" w:ascii="宋体" w:hAnsi="宋体" w:eastAsia="宋体" w:cs="宋体"/>
                <w:color w:val="auto"/>
              </w:rPr>
            </w:pPr>
          </w:p>
        </w:tc>
        <w:tc>
          <w:tcPr>
            <w:tcW w:w="1139" w:type="dxa"/>
            <w:vAlign w:val="center"/>
          </w:tcPr>
          <w:p w14:paraId="005BDDFE">
            <w:pPr>
              <w:pStyle w:val="263"/>
              <w:bidi w:val="0"/>
              <w:rPr>
                <w:rFonts w:hint="eastAsia" w:ascii="宋体" w:hAnsi="宋体" w:eastAsia="宋体" w:cs="宋体"/>
                <w:color w:val="auto"/>
              </w:rPr>
            </w:pPr>
          </w:p>
        </w:tc>
        <w:tc>
          <w:tcPr>
            <w:tcW w:w="790" w:type="dxa"/>
            <w:vAlign w:val="center"/>
          </w:tcPr>
          <w:p w14:paraId="42CC5E3F">
            <w:pPr>
              <w:pStyle w:val="263"/>
              <w:bidi w:val="0"/>
              <w:rPr>
                <w:rFonts w:hint="eastAsia" w:ascii="宋体" w:hAnsi="宋体" w:eastAsia="宋体" w:cs="宋体"/>
                <w:color w:val="auto"/>
              </w:rPr>
            </w:pPr>
          </w:p>
        </w:tc>
        <w:tc>
          <w:tcPr>
            <w:tcW w:w="791" w:type="dxa"/>
            <w:vAlign w:val="center"/>
          </w:tcPr>
          <w:p w14:paraId="00FF44DE">
            <w:pPr>
              <w:pStyle w:val="263"/>
              <w:bidi w:val="0"/>
              <w:rPr>
                <w:rFonts w:hint="eastAsia" w:ascii="宋体" w:hAnsi="宋体" w:eastAsia="宋体" w:cs="宋体"/>
                <w:color w:val="auto"/>
              </w:rPr>
            </w:pPr>
          </w:p>
        </w:tc>
        <w:tc>
          <w:tcPr>
            <w:tcW w:w="1310" w:type="dxa"/>
            <w:vAlign w:val="center"/>
          </w:tcPr>
          <w:p w14:paraId="7A12782F">
            <w:pPr>
              <w:pStyle w:val="263"/>
              <w:bidi w:val="0"/>
              <w:rPr>
                <w:rFonts w:hint="eastAsia" w:ascii="宋体" w:hAnsi="宋体" w:eastAsia="宋体" w:cs="宋体"/>
                <w:color w:val="auto"/>
              </w:rPr>
            </w:pPr>
          </w:p>
        </w:tc>
        <w:tc>
          <w:tcPr>
            <w:tcW w:w="1850" w:type="dxa"/>
            <w:vAlign w:val="center"/>
          </w:tcPr>
          <w:p w14:paraId="73080C33">
            <w:pPr>
              <w:pStyle w:val="263"/>
              <w:bidi w:val="0"/>
              <w:rPr>
                <w:rFonts w:hint="eastAsia" w:ascii="宋体" w:hAnsi="宋体" w:eastAsia="宋体" w:cs="宋体"/>
                <w:color w:val="auto"/>
              </w:rPr>
            </w:pPr>
          </w:p>
        </w:tc>
        <w:tc>
          <w:tcPr>
            <w:tcW w:w="947" w:type="dxa"/>
            <w:vAlign w:val="center"/>
          </w:tcPr>
          <w:p w14:paraId="12053878">
            <w:pPr>
              <w:pStyle w:val="263"/>
              <w:bidi w:val="0"/>
              <w:rPr>
                <w:rFonts w:hint="eastAsia" w:ascii="宋体" w:hAnsi="宋体" w:eastAsia="宋体" w:cs="宋体"/>
                <w:color w:val="auto"/>
              </w:rPr>
            </w:pPr>
          </w:p>
        </w:tc>
      </w:tr>
      <w:tr w14:paraId="733E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225021F9">
            <w:pPr>
              <w:pStyle w:val="263"/>
              <w:bidi w:val="0"/>
              <w:rPr>
                <w:rFonts w:hint="eastAsia" w:ascii="宋体" w:hAnsi="宋体" w:eastAsia="宋体" w:cs="宋体"/>
                <w:color w:val="auto"/>
              </w:rPr>
            </w:pPr>
          </w:p>
        </w:tc>
        <w:tc>
          <w:tcPr>
            <w:tcW w:w="1186" w:type="dxa"/>
            <w:vAlign w:val="center"/>
          </w:tcPr>
          <w:p w14:paraId="2A648D28">
            <w:pPr>
              <w:pStyle w:val="263"/>
              <w:bidi w:val="0"/>
              <w:rPr>
                <w:rFonts w:hint="eastAsia" w:ascii="宋体" w:hAnsi="宋体" w:eastAsia="宋体" w:cs="宋体"/>
                <w:color w:val="auto"/>
              </w:rPr>
            </w:pPr>
          </w:p>
        </w:tc>
        <w:tc>
          <w:tcPr>
            <w:tcW w:w="749" w:type="dxa"/>
            <w:vAlign w:val="center"/>
          </w:tcPr>
          <w:p w14:paraId="484D12AE">
            <w:pPr>
              <w:pStyle w:val="263"/>
              <w:bidi w:val="0"/>
              <w:rPr>
                <w:rFonts w:hint="eastAsia" w:ascii="宋体" w:hAnsi="宋体" w:eastAsia="宋体" w:cs="宋体"/>
                <w:color w:val="auto"/>
              </w:rPr>
            </w:pPr>
          </w:p>
        </w:tc>
        <w:tc>
          <w:tcPr>
            <w:tcW w:w="1139" w:type="dxa"/>
            <w:vAlign w:val="center"/>
          </w:tcPr>
          <w:p w14:paraId="635CF734">
            <w:pPr>
              <w:pStyle w:val="263"/>
              <w:bidi w:val="0"/>
              <w:rPr>
                <w:rFonts w:hint="eastAsia" w:ascii="宋体" w:hAnsi="宋体" w:eastAsia="宋体" w:cs="宋体"/>
                <w:color w:val="auto"/>
              </w:rPr>
            </w:pPr>
          </w:p>
        </w:tc>
        <w:tc>
          <w:tcPr>
            <w:tcW w:w="790" w:type="dxa"/>
            <w:vAlign w:val="center"/>
          </w:tcPr>
          <w:p w14:paraId="38DB8136">
            <w:pPr>
              <w:pStyle w:val="263"/>
              <w:bidi w:val="0"/>
              <w:rPr>
                <w:rFonts w:hint="eastAsia" w:ascii="宋体" w:hAnsi="宋体" w:eastAsia="宋体" w:cs="宋体"/>
                <w:color w:val="auto"/>
              </w:rPr>
            </w:pPr>
          </w:p>
        </w:tc>
        <w:tc>
          <w:tcPr>
            <w:tcW w:w="791" w:type="dxa"/>
            <w:vAlign w:val="center"/>
          </w:tcPr>
          <w:p w14:paraId="40BDA8BC">
            <w:pPr>
              <w:pStyle w:val="263"/>
              <w:bidi w:val="0"/>
              <w:rPr>
                <w:rFonts w:hint="eastAsia" w:ascii="宋体" w:hAnsi="宋体" w:eastAsia="宋体" w:cs="宋体"/>
                <w:color w:val="auto"/>
              </w:rPr>
            </w:pPr>
          </w:p>
        </w:tc>
        <w:tc>
          <w:tcPr>
            <w:tcW w:w="1310" w:type="dxa"/>
            <w:vAlign w:val="center"/>
          </w:tcPr>
          <w:p w14:paraId="72E58DE1">
            <w:pPr>
              <w:pStyle w:val="263"/>
              <w:bidi w:val="0"/>
              <w:rPr>
                <w:rFonts w:hint="eastAsia" w:ascii="宋体" w:hAnsi="宋体" w:eastAsia="宋体" w:cs="宋体"/>
                <w:color w:val="auto"/>
              </w:rPr>
            </w:pPr>
          </w:p>
        </w:tc>
        <w:tc>
          <w:tcPr>
            <w:tcW w:w="1850" w:type="dxa"/>
            <w:vAlign w:val="center"/>
          </w:tcPr>
          <w:p w14:paraId="177BC404">
            <w:pPr>
              <w:pStyle w:val="263"/>
              <w:bidi w:val="0"/>
              <w:rPr>
                <w:rFonts w:hint="eastAsia" w:ascii="宋体" w:hAnsi="宋体" w:eastAsia="宋体" w:cs="宋体"/>
                <w:color w:val="auto"/>
              </w:rPr>
            </w:pPr>
          </w:p>
        </w:tc>
        <w:tc>
          <w:tcPr>
            <w:tcW w:w="947" w:type="dxa"/>
            <w:vAlign w:val="center"/>
          </w:tcPr>
          <w:p w14:paraId="0AE7A116">
            <w:pPr>
              <w:pStyle w:val="263"/>
              <w:bidi w:val="0"/>
              <w:rPr>
                <w:rFonts w:hint="eastAsia" w:ascii="宋体" w:hAnsi="宋体" w:eastAsia="宋体" w:cs="宋体"/>
                <w:color w:val="auto"/>
              </w:rPr>
            </w:pPr>
          </w:p>
        </w:tc>
      </w:tr>
      <w:tr w14:paraId="5CB3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504F5A4D">
            <w:pPr>
              <w:pStyle w:val="263"/>
              <w:bidi w:val="0"/>
              <w:rPr>
                <w:rFonts w:hint="eastAsia" w:ascii="宋体" w:hAnsi="宋体" w:eastAsia="宋体" w:cs="宋体"/>
                <w:color w:val="auto"/>
              </w:rPr>
            </w:pPr>
          </w:p>
        </w:tc>
        <w:tc>
          <w:tcPr>
            <w:tcW w:w="1186" w:type="dxa"/>
            <w:vAlign w:val="center"/>
          </w:tcPr>
          <w:p w14:paraId="23396814">
            <w:pPr>
              <w:pStyle w:val="263"/>
              <w:bidi w:val="0"/>
              <w:rPr>
                <w:rFonts w:hint="eastAsia" w:ascii="宋体" w:hAnsi="宋体" w:eastAsia="宋体" w:cs="宋体"/>
                <w:color w:val="auto"/>
              </w:rPr>
            </w:pPr>
          </w:p>
        </w:tc>
        <w:tc>
          <w:tcPr>
            <w:tcW w:w="749" w:type="dxa"/>
            <w:vAlign w:val="center"/>
          </w:tcPr>
          <w:p w14:paraId="227B2110">
            <w:pPr>
              <w:pStyle w:val="263"/>
              <w:bidi w:val="0"/>
              <w:rPr>
                <w:rFonts w:hint="eastAsia" w:ascii="宋体" w:hAnsi="宋体" w:eastAsia="宋体" w:cs="宋体"/>
                <w:color w:val="auto"/>
              </w:rPr>
            </w:pPr>
          </w:p>
        </w:tc>
        <w:tc>
          <w:tcPr>
            <w:tcW w:w="1139" w:type="dxa"/>
            <w:vAlign w:val="center"/>
          </w:tcPr>
          <w:p w14:paraId="7A334180">
            <w:pPr>
              <w:pStyle w:val="263"/>
              <w:bidi w:val="0"/>
              <w:rPr>
                <w:rFonts w:hint="eastAsia" w:ascii="宋体" w:hAnsi="宋体" w:eastAsia="宋体" w:cs="宋体"/>
                <w:color w:val="auto"/>
              </w:rPr>
            </w:pPr>
          </w:p>
        </w:tc>
        <w:tc>
          <w:tcPr>
            <w:tcW w:w="790" w:type="dxa"/>
            <w:vAlign w:val="center"/>
          </w:tcPr>
          <w:p w14:paraId="64C77B2F">
            <w:pPr>
              <w:pStyle w:val="263"/>
              <w:bidi w:val="0"/>
              <w:rPr>
                <w:rFonts w:hint="eastAsia" w:ascii="宋体" w:hAnsi="宋体" w:eastAsia="宋体" w:cs="宋体"/>
                <w:color w:val="auto"/>
              </w:rPr>
            </w:pPr>
          </w:p>
        </w:tc>
        <w:tc>
          <w:tcPr>
            <w:tcW w:w="791" w:type="dxa"/>
            <w:vAlign w:val="center"/>
          </w:tcPr>
          <w:p w14:paraId="3609AEDB">
            <w:pPr>
              <w:pStyle w:val="263"/>
              <w:bidi w:val="0"/>
              <w:rPr>
                <w:rFonts w:hint="eastAsia" w:ascii="宋体" w:hAnsi="宋体" w:eastAsia="宋体" w:cs="宋体"/>
                <w:color w:val="auto"/>
              </w:rPr>
            </w:pPr>
          </w:p>
        </w:tc>
        <w:tc>
          <w:tcPr>
            <w:tcW w:w="1310" w:type="dxa"/>
            <w:vAlign w:val="center"/>
          </w:tcPr>
          <w:p w14:paraId="2D1D7472">
            <w:pPr>
              <w:pStyle w:val="263"/>
              <w:bidi w:val="0"/>
              <w:rPr>
                <w:rFonts w:hint="eastAsia" w:ascii="宋体" w:hAnsi="宋体" w:eastAsia="宋体" w:cs="宋体"/>
                <w:color w:val="auto"/>
              </w:rPr>
            </w:pPr>
          </w:p>
        </w:tc>
        <w:tc>
          <w:tcPr>
            <w:tcW w:w="1850" w:type="dxa"/>
            <w:vAlign w:val="center"/>
          </w:tcPr>
          <w:p w14:paraId="665C5CB9">
            <w:pPr>
              <w:pStyle w:val="263"/>
              <w:bidi w:val="0"/>
              <w:rPr>
                <w:rFonts w:hint="eastAsia" w:ascii="宋体" w:hAnsi="宋体" w:eastAsia="宋体" w:cs="宋体"/>
                <w:color w:val="auto"/>
              </w:rPr>
            </w:pPr>
          </w:p>
        </w:tc>
        <w:tc>
          <w:tcPr>
            <w:tcW w:w="947" w:type="dxa"/>
            <w:vAlign w:val="center"/>
          </w:tcPr>
          <w:p w14:paraId="7585521E">
            <w:pPr>
              <w:pStyle w:val="263"/>
              <w:bidi w:val="0"/>
              <w:rPr>
                <w:rFonts w:hint="eastAsia" w:ascii="宋体" w:hAnsi="宋体" w:eastAsia="宋体" w:cs="宋体"/>
                <w:color w:val="auto"/>
              </w:rPr>
            </w:pPr>
          </w:p>
        </w:tc>
      </w:tr>
      <w:tr w14:paraId="7B25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443C32EB">
            <w:pPr>
              <w:pStyle w:val="263"/>
              <w:bidi w:val="0"/>
              <w:rPr>
                <w:rFonts w:hint="eastAsia" w:ascii="宋体" w:hAnsi="宋体" w:eastAsia="宋体" w:cs="宋体"/>
                <w:color w:val="auto"/>
              </w:rPr>
            </w:pPr>
          </w:p>
        </w:tc>
        <w:tc>
          <w:tcPr>
            <w:tcW w:w="1186" w:type="dxa"/>
            <w:vAlign w:val="center"/>
          </w:tcPr>
          <w:p w14:paraId="1E98CA76">
            <w:pPr>
              <w:pStyle w:val="263"/>
              <w:bidi w:val="0"/>
              <w:rPr>
                <w:rFonts w:hint="eastAsia" w:ascii="宋体" w:hAnsi="宋体" w:eastAsia="宋体" w:cs="宋体"/>
                <w:color w:val="auto"/>
              </w:rPr>
            </w:pPr>
          </w:p>
        </w:tc>
        <w:tc>
          <w:tcPr>
            <w:tcW w:w="749" w:type="dxa"/>
            <w:vAlign w:val="center"/>
          </w:tcPr>
          <w:p w14:paraId="4524C3B1">
            <w:pPr>
              <w:pStyle w:val="263"/>
              <w:bidi w:val="0"/>
              <w:rPr>
                <w:rFonts w:hint="eastAsia" w:ascii="宋体" w:hAnsi="宋体" w:eastAsia="宋体" w:cs="宋体"/>
                <w:color w:val="auto"/>
              </w:rPr>
            </w:pPr>
          </w:p>
        </w:tc>
        <w:tc>
          <w:tcPr>
            <w:tcW w:w="1139" w:type="dxa"/>
            <w:vAlign w:val="center"/>
          </w:tcPr>
          <w:p w14:paraId="46789AE0">
            <w:pPr>
              <w:pStyle w:val="263"/>
              <w:bidi w:val="0"/>
              <w:rPr>
                <w:rFonts w:hint="eastAsia" w:ascii="宋体" w:hAnsi="宋体" w:eastAsia="宋体" w:cs="宋体"/>
                <w:color w:val="auto"/>
              </w:rPr>
            </w:pPr>
          </w:p>
        </w:tc>
        <w:tc>
          <w:tcPr>
            <w:tcW w:w="790" w:type="dxa"/>
            <w:vAlign w:val="center"/>
          </w:tcPr>
          <w:p w14:paraId="41893A18">
            <w:pPr>
              <w:pStyle w:val="263"/>
              <w:bidi w:val="0"/>
              <w:rPr>
                <w:rFonts w:hint="eastAsia" w:ascii="宋体" w:hAnsi="宋体" w:eastAsia="宋体" w:cs="宋体"/>
                <w:color w:val="auto"/>
              </w:rPr>
            </w:pPr>
          </w:p>
        </w:tc>
        <w:tc>
          <w:tcPr>
            <w:tcW w:w="791" w:type="dxa"/>
            <w:vAlign w:val="center"/>
          </w:tcPr>
          <w:p w14:paraId="617097E2">
            <w:pPr>
              <w:pStyle w:val="263"/>
              <w:bidi w:val="0"/>
              <w:rPr>
                <w:rFonts w:hint="eastAsia" w:ascii="宋体" w:hAnsi="宋体" w:eastAsia="宋体" w:cs="宋体"/>
                <w:color w:val="auto"/>
              </w:rPr>
            </w:pPr>
          </w:p>
        </w:tc>
        <w:tc>
          <w:tcPr>
            <w:tcW w:w="1310" w:type="dxa"/>
            <w:vAlign w:val="center"/>
          </w:tcPr>
          <w:p w14:paraId="72A44027">
            <w:pPr>
              <w:pStyle w:val="263"/>
              <w:bidi w:val="0"/>
              <w:rPr>
                <w:rFonts w:hint="eastAsia" w:ascii="宋体" w:hAnsi="宋体" w:eastAsia="宋体" w:cs="宋体"/>
                <w:color w:val="auto"/>
              </w:rPr>
            </w:pPr>
          </w:p>
        </w:tc>
        <w:tc>
          <w:tcPr>
            <w:tcW w:w="1850" w:type="dxa"/>
            <w:vAlign w:val="center"/>
          </w:tcPr>
          <w:p w14:paraId="24F69ABF">
            <w:pPr>
              <w:pStyle w:val="263"/>
              <w:bidi w:val="0"/>
              <w:rPr>
                <w:rFonts w:hint="eastAsia" w:ascii="宋体" w:hAnsi="宋体" w:eastAsia="宋体" w:cs="宋体"/>
                <w:color w:val="auto"/>
              </w:rPr>
            </w:pPr>
          </w:p>
        </w:tc>
        <w:tc>
          <w:tcPr>
            <w:tcW w:w="947" w:type="dxa"/>
            <w:vAlign w:val="center"/>
          </w:tcPr>
          <w:p w14:paraId="3A155B8D">
            <w:pPr>
              <w:pStyle w:val="263"/>
              <w:bidi w:val="0"/>
              <w:rPr>
                <w:rFonts w:hint="eastAsia" w:ascii="宋体" w:hAnsi="宋体" w:eastAsia="宋体" w:cs="宋体"/>
                <w:color w:val="auto"/>
              </w:rPr>
            </w:pPr>
          </w:p>
        </w:tc>
      </w:tr>
      <w:tr w14:paraId="20FE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075F5A67">
            <w:pPr>
              <w:pStyle w:val="263"/>
              <w:bidi w:val="0"/>
              <w:rPr>
                <w:rFonts w:hint="eastAsia" w:ascii="宋体" w:hAnsi="宋体" w:eastAsia="宋体" w:cs="宋体"/>
                <w:color w:val="auto"/>
              </w:rPr>
            </w:pPr>
          </w:p>
        </w:tc>
        <w:tc>
          <w:tcPr>
            <w:tcW w:w="1186" w:type="dxa"/>
            <w:vAlign w:val="center"/>
          </w:tcPr>
          <w:p w14:paraId="36B7C9D2">
            <w:pPr>
              <w:pStyle w:val="263"/>
              <w:bidi w:val="0"/>
              <w:rPr>
                <w:rFonts w:hint="eastAsia" w:ascii="宋体" w:hAnsi="宋体" w:eastAsia="宋体" w:cs="宋体"/>
                <w:color w:val="auto"/>
              </w:rPr>
            </w:pPr>
          </w:p>
        </w:tc>
        <w:tc>
          <w:tcPr>
            <w:tcW w:w="749" w:type="dxa"/>
            <w:vAlign w:val="center"/>
          </w:tcPr>
          <w:p w14:paraId="7DE70C10">
            <w:pPr>
              <w:pStyle w:val="263"/>
              <w:bidi w:val="0"/>
              <w:rPr>
                <w:rFonts w:hint="eastAsia" w:ascii="宋体" w:hAnsi="宋体" w:eastAsia="宋体" w:cs="宋体"/>
                <w:color w:val="auto"/>
              </w:rPr>
            </w:pPr>
          </w:p>
        </w:tc>
        <w:tc>
          <w:tcPr>
            <w:tcW w:w="1139" w:type="dxa"/>
            <w:vAlign w:val="center"/>
          </w:tcPr>
          <w:p w14:paraId="6628AB83">
            <w:pPr>
              <w:pStyle w:val="263"/>
              <w:bidi w:val="0"/>
              <w:rPr>
                <w:rFonts w:hint="eastAsia" w:ascii="宋体" w:hAnsi="宋体" w:eastAsia="宋体" w:cs="宋体"/>
                <w:color w:val="auto"/>
              </w:rPr>
            </w:pPr>
          </w:p>
        </w:tc>
        <w:tc>
          <w:tcPr>
            <w:tcW w:w="790" w:type="dxa"/>
            <w:vAlign w:val="center"/>
          </w:tcPr>
          <w:p w14:paraId="7BE01371">
            <w:pPr>
              <w:pStyle w:val="263"/>
              <w:bidi w:val="0"/>
              <w:rPr>
                <w:rFonts w:hint="eastAsia" w:ascii="宋体" w:hAnsi="宋体" w:eastAsia="宋体" w:cs="宋体"/>
                <w:color w:val="auto"/>
              </w:rPr>
            </w:pPr>
          </w:p>
        </w:tc>
        <w:tc>
          <w:tcPr>
            <w:tcW w:w="791" w:type="dxa"/>
            <w:vAlign w:val="center"/>
          </w:tcPr>
          <w:p w14:paraId="0DB5AC99">
            <w:pPr>
              <w:pStyle w:val="263"/>
              <w:bidi w:val="0"/>
              <w:rPr>
                <w:rFonts w:hint="eastAsia" w:ascii="宋体" w:hAnsi="宋体" w:eastAsia="宋体" w:cs="宋体"/>
                <w:color w:val="auto"/>
              </w:rPr>
            </w:pPr>
          </w:p>
        </w:tc>
        <w:tc>
          <w:tcPr>
            <w:tcW w:w="1310" w:type="dxa"/>
            <w:vAlign w:val="center"/>
          </w:tcPr>
          <w:p w14:paraId="1BF6EED1">
            <w:pPr>
              <w:pStyle w:val="263"/>
              <w:bidi w:val="0"/>
              <w:rPr>
                <w:rFonts w:hint="eastAsia" w:ascii="宋体" w:hAnsi="宋体" w:eastAsia="宋体" w:cs="宋体"/>
                <w:color w:val="auto"/>
              </w:rPr>
            </w:pPr>
          </w:p>
        </w:tc>
        <w:tc>
          <w:tcPr>
            <w:tcW w:w="1850" w:type="dxa"/>
            <w:vAlign w:val="center"/>
          </w:tcPr>
          <w:p w14:paraId="6A6E9498">
            <w:pPr>
              <w:pStyle w:val="263"/>
              <w:bidi w:val="0"/>
              <w:rPr>
                <w:rFonts w:hint="eastAsia" w:ascii="宋体" w:hAnsi="宋体" w:eastAsia="宋体" w:cs="宋体"/>
                <w:color w:val="auto"/>
              </w:rPr>
            </w:pPr>
          </w:p>
        </w:tc>
        <w:tc>
          <w:tcPr>
            <w:tcW w:w="947" w:type="dxa"/>
            <w:vAlign w:val="center"/>
          </w:tcPr>
          <w:p w14:paraId="5111ACDF">
            <w:pPr>
              <w:pStyle w:val="263"/>
              <w:bidi w:val="0"/>
              <w:rPr>
                <w:rFonts w:hint="eastAsia" w:ascii="宋体" w:hAnsi="宋体" w:eastAsia="宋体" w:cs="宋体"/>
                <w:color w:val="auto"/>
              </w:rPr>
            </w:pPr>
          </w:p>
        </w:tc>
      </w:tr>
      <w:tr w14:paraId="4B54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3BF0F68F">
            <w:pPr>
              <w:pStyle w:val="263"/>
              <w:bidi w:val="0"/>
              <w:rPr>
                <w:rFonts w:hint="eastAsia" w:ascii="宋体" w:hAnsi="宋体" w:eastAsia="宋体" w:cs="宋体"/>
                <w:color w:val="auto"/>
              </w:rPr>
            </w:pPr>
          </w:p>
        </w:tc>
        <w:tc>
          <w:tcPr>
            <w:tcW w:w="1186" w:type="dxa"/>
            <w:vAlign w:val="center"/>
          </w:tcPr>
          <w:p w14:paraId="150B77E6">
            <w:pPr>
              <w:pStyle w:val="263"/>
              <w:bidi w:val="0"/>
              <w:rPr>
                <w:rFonts w:hint="eastAsia" w:ascii="宋体" w:hAnsi="宋体" w:eastAsia="宋体" w:cs="宋体"/>
                <w:color w:val="auto"/>
              </w:rPr>
            </w:pPr>
          </w:p>
        </w:tc>
        <w:tc>
          <w:tcPr>
            <w:tcW w:w="749" w:type="dxa"/>
            <w:vAlign w:val="center"/>
          </w:tcPr>
          <w:p w14:paraId="5AB6F88B">
            <w:pPr>
              <w:pStyle w:val="263"/>
              <w:bidi w:val="0"/>
              <w:rPr>
                <w:rFonts w:hint="eastAsia" w:ascii="宋体" w:hAnsi="宋体" w:eastAsia="宋体" w:cs="宋体"/>
                <w:color w:val="auto"/>
              </w:rPr>
            </w:pPr>
          </w:p>
        </w:tc>
        <w:tc>
          <w:tcPr>
            <w:tcW w:w="1139" w:type="dxa"/>
            <w:vAlign w:val="center"/>
          </w:tcPr>
          <w:p w14:paraId="22537C0C">
            <w:pPr>
              <w:pStyle w:val="263"/>
              <w:bidi w:val="0"/>
              <w:rPr>
                <w:rFonts w:hint="eastAsia" w:ascii="宋体" w:hAnsi="宋体" w:eastAsia="宋体" w:cs="宋体"/>
                <w:color w:val="auto"/>
              </w:rPr>
            </w:pPr>
          </w:p>
        </w:tc>
        <w:tc>
          <w:tcPr>
            <w:tcW w:w="790" w:type="dxa"/>
            <w:vAlign w:val="center"/>
          </w:tcPr>
          <w:p w14:paraId="6FC5E700">
            <w:pPr>
              <w:pStyle w:val="263"/>
              <w:bidi w:val="0"/>
              <w:rPr>
                <w:rFonts w:hint="eastAsia" w:ascii="宋体" w:hAnsi="宋体" w:eastAsia="宋体" w:cs="宋体"/>
                <w:color w:val="auto"/>
              </w:rPr>
            </w:pPr>
          </w:p>
        </w:tc>
        <w:tc>
          <w:tcPr>
            <w:tcW w:w="791" w:type="dxa"/>
            <w:vAlign w:val="center"/>
          </w:tcPr>
          <w:p w14:paraId="6E60E98D">
            <w:pPr>
              <w:pStyle w:val="263"/>
              <w:bidi w:val="0"/>
              <w:rPr>
                <w:rFonts w:hint="eastAsia" w:ascii="宋体" w:hAnsi="宋体" w:eastAsia="宋体" w:cs="宋体"/>
                <w:color w:val="auto"/>
              </w:rPr>
            </w:pPr>
          </w:p>
        </w:tc>
        <w:tc>
          <w:tcPr>
            <w:tcW w:w="1310" w:type="dxa"/>
            <w:vAlign w:val="center"/>
          </w:tcPr>
          <w:p w14:paraId="37A488A3">
            <w:pPr>
              <w:pStyle w:val="263"/>
              <w:bidi w:val="0"/>
              <w:rPr>
                <w:rFonts w:hint="eastAsia" w:ascii="宋体" w:hAnsi="宋体" w:eastAsia="宋体" w:cs="宋体"/>
                <w:color w:val="auto"/>
              </w:rPr>
            </w:pPr>
          </w:p>
        </w:tc>
        <w:tc>
          <w:tcPr>
            <w:tcW w:w="1850" w:type="dxa"/>
            <w:vAlign w:val="center"/>
          </w:tcPr>
          <w:p w14:paraId="06ED9D55">
            <w:pPr>
              <w:pStyle w:val="263"/>
              <w:bidi w:val="0"/>
              <w:rPr>
                <w:rFonts w:hint="eastAsia" w:ascii="宋体" w:hAnsi="宋体" w:eastAsia="宋体" w:cs="宋体"/>
                <w:color w:val="auto"/>
              </w:rPr>
            </w:pPr>
          </w:p>
        </w:tc>
        <w:tc>
          <w:tcPr>
            <w:tcW w:w="947" w:type="dxa"/>
            <w:vAlign w:val="center"/>
          </w:tcPr>
          <w:p w14:paraId="19B5463E">
            <w:pPr>
              <w:pStyle w:val="263"/>
              <w:bidi w:val="0"/>
              <w:rPr>
                <w:rFonts w:hint="eastAsia" w:ascii="宋体" w:hAnsi="宋体" w:eastAsia="宋体" w:cs="宋体"/>
                <w:color w:val="auto"/>
              </w:rPr>
            </w:pPr>
          </w:p>
        </w:tc>
      </w:tr>
      <w:tr w14:paraId="78BA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33AF5A91">
            <w:pPr>
              <w:pStyle w:val="263"/>
              <w:bidi w:val="0"/>
              <w:rPr>
                <w:rFonts w:hint="eastAsia" w:ascii="宋体" w:hAnsi="宋体" w:eastAsia="宋体" w:cs="宋体"/>
                <w:color w:val="auto"/>
              </w:rPr>
            </w:pPr>
          </w:p>
        </w:tc>
        <w:tc>
          <w:tcPr>
            <w:tcW w:w="1186" w:type="dxa"/>
            <w:vAlign w:val="center"/>
          </w:tcPr>
          <w:p w14:paraId="05F19D00">
            <w:pPr>
              <w:pStyle w:val="263"/>
              <w:bidi w:val="0"/>
              <w:rPr>
                <w:rFonts w:hint="eastAsia" w:ascii="宋体" w:hAnsi="宋体" w:eastAsia="宋体" w:cs="宋体"/>
                <w:color w:val="auto"/>
              </w:rPr>
            </w:pPr>
          </w:p>
        </w:tc>
        <w:tc>
          <w:tcPr>
            <w:tcW w:w="749" w:type="dxa"/>
            <w:vAlign w:val="center"/>
          </w:tcPr>
          <w:p w14:paraId="709B420D">
            <w:pPr>
              <w:pStyle w:val="263"/>
              <w:bidi w:val="0"/>
              <w:rPr>
                <w:rFonts w:hint="eastAsia" w:ascii="宋体" w:hAnsi="宋体" w:eastAsia="宋体" w:cs="宋体"/>
                <w:color w:val="auto"/>
              </w:rPr>
            </w:pPr>
          </w:p>
        </w:tc>
        <w:tc>
          <w:tcPr>
            <w:tcW w:w="1139" w:type="dxa"/>
            <w:vAlign w:val="center"/>
          </w:tcPr>
          <w:p w14:paraId="2DD34C03">
            <w:pPr>
              <w:pStyle w:val="263"/>
              <w:bidi w:val="0"/>
              <w:rPr>
                <w:rFonts w:hint="eastAsia" w:ascii="宋体" w:hAnsi="宋体" w:eastAsia="宋体" w:cs="宋体"/>
                <w:color w:val="auto"/>
              </w:rPr>
            </w:pPr>
          </w:p>
        </w:tc>
        <w:tc>
          <w:tcPr>
            <w:tcW w:w="790" w:type="dxa"/>
            <w:vAlign w:val="center"/>
          </w:tcPr>
          <w:p w14:paraId="41C5C4A2">
            <w:pPr>
              <w:pStyle w:val="263"/>
              <w:bidi w:val="0"/>
              <w:rPr>
                <w:rFonts w:hint="eastAsia" w:ascii="宋体" w:hAnsi="宋体" w:eastAsia="宋体" w:cs="宋体"/>
                <w:color w:val="auto"/>
              </w:rPr>
            </w:pPr>
          </w:p>
        </w:tc>
        <w:tc>
          <w:tcPr>
            <w:tcW w:w="791" w:type="dxa"/>
            <w:vAlign w:val="center"/>
          </w:tcPr>
          <w:p w14:paraId="42664DC8">
            <w:pPr>
              <w:pStyle w:val="263"/>
              <w:bidi w:val="0"/>
              <w:rPr>
                <w:rFonts w:hint="eastAsia" w:ascii="宋体" w:hAnsi="宋体" w:eastAsia="宋体" w:cs="宋体"/>
                <w:color w:val="auto"/>
              </w:rPr>
            </w:pPr>
          </w:p>
        </w:tc>
        <w:tc>
          <w:tcPr>
            <w:tcW w:w="1310" w:type="dxa"/>
            <w:vAlign w:val="center"/>
          </w:tcPr>
          <w:p w14:paraId="4BC8CCC9">
            <w:pPr>
              <w:pStyle w:val="263"/>
              <w:bidi w:val="0"/>
              <w:rPr>
                <w:rFonts w:hint="eastAsia" w:ascii="宋体" w:hAnsi="宋体" w:eastAsia="宋体" w:cs="宋体"/>
                <w:color w:val="auto"/>
              </w:rPr>
            </w:pPr>
          </w:p>
        </w:tc>
        <w:tc>
          <w:tcPr>
            <w:tcW w:w="1850" w:type="dxa"/>
            <w:vAlign w:val="center"/>
          </w:tcPr>
          <w:p w14:paraId="42EED8F7">
            <w:pPr>
              <w:pStyle w:val="263"/>
              <w:bidi w:val="0"/>
              <w:rPr>
                <w:rFonts w:hint="eastAsia" w:ascii="宋体" w:hAnsi="宋体" w:eastAsia="宋体" w:cs="宋体"/>
                <w:color w:val="auto"/>
              </w:rPr>
            </w:pPr>
          </w:p>
        </w:tc>
        <w:tc>
          <w:tcPr>
            <w:tcW w:w="947" w:type="dxa"/>
            <w:vAlign w:val="center"/>
          </w:tcPr>
          <w:p w14:paraId="017EC73F">
            <w:pPr>
              <w:pStyle w:val="263"/>
              <w:bidi w:val="0"/>
              <w:rPr>
                <w:rFonts w:hint="eastAsia" w:ascii="宋体" w:hAnsi="宋体" w:eastAsia="宋体" w:cs="宋体"/>
                <w:color w:val="auto"/>
              </w:rPr>
            </w:pPr>
          </w:p>
        </w:tc>
      </w:tr>
      <w:tr w14:paraId="399A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2F74E18">
            <w:pPr>
              <w:pStyle w:val="263"/>
              <w:bidi w:val="0"/>
              <w:rPr>
                <w:rFonts w:hint="eastAsia" w:ascii="宋体" w:hAnsi="宋体" w:eastAsia="宋体" w:cs="宋体"/>
                <w:color w:val="auto"/>
              </w:rPr>
            </w:pPr>
          </w:p>
        </w:tc>
        <w:tc>
          <w:tcPr>
            <w:tcW w:w="1186" w:type="dxa"/>
            <w:vAlign w:val="center"/>
          </w:tcPr>
          <w:p w14:paraId="700BD0DD">
            <w:pPr>
              <w:pStyle w:val="263"/>
              <w:bidi w:val="0"/>
              <w:rPr>
                <w:rFonts w:hint="eastAsia" w:ascii="宋体" w:hAnsi="宋体" w:eastAsia="宋体" w:cs="宋体"/>
                <w:color w:val="auto"/>
              </w:rPr>
            </w:pPr>
          </w:p>
        </w:tc>
        <w:tc>
          <w:tcPr>
            <w:tcW w:w="749" w:type="dxa"/>
            <w:vAlign w:val="center"/>
          </w:tcPr>
          <w:p w14:paraId="574B5037">
            <w:pPr>
              <w:pStyle w:val="263"/>
              <w:bidi w:val="0"/>
              <w:rPr>
                <w:rFonts w:hint="eastAsia" w:ascii="宋体" w:hAnsi="宋体" w:eastAsia="宋体" w:cs="宋体"/>
                <w:color w:val="auto"/>
              </w:rPr>
            </w:pPr>
          </w:p>
        </w:tc>
        <w:tc>
          <w:tcPr>
            <w:tcW w:w="1139" w:type="dxa"/>
            <w:vAlign w:val="center"/>
          </w:tcPr>
          <w:p w14:paraId="31225D81">
            <w:pPr>
              <w:pStyle w:val="263"/>
              <w:bidi w:val="0"/>
              <w:rPr>
                <w:rFonts w:hint="eastAsia" w:ascii="宋体" w:hAnsi="宋体" w:eastAsia="宋体" w:cs="宋体"/>
                <w:color w:val="auto"/>
              </w:rPr>
            </w:pPr>
          </w:p>
        </w:tc>
        <w:tc>
          <w:tcPr>
            <w:tcW w:w="790" w:type="dxa"/>
            <w:vAlign w:val="center"/>
          </w:tcPr>
          <w:p w14:paraId="392C2AA6">
            <w:pPr>
              <w:pStyle w:val="263"/>
              <w:bidi w:val="0"/>
              <w:rPr>
                <w:rFonts w:hint="eastAsia" w:ascii="宋体" w:hAnsi="宋体" w:eastAsia="宋体" w:cs="宋体"/>
                <w:color w:val="auto"/>
              </w:rPr>
            </w:pPr>
          </w:p>
        </w:tc>
        <w:tc>
          <w:tcPr>
            <w:tcW w:w="791" w:type="dxa"/>
            <w:vAlign w:val="center"/>
          </w:tcPr>
          <w:p w14:paraId="2B38A5D3">
            <w:pPr>
              <w:pStyle w:val="263"/>
              <w:bidi w:val="0"/>
              <w:rPr>
                <w:rFonts w:hint="eastAsia" w:ascii="宋体" w:hAnsi="宋体" w:eastAsia="宋体" w:cs="宋体"/>
                <w:color w:val="auto"/>
              </w:rPr>
            </w:pPr>
          </w:p>
        </w:tc>
        <w:tc>
          <w:tcPr>
            <w:tcW w:w="1310" w:type="dxa"/>
            <w:vAlign w:val="center"/>
          </w:tcPr>
          <w:p w14:paraId="1187CC71">
            <w:pPr>
              <w:pStyle w:val="263"/>
              <w:bidi w:val="0"/>
              <w:rPr>
                <w:rFonts w:hint="eastAsia" w:ascii="宋体" w:hAnsi="宋体" w:eastAsia="宋体" w:cs="宋体"/>
                <w:color w:val="auto"/>
              </w:rPr>
            </w:pPr>
          </w:p>
        </w:tc>
        <w:tc>
          <w:tcPr>
            <w:tcW w:w="1850" w:type="dxa"/>
            <w:vAlign w:val="center"/>
          </w:tcPr>
          <w:p w14:paraId="155C6E8F">
            <w:pPr>
              <w:pStyle w:val="263"/>
              <w:bidi w:val="0"/>
              <w:rPr>
                <w:rFonts w:hint="eastAsia" w:ascii="宋体" w:hAnsi="宋体" w:eastAsia="宋体" w:cs="宋体"/>
                <w:color w:val="auto"/>
              </w:rPr>
            </w:pPr>
          </w:p>
        </w:tc>
        <w:tc>
          <w:tcPr>
            <w:tcW w:w="947" w:type="dxa"/>
            <w:vAlign w:val="center"/>
          </w:tcPr>
          <w:p w14:paraId="2EF17E26">
            <w:pPr>
              <w:pStyle w:val="263"/>
              <w:bidi w:val="0"/>
              <w:rPr>
                <w:rFonts w:hint="eastAsia" w:ascii="宋体" w:hAnsi="宋体" w:eastAsia="宋体" w:cs="宋体"/>
                <w:color w:val="auto"/>
              </w:rPr>
            </w:pPr>
          </w:p>
        </w:tc>
      </w:tr>
      <w:tr w14:paraId="3FA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09BD7518">
            <w:pPr>
              <w:pStyle w:val="263"/>
              <w:bidi w:val="0"/>
              <w:rPr>
                <w:rFonts w:hint="eastAsia" w:ascii="宋体" w:hAnsi="宋体" w:eastAsia="宋体" w:cs="宋体"/>
                <w:color w:val="auto"/>
              </w:rPr>
            </w:pPr>
          </w:p>
        </w:tc>
        <w:tc>
          <w:tcPr>
            <w:tcW w:w="1186" w:type="dxa"/>
            <w:vAlign w:val="center"/>
          </w:tcPr>
          <w:p w14:paraId="5F0ED445">
            <w:pPr>
              <w:pStyle w:val="263"/>
              <w:bidi w:val="0"/>
              <w:rPr>
                <w:rFonts w:hint="eastAsia" w:ascii="宋体" w:hAnsi="宋体" w:eastAsia="宋体" w:cs="宋体"/>
                <w:color w:val="auto"/>
              </w:rPr>
            </w:pPr>
          </w:p>
        </w:tc>
        <w:tc>
          <w:tcPr>
            <w:tcW w:w="749" w:type="dxa"/>
            <w:vAlign w:val="center"/>
          </w:tcPr>
          <w:p w14:paraId="71CE7A30">
            <w:pPr>
              <w:pStyle w:val="263"/>
              <w:bidi w:val="0"/>
              <w:rPr>
                <w:rFonts w:hint="eastAsia" w:ascii="宋体" w:hAnsi="宋体" w:eastAsia="宋体" w:cs="宋体"/>
                <w:color w:val="auto"/>
              </w:rPr>
            </w:pPr>
          </w:p>
        </w:tc>
        <w:tc>
          <w:tcPr>
            <w:tcW w:w="1139" w:type="dxa"/>
            <w:vAlign w:val="center"/>
          </w:tcPr>
          <w:p w14:paraId="261C6C93">
            <w:pPr>
              <w:pStyle w:val="263"/>
              <w:bidi w:val="0"/>
              <w:rPr>
                <w:rFonts w:hint="eastAsia" w:ascii="宋体" w:hAnsi="宋体" w:eastAsia="宋体" w:cs="宋体"/>
                <w:color w:val="auto"/>
              </w:rPr>
            </w:pPr>
          </w:p>
        </w:tc>
        <w:tc>
          <w:tcPr>
            <w:tcW w:w="790" w:type="dxa"/>
            <w:vAlign w:val="center"/>
          </w:tcPr>
          <w:p w14:paraId="6E62F221">
            <w:pPr>
              <w:pStyle w:val="263"/>
              <w:bidi w:val="0"/>
              <w:rPr>
                <w:rFonts w:hint="eastAsia" w:ascii="宋体" w:hAnsi="宋体" w:eastAsia="宋体" w:cs="宋体"/>
                <w:color w:val="auto"/>
              </w:rPr>
            </w:pPr>
          </w:p>
        </w:tc>
        <w:tc>
          <w:tcPr>
            <w:tcW w:w="791" w:type="dxa"/>
            <w:vAlign w:val="center"/>
          </w:tcPr>
          <w:p w14:paraId="54688107">
            <w:pPr>
              <w:pStyle w:val="263"/>
              <w:bidi w:val="0"/>
              <w:rPr>
                <w:rFonts w:hint="eastAsia" w:ascii="宋体" w:hAnsi="宋体" w:eastAsia="宋体" w:cs="宋体"/>
                <w:color w:val="auto"/>
              </w:rPr>
            </w:pPr>
          </w:p>
        </w:tc>
        <w:tc>
          <w:tcPr>
            <w:tcW w:w="1310" w:type="dxa"/>
            <w:vAlign w:val="center"/>
          </w:tcPr>
          <w:p w14:paraId="24B8677D">
            <w:pPr>
              <w:pStyle w:val="263"/>
              <w:bidi w:val="0"/>
              <w:rPr>
                <w:rFonts w:hint="eastAsia" w:ascii="宋体" w:hAnsi="宋体" w:eastAsia="宋体" w:cs="宋体"/>
                <w:color w:val="auto"/>
              </w:rPr>
            </w:pPr>
          </w:p>
        </w:tc>
        <w:tc>
          <w:tcPr>
            <w:tcW w:w="1850" w:type="dxa"/>
            <w:vAlign w:val="center"/>
          </w:tcPr>
          <w:p w14:paraId="0A6B9B09">
            <w:pPr>
              <w:pStyle w:val="263"/>
              <w:bidi w:val="0"/>
              <w:rPr>
                <w:rFonts w:hint="eastAsia" w:ascii="宋体" w:hAnsi="宋体" w:eastAsia="宋体" w:cs="宋体"/>
                <w:color w:val="auto"/>
              </w:rPr>
            </w:pPr>
          </w:p>
        </w:tc>
        <w:tc>
          <w:tcPr>
            <w:tcW w:w="947" w:type="dxa"/>
            <w:vAlign w:val="center"/>
          </w:tcPr>
          <w:p w14:paraId="3D5D9E24">
            <w:pPr>
              <w:pStyle w:val="263"/>
              <w:bidi w:val="0"/>
              <w:rPr>
                <w:rFonts w:hint="eastAsia" w:ascii="宋体" w:hAnsi="宋体" w:eastAsia="宋体" w:cs="宋体"/>
                <w:color w:val="auto"/>
              </w:rPr>
            </w:pPr>
          </w:p>
        </w:tc>
      </w:tr>
      <w:tr w14:paraId="67FE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F2D3D2A">
            <w:pPr>
              <w:pStyle w:val="263"/>
              <w:bidi w:val="0"/>
              <w:rPr>
                <w:rFonts w:hint="eastAsia" w:ascii="宋体" w:hAnsi="宋体" w:eastAsia="宋体" w:cs="宋体"/>
                <w:color w:val="auto"/>
              </w:rPr>
            </w:pPr>
          </w:p>
        </w:tc>
        <w:tc>
          <w:tcPr>
            <w:tcW w:w="1186" w:type="dxa"/>
            <w:vAlign w:val="center"/>
          </w:tcPr>
          <w:p w14:paraId="6F96C0E3">
            <w:pPr>
              <w:pStyle w:val="263"/>
              <w:bidi w:val="0"/>
              <w:rPr>
                <w:rFonts w:hint="eastAsia" w:ascii="宋体" w:hAnsi="宋体" w:eastAsia="宋体" w:cs="宋体"/>
                <w:color w:val="auto"/>
              </w:rPr>
            </w:pPr>
          </w:p>
        </w:tc>
        <w:tc>
          <w:tcPr>
            <w:tcW w:w="749" w:type="dxa"/>
            <w:vAlign w:val="center"/>
          </w:tcPr>
          <w:p w14:paraId="1FB0A7EC">
            <w:pPr>
              <w:pStyle w:val="263"/>
              <w:bidi w:val="0"/>
              <w:rPr>
                <w:rFonts w:hint="eastAsia" w:ascii="宋体" w:hAnsi="宋体" w:eastAsia="宋体" w:cs="宋体"/>
                <w:color w:val="auto"/>
              </w:rPr>
            </w:pPr>
          </w:p>
        </w:tc>
        <w:tc>
          <w:tcPr>
            <w:tcW w:w="1139" w:type="dxa"/>
            <w:vAlign w:val="center"/>
          </w:tcPr>
          <w:p w14:paraId="3C36C48F">
            <w:pPr>
              <w:pStyle w:val="263"/>
              <w:bidi w:val="0"/>
              <w:rPr>
                <w:rFonts w:hint="eastAsia" w:ascii="宋体" w:hAnsi="宋体" w:eastAsia="宋体" w:cs="宋体"/>
                <w:color w:val="auto"/>
              </w:rPr>
            </w:pPr>
          </w:p>
        </w:tc>
        <w:tc>
          <w:tcPr>
            <w:tcW w:w="790" w:type="dxa"/>
            <w:vAlign w:val="center"/>
          </w:tcPr>
          <w:p w14:paraId="6EF19883">
            <w:pPr>
              <w:pStyle w:val="263"/>
              <w:bidi w:val="0"/>
              <w:rPr>
                <w:rFonts w:hint="eastAsia" w:ascii="宋体" w:hAnsi="宋体" w:eastAsia="宋体" w:cs="宋体"/>
                <w:color w:val="auto"/>
              </w:rPr>
            </w:pPr>
          </w:p>
        </w:tc>
        <w:tc>
          <w:tcPr>
            <w:tcW w:w="791" w:type="dxa"/>
            <w:vAlign w:val="center"/>
          </w:tcPr>
          <w:p w14:paraId="0CFAF025">
            <w:pPr>
              <w:pStyle w:val="263"/>
              <w:bidi w:val="0"/>
              <w:rPr>
                <w:rFonts w:hint="eastAsia" w:ascii="宋体" w:hAnsi="宋体" w:eastAsia="宋体" w:cs="宋体"/>
                <w:color w:val="auto"/>
              </w:rPr>
            </w:pPr>
          </w:p>
        </w:tc>
        <w:tc>
          <w:tcPr>
            <w:tcW w:w="1310" w:type="dxa"/>
            <w:vAlign w:val="center"/>
          </w:tcPr>
          <w:p w14:paraId="0A140DDE">
            <w:pPr>
              <w:pStyle w:val="263"/>
              <w:bidi w:val="0"/>
              <w:rPr>
                <w:rFonts w:hint="eastAsia" w:ascii="宋体" w:hAnsi="宋体" w:eastAsia="宋体" w:cs="宋体"/>
                <w:color w:val="auto"/>
              </w:rPr>
            </w:pPr>
          </w:p>
        </w:tc>
        <w:tc>
          <w:tcPr>
            <w:tcW w:w="1850" w:type="dxa"/>
            <w:vAlign w:val="center"/>
          </w:tcPr>
          <w:p w14:paraId="109D9F4C">
            <w:pPr>
              <w:pStyle w:val="263"/>
              <w:bidi w:val="0"/>
              <w:rPr>
                <w:rFonts w:hint="eastAsia" w:ascii="宋体" w:hAnsi="宋体" w:eastAsia="宋体" w:cs="宋体"/>
                <w:color w:val="auto"/>
              </w:rPr>
            </w:pPr>
          </w:p>
        </w:tc>
        <w:tc>
          <w:tcPr>
            <w:tcW w:w="947" w:type="dxa"/>
            <w:vAlign w:val="center"/>
          </w:tcPr>
          <w:p w14:paraId="1C138498">
            <w:pPr>
              <w:pStyle w:val="263"/>
              <w:bidi w:val="0"/>
              <w:rPr>
                <w:rFonts w:hint="eastAsia" w:ascii="宋体" w:hAnsi="宋体" w:eastAsia="宋体" w:cs="宋体"/>
                <w:color w:val="auto"/>
              </w:rPr>
            </w:pPr>
          </w:p>
        </w:tc>
      </w:tr>
      <w:tr w14:paraId="6486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7313C6F8">
            <w:pPr>
              <w:pStyle w:val="263"/>
              <w:bidi w:val="0"/>
              <w:rPr>
                <w:rFonts w:hint="eastAsia" w:ascii="宋体" w:hAnsi="宋体" w:eastAsia="宋体" w:cs="宋体"/>
                <w:color w:val="auto"/>
              </w:rPr>
            </w:pPr>
          </w:p>
        </w:tc>
        <w:tc>
          <w:tcPr>
            <w:tcW w:w="1186" w:type="dxa"/>
            <w:vAlign w:val="center"/>
          </w:tcPr>
          <w:p w14:paraId="17C15C71">
            <w:pPr>
              <w:pStyle w:val="263"/>
              <w:bidi w:val="0"/>
              <w:rPr>
                <w:rFonts w:hint="eastAsia" w:ascii="宋体" w:hAnsi="宋体" w:eastAsia="宋体" w:cs="宋体"/>
                <w:color w:val="auto"/>
              </w:rPr>
            </w:pPr>
          </w:p>
        </w:tc>
        <w:tc>
          <w:tcPr>
            <w:tcW w:w="749" w:type="dxa"/>
            <w:vAlign w:val="center"/>
          </w:tcPr>
          <w:p w14:paraId="2AB88211">
            <w:pPr>
              <w:pStyle w:val="263"/>
              <w:bidi w:val="0"/>
              <w:rPr>
                <w:rFonts w:hint="eastAsia" w:ascii="宋体" w:hAnsi="宋体" w:eastAsia="宋体" w:cs="宋体"/>
                <w:color w:val="auto"/>
              </w:rPr>
            </w:pPr>
          </w:p>
        </w:tc>
        <w:tc>
          <w:tcPr>
            <w:tcW w:w="1139" w:type="dxa"/>
            <w:vAlign w:val="center"/>
          </w:tcPr>
          <w:p w14:paraId="3204D8B0">
            <w:pPr>
              <w:pStyle w:val="263"/>
              <w:bidi w:val="0"/>
              <w:rPr>
                <w:rFonts w:hint="eastAsia" w:ascii="宋体" w:hAnsi="宋体" w:eastAsia="宋体" w:cs="宋体"/>
                <w:color w:val="auto"/>
              </w:rPr>
            </w:pPr>
          </w:p>
        </w:tc>
        <w:tc>
          <w:tcPr>
            <w:tcW w:w="790" w:type="dxa"/>
            <w:vAlign w:val="center"/>
          </w:tcPr>
          <w:p w14:paraId="7D57072C">
            <w:pPr>
              <w:pStyle w:val="263"/>
              <w:bidi w:val="0"/>
              <w:rPr>
                <w:rFonts w:hint="eastAsia" w:ascii="宋体" w:hAnsi="宋体" w:eastAsia="宋体" w:cs="宋体"/>
                <w:color w:val="auto"/>
              </w:rPr>
            </w:pPr>
          </w:p>
        </w:tc>
        <w:tc>
          <w:tcPr>
            <w:tcW w:w="791" w:type="dxa"/>
            <w:vAlign w:val="center"/>
          </w:tcPr>
          <w:p w14:paraId="4FDD1A0E">
            <w:pPr>
              <w:pStyle w:val="263"/>
              <w:bidi w:val="0"/>
              <w:rPr>
                <w:rFonts w:hint="eastAsia" w:ascii="宋体" w:hAnsi="宋体" w:eastAsia="宋体" w:cs="宋体"/>
                <w:color w:val="auto"/>
              </w:rPr>
            </w:pPr>
          </w:p>
        </w:tc>
        <w:tc>
          <w:tcPr>
            <w:tcW w:w="1310" w:type="dxa"/>
            <w:vAlign w:val="center"/>
          </w:tcPr>
          <w:p w14:paraId="4AA05036">
            <w:pPr>
              <w:pStyle w:val="263"/>
              <w:bidi w:val="0"/>
              <w:rPr>
                <w:rFonts w:hint="eastAsia" w:ascii="宋体" w:hAnsi="宋体" w:eastAsia="宋体" w:cs="宋体"/>
                <w:color w:val="auto"/>
              </w:rPr>
            </w:pPr>
          </w:p>
        </w:tc>
        <w:tc>
          <w:tcPr>
            <w:tcW w:w="1850" w:type="dxa"/>
            <w:vAlign w:val="center"/>
          </w:tcPr>
          <w:p w14:paraId="53C16528">
            <w:pPr>
              <w:pStyle w:val="263"/>
              <w:bidi w:val="0"/>
              <w:rPr>
                <w:rFonts w:hint="eastAsia" w:ascii="宋体" w:hAnsi="宋体" w:eastAsia="宋体" w:cs="宋体"/>
                <w:color w:val="auto"/>
              </w:rPr>
            </w:pPr>
          </w:p>
        </w:tc>
        <w:tc>
          <w:tcPr>
            <w:tcW w:w="947" w:type="dxa"/>
            <w:vAlign w:val="center"/>
          </w:tcPr>
          <w:p w14:paraId="7AF65047">
            <w:pPr>
              <w:pStyle w:val="263"/>
              <w:bidi w:val="0"/>
              <w:rPr>
                <w:rFonts w:hint="eastAsia" w:ascii="宋体" w:hAnsi="宋体" w:eastAsia="宋体" w:cs="宋体"/>
                <w:color w:val="auto"/>
              </w:rPr>
            </w:pPr>
          </w:p>
        </w:tc>
      </w:tr>
      <w:tr w14:paraId="2C3D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1B1C5140">
            <w:pPr>
              <w:pStyle w:val="263"/>
              <w:bidi w:val="0"/>
              <w:rPr>
                <w:rFonts w:hint="eastAsia" w:ascii="宋体" w:hAnsi="宋体" w:eastAsia="宋体" w:cs="宋体"/>
                <w:color w:val="auto"/>
              </w:rPr>
            </w:pPr>
          </w:p>
        </w:tc>
        <w:tc>
          <w:tcPr>
            <w:tcW w:w="1186" w:type="dxa"/>
            <w:vAlign w:val="center"/>
          </w:tcPr>
          <w:p w14:paraId="03BD1C76">
            <w:pPr>
              <w:pStyle w:val="263"/>
              <w:bidi w:val="0"/>
              <w:rPr>
                <w:rFonts w:hint="eastAsia" w:ascii="宋体" w:hAnsi="宋体" w:eastAsia="宋体" w:cs="宋体"/>
                <w:color w:val="auto"/>
              </w:rPr>
            </w:pPr>
          </w:p>
        </w:tc>
        <w:tc>
          <w:tcPr>
            <w:tcW w:w="749" w:type="dxa"/>
            <w:vAlign w:val="center"/>
          </w:tcPr>
          <w:p w14:paraId="3D339A4E">
            <w:pPr>
              <w:pStyle w:val="263"/>
              <w:bidi w:val="0"/>
              <w:rPr>
                <w:rFonts w:hint="eastAsia" w:ascii="宋体" w:hAnsi="宋体" w:eastAsia="宋体" w:cs="宋体"/>
                <w:color w:val="auto"/>
              </w:rPr>
            </w:pPr>
          </w:p>
        </w:tc>
        <w:tc>
          <w:tcPr>
            <w:tcW w:w="1139" w:type="dxa"/>
            <w:vAlign w:val="center"/>
          </w:tcPr>
          <w:p w14:paraId="12563425">
            <w:pPr>
              <w:pStyle w:val="263"/>
              <w:bidi w:val="0"/>
              <w:rPr>
                <w:rFonts w:hint="eastAsia" w:ascii="宋体" w:hAnsi="宋体" w:eastAsia="宋体" w:cs="宋体"/>
                <w:color w:val="auto"/>
              </w:rPr>
            </w:pPr>
          </w:p>
        </w:tc>
        <w:tc>
          <w:tcPr>
            <w:tcW w:w="790" w:type="dxa"/>
            <w:vAlign w:val="center"/>
          </w:tcPr>
          <w:p w14:paraId="5A69FD3C">
            <w:pPr>
              <w:pStyle w:val="263"/>
              <w:bidi w:val="0"/>
              <w:rPr>
                <w:rFonts w:hint="eastAsia" w:ascii="宋体" w:hAnsi="宋体" w:eastAsia="宋体" w:cs="宋体"/>
                <w:color w:val="auto"/>
              </w:rPr>
            </w:pPr>
          </w:p>
        </w:tc>
        <w:tc>
          <w:tcPr>
            <w:tcW w:w="791" w:type="dxa"/>
            <w:vAlign w:val="center"/>
          </w:tcPr>
          <w:p w14:paraId="414EAD97">
            <w:pPr>
              <w:pStyle w:val="263"/>
              <w:bidi w:val="0"/>
              <w:rPr>
                <w:rFonts w:hint="eastAsia" w:ascii="宋体" w:hAnsi="宋体" w:eastAsia="宋体" w:cs="宋体"/>
                <w:color w:val="auto"/>
              </w:rPr>
            </w:pPr>
          </w:p>
        </w:tc>
        <w:tc>
          <w:tcPr>
            <w:tcW w:w="1310" w:type="dxa"/>
            <w:vAlign w:val="center"/>
          </w:tcPr>
          <w:p w14:paraId="31DA266D">
            <w:pPr>
              <w:pStyle w:val="263"/>
              <w:bidi w:val="0"/>
              <w:rPr>
                <w:rFonts w:hint="eastAsia" w:ascii="宋体" w:hAnsi="宋体" w:eastAsia="宋体" w:cs="宋体"/>
                <w:color w:val="auto"/>
              </w:rPr>
            </w:pPr>
          </w:p>
        </w:tc>
        <w:tc>
          <w:tcPr>
            <w:tcW w:w="1850" w:type="dxa"/>
            <w:vAlign w:val="center"/>
          </w:tcPr>
          <w:p w14:paraId="19338632">
            <w:pPr>
              <w:pStyle w:val="263"/>
              <w:bidi w:val="0"/>
              <w:rPr>
                <w:rFonts w:hint="eastAsia" w:ascii="宋体" w:hAnsi="宋体" w:eastAsia="宋体" w:cs="宋体"/>
                <w:color w:val="auto"/>
              </w:rPr>
            </w:pPr>
          </w:p>
        </w:tc>
        <w:tc>
          <w:tcPr>
            <w:tcW w:w="947" w:type="dxa"/>
            <w:vAlign w:val="center"/>
          </w:tcPr>
          <w:p w14:paraId="36DCD49B">
            <w:pPr>
              <w:pStyle w:val="263"/>
              <w:bidi w:val="0"/>
              <w:rPr>
                <w:rFonts w:hint="eastAsia" w:ascii="宋体" w:hAnsi="宋体" w:eastAsia="宋体" w:cs="宋体"/>
                <w:color w:val="auto"/>
              </w:rPr>
            </w:pPr>
          </w:p>
        </w:tc>
      </w:tr>
      <w:tr w14:paraId="7C93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8" w:type="dxa"/>
            <w:vAlign w:val="center"/>
          </w:tcPr>
          <w:p w14:paraId="31EC7D4A">
            <w:pPr>
              <w:pStyle w:val="263"/>
              <w:bidi w:val="0"/>
              <w:rPr>
                <w:rFonts w:hint="eastAsia" w:ascii="宋体" w:hAnsi="宋体" w:eastAsia="宋体" w:cs="宋体"/>
                <w:color w:val="auto"/>
              </w:rPr>
            </w:pPr>
          </w:p>
        </w:tc>
        <w:tc>
          <w:tcPr>
            <w:tcW w:w="1186" w:type="dxa"/>
            <w:vAlign w:val="center"/>
          </w:tcPr>
          <w:p w14:paraId="4C23A863">
            <w:pPr>
              <w:pStyle w:val="263"/>
              <w:bidi w:val="0"/>
              <w:rPr>
                <w:rFonts w:hint="eastAsia" w:ascii="宋体" w:hAnsi="宋体" w:eastAsia="宋体" w:cs="宋体"/>
                <w:color w:val="auto"/>
              </w:rPr>
            </w:pPr>
          </w:p>
        </w:tc>
        <w:tc>
          <w:tcPr>
            <w:tcW w:w="749" w:type="dxa"/>
            <w:vAlign w:val="center"/>
          </w:tcPr>
          <w:p w14:paraId="46260125">
            <w:pPr>
              <w:pStyle w:val="263"/>
              <w:bidi w:val="0"/>
              <w:rPr>
                <w:rFonts w:hint="eastAsia" w:ascii="宋体" w:hAnsi="宋体" w:eastAsia="宋体" w:cs="宋体"/>
                <w:color w:val="auto"/>
              </w:rPr>
            </w:pPr>
          </w:p>
        </w:tc>
        <w:tc>
          <w:tcPr>
            <w:tcW w:w="1139" w:type="dxa"/>
            <w:vAlign w:val="center"/>
          </w:tcPr>
          <w:p w14:paraId="42F14F2F">
            <w:pPr>
              <w:pStyle w:val="263"/>
              <w:bidi w:val="0"/>
              <w:rPr>
                <w:rFonts w:hint="eastAsia" w:ascii="宋体" w:hAnsi="宋体" w:eastAsia="宋体" w:cs="宋体"/>
                <w:color w:val="auto"/>
              </w:rPr>
            </w:pPr>
          </w:p>
        </w:tc>
        <w:tc>
          <w:tcPr>
            <w:tcW w:w="790" w:type="dxa"/>
            <w:vAlign w:val="center"/>
          </w:tcPr>
          <w:p w14:paraId="535C2383">
            <w:pPr>
              <w:pStyle w:val="263"/>
              <w:bidi w:val="0"/>
              <w:rPr>
                <w:rFonts w:hint="eastAsia" w:ascii="宋体" w:hAnsi="宋体" w:eastAsia="宋体" w:cs="宋体"/>
                <w:color w:val="auto"/>
              </w:rPr>
            </w:pPr>
          </w:p>
        </w:tc>
        <w:tc>
          <w:tcPr>
            <w:tcW w:w="791" w:type="dxa"/>
            <w:vAlign w:val="center"/>
          </w:tcPr>
          <w:p w14:paraId="52BFFACA">
            <w:pPr>
              <w:pStyle w:val="263"/>
              <w:bidi w:val="0"/>
              <w:rPr>
                <w:rFonts w:hint="eastAsia" w:ascii="宋体" w:hAnsi="宋体" w:eastAsia="宋体" w:cs="宋体"/>
                <w:color w:val="auto"/>
              </w:rPr>
            </w:pPr>
          </w:p>
        </w:tc>
        <w:tc>
          <w:tcPr>
            <w:tcW w:w="1310" w:type="dxa"/>
            <w:vAlign w:val="center"/>
          </w:tcPr>
          <w:p w14:paraId="759E5449">
            <w:pPr>
              <w:pStyle w:val="263"/>
              <w:bidi w:val="0"/>
              <w:rPr>
                <w:rFonts w:hint="eastAsia" w:ascii="宋体" w:hAnsi="宋体" w:eastAsia="宋体" w:cs="宋体"/>
                <w:color w:val="auto"/>
              </w:rPr>
            </w:pPr>
          </w:p>
        </w:tc>
        <w:tc>
          <w:tcPr>
            <w:tcW w:w="1850" w:type="dxa"/>
            <w:vAlign w:val="center"/>
          </w:tcPr>
          <w:p w14:paraId="502DFEBE">
            <w:pPr>
              <w:pStyle w:val="263"/>
              <w:bidi w:val="0"/>
              <w:rPr>
                <w:rFonts w:hint="eastAsia" w:ascii="宋体" w:hAnsi="宋体" w:eastAsia="宋体" w:cs="宋体"/>
                <w:color w:val="auto"/>
              </w:rPr>
            </w:pPr>
          </w:p>
        </w:tc>
        <w:tc>
          <w:tcPr>
            <w:tcW w:w="947" w:type="dxa"/>
            <w:vAlign w:val="center"/>
          </w:tcPr>
          <w:p w14:paraId="51B346B7">
            <w:pPr>
              <w:pStyle w:val="263"/>
              <w:bidi w:val="0"/>
              <w:rPr>
                <w:rFonts w:hint="eastAsia" w:ascii="宋体" w:hAnsi="宋体" w:eastAsia="宋体" w:cs="宋体"/>
                <w:color w:val="auto"/>
              </w:rPr>
            </w:pPr>
          </w:p>
        </w:tc>
      </w:tr>
    </w:tbl>
    <w:p w14:paraId="516446C7">
      <w:pPr>
        <w:spacing w:line="420" w:lineRule="exact"/>
        <w:rPr>
          <w:rFonts w:hint="eastAsia" w:ascii="宋体" w:hAnsi="宋体" w:eastAsia="宋体" w:cs="宋体"/>
          <w:color w:val="auto"/>
          <w:szCs w:val="21"/>
          <w:highlight w:val="none"/>
        </w:rPr>
      </w:pPr>
    </w:p>
    <w:p w14:paraId="5E01CB8B">
      <w:pPr>
        <w:bidi w:val="0"/>
        <w:spacing w:line="240" w:lineRule="auto"/>
        <w:ind w:left="0" w:leftChars="0" w:firstLine="0" w:firstLineChars="0"/>
        <w:rPr>
          <w:rFonts w:hint="eastAsia" w:ascii="宋体" w:hAnsi="宋体" w:eastAsia="宋体" w:cs="宋体"/>
          <w:color w:val="auto"/>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32"/>
        </w:rPr>
        <w:t>附表三：劳动力计划表</w:t>
      </w:r>
    </w:p>
    <w:p w14:paraId="7A4C8E35">
      <w:pPr>
        <w:bidi w:val="0"/>
        <w:ind w:firstLine="7920" w:firstLineChars="3600"/>
        <w:jc w:val="left"/>
        <w:rPr>
          <w:rFonts w:hint="eastAsia" w:ascii="宋体" w:hAnsi="宋体" w:eastAsia="宋体" w:cs="宋体"/>
          <w:color w:val="auto"/>
          <w:szCs w:val="21"/>
          <w:highlight w:val="none"/>
        </w:rPr>
      </w:pPr>
      <w:r>
        <w:rPr>
          <w:rFonts w:hint="eastAsia" w:ascii="宋体" w:hAnsi="宋体" w:eastAsia="宋体" w:cs="宋体"/>
          <w:color w:val="auto"/>
        </w:rPr>
        <w:t>单位：人</w:t>
      </w:r>
    </w:p>
    <w:tbl>
      <w:tblPr>
        <w:tblStyle w:val="45"/>
        <w:tblW w:w="965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10"/>
        <w:gridCol w:w="1207"/>
        <w:gridCol w:w="1207"/>
        <w:gridCol w:w="1207"/>
        <w:gridCol w:w="1207"/>
        <w:gridCol w:w="1207"/>
        <w:gridCol w:w="1209"/>
      </w:tblGrid>
      <w:tr w14:paraId="6503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05" w:type="dxa"/>
            <w:vAlign w:val="center"/>
          </w:tcPr>
          <w:p w14:paraId="5BED025E">
            <w:pPr>
              <w:pStyle w:val="263"/>
              <w:bidi w:val="0"/>
              <w:rPr>
                <w:rFonts w:hint="eastAsia" w:ascii="宋体" w:hAnsi="宋体" w:eastAsia="宋体" w:cs="宋体"/>
                <w:color w:val="auto"/>
              </w:rPr>
            </w:pPr>
            <w:r>
              <w:rPr>
                <w:rFonts w:hint="eastAsia" w:ascii="宋体" w:hAnsi="宋体" w:eastAsia="宋体" w:cs="宋体"/>
                <w:color w:val="auto"/>
              </w:rPr>
              <w:t>工种</w:t>
            </w:r>
          </w:p>
        </w:tc>
        <w:tc>
          <w:tcPr>
            <w:tcW w:w="8854" w:type="dxa"/>
            <w:gridSpan w:val="7"/>
            <w:vAlign w:val="center"/>
          </w:tcPr>
          <w:p w14:paraId="2EBC0C70">
            <w:pPr>
              <w:pStyle w:val="263"/>
              <w:bidi w:val="0"/>
              <w:rPr>
                <w:rFonts w:hint="eastAsia" w:ascii="宋体" w:hAnsi="宋体" w:eastAsia="宋体" w:cs="宋体"/>
                <w:color w:val="auto"/>
              </w:rPr>
            </w:pPr>
            <w:r>
              <w:rPr>
                <w:rFonts w:hint="eastAsia" w:ascii="宋体" w:hAnsi="宋体" w:eastAsia="宋体" w:cs="宋体"/>
                <w:color w:val="auto"/>
              </w:rPr>
              <w:t>按工程施工阶段投入劳动力情况</w:t>
            </w:r>
          </w:p>
        </w:tc>
      </w:tr>
      <w:tr w14:paraId="0CA5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3BAA21D9">
            <w:pPr>
              <w:pStyle w:val="263"/>
              <w:bidi w:val="0"/>
              <w:rPr>
                <w:rFonts w:hint="eastAsia" w:ascii="宋体" w:hAnsi="宋体" w:eastAsia="宋体" w:cs="宋体"/>
                <w:color w:val="auto"/>
              </w:rPr>
            </w:pPr>
          </w:p>
        </w:tc>
        <w:tc>
          <w:tcPr>
            <w:tcW w:w="1610" w:type="dxa"/>
            <w:vAlign w:val="center"/>
          </w:tcPr>
          <w:p w14:paraId="4F0EBC12">
            <w:pPr>
              <w:pStyle w:val="263"/>
              <w:bidi w:val="0"/>
              <w:rPr>
                <w:rFonts w:hint="eastAsia" w:ascii="宋体" w:hAnsi="宋体" w:eastAsia="宋体" w:cs="宋体"/>
                <w:color w:val="auto"/>
              </w:rPr>
            </w:pPr>
          </w:p>
        </w:tc>
        <w:tc>
          <w:tcPr>
            <w:tcW w:w="1207" w:type="dxa"/>
            <w:vAlign w:val="center"/>
          </w:tcPr>
          <w:p w14:paraId="5760738F">
            <w:pPr>
              <w:pStyle w:val="263"/>
              <w:bidi w:val="0"/>
              <w:rPr>
                <w:rFonts w:hint="eastAsia" w:ascii="宋体" w:hAnsi="宋体" w:eastAsia="宋体" w:cs="宋体"/>
                <w:color w:val="auto"/>
              </w:rPr>
            </w:pPr>
          </w:p>
        </w:tc>
        <w:tc>
          <w:tcPr>
            <w:tcW w:w="1207" w:type="dxa"/>
            <w:vAlign w:val="center"/>
          </w:tcPr>
          <w:p w14:paraId="5B10F751">
            <w:pPr>
              <w:pStyle w:val="263"/>
              <w:bidi w:val="0"/>
              <w:rPr>
                <w:rFonts w:hint="eastAsia" w:ascii="宋体" w:hAnsi="宋体" w:eastAsia="宋体" w:cs="宋体"/>
                <w:color w:val="auto"/>
              </w:rPr>
            </w:pPr>
          </w:p>
        </w:tc>
        <w:tc>
          <w:tcPr>
            <w:tcW w:w="1207" w:type="dxa"/>
            <w:vAlign w:val="center"/>
          </w:tcPr>
          <w:p w14:paraId="6F5140F6">
            <w:pPr>
              <w:pStyle w:val="263"/>
              <w:bidi w:val="0"/>
              <w:rPr>
                <w:rFonts w:hint="eastAsia" w:ascii="宋体" w:hAnsi="宋体" w:eastAsia="宋体" w:cs="宋体"/>
                <w:color w:val="auto"/>
              </w:rPr>
            </w:pPr>
          </w:p>
        </w:tc>
        <w:tc>
          <w:tcPr>
            <w:tcW w:w="1207" w:type="dxa"/>
            <w:vAlign w:val="center"/>
          </w:tcPr>
          <w:p w14:paraId="6F3797ED">
            <w:pPr>
              <w:pStyle w:val="263"/>
              <w:bidi w:val="0"/>
              <w:rPr>
                <w:rFonts w:hint="eastAsia" w:ascii="宋体" w:hAnsi="宋体" w:eastAsia="宋体" w:cs="宋体"/>
                <w:color w:val="auto"/>
              </w:rPr>
            </w:pPr>
          </w:p>
        </w:tc>
        <w:tc>
          <w:tcPr>
            <w:tcW w:w="1207" w:type="dxa"/>
            <w:vAlign w:val="center"/>
          </w:tcPr>
          <w:p w14:paraId="37015B2E">
            <w:pPr>
              <w:pStyle w:val="263"/>
              <w:bidi w:val="0"/>
              <w:rPr>
                <w:rFonts w:hint="eastAsia" w:ascii="宋体" w:hAnsi="宋体" w:eastAsia="宋体" w:cs="宋体"/>
                <w:color w:val="auto"/>
              </w:rPr>
            </w:pPr>
          </w:p>
        </w:tc>
        <w:tc>
          <w:tcPr>
            <w:tcW w:w="1209" w:type="dxa"/>
            <w:vAlign w:val="center"/>
          </w:tcPr>
          <w:p w14:paraId="460CD467">
            <w:pPr>
              <w:pStyle w:val="263"/>
              <w:bidi w:val="0"/>
              <w:rPr>
                <w:rFonts w:hint="eastAsia" w:ascii="宋体" w:hAnsi="宋体" w:eastAsia="宋体" w:cs="宋体"/>
                <w:color w:val="auto"/>
              </w:rPr>
            </w:pPr>
          </w:p>
        </w:tc>
      </w:tr>
      <w:tr w14:paraId="5480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04A8B6CF">
            <w:pPr>
              <w:pStyle w:val="263"/>
              <w:bidi w:val="0"/>
              <w:rPr>
                <w:rFonts w:hint="eastAsia" w:ascii="宋体" w:hAnsi="宋体" w:eastAsia="宋体" w:cs="宋体"/>
                <w:color w:val="auto"/>
              </w:rPr>
            </w:pPr>
          </w:p>
        </w:tc>
        <w:tc>
          <w:tcPr>
            <w:tcW w:w="1610" w:type="dxa"/>
            <w:vAlign w:val="center"/>
          </w:tcPr>
          <w:p w14:paraId="6CA26A14">
            <w:pPr>
              <w:pStyle w:val="263"/>
              <w:bidi w:val="0"/>
              <w:rPr>
                <w:rFonts w:hint="eastAsia" w:ascii="宋体" w:hAnsi="宋体" w:eastAsia="宋体" w:cs="宋体"/>
                <w:color w:val="auto"/>
              </w:rPr>
            </w:pPr>
          </w:p>
        </w:tc>
        <w:tc>
          <w:tcPr>
            <w:tcW w:w="1207" w:type="dxa"/>
            <w:vAlign w:val="center"/>
          </w:tcPr>
          <w:p w14:paraId="412A0B43">
            <w:pPr>
              <w:pStyle w:val="263"/>
              <w:bidi w:val="0"/>
              <w:rPr>
                <w:rFonts w:hint="eastAsia" w:ascii="宋体" w:hAnsi="宋体" w:eastAsia="宋体" w:cs="宋体"/>
                <w:color w:val="auto"/>
              </w:rPr>
            </w:pPr>
          </w:p>
        </w:tc>
        <w:tc>
          <w:tcPr>
            <w:tcW w:w="1207" w:type="dxa"/>
            <w:vAlign w:val="center"/>
          </w:tcPr>
          <w:p w14:paraId="3953BA79">
            <w:pPr>
              <w:pStyle w:val="263"/>
              <w:bidi w:val="0"/>
              <w:rPr>
                <w:rFonts w:hint="eastAsia" w:ascii="宋体" w:hAnsi="宋体" w:eastAsia="宋体" w:cs="宋体"/>
                <w:color w:val="auto"/>
              </w:rPr>
            </w:pPr>
          </w:p>
        </w:tc>
        <w:tc>
          <w:tcPr>
            <w:tcW w:w="1207" w:type="dxa"/>
            <w:vAlign w:val="center"/>
          </w:tcPr>
          <w:p w14:paraId="10768D74">
            <w:pPr>
              <w:pStyle w:val="263"/>
              <w:bidi w:val="0"/>
              <w:rPr>
                <w:rFonts w:hint="eastAsia" w:ascii="宋体" w:hAnsi="宋体" w:eastAsia="宋体" w:cs="宋体"/>
                <w:color w:val="auto"/>
              </w:rPr>
            </w:pPr>
          </w:p>
        </w:tc>
        <w:tc>
          <w:tcPr>
            <w:tcW w:w="1207" w:type="dxa"/>
            <w:vAlign w:val="center"/>
          </w:tcPr>
          <w:p w14:paraId="26DD7ED8">
            <w:pPr>
              <w:pStyle w:val="263"/>
              <w:bidi w:val="0"/>
              <w:rPr>
                <w:rFonts w:hint="eastAsia" w:ascii="宋体" w:hAnsi="宋体" w:eastAsia="宋体" w:cs="宋体"/>
                <w:color w:val="auto"/>
              </w:rPr>
            </w:pPr>
          </w:p>
        </w:tc>
        <w:tc>
          <w:tcPr>
            <w:tcW w:w="1207" w:type="dxa"/>
            <w:vAlign w:val="center"/>
          </w:tcPr>
          <w:p w14:paraId="4E3C5517">
            <w:pPr>
              <w:pStyle w:val="263"/>
              <w:bidi w:val="0"/>
              <w:rPr>
                <w:rFonts w:hint="eastAsia" w:ascii="宋体" w:hAnsi="宋体" w:eastAsia="宋体" w:cs="宋体"/>
                <w:color w:val="auto"/>
              </w:rPr>
            </w:pPr>
          </w:p>
        </w:tc>
        <w:tc>
          <w:tcPr>
            <w:tcW w:w="1209" w:type="dxa"/>
            <w:vAlign w:val="center"/>
          </w:tcPr>
          <w:p w14:paraId="21109E90">
            <w:pPr>
              <w:pStyle w:val="263"/>
              <w:bidi w:val="0"/>
              <w:rPr>
                <w:rFonts w:hint="eastAsia" w:ascii="宋体" w:hAnsi="宋体" w:eastAsia="宋体" w:cs="宋体"/>
                <w:color w:val="auto"/>
              </w:rPr>
            </w:pPr>
          </w:p>
        </w:tc>
      </w:tr>
      <w:tr w14:paraId="2BE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7310ECFC">
            <w:pPr>
              <w:pStyle w:val="263"/>
              <w:bidi w:val="0"/>
              <w:rPr>
                <w:rFonts w:hint="eastAsia" w:ascii="宋体" w:hAnsi="宋体" w:eastAsia="宋体" w:cs="宋体"/>
                <w:color w:val="auto"/>
              </w:rPr>
            </w:pPr>
          </w:p>
        </w:tc>
        <w:tc>
          <w:tcPr>
            <w:tcW w:w="1610" w:type="dxa"/>
            <w:vAlign w:val="center"/>
          </w:tcPr>
          <w:p w14:paraId="449DC5F0">
            <w:pPr>
              <w:pStyle w:val="263"/>
              <w:bidi w:val="0"/>
              <w:rPr>
                <w:rFonts w:hint="eastAsia" w:ascii="宋体" w:hAnsi="宋体" w:eastAsia="宋体" w:cs="宋体"/>
                <w:color w:val="auto"/>
              </w:rPr>
            </w:pPr>
          </w:p>
        </w:tc>
        <w:tc>
          <w:tcPr>
            <w:tcW w:w="1207" w:type="dxa"/>
            <w:vAlign w:val="center"/>
          </w:tcPr>
          <w:p w14:paraId="2325130E">
            <w:pPr>
              <w:pStyle w:val="263"/>
              <w:bidi w:val="0"/>
              <w:rPr>
                <w:rFonts w:hint="eastAsia" w:ascii="宋体" w:hAnsi="宋体" w:eastAsia="宋体" w:cs="宋体"/>
                <w:color w:val="auto"/>
              </w:rPr>
            </w:pPr>
          </w:p>
        </w:tc>
        <w:tc>
          <w:tcPr>
            <w:tcW w:w="1207" w:type="dxa"/>
            <w:vAlign w:val="center"/>
          </w:tcPr>
          <w:p w14:paraId="7E38F933">
            <w:pPr>
              <w:pStyle w:val="263"/>
              <w:bidi w:val="0"/>
              <w:rPr>
                <w:rFonts w:hint="eastAsia" w:ascii="宋体" w:hAnsi="宋体" w:eastAsia="宋体" w:cs="宋体"/>
                <w:color w:val="auto"/>
              </w:rPr>
            </w:pPr>
          </w:p>
        </w:tc>
        <w:tc>
          <w:tcPr>
            <w:tcW w:w="1207" w:type="dxa"/>
            <w:vAlign w:val="center"/>
          </w:tcPr>
          <w:p w14:paraId="78D2D068">
            <w:pPr>
              <w:pStyle w:val="263"/>
              <w:bidi w:val="0"/>
              <w:rPr>
                <w:rFonts w:hint="eastAsia" w:ascii="宋体" w:hAnsi="宋体" w:eastAsia="宋体" w:cs="宋体"/>
                <w:color w:val="auto"/>
              </w:rPr>
            </w:pPr>
          </w:p>
        </w:tc>
        <w:tc>
          <w:tcPr>
            <w:tcW w:w="1207" w:type="dxa"/>
            <w:vAlign w:val="center"/>
          </w:tcPr>
          <w:p w14:paraId="7E98305F">
            <w:pPr>
              <w:pStyle w:val="263"/>
              <w:bidi w:val="0"/>
              <w:rPr>
                <w:rFonts w:hint="eastAsia" w:ascii="宋体" w:hAnsi="宋体" w:eastAsia="宋体" w:cs="宋体"/>
                <w:color w:val="auto"/>
              </w:rPr>
            </w:pPr>
          </w:p>
        </w:tc>
        <w:tc>
          <w:tcPr>
            <w:tcW w:w="1207" w:type="dxa"/>
            <w:vAlign w:val="center"/>
          </w:tcPr>
          <w:p w14:paraId="51371ACA">
            <w:pPr>
              <w:pStyle w:val="263"/>
              <w:bidi w:val="0"/>
              <w:rPr>
                <w:rFonts w:hint="eastAsia" w:ascii="宋体" w:hAnsi="宋体" w:eastAsia="宋体" w:cs="宋体"/>
                <w:color w:val="auto"/>
              </w:rPr>
            </w:pPr>
          </w:p>
        </w:tc>
        <w:tc>
          <w:tcPr>
            <w:tcW w:w="1209" w:type="dxa"/>
            <w:vAlign w:val="center"/>
          </w:tcPr>
          <w:p w14:paraId="2EBD2E0C">
            <w:pPr>
              <w:pStyle w:val="263"/>
              <w:bidi w:val="0"/>
              <w:rPr>
                <w:rFonts w:hint="eastAsia" w:ascii="宋体" w:hAnsi="宋体" w:eastAsia="宋体" w:cs="宋体"/>
                <w:color w:val="auto"/>
              </w:rPr>
            </w:pPr>
          </w:p>
        </w:tc>
      </w:tr>
      <w:tr w14:paraId="502F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000A20A1">
            <w:pPr>
              <w:pStyle w:val="263"/>
              <w:bidi w:val="0"/>
              <w:rPr>
                <w:rFonts w:hint="eastAsia" w:ascii="宋体" w:hAnsi="宋体" w:eastAsia="宋体" w:cs="宋体"/>
                <w:color w:val="auto"/>
              </w:rPr>
            </w:pPr>
          </w:p>
        </w:tc>
        <w:tc>
          <w:tcPr>
            <w:tcW w:w="1610" w:type="dxa"/>
            <w:vAlign w:val="center"/>
          </w:tcPr>
          <w:p w14:paraId="116FF707">
            <w:pPr>
              <w:pStyle w:val="263"/>
              <w:bidi w:val="0"/>
              <w:rPr>
                <w:rFonts w:hint="eastAsia" w:ascii="宋体" w:hAnsi="宋体" w:eastAsia="宋体" w:cs="宋体"/>
                <w:color w:val="auto"/>
              </w:rPr>
            </w:pPr>
          </w:p>
        </w:tc>
        <w:tc>
          <w:tcPr>
            <w:tcW w:w="1207" w:type="dxa"/>
            <w:vAlign w:val="center"/>
          </w:tcPr>
          <w:p w14:paraId="2FEF50C7">
            <w:pPr>
              <w:pStyle w:val="263"/>
              <w:bidi w:val="0"/>
              <w:rPr>
                <w:rFonts w:hint="eastAsia" w:ascii="宋体" w:hAnsi="宋体" w:eastAsia="宋体" w:cs="宋体"/>
                <w:color w:val="auto"/>
              </w:rPr>
            </w:pPr>
          </w:p>
        </w:tc>
        <w:tc>
          <w:tcPr>
            <w:tcW w:w="1207" w:type="dxa"/>
            <w:vAlign w:val="center"/>
          </w:tcPr>
          <w:p w14:paraId="0FE654F8">
            <w:pPr>
              <w:pStyle w:val="263"/>
              <w:bidi w:val="0"/>
              <w:rPr>
                <w:rFonts w:hint="eastAsia" w:ascii="宋体" w:hAnsi="宋体" w:eastAsia="宋体" w:cs="宋体"/>
                <w:color w:val="auto"/>
              </w:rPr>
            </w:pPr>
          </w:p>
        </w:tc>
        <w:tc>
          <w:tcPr>
            <w:tcW w:w="1207" w:type="dxa"/>
            <w:vAlign w:val="center"/>
          </w:tcPr>
          <w:p w14:paraId="77962097">
            <w:pPr>
              <w:pStyle w:val="263"/>
              <w:bidi w:val="0"/>
              <w:rPr>
                <w:rFonts w:hint="eastAsia" w:ascii="宋体" w:hAnsi="宋体" w:eastAsia="宋体" w:cs="宋体"/>
                <w:color w:val="auto"/>
              </w:rPr>
            </w:pPr>
          </w:p>
        </w:tc>
        <w:tc>
          <w:tcPr>
            <w:tcW w:w="1207" w:type="dxa"/>
            <w:vAlign w:val="center"/>
          </w:tcPr>
          <w:p w14:paraId="31E21F39">
            <w:pPr>
              <w:pStyle w:val="263"/>
              <w:bidi w:val="0"/>
              <w:rPr>
                <w:rFonts w:hint="eastAsia" w:ascii="宋体" w:hAnsi="宋体" w:eastAsia="宋体" w:cs="宋体"/>
                <w:color w:val="auto"/>
              </w:rPr>
            </w:pPr>
          </w:p>
        </w:tc>
        <w:tc>
          <w:tcPr>
            <w:tcW w:w="1207" w:type="dxa"/>
            <w:vAlign w:val="center"/>
          </w:tcPr>
          <w:p w14:paraId="7D71D935">
            <w:pPr>
              <w:pStyle w:val="263"/>
              <w:bidi w:val="0"/>
              <w:rPr>
                <w:rFonts w:hint="eastAsia" w:ascii="宋体" w:hAnsi="宋体" w:eastAsia="宋体" w:cs="宋体"/>
                <w:color w:val="auto"/>
              </w:rPr>
            </w:pPr>
          </w:p>
        </w:tc>
        <w:tc>
          <w:tcPr>
            <w:tcW w:w="1209" w:type="dxa"/>
            <w:vAlign w:val="center"/>
          </w:tcPr>
          <w:p w14:paraId="0601FF53">
            <w:pPr>
              <w:pStyle w:val="263"/>
              <w:bidi w:val="0"/>
              <w:rPr>
                <w:rFonts w:hint="eastAsia" w:ascii="宋体" w:hAnsi="宋体" w:eastAsia="宋体" w:cs="宋体"/>
                <w:color w:val="auto"/>
              </w:rPr>
            </w:pPr>
          </w:p>
        </w:tc>
      </w:tr>
      <w:tr w14:paraId="543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133ABB61">
            <w:pPr>
              <w:pStyle w:val="263"/>
              <w:bidi w:val="0"/>
              <w:rPr>
                <w:rFonts w:hint="eastAsia" w:ascii="宋体" w:hAnsi="宋体" w:eastAsia="宋体" w:cs="宋体"/>
                <w:color w:val="auto"/>
              </w:rPr>
            </w:pPr>
          </w:p>
        </w:tc>
        <w:tc>
          <w:tcPr>
            <w:tcW w:w="1610" w:type="dxa"/>
            <w:vAlign w:val="center"/>
          </w:tcPr>
          <w:p w14:paraId="5F0E5E9C">
            <w:pPr>
              <w:pStyle w:val="263"/>
              <w:bidi w:val="0"/>
              <w:rPr>
                <w:rFonts w:hint="eastAsia" w:ascii="宋体" w:hAnsi="宋体" w:eastAsia="宋体" w:cs="宋体"/>
                <w:color w:val="auto"/>
              </w:rPr>
            </w:pPr>
          </w:p>
        </w:tc>
        <w:tc>
          <w:tcPr>
            <w:tcW w:w="1207" w:type="dxa"/>
            <w:vAlign w:val="center"/>
          </w:tcPr>
          <w:p w14:paraId="495ABB91">
            <w:pPr>
              <w:pStyle w:val="263"/>
              <w:bidi w:val="0"/>
              <w:rPr>
                <w:rFonts w:hint="eastAsia" w:ascii="宋体" w:hAnsi="宋体" w:eastAsia="宋体" w:cs="宋体"/>
                <w:color w:val="auto"/>
              </w:rPr>
            </w:pPr>
          </w:p>
        </w:tc>
        <w:tc>
          <w:tcPr>
            <w:tcW w:w="1207" w:type="dxa"/>
            <w:vAlign w:val="center"/>
          </w:tcPr>
          <w:p w14:paraId="399D4513">
            <w:pPr>
              <w:pStyle w:val="263"/>
              <w:bidi w:val="0"/>
              <w:rPr>
                <w:rFonts w:hint="eastAsia" w:ascii="宋体" w:hAnsi="宋体" w:eastAsia="宋体" w:cs="宋体"/>
                <w:color w:val="auto"/>
              </w:rPr>
            </w:pPr>
          </w:p>
        </w:tc>
        <w:tc>
          <w:tcPr>
            <w:tcW w:w="1207" w:type="dxa"/>
            <w:vAlign w:val="center"/>
          </w:tcPr>
          <w:p w14:paraId="3ABC12AF">
            <w:pPr>
              <w:pStyle w:val="263"/>
              <w:bidi w:val="0"/>
              <w:rPr>
                <w:rFonts w:hint="eastAsia" w:ascii="宋体" w:hAnsi="宋体" w:eastAsia="宋体" w:cs="宋体"/>
                <w:color w:val="auto"/>
              </w:rPr>
            </w:pPr>
          </w:p>
        </w:tc>
        <w:tc>
          <w:tcPr>
            <w:tcW w:w="1207" w:type="dxa"/>
            <w:vAlign w:val="center"/>
          </w:tcPr>
          <w:p w14:paraId="5A5F8BDB">
            <w:pPr>
              <w:pStyle w:val="263"/>
              <w:bidi w:val="0"/>
              <w:rPr>
                <w:rFonts w:hint="eastAsia" w:ascii="宋体" w:hAnsi="宋体" w:eastAsia="宋体" w:cs="宋体"/>
                <w:color w:val="auto"/>
              </w:rPr>
            </w:pPr>
          </w:p>
        </w:tc>
        <w:tc>
          <w:tcPr>
            <w:tcW w:w="1207" w:type="dxa"/>
            <w:vAlign w:val="center"/>
          </w:tcPr>
          <w:p w14:paraId="7A6F93EF">
            <w:pPr>
              <w:pStyle w:val="263"/>
              <w:bidi w:val="0"/>
              <w:rPr>
                <w:rFonts w:hint="eastAsia" w:ascii="宋体" w:hAnsi="宋体" w:eastAsia="宋体" w:cs="宋体"/>
                <w:color w:val="auto"/>
              </w:rPr>
            </w:pPr>
          </w:p>
        </w:tc>
        <w:tc>
          <w:tcPr>
            <w:tcW w:w="1209" w:type="dxa"/>
            <w:vAlign w:val="center"/>
          </w:tcPr>
          <w:p w14:paraId="4725B578">
            <w:pPr>
              <w:pStyle w:val="263"/>
              <w:bidi w:val="0"/>
              <w:rPr>
                <w:rFonts w:hint="eastAsia" w:ascii="宋体" w:hAnsi="宋体" w:eastAsia="宋体" w:cs="宋体"/>
                <w:color w:val="auto"/>
              </w:rPr>
            </w:pPr>
          </w:p>
        </w:tc>
      </w:tr>
      <w:tr w14:paraId="38A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20C3322B">
            <w:pPr>
              <w:pStyle w:val="263"/>
              <w:bidi w:val="0"/>
              <w:rPr>
                <w:rFonts w:hint="eastAsia" w:ascii="宋体" w:hAnsi="宋体" w:eastAsia="宋体" w:cs="宋体"/>
                <w:color w:val="auto"/>
              </w:rPr>
            </w:pPr>
          </w:p>
        </w:tc>
        <w:tc>
          <w:tcPr>
            <w:tcW w:w="1610" w:type="dxa"/>
            <w:vAlign w:val="center"/>
          </w:tcPr>
          <w:p w14:paraId="598951A1">
            <w:pPr>
              <w:pStyle w:val="263"/>
              <w:bidi w:val="0"/>
              <w:rPr>
                <w:rFonts w:hint="eastAsia" w:ascii="宋体" w:hAnsi="宋体" w:eastAsia="宋体" w:cs="宋体"/>
                <w:color w:val="auto"/>
              </w:rPr>
            </w:pPr>
          </w:p>
        </w:tc>
        <w:tc>
          <w:tcPr>
            <w:tcW w:w="1207" w:type="dxa"/>
            <w:vAlign w:val="center"/>
          </w:tcPr>
          <w:p w14:paraId="0E30AD66">
            <w:pPr>
              <w:pStyle w:val="263"/>
              <w:bidi w:val="0"/>
              <w:rPr>
                <w:rFonts w:hint="eastAsia" w:ascii="宋体" w:hAnsi="宋体" w:eastAsia="宋体" w:cs="宋体"/>
                <w:color w:val="auto"/>
              </w:rPr>
            </w:pPr>
          </w:p>
        </w:tc>
        <w:tc>
          <w:tcPr>
            <w:tcW w:w="1207" w:type="dxa"/>
            <w:vAlign w:val="center"/>
          </w:tcPr>
          <w:p w14:paraId="2FC85255">
            <w:pPr>
              <w:pStyle w:val="263"/>
              <w:bidi w:val="0"/>
              <w:rPr>
                <w:rFonts w:hint="eastAsia" w:ascii="宋体" w:hAnsi="宋体" w:eastAsia="宋体" w:cs="宋体"/>
                <w:color w:val="auto"/>
              </w:rPr>
            </w:pPr>
          </w:p>
        </w:tc>
        <w:tc>
          <w:tcPr>
            <w:tcW w:w="1207" w:type="dxa"/>
            <w:vAlign w:val="center"/>
          </w:tcPr>
          <w:p w14:paraId="58DDE09B">
            <w:pPr>
              <w:pStyle w:val="263"/>
              <w:bidi w:val="0"/>
              <w:rPr>
                <w:rFonts w:hint="eastAsia" w:ascii="宋体" w:hAnsi="宋体" w:eastAsia="宋体" w:cs="宋体"/>
                <w:color w:val="auto"/>
              </w:rPr>
            </w:pPr>
          </w:p>
        </w:tc>
        <w:tc>
          <w:tcPr>
            <w:tcW w:w="1207" w:type="dxa"/>
            <w:vAlign w:val="center"/>
          </w:tcPr>
          <w:p w14:paraId="369321B8">
            <w:pPr>
              <w:pStyle w:val="263"/>
              <w:bidi w:val="0"/>
              <w:rPr>
                <w:rFonts w:hint="eastAsia" w:ascii="宋体" w:hAnsi="宋体" w:eastAsia="宋体" w:cs="宋体"/>
                <w:color w:val="auto"/>
              </w:rPr>
            </w:pPr>
          </w:p>
        </w:tc>
        <w:tc>
          <w:tcPr>
            <w:tcW w:w="1207" w:type="dxa"/>
            <w:vAlign w:val="center"/>
          </w:tcPr>
          <w:p w14:paraId="2F986DFE">
            <w:pPr>
              <w:pStyle w:val="263"/>
              <w:bidi w:val="0"/>
              <w:rPr>
                <w:rFonts w:hint="eastAsia" w:ascii="宋体" w:hAnsi="宋体" w:eastAsia="宋体" w:cs="宋体"/>
                <w:color w:val="auto"/>
              </w:rPr>
            </w:pPr>
          </w:p>
        </w:tc>
        <w:tc>
          <w:tcPr>
            <w:tcW w:w="1209" w:type="dxa"/>
            <w:vAlign w:val="center"/>
          </w:tcPr>
          <w:p w14:paraId="196FA025">
            <w:pPr>
              <w:pStyle w:val="263"/>
              <w:bidi w:val="0"/>
              <w:rPr>
                <w:rFonts w:hint="eastAsia" w:ascii="宋体" w:hAnsi="宋体" w:eastAsia="宋体" w:cs="宋体"/>
                <w:color w:val="auto"/>
              </w:rPr>
            </w:pPr>
          </w:p>
        </w:tc>
      </w:tr>
      <w:tr w14:paraId="30D2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620ECA42">
            <w:pPr>
              <w:pStyle w:val="263"/>
              <w:bidi w:val="0"/>
              <w:rPr>
                <w:rFonts w:hint="eastAsia" w:ascii="宋体" w:hAnsi="宋体" w:eastAsia="宋体" w:cs="宋体"/>
                <w:color w:val="auto"/>
              </w:rPr>
            </w:pPr>
          </w:p>
        </w:tc>
        <w:tc>
          <w:tcPr>
            <w:tcW w:w="1610" w:type="dxa"/>
            <w:vAlign w:val="center"/>
          </w:tcPr>
          <w:p w14:paraId="67DDBF30">
            <w:pPr>
              <w:pStyle w:val="263"/>
              <w:bidi w:val="0"/>
              <w:rPr>
                <w:rFonts w:hint="eastAsia" w:ascii="宋体" w:hAnsi="宋体" w:eastAsia="宋体" w:cs="宋体"/>
                <w:color w:val="auto"/>
              </w:rPr>
            </w:pPr>
          </w:p>
        </w:tc>
        <w:tc>
          <w:tcPr>
            <w:tcW w:w="1207" w:type="dxa"/>
            <w:vAlign w:val="center"/>
          </w:tcPr>
          <w:p w14:paraId="4A501989">
            <w:pPr>
              <w:pStyle w:val="263"/>
              <w:bidi w:val="0"/>
              <w:rPr>
                <w:rFonts w:hint="eastAsia" w:ascii="宋体" w:hAnsi="宋体" w:eastAsia="宋体" w:cs="宋体"/>
                <w:color w:val="auto"/>
              </w:rPr>
            </w:pPr>
          </w:p>
        </w:tc>
        <w:tc>
          <w:tcPr>
            <w:tcW w:w="1207" w:type="dxa"/>
            <w:vAlign w:val="center"/>
          </w:tcPr>
          <w:p w14:paraId="46C748EE">
            <w:pPr>
              <w:pStyle w:val="263"/>
              <w:bidi w:val="0"/>
              <w:rPr>
                <w:rFonts w:hint="eastAsia" w:ascii="宋体" w:hAnsi="宋体" w:eastAsia="宋体" w:cs="宋体"/>
                <w:color w:val="auto"/>
              </w:rPr>
            </w:pPr>
          </w:p>
        </w:tc>
        <w:tc>
          <w:tcPr>
            <w:tcW w:w="1207" w:type="dxa"/>
            <w:vAlign w:val="center"/>
          </w:tcPr>
          <w:p w14:paraId="5E3DCFD9">
            <w:pPr>
              <w:pStyle w:val="263"/>
              <w:bidi w:val="0"/>
              <w:rPr>
                <w:rFonts w:hint="eastAsia" w:ascii="宋体" w:hAnsi="宋体" w:eastAsia="宋体" w:cs="宋体"/>
                <w:color w:val="auto"/>
              </w:rPr>
            </w:pPr>
          </w:p>
        </w:tc>
        <w:tc>
          <w:tcPr>
            <w:tcW w:w="1207" w:type="dxa"/>
            <w:vAlign w:val="center"/>
          </w:tcPr>
          <w:p w14:paraId="2B07A578">
            <w:pPr>
              <w:pStyle w:val="263"/>
              <w:bidi w:val="0"/>
              <w:rPr>
                <w:rFonts w:hint="eastAsia" w:ascii="宋体" w:hAnsi="宋体" w:eastAsia="宋体" w:cs="宋体"/>
                <w:color w:val="auto"/>
              </w:rPr>
            </w:pPr>
          </w:p>
        </w:tc>
        <w:tc>
          <w:tcPr>
            <w:tcW w:w="1207" w:type="dxa"/>
            <w:vAlign w:val="center"/>
          </w:tcPr>
          <w:p w14:paraId="1FFB249C">
            <w:pPr>
              <w:pStyle w:val="263"/>
              <w:bidi w:val="0"/>
              <w:rPr>
                <w:rFonts w:hint="eastAsia" w:ascii="宋体" w:hAnsi="宋体" w:eastAsia="宋体" w:cs="宋体"/>
                <w:color w:val="auto"/>
              </w:rPr>
            </w:pPr>
          </w:p>
        </w:tc>
        <w:tc>
          <w:tcPr>
            <w:tcW w:w="1209" w:type="dxa"/>
            <w:vAlign w:val="center"/>
          </w:tcPr>
          <w:p w14:paraId="4CDF4756">
            <w:pPr>
              <w:pStyle w:val="263"/>
              <w:bidi w:val="0"/>
              <w:rPr>
                <w:rFonts w:hint="eastAsia" w:ascii="宋体" w:hAnsi="宋体" w:eastAsia="宋体" w:cs="宋体"/>
                <w:color w:val="auto"/>
              </w:rPr>
            </w:pPr>
          </w:p>
        </w:tc>
      </w:tr>
      <w:tr w14:paraId="5B1A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584DF556">
            <w:pPr>
              <w:pStyle w:val="263"/>
              <w:bidi w:val="0"/>
              <w:rPr>
                <w:rFonts w:hint="eastAsia" w:ascii="宋体" w:hAnsi="宋体" w:eastAsia="宋体" w:cs="宋体"/>
                <w:color w:val="auto"/>
              </w:rPr>
            </w:pPr>
          </w:p>
        </w:tc>
        <w:tc>
          <w:tcPr>
            <w:tcW w:w="1610" w:type="dxa"/>
            <w:vAlign w:val="center"/>
          </w:tcPr>
          <w:p w14:paraId="36208A5F">
            <w:pPr>
              <w:pStyle w:val="263"/>
              <w:bidi w:val="0"/>
              <w:rPr>
                <w:rFonts w:hint="eastAsia" w:ascii="宋体" w:hAnsi="宋体" w:eastAsia="宋体" w:cs="宋体"/>
                <w:color w:val="auto"/>
              </w:rPr>
            </w:pPr>
          </w:p>
        </w:tc>
        <w:tc>
          <w:tcPr>
            <w:tcW w:w="1207" w:type="dxa"/>
            <w:vAlign w:val="center"/>
          </w:tcPr>
          <w:p w14:paraId="03CE4538">
            <w:pPr>
              <w:pStyle w:val="263"/>
              <w:bidi w:val="0"/>
              <w:rPr>
                <w:rFonts w:hint="eastAsia" w:ascii="宋体" w:hAnsi="宋体" w:eastAsia="宋体" w:cs="宋体"/>
                <w:color w:val="auto"/>
              </w:rPr>
            </w:pPr>
          </w:p>
        </w:tc>
        <w:tc>
          <w:tcPr>
            <w:tcW w:w="1207" w:type="dxa"/>
            <w:vAlign w:val="center"/>
          </w:tcPr>
          <w:p w14:paraId="51B4507F">
            <w:pPr>
              <w:pStyle w:val="263"/>
              <w:bidi w:val="0"/>
              <w:rPr>
                <w:rFonts w:hint="eastAsia" w:ascii="宋体" w:hAnsi="宋体" w:eastAsia="宋体" w:cs="宋体"/>
                <w:color w:val="auto"/>
              </w:rPr>
            </w:pPr>
          </w:p>
        </w:tc>
        <w:tc>
          <w:tcPr>
            <w:tcW w:w="1207" w:type="dxa"/>
            <w:vAlign w:val="center"/>
          </w:tcPr>
          <w:p w14:paraId="38FD102D">
            <w:pPr>
              <w:pStyle w:val="263"/>
              <w:bidi w:val="0"/>
              <w:rPr>
                <w:rFonts w:hint="eastAsia" w:ascii="宋体" w:hAnsi="宋体" w:eastAsia="宋体" w:cs="宋体"/>
                <w:color w:val="auto"/>
              </w:rPr>
            </w:pPr>
          </w:p>
        </w:tc>
        <w:tc>
          <w:tcPr>
            <w:tcW w:w="1207" w:type="dxa"/>
            <w:vAlign w:val="center"/>
          </w:tcPr>
          <w:p w14:paraId="394DD409">
            <w:pPr>
              <w:pStyle w:val="263"/>
              <w:bidi w:val="0"/>
              <w:rPr>
                <w:rFonts w:hint="eastAsia" w:ascii="宋体" w:hAnsi="宋体" w:eastAsia="宋体" w:cs="宋体"/>
                <w:color w:val="auto"/>
              </w:rPr>
            </w:pPr>
          </w:p>
        </w:tc>
        <w:tc>
          <w:tcPr>
            <w:tcW w:w="1207" w:type="dxa"/>
            <w:vAlign w:val="center"/>
          </w:tcPr>
          <w:p w14:paraId="4E3212EA">
            <w:pPr>
              <w:pStyle w:val="263"/>
              <w:bidi w:val="0"/>
              <w:rPr>
                <w:rFonts w:hint="eastAsia" w:ascii="宋体" w:hAnsi="宋体" w:eastAsia="宋体" w:cs="宋体"/>
                <w:color w:val="auto"/>
              </w:rPr>
            </w:pPr>
          </w:p>
        </w:tc>
        <w:tc>
          <w:tcPr>
            <w:tcW w:w="1209" w:type="dxa"/>
            <w:vAlign w:val="center"/>
          </w:tcPr>
          <w:p w14:paraId="29DCE10E">
            <w:pPr>
              <w:pStyle w:val="263"/>
              <w:bidi w:val="0"/>
              <w:rPr>
                <w:rFonts w:hint="eastAsia" w:ascii="宋体" w:hAnsi="宋体" w:eastAsia="宋体" w:cs="宋体"/>
                <w:color w:val="auto"/>
              </w:rPr>
            </w:pPr>
          </w:p>
        </w:tc>
      </w:tr>
      <w:tr w14:paraId="77D5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1EC9FD3C">
            <w:pPr>
              <w:pStyle w:val="263"/>
              <w:bidi w:val="0"/>
              <w:rPr>
                <w:rFonts w:hint="eastAsia" w:ascii="宋体" w:hAnsi="宋体" w:eastAsia="宋体" w:cs="宋体"/>
                <w:color w:val="auto"/>
              </w:rPr>
            </w:pPr>
          </w:p>
        </w:tc>
        <w:tc>
          <w:tcPr>
            <w:tcW w:w="1610" w:type="dxa"/>
            <w:vAlign w:val="center"/>
          </w:tcPr>
          <w:p w14:paraId="42AF0657">
            <w:pPr>
              <w:pStyle w:val="263"/>
              <w:bidi w:val="0"/>
              <w:rPr>
                <w:rFonts w:hint="eastAsia" w:ascii="宋体" w:hAnsi="宋体" w:eastAsia="宋体" w:cs="宋体"/>
                <w:color w:val="auto"/>
              </w:rPr>
            </w:pPr>
          </w:p>
        </w:tc>
        <w:tc>
          <w:tcPr>
            <w:tcW w:w="1207" w:type="dxa"/>
            <w:vAlign w:val="center"/>
          </w:tcPr>
          <w:p w14:paraId="7C58C738">
            <w:pPr>
              <w:pStyle w:val="263"/>
              <w:bidi w:val="0"/>
              <w:rPr>
                <w:rFonts w:hint="eastAsia" w:ascii="宋体" w:hAnsi="宋体" w:eastAsia="宋体" w:cs="宋体"/>
                <w:color w:val="auto"/>
              </w:rPr>
            </w:pPr>
          </w:p>
        </w:tc>
        <w:tc>
          <w:tcPr>
            <w:tcW w:w="1207" w:type="dxa"/>
            <w:vAlign w:val="center"/>
          </w:tcPr>
          <w:p w14:paraId="566C9069">
            <w:pPr>
              <w:pStyle w:val="263"/>
              <w:bidi w:val="0"/>
              <w:rPr>
                <w:rFonts w:hint="eastAsia" w:ascii="宋体" w:hAnsi="宋体" w:eastAsia="宋体" w:cs="宋体"/>
                <w:color w:val="auto"/>
              </w:rPr>
            </w:pPr>
          </w:p>
        </w:tc>
        <w:tc>
          <w:tcPr>
            <w:tcW w:w="1207" w:type="dxa"/>
            <w:vAlign w:val="center"/>
          </w:tcPr>
          <w:p w14:paraId="02D54E84">
            <w:pPr>
              <w:pStyle w:val="263"/>
              <w:bidi w:val="0"/>
              <w:rPr>
                <w:rFonts w:hint="eastAsia" w:ascii="宋体" w:hAnsi="宋体" w:eastAsia="宋体" w:cs="宋体"/>
                <w:color w:val="auto"/>
              </w:rPr>
            </w:pPr>
          </w:p>
        </w:tc>
        <w:tc>
          <w:tcPr>
            <w:tcW w:w="1207" w:type="dxa"/>
            <w:vAlign w:val="center"/>
          </w:tcPr>
          <w:p w14:paraId="566B902B">
            <w:pPr>
              <w:pStyle w:val="263"/>
              <w:bidi w:val="0"/>
              <w:rPr>
                <w:rFonts w:hint="eastAsia" w:ascii="宋体" w:hAnsi="宋体" w:eastAsia="宋体" w:cs="宋体"/>
                <w:color w:val="auto"/>
              </w:rPr>
            </w:pPr>
          </w:p>
        </w:tc>
        <w:tc>
          <w:tcPr>
            <w:tcW w:w="1207" w:type="dxa"/>
            <w:vAlign w:val="center"/>
          </w:tcPr>
          <w:p w14:paraId="04170510">
            <w:pPr>
              <w:pStyle w:val="263"/>
              <w:bidi w:val="0"/>
              <w:rPr>
                <w:rFonts w:hint="eastAsia" w:ascii="宋体" w:hAnsi="宋体" w:eastAsia="宋体" w:cs="宋体"/>
                <w:color w:val="auto"/>
              </w:rPr>
            </w:pPr>
          </w:p>
        </w:tc>
        <w:tc>
          <w:tcPr>
            <w:tcW w:w="1209" w:type="dxa"/>
            <w:vAlign w:val="center"/>
          </w:tcPr>
          <w:p w14:paraId="737E8B37">
            <w:pPr>
              <w:pStyle w:val="263"/>
              <w:bidi w:val="0"/>
              <w:rPr>
                <w:rFonts w:hint="eastAsia" w:ascii="宋体" w:hAnsi="宋体" w:eastAsia="宋体" w:cs="宋体"/>
                <w:color w:val="auto"/>
              </w:rPr>
            </w:pPr>
          </w:p>
        </w:tc>
      </w:tr>
      <w:tr w14:paraId="6CE0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0FA47B18">
            <w:pPr>
              <w:pStyle w:val="263"/>
              <w:bidi w:val="0"/>
              <w:rPr>
                <w:rFonts w:hint="eastAsia" w:ascii="宋体" w:hAnsi="宋体" w:eastAsia="宋体" w:cs="宋体"/>
                <w:color w:val="auto"/>
              </w:rPr>
            </w:pPr>
          </w:p>
        </w:tc>
        <w:tc>
          <w:tcPr>
            <w:tcW w:w="1610" w:type="dxa"/>
            <w:vAlign w:val="center"/>
          </w:tcPr>
          <w:p w14:paraId="18789891">
            <w:pPr>
              <w:pStyle w:val="263"/>
              <w:bidi w:val="0"/>
              <w:rPr>
                <w:rFonts w:hint="eastAsia" w:ascii="宋体" w:hAnsi="宋体" w:eastAsia="宋体" w:cs="宋体"/>
                <w:color w:val="auto"/>
              </w:rPr>
            </w:pPr>
          </w:p>
        </w:tc>
        <w:tc>
          <w:tcPr>
            <w:tcW w:w="1207" w:type="dxa"/>
            <w:vAlign w:val="center"/>
          </w:tcPr>
          <w:p w14:paraId="75611D8B">
            <w:pPr>
              <w:pStyle w:val="263"/>
              <w:bidi w:val="0"/>
              <w:rPr>
                <w:rFonts w:hint="eastAsia" w:ascii="宋体" w:hAnsi="宋体" w:eastAsia="宋体" w:cs="宋体"/>
                <w:color w:val="auto"/>
              </w:rPr>
            </w:pPr>
          </w:p>
        </w:tc>
        <w:tc>
          <w:tcPr>
            <w:tcW w:w="1207" w:type="dxa"/>
            <w:vAlign w:val="center"/>
          </w:tcPr>
          <w:p w14:paraId="5F9C0EF5">
            <w:pPr>
              <w:pStyle w:val="263"/>
              <w:bidi w:val="0"/>
              <w:rPr>
                <w:rFonts w:hint="eastAsia" w:ascii="宋体" w:hAnsi="宋体" w:eastAsia="宋体" w:cs="宋体"/>
                <w:color w:val="auto"/>
              </w:rPr>
            </w:pPr>
          </w:p>
        </w:tc>
        <w:tc>
          <w:tcPr>
            <w:tcW w:w="1207" w:type="dxa"/>
            <w:vAlign w:val="center"/>
          </w:tcPr>
          <w:p w14:paraId="0546FA6D">
            <w:pPr>
              <w:pStyle w:val="263"/>
              <w:bidi w:val="0"/>
              <w:rPr>
                <w:rFonts w:hint="eastAsia" w:ascii="宋体" w:hAnsi="宋体" w:eastAsia="宋体" w:cs="宋体"/>
                <w:color w:val="auto"/>
              </w:rPr>
            </w:pPr>
          </w:p>
        </w:tc>
        <w:tc>
          <w:tcPr>
            <w:tcW w:w="1207" w:type="dxa"/>
            <w:vAlign w:val="center"/>
          </w:tcPr>
          <w:p w14:paraId="26220F8F">
            <w:pPr>
              <w:pStyle w:val="263"/>
              <w:bidi w:val="0"/>
              <w:rPr>
                <w:rFonts w:hint="eastAsia" w:ascii="宋体" w:hAnsi="宋体" w:eastAsia="宋体" w:cs="宋体"/>
                <w:color w:val="auto"/>
              </w:rPr>
            </w:pPr>
          </w:p>
        </w:tc>
        <w:tc>
          <w:tcPr>
            <w:tcW w:w="1207" w:type="dxa"/>
            <w:vAlign w:val="center"/>
          </w:tcPr>
          <w:p w14:paraId="29F76BAC">
            <w:pPr>
              <w:pStyle w:val="263"/>
              <w:bidi w:val="0"/>
              <w:rPr>
                <w:rFonts w:hint="eastAsia" w:ascii="宋体" w:hAnsi="宋体" w:eastAsia="宋体" w:cs="宋体"/>
                <w:color w:val="auto"/>
              </w:rPr>
            </w:pPr>
          </w:p>
        </w:tc>
        <w:tc>
          <w:tcPr>
            <w:tcW w:w="1209" w:type="dxa"/>
            <w:vAlign w:val="center"/>
          </w:tcPr>
          <w:p w14:paraId="399B66F6">
            <w:pPr>
              <w:pStyle w:val="263"/>
              <w:bidi w:val="0"/>
              <w:rPr>
                <w:rFonts w:hint="eastAsia" w:ascii="宋体" w:hAnsi="宋体" w:eastAsia="宋体" w:cs="宋体"/>
                <w:color w:val="auto"/>
              </w:rPr>
            </w:pPr>
          </w:p>
        </w:tc>
      </w:tr>
      <w:tr w14:paraId="469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6A62AB2D">
            <w:pPr>
              <w:pStyle w:val="263"/>
              <w:bidi w:val="0"/>
              <w:rPr>
                <w:rFonts w:hint="eastAsia" w:ascii="宋体" w:hAnsi="宋体" w:eastAsia="宋体" w:cs="宋体"/>
                <w:color w:val="auto"/>
              </w:rPr>
            </w:pPr>
          </w:p>
        </w:tc>
        <w:tc>
          <w:tcPr>
            <w:tcW w:w="1610" w:type="dxa"/>
            <w:vAlign w:val="center"/>
          </w:tcPr>
          <w:p w14:paraId="4A116A86">
            <w:pPr>
              <w:pStyle w:val="263"/>
              <w:bidi w:val="0"/>
              <w:rPr>
                <w:rFonts w:hint="eastAsia" w:ascii="宋体" w:hAnsi="宋体" w:eastAsia="宋体" w:cs="宋体"/>
                <w:color w:val="auto"/>
              </w:rPr>
            </w:pPr>
          </w:p>
        </w:tc>
        <w:tc>
          <w:tcPr>
            <w:tcW w:w="1207" w:type="dxa"/>
            <w:vAlign w:val="center"/>
          </w:tcPr>
          <w:p w14:paraId="36C7BEBF">
            <w:pPr>
              <w:pStyle w:val="263"/>
              <w:bidi w:val="0"/>
              <w:rPr>
                <w:rFonts w:hint="eastAsia" w:ascii="宋体" w:hAnsi="宋体" w:eastAsia="宋体" w:cs="宋体"/>
                <w:color w:val="auto"/>
              </w:rPr>
            </w:pPr>
          </w:p>
        </w:tc>
        <w:tc>
          <w:tcPr>
            <w:tcW w:w="1207" w:type="dxa"/>
            <w:vAlign w:val="center"/>
          </w:tcPr>
          <w:p w14:paraId="2DB4F700">
            <w:pPr>
              <w:pStyle w:val="263"/>
              <w:bidi w:val="0"/>
              <w:rPr>
                <w:rFonts w:hint="eastAsia" w:ascii="宋体" w:hAnsi="宋体" w:eastAsia="宋体" w:cs="宋体"/>
                <w:color w:val="auto"/>
              </w:rPr>
            </w:pPr>
          </w:p>
        </w:tc>
        <w:tc>
          <w:tcPr>
            <w:tcW w:w="1207" w:type="dxa"/>
            <w:vAlign w:val="center"/>
          </w:tcPr>
          <w:p w14:paraId="46B4667D">
            <w:pPr>
              <w:pStyle w:val="263"/>
              <w:bidi w:val="0"/>
              <w:rPr>
                <w:rFonts w:hint="eastAsia" w:ascii="宋体" w:hAnsi="宋体" w:eastAsia="宋体" w:cs="宋体"/>
                <w:color w:val="auto"/>
              </w:rPr>
            </w:pPr>
          </w:p>
        </w:tc>
        <w:tc>
          <w:tcPr>
            <w:tcW w:w="1207" w:type="dxa"/>
            <w:vAlign w:val="center"/>
          </w:tcPr>
          <w:p w14:paraId="6A330565">
            <w:pPr>
              <w:pStyle w:val="263"/>
              <w:bidi w:val="0"/>
              <w:rPr>
                <w:rFonts w:hint="eastAsia" w:ascii="宋体" w:hAnsi="宋体" w:eastAsia="宋体" w:cs="宋体"/>
                <w:color w:val="auto"/>
              </w:rPr>
            </w:pPr>
          </w:p>
        </w:tc>
        <w:tc>
          <w:tcPr>
            <w:tcW w:w="1207" w:type="dxa"/>
            <w:vAlign w:val="center"/>
          </w:tcPr>
          <w:p w14:paraId="6E8DCBAD">
            <w:pPr>
              <w:pStyle w:val="263"/>
              <w:bidi w:val="0"/>
              <w:rPr>
                <w:rFonts w:hint="eastAsia" w:ascii="宋体" w:hAnsi="宋体" w:eastAsia="宋体" w:cs="宋体"/>
                <w:color w:val="auto"/>
              </w:rPr>
            </w:pPr>
          </w:p>
        </w:tc>
        <w:tc>
          <w:tcPr>
            <w:tcW w:w="1209" w:type="dxa"/>
            <w:vAlign w:val="center"/>
          </w:tcPr>
          <w:p w14:paraId="7009C9D6">
            <w:pPr>
              <w:pStyle w:val="263"/>
              <w:bidi w:val="0"/>
              <w:rPr>
                <w:rFonts w:hint="eastAsia" w:ascii="宋体" w:hAnsi="宋体" w:eastAsia="宋体" w:cs="宋体"/>
                <w:color w:val="auto"/>
              </w:rPr>
            </w:pPr>
          </w:p>
        </w:tc>
      </w:tr>
      <w:tr w14:paraId="64A8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348CE8D4">
            <w:pPr>
              <w:pStyle w:val="263"/>
              <w:bidi w:val="0"/>
              <w:rPr>
                <w:rFonts w:hint="eastAsia" w:ascii="宋体" w:hAnsi="宋体" w:eastAsia="宋体" w:cs="宋体"/>
                <w:color w:val="auto"/>
              </w:rPr>
            </w:pPr>
          </w:p>
        </w:tc>
        <w:tc>
          <w:tcPr>
            <w:tcW w:w="1610" w:type="dxa"/>
            <w:vAlign w:val="center"/>
          </w:tcPr>
          <w:p w14:paraId="6006547B">
            <w:pPr>
              <w:pStyle w:val="263"/>
              <w:bidi w:val="0"/>
              <w:rPr>
                <w:rFonts w:hint="eastAsia" w:ascii="宋体" w:hAnsi="宋体" w:eastAsia="宋体" w:cs="宋体"/>
                <w:color w:val="auto"/>
              </w:rPr>
            </w:pPr>
          </w:p>
        </w:tc>
        <w:tc>
          <w:tcPr>
            <w:tcW w:w="1207" w:type="dxa"/>
            <w:vAlign w:val="center"/>
          </w:tcPr>
          <w:p w14:paraId="22BE6B7D">
            <w:pPr>
              <w:pStyle w:val="263"/>
              <w:bidi w:val="0"/>
              <w:rPr>
                <w:rFonts w:hint="eastAsia" w:ascii="宋体" w:hAnsi="宋体" w:eastAsia="宋体" w:cs="宋体"/>
                <w:color w:val="auto"/>
              </w:rPr>
            </w:pPr>
          </w:p>
        </w:tc>
        <w:tc>
          <w:tcPr>
            <w:tcW w:w="1207" w:type="dxa"/>
            <w:vAlign w:val="center"/>
          </w:tcPr>
          <w:p w14:paraId="5FCD31AA">
            <w:pPr>
              <w:pStyle w:val="263"/>
              <w:bidi w:val="0"/>
              <w:rPr>
                <w:rFonts w:hint="eastAsia" w:ascii="宋体" w:hAnsi="宋体" w:eastAsia="宋体" w:cs="宋体"/>
                <w:color w:val="auto"/>
              </w:rPr>
            </w:pPr>
          </w:p>
        </w:tc>
        <w:tc>
          <w:tcPr>
            <w:tcW w:w="1207" w:type="dxa"/>
            <w:vAlign w:val="center"/>
          </w:tcPr>
          <w:p w14:paraId="2EC5A2FF">
            <w:pPr>
              <w:pStyle w:val="263"/>
              <w:bidi w:val="0"/>
              <w:rPr>
                <w:rFonts w:hint="eastAsia" w:ascii="宋体" w:hAnsi="宋体" w:eastAsia="宋体" w:cs="宋体"/>
                <w:color w:val="auto"/>
              </w:rPr>
            </w:pPr>
          </w:p>
        </w:tc>
        <w:tc>
          <w:tcPr>
            <w:tcW w:w="1207" w:type="dxa"/>
            <w:vAlign w:val="center"/>
          </w:tcPr>
          <w:p w14:paraId="2E24FECA">
            <w:pPr>
              <w:pStyle w:val="263"/>
              <w:bidi w:val="0"/>
              <w:rPr>
                <w:rFonts w:hint="eastAsia" w:ascii="宋体" w:hAnsi="宋体" w:eastAsia="宋体" w:cs="宋体"/>
                <w:color w:val="auto"/>
              </w:rPr>
            </w:pPr>
          </w:p>
        </w:tc>
        <w:tc>
          <w:tcPr>
            <w:tcW w:w="1207" w:type="dxa"/>
            <w:vAlign w:val="center"/>
          </w:tcPr>
          <w:p w14:paraId="7AEBBBA2">
            <w:pPr>
              <w:pStyle w:val="263"/>
              <w:bidi w:val="0"/>
              <w:rPr>
                <w:rFonts w:hint="eastAsia" w:ascii="宋体" w:hAnsi="宋体" w:eastAsia="宋体" w:cs="宋体"/>
                <w:color w:val="auto"/>
              </w:rPr>
            </w:pPr>
          </w:p>
        </w:tc>
        <w:tc>
          <w:tcPr>
            <w:tcW w:w="1209" w:type="dxa"/>
            <w:vAlign w:val="center"/>
          </w:tcPr>
          <w:p w14:paraId="7CA2F626">
            <w:pPr>
              <w:pStyle w:val="263"/>
              <w:bidi w:val="0"/>
              <w:rPr>
                <w:rFonts w:hint="eastAsia" w:ascii="宋体" w:hAnsi="宋体" w:eastAsia="宋体" w:cs="宋体"/>
                <w:color w:val="auto"/>
              </w:rPr>
            </w:pPr>
          </w:p>
        </w:tc>
      </w:tr>
      <w:tr w14:paraId="4873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3270A9C3">
            <w:pPr>
              <w:pStyle w:val="263"/>
              <w:bidi w:val="0"/>
              <w:rPr>
                <w:rFonts w:hint="eastAsia" w:ascii="宋体" w:hAnsi="宋体" w:eastAsia="宋体" w:cs="宋体"/>
                <w:color w:val="auto"/>
              </w:rPr>
            </w:pPr>
          </w:p>
        </w:tc>
        <w:tc>
          <w:tcPr>
            <w:tcW w:w="1610" w:type="dxa"/>
            <w:vAlign w:val="center"/>
          </w:tcPr>
          <w:p w14:paraId="1A351A4B">
            <w:pPr>
              <w:pStyle w:val="263"/>
              <w:bidi w:val="0"/>
              <w:rPr>
                <w:rFonts w:hint="eastAsia" w:ascii="宋体" w:hAnsi="宋体" w:eastAsia="宋体" w:cs="宋体"/>
                <w:color w:val="auto"/>
              </w:rPr>
            </w:pPr>
          </w:p>
        </w:tc>
        <w:tc>
          <w:tcPr>
            <w:tcW w:w="1207" w:type="dxa"/>
            <w:vAlign w:val="center"/>
          </w:tcPr>
          <w:p w14:paraId="2333CB30">
            <w:pPr>
              <w:pStyle w:val="263"/>
              <w:bidi w:val="0"/>
              <w:rPr>
                <w:rFonts w:hint="eastAsia" w:ascii="宋体" w:hAnsi="宋体" w:eastAsia="宋体" w:cs="宋体"/>
                <w:color w:val="auto"/>
              </w:rPr>
            </w:pPr>
          </w:p>
        </w:tc>
        <w:tc>
          <w:tcPr>
            <w:tcW w:w="1207" w:type="dxa"/>
            <w:vAlign w:val="center"/>
          </w:tcPr>
          <w:p w14:paraId="3AF88721">
            <w:pPr>
              <w:pStyle w:val="263"/>
              <w:bidi w:val="0"/>
              <w:rPr>
                <w:rFonts w:hint="eastAsia" w:ascii="宋体" w:hAnsi="宋体" w:eastAsia="宋体" w:cs="宋体"/>
                <w:color w:val="auto"/>
              </w:rPr>
            </w:pPr>
          </w:p>
        </w:tc>
        <w:tc>
          <w:tcPr>
            <w:tcW w:w="1207" w:type="dxa"/>
            <w:vAlign w:val="center"/>
          </w:tcPr>
          <w:p w14:paraId="3B78F33E">
            <w:pPr>
              <w:pStyle w:val="263"/>
              <w:bidi w:val="0"/>
              <w:rPr>
                <w:rFonts w:hint="eastAsia" w:ascii="宋体" w:hAnsi="宋体" w:eastAsia="宋体" w:cs="宋体"/>
                <w:color w:val="auto"/>
              </w:rPr>
            </w:pPr>
          </w:p>
        </w:tc>
        <w:tc>
          <w:tcPr>
            <w:tcW w:w="1207" w:type="dxa"/>
            <w:vAlign w:val="center"/>
          </w:tcPr>
          <w:p w14:paraId="15ABCE86">
            <w:pPr>
              <w:pStyle w:val="263"/>
              <w:bidi w:val="0"/>
              <w:rPr>
                <w:rFonts w:hint="eastAsia" w:ascii="宋体" w:hAnsi="宋体" w:eastAsia="宋体" w:cs="宋体"/>
                <w:color w:val="auto"/>
              </w:rPr>
            </w:pPr>
          </w:p>
        </w:tc>
        <w:tc>
          <w:tcPr>
            <w:tcW w:w="1207" w:type="dxa"/>
            <w:vAlign w:val="center"/>
          </w:tcPr>
          <w:p w14:paraId="0FC14B2F">
            <w:pPr>
              <w:pStyle w:val="263"/>
              <w:bidi w:val="0"/>
              <w:rPr>
                <w:rFonts w:hint="eastAsia" w:ascii="宋体" w:hAnsi="宋体" w:eastAsia="宋体" w:cs="宋体"/>
                <w:color w:val="auto"/>
              </w:rPr>
            </w:pPr>
          </w:p>
        </w:tc>
        <w:tc>
          <w:tcPr>
            <w:tcW w:w="1209" w:type="dxa"/>
            <w:vAlign w:val="center"/>
          </w:tcPr>
          <w:p w14:paraId="1A602A89">
            <w:pPr>
              <w:pStyle w:val="263"/>
              <w:bidi w:val="0"/>
              <w:rPr>
                <w:rFonts w:hint="eastAsia" w:ascii="宋体" w:hAnsi="宋体" w:eastAsia="宋体" w:cs="宋体"/>
                <w:color w:val="auto"/>
              </w:rPr>
            </w:pPr>
          </w:p>
        </w:tc>
      </w:tr>
      <w:tr w14:paraId="2C7C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3DE0A6AA">
            <w:pPr>
              <w:pStyle w:val="263"/>
              <w:bidi w:val="0"/>
              <w:rPr>
                <w:rFonts w:hint="eastAsia" w:ascii="宋体" w:hAnsi="宋体" w:eastAsia="宋体" w:cs="宋体"/>
                <w:color w:val="auto"/>
              </w:rPr>
            </w:pPr>
          </w:p>
        </w:tc>
        <w:tc>
          <w:tcPr>
            <w:tcW w:w="1610" w:type="dxa"/>
            <w:vAlign w:val="center"/>
          </w:tcPr>
          <w:p w14:paraId="6DBE69F5">
            <w:pPr>
              <w:pStyle w:val="263"/>
              <w:bidi w:val="0"/>
              <w:rPr>
                <w:rFonts w:hint="eastAsia" w:ascii="宋体" w:hAnsi="宋体" w:eastAsia="宋体" w:cs="宋体"/>
                <w:color w:val="auto"/>
              </w:rPr>
            </w:pPr>
          </w:p>
        </w:tc>
        <w:tc>
          <w:tcPr>
            <w:tcW w:w="1207" w:type="dxa"/>
            <w:vAlign w:val="center"/>
          </w:tcPr>
          <w:p w14:paraId="36714826">
            <w:pPr>
              <w:pStyle w:val="263"/>
              <w:bidi w:val="0"/>
              <w:rPr>
                <w:rFonts w:hint="eastAsia" w:ascii="宋体" w:hAnsi="宋体" w:eastAsia="宋体" w:cs="宋体"/>
                <w:color w:val="auto"/>
              </w:rPr>
            </w:pPr>
          </w:p>
        </w:tc>
        <w:tc>
          <w:tcPr>
            <w:tcW w:w="1207" w:type="dxa"/>
            <w:vAlign w:val="center"/>
          </w:tcPr>
          <w:p w14:paraId="03546EB6">
            <w:pPr>
              <w:pStyle w:val="263"/>
              <w:bidi w:val="0"/>
              <w:rPr>
                <w:rFonts w:hint="eastAsia" w:ascii="宋体" w:hAnsi="宋体" w:eastAsia="宋体" w:cs="宋体"/>
                <w:color w:val="auto"/>
              </w:rPr>
            </w:pPr>
          </w:p>
        </w:tc>
        <w:tc>
          <w:tcPr>
            <w:tcW w:w="1207" w:type="dxa"/>
            <w:vAlign w:val="center"/>
          </w:tcPr>
          <w:p w14:paraId="186B64B9">
            <w:pPr>
              <w:pStyle w:val="263"/>
              <w:bidi w:val="0"/>
              <w:rPr>
                <w:rFonts w:hint="eastAsia" w:ascii="宋体" w:hAnsi="宋体" w:eastAsia="宋体" w:cs="宋体"/>
                <w:color w:val="auto"/>
              </w:rPr>
            </w:pPr>
          </w:p>
        </w:tc>
        <w:tc>
          <w:tcPr>
            <w:tcW w:w="1207" w:type="dxa"/>
            <w:vAlign w:val="center"/>
          </w:tcPr>
          <w:p w14:paraId="1ACD1C93">
            <w:pPr>
              <w:pStyle w:val="263"/>
              <w:bidi w:val="0"/>
              <w:rPr>
                <w:rFonts w:hint="eastAsia" w:ascii="宋体" w:hAnsi="宋体" w:eastAsia="宋体" w:cs="宋体"/>
                <w:color w:val="auto"/>
              </w:rPr>
            </w:pPr>
          </w:p>
        </w:tc>
        <w:tc>
          <w:tcPr>
            <w:tcW w:w="1207" w:type="dxa"/>
            <w:vAlign w:val="center"/>
          </w:tcPr>
          <w:p w14:paraId="39368EED">
            <w:pPr>
              <w:pStyle w:val="263"/>
              <w:bidi w:val="0"/>
              <w:rPr>
                <w:rFonts w:hint="eastAsia" w:ascii="宋体" w:hAnsi="宋体" w:eastAsia="宋体" w:cs="宋体"/>
                <w:color w:val="auto"/>
              </w:rPr>
            </w:pPr>
          </w:p>
        </w:tc>
        <w:tc>
          <w:tcPr>
            <w:tcW w:w="1209" w:type="dxa"/>
            <w:vAlign w:val="center"/>
          </w:tcPr>
          <w:p w14:paraId="6D340A96">
            <w:pPr>
              <w:pStyle w:val="263"/>
              <w:bidi w:val="0"/>
              <w:rPr>
                <w:rFonts w:hint="eastAsia" w:ascii="宋体" w:hAnsi="宋体" w:eastAsia="宋体" w:cs="宋体"/>
                <w:color w:val="auto"/>
              </w:rPr>
            </w:pPr>
          </w:p>
        </w:tc>
      </w:tr>
      <w:tr w14:paraId="63A5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3010AE23">
            <w:pPr>
              <w:pStyle w:val="263"/>
              <w:bidi w:val="0"/>
              <w:rPr>
                <w:rFonts w:hint="eastAsia" w:ascii="宋体" w:hAnsi="宋体" w:eastAsia="宋体" w:cs="宋体"/>
                <w:color w:val="auto"/>
              </w:rPr>
            </w:pPr>
          </w:p>
        </w:tc>
        <w:tc>
          <w:tcPr>
            <w:tcW w:w="1610" w:type="dxa"/>
            <w:vAlign w:val="center"/>
          </w:tcPr>
          <w:p w14:paraId="6D3B399C">
            <w:pPr>
              <w:pStyle w:val="263"/>
              <w:bidi w:val="0"/>
              <w:rPr>
                <w:rFonts w:hint="eastAsia" w:ascii="宋体" w:hAnsi="宋体" w:eastAsia="宋体" w:cs="宋体"/>
                <w:color w:val="auto"/>
              </w:rPr>
            </w:pPr>
          </w:p>
        </w:tc>
        <w:tc>
          <w:tcPr>
            <w:tcW w:w="1207" w:type="dxa"/>
            <w:vAlign w:val="center"/>
          </w:tcPr>
          <w:p w14:paraId="01B798FB">
            <w:pPr>
              <w:pStyle w:val="263"/>
              <w:bidi w:val="0"/>
              <w:rPr>
                <w:rFonts w:hint="eastAsia" w:ascii="宋体" w:hAnsi="宋体" w:eastAsia="宋体" w:cs="宋体"/>
                <w:color w:val="auto"/>
              </w:rPr>
            </w:pPr>
          </w:p>
        </w:tc>
        <w:tc>
          <w:tcPr>
            <w:tcW w:w="1207" w:type="dxa"/>
            <w:vAlign w:val="center"/>
          </w:tcPr>
          <w:p w14:paraId="3FA36CED">
            <w:pPr>
              <w:pStyle w:val="263"/>
              <w:bidi w:val="0"/>
              <w:rPr>
                <w:rFonts w:hint="eastAsia" w:ascii="宋体" w:hAnsi="宋体" w:eastAsia="宋体" w:cs="宋体"/>
                <w:color w:val="auto"/>
              </w:rPr>
            </w:pPr>
          </w:p>
        </w:tc>
        <w:tc>
          <w:tcPr>
            <w:tcW w:w="1207" w:type="dxa"/>
            <w:vAlign w:val="center"/>
          </w:tcPr>
          <w:p w14:paraId="116E3DCA">
            <w:pPr>
              <w:pStyle w:val="263"/>
              <w:bidi w:val="0"/>
              <w:rPr>
                <w:rFonts w:hint="eastAsia" w:ascii="宋体" w:hAnsi="宋体" w:eastAsia="宋体" w:cs="宋体"/>
                <w:color w:val="auto"/>
              </w:rPr>
            </w:pPr>
          </w:p>
        </w:tc>
        <w:tc>
          <w:tcPr>
            <w:tcW w:w="1207" w:type="dxa"/>
            <w:vAlign w:val="center"/>
          </w:tcPr>
          <w:p w14:paraId="59351BAB">
            <w:pPr>
              <w:pStyle w:val="263"/>
              <w:bidi w:val="0"/>
              <w:rPr>
                <w:rFonts w:hint="eastAsia" w:ascii="宋体" w:hAnsi="宋体" w:eastAsia="宋体" w:cs="宋体"/>
                <w:color w:val="auto"/>
              </w:rPr>
            </w:pPr>
          </w:p>
        </w:tc>
        <w:tc>
          <w:tcPr>
            <w:tcW w:w="1207" w:type="dxa"/>
            <w:vAlign w:val="center"/>
          </w:tcPr>
          <w:p w14:paraId="3553CA10">
            <w:pPr>
              <w:pStyle w:val="263"/>
              <w:bidi w:val="0"/>
              <w:rPr>
                <w:rFonts w:hint="eastAsia" w:ascii="宋体" w:hAnsi="宋体" w:eastAsia="宋体" w:cs="宋体"/>
                <w:color w:val="auto"/>
              </w:rPr>
            </w:pPr>
          </w:p>
        </w:tc>
        <w:tc>
          <w:tcPr>
            <w:tcW w:w="1209" w:type="dxa"/>
            <w:vAlign w:val="center"/>
          </w:tcPr>
          <w:p w14:paraId="50AFA529">
            <w:pPr>
              <w:pStyle w:val="263"/>
              <w:bidi w:val="0"/>
              <w:rPr>
                <w:rFonts w:hint="eastAsia" w:ascii="宋体" w:hAnsi="宋体" w:eastAsia="宋体" w:cs="宋体"/>
                <w:color w:val="auto"/>
              </w:rPr>
            </w:pPr>
          </w:p>
        </w:tc>
      </w:tr>
      <w:tr w14:paraId="1D26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5B11AEA9">
            <w:pPr>
              <w:pStyle w:val="263"/>
              <w:bidi w:val="0"/>
              <w:rPr>
                <w:rFonts w:hint="eastAsia" w:ascii="宋体" w:hAnsi="宋体" w:eastAsia="宋体" w:cs="宋体"/>
                <w:color w:val="auto"/>
              </w:rPr>
            </w:pPr>
          </w:p>
        </w:tc>
        <w:tc>
          <w:tcPr>
            <w:tcW w:w="1610" w:type="dxa"/>
            <w:vAlign w:val="center"/>
          </w:tcPr>
          <w:p w14:paraId="2B53CC45">
            <w:pPr>
              <w:pStyle w:val="263"/>
              <w:bidi w:val="0"/>
              <w:rPr>
                <w:rFonts w:hint="eastAsia" w:ascii="宋体" w:hAnsi="宋体" w:eastAsia="宋体" w:cs="宋体"/>
                <w:color w:val="auto"/>
              </w:rPr>
            </w:pPr>
          </w:p>
        </w:tc>
        <w:tc>
          <w:tcPr>
            <w:tcW w:w="1207" w:type="dxa"/>
            <w:vAlign w:val="center"/>
          </w:tcPr>
          <w:p w14:paraId="3BF4CC0A">
            <w:pPr>
              <w:pStyle w:val="263"/>
              <w:bidi w:val="0"/>
              <w:rPr>
                <w:rFonts w:hint="eastAsia" w:ascii="宋体" w:hAnsi="宋体" w:eastAsia="宋体" w:cs="宋体"/>
                <w:color w:val="auto"/>
              </w:rPr>
            </w:pPr>
          </w:p>
        </w:tc>
        <w:tc>
          <w:tcPr>
            <w:tcW w:w="1207" w:type="dxa"/>
            <w:vAlign w:val="center"/>
          </w:tcPr>
          <w:p w14:paraId="3CCD5B40">
            <w:pPr>
              <w:pStyle w:val="263"/>
              <w:bidi w:val="0"/>
              <w:rPr>
                <w:rFonts w:hint="eastAsia" w:ascii="宋体" w:hAnsi="宋体" w:eastAsia="宋体" w:cs="宋体"/>
                <w:color w:val="auto"/>
              </w:rPr>
            </w:pPr>
          </w:p>
        </w:tc>
        <w:tc>
          <w:tcPr>
            <w:tcW w:w="1207" w:type="dxa"/>
            <w:vAlign w:val="center"/>
          </w:tcPr>
          <w:p w14:paraId="78ACFC02">
            <w:pPr>
              <w:pStyle w:val="263"/>
              <w:bidi w:val="0"/>
              <w:rPr>
                <w:rFonts w:hint="eastAsia" w:ascii="宋体" w:hAnsi="宋体" w:eastAsia="宋体" w:cs="宋体"/>
                <w:color w:val="auto"/>
              </w:rPr>
            </w:pPr>
          </w:p>
        </w:tc>
        <w:tc>
          <w:tcPr>
            <w:tcW w:w="1207" w:type="dxa"/>
            <w:vAlign w:val="center"/>
          </w:tcPr>
          <w:p w14:paraId="18D62F42">
            <w:pPr>
              <w:pStyle w:val="263"/>
              <w:bidi w:val="0"/>
              <w:rPr>
                <w:rFonts w:hint="eastAsia" w:ascii="宋体" w:hAnsi="宋体" w:eastAsia="宋体" w:cs="宋体"/>
                <w:color w:val="auto"/>
              </w:rPr>
            </w:pPr>
          </w:p>
        </w:tc>
        <w:tc>
          <w:tcPr>
            <w:tcW w:w="1207" w:type="dxa"/>
            <w:vAlign w:val="center"/>
          </w:tcPr>
          <w:p w14:paraId="394E7D46">
            <w:pPr>
              <w:pStyle w:val="263"/>
              <w:bidi w:val="0"/>
              <w:rPr>
                <w:rFonts w:hint="eastAsia" w:ascii="宋体" w:hAnsi="宋体" w:eastAsia="宋体" w:cs="宋体"/>
                <w:color w:val="auto"/>
              </w:rPr>
            </w:pPr>
          </w:p>
        </w:tc>
        <w:tc>
          <w:tcPr>
            <w:tcW w:w="1209" w:type="dxa"/>
            <w:vAlign w:val="center"/>
          </w:tcPr>
          <w:p w14:paraId="007E3750">
            <w:pPr>
              <w:pStyle w:val="263"/>
              <w:bidi w:val="0"/>
              <w:rPr>
                <w:rFonts w:hint="eastAsia" w:ascii="宋体" w:hAnsi="宋体" w:eastAsia="宋体" w:cs="宋体"/>
                <w:color w:val="auto"/>
              </w:rPr>
            </w:pPr>
          </w:p>
        </w:tc>
      </w:tr>
      <w:tr w14:paraId="1B89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21D116D8">
            <w:pPr>
              <w:pStyle w:val="263"/>
              <w:bidi w:val="0"/>
              <w:rPr>
                <w:rFonts w:hint="eastAsia" w:ascii="宋体" w:hAnsi="宋体" w:eastAsia="宋体" w:cs="宋体"/>
                <w:color w:val="auto"/>
              </w:rPr>
            </w:pPr>
          </w:p>
        </w:tc>
        <w:tc>
          <w:tcPr>
            <w:tcW w:w="1610" w:type="dxa"/>
            <w:vAlign w:val="center"/>
          </w:tcPr>
          <w:p w14:paraId="3CE0534C">
            <w:pPr>
              <w:pStyle w:val="263"/>
              <w:bidi w:val="0"/>
              <w:rPr>
                <w:rFonts w:hint="eastAsia" w:ascii="宋体" w:hAnsi="宋体" w:eastAsia="宋体" w:cs="宋体"/>
                <w:color w:val="auto"/>
              </w:rPr>
            </w:pPr>
          </w:p>
        </w:tc>
        <w:tc>
          <w:tcPr>
            <w:tcW w:w="1207" w:type="dxa"/>
            <w:vAlign w:val="center"/>
          </w:tcPr>
          <w:p w14:paraId="2BAAE123">
            <w:pPr>
              <w:pStyle w:val="263"/>
              <w:bidi w:val="0"/>
              <w:rPr>
                <w:rFonts w:hint="eastAsia" w:ascii="宋体" w:hAnsi="宋体" w:eastAsia="宋体" w:cs="宋体"/>
                <w:color w:val="auto"/>
              </w:rPr>
            </w:pPr>
          </w:p>
        </w:tc>
        <w:tc>
          <w:tcPr>
            <w:tcW w:w="1207" w:type="dxa"/>
            <w:vAlign w:val="center"/>
          </w:tcPr>
          <w:p w14:paraId="48B74BF5">
            <w:pPr>
              <w:pStyle w:val="263"/>
              <w:bidi w:val="0"/>
              <w:rPr>
                <w:rFonts w:hint="eastAsia" w:ascii="宋体" w:hAnsi="宋体" w:eastAsia="宋体" w:cs="宋体"/>
                <w:color w:val="auto"/>
              </w:rPr>
            </w:pPr>
          </w:p>
        </w:tc>
        <w:tc>
          <w:tcPr>
            <w:tcW w:w="1207" w:type="dxa"/>
            <w:vAlign w:val="center"/>
          </w:tcPr>
          <w:p w14:paraId="7E0C2B53">
            <w:pPr>
              <w:pStyle w:val="263"/>
              <w:bidi w:val="0"/>
              <w:rPr>
                <w:rFonts w:hint="eastAsia" w:ascii="宋体" w:hAnsi="宋体" w:eastAsia="宋体" w:cs="宋体"/>
                <w:color w:val="auto"/>
              </w:rPr>
            </w:pPr>
          </w:p>
        </w:tc>
        <w:tc>
          <w:tcPr>
            <w:tcW w:w="1207" w:type="dxa"/>
            <w:vAlign w:val="center"/>
          </w:tcPr>
          <w:p w14:paraId="001D8FD9">
            <w:pPr>
              <w:pStyle w:val="263"/>
              <w:bidi w:val="0"/>
              <w:rPr>
                <w:rFonts w:hint="eastAsia" w:ascii="宋体" w:hAnsi="宋体" w:eastAsia="宋体" w:cs="宋体"/>
                <w:color w:val="auto"/>
              </w:rPr>
            </w:pPr>
          </w:p>
        </w:tc>
        <w:tc>
          <w:tcPr>
            <w:tcW w:w="1207" w:type="dxa"/>
            <w:vAlign w:val="center"/>
          </w:tcPr>
          <w:p w14:paraId="338247AF">
            <w:pPr>
              <w:pStyle w:val="263"/>
              <w:bidi w:val="0"/>
              <w:rPr>
                <w:rFonts w:hint="eastAsia" w:ascii="宋体" w:hAnsi="宋体" w:eastAsia="宋体" w:cs="宋体"/>
                <w:color w:val="auto"/>
              </w:rPr>
            </w:pPr>
          </w:p>
        </w:tc>
        <w:tc>
          <w:tcPr>
            <w:tcW w:w="1209" w:type="dxa"/>
            <w:vAlign w:val="center"/>
          </w:tcPr>
          <w:p w14:paraId="6FF4A983">
            <w:pPr>
              <w:pStyle w:val="263"/>
              <w:bidi w:val="0"/>
              <w:rPr>
                <w:rFonts w:hint="eastAsia" w:ascii="宋体" w:hAnsi="宋体" w:eastAsia="宋体" w:cs="宋体"/>
                <w:color w:val="auto"/>
              </w:rPr>
            </w:pPr>
          </w:p>
        </w:tc>
      </w:tr>
      <w:tr w14:paraId="452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44DFAAF1">
            <w:pPr>
              <w:pStyle w:val="263"/>
              <w:bidi w:val="0"/>
              <w:rPr>
                <w:rFonts w:hint="eastAsia" w:ascii="宋体" w:hAnsi="宋体" w:eastAsia="宋体" w:cs="宋体"/>
                <w:color w:val="auto"/>
              </w:rPr>
            </w:pPr>
          </w:p>
        </w:tc>
        <w:tc>
          <w:tcPr>
            <w:tcW w:w="1610" w:type="dxa"/>
            <w:vAlign w:val="center"/>
          </w:tcPr>
          <w:p w14:paraId="70D83FA0">
            <w:pPr>
              <w:pStyle w:val="263"/>
              <w:bidi w:val="0"/>
              <w:rPr>
                <w:rFonts w:hint="eastAsia" w:ascii="宋体" w:hAnsi="宋体" w:eastAsia="宋体" w:cs="宋体"/>
                <w:color w:val="auto"/>
              </w:rPr>
            </w:pPr>
          </w:p>
        </w:tc>
        <w:tc>
          <w:tcPr>
            <w:tcW w:w="1207" w:type="dxa"/>
            <w:vAlign w:val="center"/>
          </w:tcPr>
          <w:p w14:paraId="33254D76">
            <w:pPr>
              <w:pStyle w:val="263"/>
              <w:bidi w:val="0"/>
              <w:rPr>
                <w:rFonts w:hint="eastAsia" w:ascii="宋体" w:hAnsi="宋体" w:eastAsia="宋体" w:cs="宋体"/>
                <w:color w:val="auto"/>
              </w:rPr>
            </w:pPr>
          </w:p>
        </w:tc>
        <w:tc>
          <w:tcPr>
            <w:tcW w:w="1207" w:type="dxa"/>
            <w:vAlign w:val="center"/>
          </w:tcPr>
          <w:p w14:paraId="5A15DC34">
            <w:pPr>
              <w:pStyle w:val="263"/>
              <w:bidi w:val="0"/>
              <w:rPr>
                <w:rFonts w:hint="eastAsia" w:ascii="宋体" w:hAnsi="宋体" w:eastAsia="宋体" w:cs="宋体"/>
                <w:color w:val="auto"/>
              </w:rPr>
            </w:pPr>
          </w:p>
        </w:tc>
        <w:tc>
          <w:tcPr>
            <w:tcW w:w="1207" w:type="dxa"/>
            <w:vAlign w:val="center"/>
          </w:tcPr>
          <w:p w14:paraId="0F60263C">
            <w:pPr>
              <w:pStyle w:val="263"/>
              <w:bidi w:val="0"/>
              <w:rPr>
                <w:rFonts w:hint="eastAsia" w:ascii="宋体" w:hAnsi="宋体" w:eastAsia="宋体" w:cs="宋体"/>
                <w:color w:val="auto"/>
              </w:rPr>
            </w:pPr>
          </w:p>
        </w:tc>
        <w:tc>
          <w:tcPr>
            <w:tcW w:w="1207" w:type="dxa"/>
            <w:vAlign w:val="center"/>
          </w:tcPr>
          <w:p w14:paraId="6C0A633C">
            <w:pPr>
              <w:pStyle w:val="263"/>
              <w:bidi w:val="0"/>
              <w:rPr>
                <w:rFonts w:hint="eastAsia" w:ascii="宋体" w:hAnsi="宋体" w:eastAsia="宋体" w:cs="宋体"/>
                <w:color w:val="auto"/>
              </w:rPr>
            </w:pPr>
          </w:p>
        </w:tc>
        <w:tc>
          <w:tcPr>
            <w:tcW w:w="1207" w:type="dxa"/>
            <w:vAlign w:val="center"/>
          </w:tcPr>
          <w:p w14:paraId="483A7007">
            <w:pPr>
              <w:pStyle w:val="263"/>
              <w:bidi w:val="0"/>
              <w:rPr>
                <w:rFonts w:hint="eastAsia" w:ascii="宋体" w:hAnsi="宋体" w:eastAsia="宋体" w:cs="宋体"/>
                <w:color w:val="auto"/>
              </w:rPr>
            </w:pPr>
          </w:p>
        </w:tc>
        <w:tc>
          <w:tcPr>
            <w:tcW w:w="1209" w:type="dxa"/>
            <w:vAlign w:val="center"/>
          </w:tcPr>
          <w:p w14:paraId="66169034">
            <w:pPr>
              <w:pStyle w:val="263"/>
              <w:bidi w:val="0"/>
              <w:rPr>
                <w:rFonts w:hint="eastAsia" w:ascii="宋体" w:hAnsi="宋体" w:eastAsia="宋体" w:cs="宋体"/>
                <w:color w:val="auto"/>
              </w:rPr>
            </w:pPr>
          </w:p>
        </w:tc>
      </w:tr>
      <w:tr w14:paraId="5393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480AE357">
            <w:pPr>
              <w:pStyle w:val="263"/>
              <w:bidi w:val="0"/>
              <w:rPr>
                <w:rFonts w:hint="eastAsia" w:ascii="宋体" w:hAnsi="宋体" w:eastAsia="宋体" w:cs="宋体"/>
                <w:color w:val="auto"/>
              </w:rPr>
            </w:pPr>
          </w:p>
        </w:tc>
        <w:tc>
          <w:tcPr>
            <w:tcW w:w="1610" w:type="dxa"/>
            <w:vAlign w:val="center"/>
          </w:tcPr>
          <w:p w14:paraId="21D94EA1">
            <w:pPr>
              <w:pStyle w:val="263"/>
              <w:bidi w:val="0"/>
              <w:rPr>
                <w:rFonts w:hint="eastAsia" w:ascii="宋体" w:hAnsi="宋体" w:eastAsia="宋体" w:cs="宋体"/>
                <w:color w:val="auto"/>
              </w:rPr>
            </w:pPr>
          </w:p>
        </w:tc>
        <w:tc>
          <w:tcPr>
            <w:tcW w:w="1207" w:type="dxa"/>
            <w:vAlign w:val="center"/>
          </w:tcPr>
          <w:p w14:paraId="5E23D55C">
            <w:pPr>
              <w:pStyle w:val="263"/>
              <w:bidi w:val="0"/>
              <w:rPr>
                <w:rFonts w:hint="eastAsia" w:ascii="宋体" w:hAnsi="宋体" w:eastAsia="宋体" w:cs="宋体"/>
                <w:color w:val="auto"/>
              </w:rPr>
            </w:pPr>
          </w:p>
        </w:tc>
        <w:tc>
          <w:tcPr>
            <w:tcW w:w="1207" w:type="dxa"/>
            <w:vAlign w:val="center"/>
          </w:tcPr>
          <w:p w14:paraId="6C3B6F5D">
            <w:pPr>
              <w:pStyle w:val="263"/>
              <w:bidi w:val="0"/>
              <w:rPr>
                <w:rFonts w:hint="eastAsia" w:ascii="宋体" w:hAnsi="宋体" w:eastAsia="宋体" w:cs="宋体"/>
                <w:color w:val="auto"/>
              </w:rPr>
            </w:pPr>
          </w:p>
        </w:tc>
        <w:tc>
          <w:tcPr>
            <w:tcW w:w="1207" w:type="dxa"/>
            <w:vAlign w:val="center"/>
          </w:tcPr>
          <w:p w14:paraId="6B38B9CC">
            <w:pPr>
              <w:pStyle w:val="263"/>
              <w:bidi w:val="0"/>
              <w:rPr>
                <w:rFonts w:hint="eastAsia" w:ascii="宋体" w:hAnsi="宋体" w:eastAsia="宋体" w:cs="宋体"/>
                <w:color w:val="auto"/>
              </w:rPr>
            </w:pPr>
          </w:p>
        </w:tc>
        <w:tc>
          <w:tcPr>
            <w:tcW w:w="1207" w:type="dxa"/>
            <w:vAlign w:val="center"/>
          </w:tcPr>
          <w:p w14:paraId="673FC79A">
            <w:pPr>
              <w:pStyle w:val="263"/>
              <w:bidi w:val="0"/>
              <w:rPr>
                <w:rFonts w:hint="eastAsia" w:ascii="宋体" w:hAnsi="宋体" w:eastAsia="宋体" w:cs="宋体"/>
                <w:color w:val="auto"/>
              </w:rPr>
            </w:pPr>
          </w:p>
        </w:tc>
        <w:tc>
          <w:tcPr>
            <w:tcW w:w="1207" w:type="dxa"/>
            <w:vAlign w:val="center"/>
          </w:tcPr>
          <w:p w14:paraId="6B566F9F">
            <w:pPr>
              <w:pStyle w:val="263"/>
              <w:bidi w:val="0"/>
              <w:rPr>
                <w:rFonts w:hint="eastAsia" w:ascii="宋体" w:hAnsi="宋体" w:eastAsia="宋体" w:cs="宋体"/>
                <w:color w:val="auto"/>
              </w:rPr>
            </w:pPr>
          </w:p>
        </w:tc>
        <w:tc>
          <w:tcPr>
            <w:tcW w:w="1209" w:type="dxa"/>
            <w:vAlign w:val="center"/>
          </w:tcPr>
          <w:p w14:paraId="2B070FD2">
            <w:pPr>
              <w:pStyle w:val="263"/>
              <w:bidi w:val="0"/>
              <w:rPr>
                <w:rFonts w:hint="eastAsia" w:ascii="宋体" w:hAnsi="宋体" w:eastAsia="宋体" w:cs="宋体"/>
                <w:color w:val="auto"/>
              </w:rPr>
            </w:pPr>
          </w:p>
        </w:tc>
      </w:tr>
      <w:tr w14:paraId="420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10135C66">
            <w:pPr>
              <w:pStyle w:val="263"/>
              <w:bidi w:val="0"/>
              <w:rPr>
                <w:rFonts w:hint="eastAsia" w:ascii="宋体" w:hAnsi="宋体" w:eastAsia="宋体" w:cs="宋体"/>
                <w:color w:val="auto"/>
              </w:rPr>
            </w:pPr>
          </w:p>
        </w:tc>
        <w:tc>
          <w:tcPr>
            <w:tcW w:w="1610" w:type="dxa"/>
            <w:vAlign w:val="center"/>
          </w:tcPr>
          <w:p w14:paraId="60A44FC5">
            <w:pPr>
              <w:pStyle w:val="263"/>
              <w:bidi w:val="0"/>
              <w:rPr>
                <w:rFonts w:hint="eastAsia" w:ascii="宋体" w:hAnsi="宋体" w:eastAsia="宋体" w:cs="宋体"/>
                <w:color w:val="auto"/>
              </w:rPr>
            </w:pPr>
          </w:p>
        </w:tc>
        <w:tc>
          <w:tcPr>
            <w:tcW w:w="1207" w:type="dxa"/>
            <w:vAlign w:val="center"/>
          </w:tcPr>
          <w:p w14:paraId="435B4D50">
            <w:pPr>
              <w:pStyle w:val="263"/>
              <w:bidi w:val="0"/>
              <w:rPr>
                <w:rFonts w:hint="eastAsia" w:ascii="宋体" w:hAnsi="宋体" w:eastAsia="宋体" w:cs="宋体"/>
                <w:color w:val="auto"/>
              </w:rPr>
            </w:pPr>
          </w:p>
        </w:tc>
        <w:tc>
          <w:tcPr>
            <w:tcW w:w="1207" w:type="dxa"/>
            <w:vAlign w:val="center"/>
          </w:tcPr>
          <w:p w14:paraId="20FF610D">
            <w:pPr>
              <w:pStyle w:val="263"/>
              <w:bidi w:val="0"/>
              <w:rPr>
                <w:rFonts w:hint="eastAsia" w:ascii="宋体" w:hAnsi="宋体" w:eastAsia="宋体" w:cs="宋体"/>
                <w:color w:val="auto"/>
              </w:rPr>
            </w:pPr>
          </w:p>
        </w:tc>
        <w:tc>
          <w:tcPr>
            <w:tcW w:w="1207" w:type="dxa"/>
            <w:vAlign w:val="center"/>
          </w:tcPr>
          <w:p w14:paraId="1131594C">
            <w:pPr>
              <w:pStyle w:val="263"/>
              <w:bidi w:val="0"/>
              <w:rPr>
                <w:rFonts w:hint="eastAsia" w:ascii="宋体" w:hAnsi="宋体" w:eastAsia="宋体" w:cs="宋体"/>
                <w:color w:val="auto"/>
              </w:rPr>
            </w:pPr>
          </w:p>
        </w:tc>
        <w:tc>
          <w:tcPr>
            <w:tcW w:w="1207" w:type="dxa"/>
            <w:vAlign w:val="center"/>
          </w:tcPr>
          <w:p w14:paraId="5DE0BDAB">
            <w:pPr>
              <w:pStyle w:val="263"/>
              <w:bidi w:val="0"/>
              <w:rPr>
                <w:rFonts w:hint="eastAsia" w:ascii="宋体" w:hAnsi="宋体" w:eastAsia="宋体" w:cs="宋体"/>
                <w:color w:val="auto"/>
              </w:rPr>
            </w:pPr>
          </w:p>
        </w:tc>
        <w:tc>
          <w:tcPr>
            <w:tcW w:w="1207" w:type="dxa"/>
            <w:vAlign w:val="center"/>
          </w:tcPr>
          <w:p w14:paraId="7AF4F1B7">
            <w:pPr>
              <w:pStyle w:val="263"/>
              <w:bidi w:val="0"/>
              <w:rPr>
                <w:rFonts w:hint="eastAsia" w:ascii="宋体" w:hAnsi="宋体" w:eastAsia="宋体" w:cs="宋体"/>
                <w:color w:val="auto"/>
              </w:rPr>
            </w:pPr>
          </w:p>
        </w:tc>
        <w:tc>
          <w:tcPr>
            <w:tcW w:w="1209" w:type="dxa"/>
            <w:vAlign w:val="center"/>
          </w:tcPr>
          <w:p w14:paraId="5E100400">
            <w:pPr>
              <w:pStyle w:val="263"/>
              <w:bidi w:val="0"/>
              <w:rPr>
                <w:rFonts w:hint="eastAsia" w:ascii="宋体" w:hAnsi="宋体" w:eastAsia="宋体" w:cs="宋体"/>
                <w:color w:val="auto"/>
              </w:rPr>
            </w:pPr>
          </w:p>
        </w:tc>
      </w:tr>
      <w:tr w14:paraId="4440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28C231D7">
            <w:pPr>
              <w:pStyle w:val="263"/>
              <w:bidi w:val="0"/>
              <w:rPr>
                <w:rFonts w:hint="eastAsia" w:ascii="宋体" w:hAnsi="宋体" w:eastAsia="宋体" w:cs="宋体"/>
                <w:color w:val="auto"/>
              </w:rPr>
            </w:pPr>
          </w:p>
        </w:tc>
        <w:tc>
          <w:tcPr>
            <w:tcW w:w="1610" w:type="dxa"/>
            <w:vAlign w:val="center"/>
          </w:tcPr>
          <w:p w14:paraId="4839494E">
            <w:pPr>
              <w:pStyle w:val="263"/>
              <w:bidi w:val="0"/>
              <w:rPr>
                <w:rFonts w:hint="eastAsia" w:ascii="宋体" w:hAnsi="宋体" w:eastAsia="宋体" w:cs="宋体"/>
                <w:color w:val="auto"/>
              </w:rPr>
            </w:pPr>
          </w:p>
        </w:tc>
        <w:tc>
          <w:tcPr>
            <w:tcW w:w="1207" w:type="dxa"/>
            <w:vAlign w:val="center"/>
          </w:tcPr>
          <w:p w14:paraId="65281BCD">
            <w:pPr>
              <w:pStyle w:val="263"/>
              <w:bidi w:val="0"/>
              <w:rPr>
                <w:rFonts w:hint="eastAsia" w:ascii="宋体" w:hAnsi="宋体" w:eastAsia="宋体" w:cs="宋体"/>
                <w:color w:val="auto"/>
              </w:rPr>
            </w:pPr>
          </w:p>
        </w:tc>
        <w:tc>
          <w:tcPr>
            <w:tcW w:w="1207" w:type="dxa"/>
            <w:vAlign w:val="center"/>
          </w:tcPr>
          <w:p w14:paraId="6D7D8512">
            <w:pPr>
              <w:pStyle w:val="263"/>
              <w:bidi w:val="0"/>
              <w:rPr>
                <w:rFonts w:hint="eastAsia" w:ascii="宋体" w:hAnsi="宋体" w:eastAsia="宋体" w:cs="宋体"/>
                <w:color w:val="auto"/>
              </w:rPr>
            </w:pPr>
          </w:p>
        </w:tc>
        <w:tc>
          <w:tcPr>
            <w:tcW w:w="1207" w:type="dxa"/>
            <w:vAlign w:val="center"/>
          </w:tcPr>
          <w:p w14:paraId="3C33F2A5">
            <w:pPr>
              <w:pStyle w:val="263"/>
              <w:bidi w:val="0"/>
              <w:rPr>
                <w:rFonts w:hint="eastAsia" w:ascii="宋体" w:hAnsi="宋体" w:eastAsia="宋体" w:cs="宋体"/>
                <w:color w:val="auto"/>
              </w:rPr>
            </w:pPr>
          </w:p>
        </w:tc>
        <w:tc>
          <w:tcPr>
            <w:tcW w:w="1207" w:type="dxa"/>
            <w:vAlign w:val="center"/>
          </w:tcPr>
          <w:p w14:paraId="5B494116">
            <w:pPr>
              <w:pStyle w:val="263"/>
              <w:bidi w:val="0"/>
              <w:rPr>
                <w:rFonts w:hint="eastAsia" w:ascii="宋体" w:hAnsi="宋体" w:eastAsia="宋体" w:cs="宋体"/>
                <w:color w:val="auto"/>
              </w:rPr>
            </w:pPr>
          </w:p>
        </w:tc>
        <w:tc>
          <w:tcPr>
            <w:tcW w:w="1207" w:type="dxa"/>
            <w:vAlign w:val="center"/>
          </w:tcPr>
          <w:p w14:paraId="0C1B0061">
            <w:pPr>
              <w:pStyle w:val="263"/>
              <w:bidi w:val="0"/>
              <w:rPr>
                <w:rFonts w:hint="eastAsia" w:ascii="宋体" w:hAnsi="宋体" w:eastAsia="宋体" w:cs="宋体"/>
                <w:color w:val="auto"/>
              </w:rPr>
            </w:pPr>
          </w:p>
        </w:tc>
        <w:tc>
          <w:tcPr>
            <w:tcW w:w="1209" w:type="dxa"/>
            <w:vAlign w:val="center"/>
          </w:tcPr>
          <w:p w14:paraId="782D0794">
            <w:pPr>
              <w:pStyle w:val="263"/>
              <w:bidi w:val="0"/>
              <w:rPr>
                <w:rFonts w:hint="eastAsia" w:ascii="宋体" w:hAnsi="宋体" w:eastAsia="宋体" w:cs="宋体"/>
                <w:color w:val="auto"/>
              </w:rPr>
            </w:pPr>
          </w:p>
        </w:tc>
      </w:tr>
      <w:tr w14:paraId="7210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7C3C2EC9">
            <w:pPr>
              <w:pStyle w:val="263"/>
              <w:bidi w:val="0"/>
              <w:rPr>
                <w:rFonts w:hint="eastAsia" w:ascii="宋体" w:hAnsi="宋体" w:eastAsia="宋体" w:cs="宋体"/>
                <w:color w:val="auto"/>
              </w:rPr>
            </w:pPr>
          </w:p>
        </w:tc>
        <w:tc>
          <w:tcPr>
            <w:tcW w:w="1610" w:type="dxa"/>
            <w:vAlign w:val="center"/>
          </w:tcPr>
          <w:p w14:paraId="19C2F1FD">
            <w:pPr>
              <w:pStyle w:val="263"/>
              <w:bidi w:val="0"/>
              <w:rPr>
                <w:rFonts w:hint="eastAsia" w:ascii="宋体" w:hAnsi="宋体" w:eastAsia="宋体" w:cs="宋体"/>
                <w:color w:val="auto"/>
              </w:rPr>
            </w:pPr>
          </w:p>
        </w:tc>
        <w:tc>
          <w:tcPr>
            <w:tcW w:w="1207" w:type="dxa"/>
            <w:vAlign w:val="center"/>
          </w:tcPr>
          <w:p w14:paraId="7A338495">
            <w:pPr>
              <w:pStyle w:val="263"/>
              <w:bidi w:val="0"/>
              <w:rPr>
                <w:rFonts w:hint="eastAsia" w:ascii="宋体" w:hAnsi="宋体" w:eastAsia="宋体" w:cs="宋体"/>
                <w:color w:val="auto"/>
              </w:rPr>
            </w:pPr>
          </w:p>
        </w:tc>
        <w:tc>
          <w:tcPr>
            <w:tcW w:w="1207" w:type="dxa"/>
            <w:vAlign w:val="center"/>
          </w:tcPr>
          <w:p w14:paraId="56A17DCA">
            <w:pPr>
              <w:pStyle w:val="263"/>
              <w:bidi w:val="0"/>
              <w:rPr>
                <w:rFonts w:hint="eastAsia" w:ascii="宋体" w:hAnsi="宋体" w:eastAsia="宋体" w:cs="宋体"/>
                <w:color w:val="auto"/>
              </w:rPr>
            </w:pPr>
          </w:p>
        </w:tc>
        <w:tc>
          <w:tcPr>
            <w:tcW w:w="1207" w:type="dxa"/>
            <w:vAlign w:val="center"/>
          </w:tcPr>
          <w:p w14:paraId="564A1D20">
            <w:pPr>
              <w:pStyle w:val="263"/>
              <w:bidi w:val="0"/>
              <w:rPr>
                <w:rFonts w:hint="eastAsia" w:ascii="宋体" w:hAnsi="宋体" w:eastAsia="宋体" w:cs="宋体"/>
                <w:color w:val="auto"/>
              </w:rPr>
            </w:pPr>
          </w:p>
        </w:tc>
        <w:tc>
          <w:tcPr>
            <w:tcW w:w="1207" w:type="dxa"/>
            <w:vAlign w:val="center"/>
          </w:tcPr>
          <w:p w14:paraId="349AD96F">
            <w:pPr>
              <w:pStyle w:val="263"/>
              <w:bidi w:val="0"/>
              <w:rPr>
                <w:rFonts w:hint="eastAsia" w:ascii="宋体" w:hAnsi="宋体" w:eastAsia="宋体" w:cs="宋体"/>
                <w:color w:val="auto"/>
              </w:rPr>
            </w:pPr>
          </w:p>
        </w:tc>
        <w:tc>
          <w:tcPr>
            <w:tcW w:w="1207" w:type="dxa"/>
            <w:vAlign w:val="center"/>
          </w:tcPr>
          <w:p w14:paraId="6EDBEF37">
            <w:pPr>
              <w:pStyle w:val="263"/>
              <w:bidi w:val="0"/>
              <w:rPr>
                <w:rFonts w:hint="eastAsia" w:ascii="宋体" w:hAnsi="宋体" w:eastAsia="宋体" w:cs="宋体"/>
                <w:color w:val="auto"/>
              </w:rPr>
            </w:pPr>
          </w:p>
        </w:tc>
        <w:tc>
          <w:tcPr>
            <w:tcW w:w="1209" w:type="dxa"/>
            <w:vAlign w:val="center"/>
          </w:tcPr>
          <w:p w14:paraId="14E189D7">
            <w:pPr>
              <w:pStyle w:val="263"/>
              <w:bidi w:val="0"/>
              <w:rPr>
                <w:rFonts w:hint="eastAsia" w:ascii="宋体" w:hAnsi="宋体" w:eastAsia="宋体" w:cs="宋体"/>
                <w:color w:val="auto"/>
              </w:rPr>
            </w:pPr>
          </w:p>
        </w:tc>
      </w:tr>
      <w:tr w14:paraId="2A00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5D8D230B">
            <w:pPr>
              <w:pStyle w:val="263"/>
              <w:bidi w:val="0"/>
              <w:rPr>
                <w:rFonts w:hint="eastAsia" w:ascii="宋体" w:hAnsi="宋体" w:eastAsia="宋体" w:cs="宋体"/>
                <w:color w:val="auto"/>
              </w:rPr>
            </w:pPr>
          </w:p>
        </w:tc>
        <w:tc>
          <w:tcPr>
            <w:tcW w:w="1610" w:type="dxa"/>
            <w:vAlign w:val="center"/>
          </w:tcPr>
          <w:p w14:paraId="162A9531">
            <w:pPr>
              <w:pStyle w:val="263"/>
              <w:bidi w:val="0"/>
              <w:rPr>
                <w:rFonts w:hint="eastAsia" w:ascii="宋体" w:hAnsi="宋体" w:eastAsia="宋体" w:cs="宋体"/>
                <w:color w:val="auto"/>
              </w:rPr>
            </w:pPr>
          </w:p>
        </w:tc>
        <w:tc>
          <w:tcPr>
            <w:tcW w:w="1207" w:type="dxa"/>
            <w:vAlign w:val="center"/>
          </w:tcPr>
          <w:p w14:paraId="3801B0D7">
            <w:pPr>
              <w:pStyle w:val="263"/>
              <w:bidi w:val="0"/>
              <w:rPr>
                <w:rFonts w:hint="eastAsia" w:ascii="宋体" w:hAnsi="宋体" w:eastAsia="宋体" w:cs="宋体"/>
                <w:color w:val="auto"/>
              </w:rPr>
            </w:pPr>
          </w:p>
        </w:tc>
        <w:tc>
          <w:tcPr>
            <w:tcW w:w="1207" w:type="dxa"/>
            <w:vAlign w:val="center"/>
          </w:tcPr>
          <w:p w14:paraId="2CCDFAFF">
            <w:pPr>
              <w:pStyle w:val="263"/>
              <w:bidi w:val="0"/>
              <w:rPr>
                <w:rFonts w:hint="eastAsia" w:ascii="宋体" w:hAnsi="宋体" w:eastAsia="宋体" w:cs="宋体"/>
                <w:color w:val="auto"/>
              </w:rPr>
            </w:pPr>
          </w:p>
        </w:tc>
        <w:tc>
          <w:tcPr>
            <w:tcW w:w="1207" w:type="dxa"/>
            <w:vAlign w:val="center"/>
          </w:tcPr>
          <w:p w14:paraId="18B273EC">
            <w:pPr>
              <w:pStyle w:val="263"/>
              <w:bidi w:val="0"/>
              <w:rPr>
                <w:rFonts w:hint="eastAsia" w:ascii="宋体" w:hAnsi="宋体" w:eastAsia="宋体" w:cs="宋体"/>
                <w:color w:val="auto"/>
              </w:rPr>
            </w:pPr>
          </w:p>
        </w:tc>
        <w:tc>
          <w:tcPr>
            <w:tcW w:w="1207" w:type="dxa"/>
            <w:vAlign w:val="center"/>
          </w:tcPr>
          <w:p w14:paraId="04DB7A3C">
            <w:pPr>
              <w:pStyle w:val="263"/>
              <w:bidi w:val="0"/>
              <w:rPr>
                <w:rFonts w:hint="eastAsia" w:ascii="宋体" w:hAnsi="宋体" w:eastAsia="宋体" w:cs="宋体"/>
                <w:color w:val="auto"/>
              </w:rPr>
            </w:pPr>
          </w:p>
        </w:tc>
        <w:tc>
          <w:tcPr>
            <w:tcW w:w="1207" w:type="dxa"/>
            <w:vAlign w:val="center"/>
          </w:tcPr>
          <w:p w14:paraId="4C5EB89D">
            <w:pPr>
              <w:pStyle w:val="263"/>
              <w:bidi w:val="0"/>
              <w:rPr>
                <w:rFonts w:hint="eastAsia" w:ascii="宋体" w:hAnsi="宋体" w:eastAsia="宋体" w:cs="宋体"/>
                <w:color w:val="auto"/>
              </w:rPr>
            </w:pPr>
          </w:p>
        </w:tc>
        <w:tc>
          <w:tcPr>
            <w:tcW w:w="1209" w:type="dxa"/>
            <w:vAlign w:val="center"/>
          </w:tcPr>
          <w:p w14:paraId="076E22BA">
            <w:pPr>
              <w:pStyle w:val="263"/>
              <w:bidi w:val="0"/>
              <w:rPr>
                <w:rFonts w:hint="eastAsia" w:ascii="宋体" w:hAnsi="宋体" w:eastAsia="宋体" w:cs="宋体"/>
                <w:color w:val="auto"/>
              </w:rPr>
            </w:pPr>
          </w:p>
        </w:tc>
      </w:tr>
      <w:tr w14:paraId="110C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5" w:type="dxa"/>
            <w:vAlign w:val="center"/>
          </w:tcPr>
          <w:p w14:paraId="5970B949">
            <w:pPr>
              <w:pStyle w:val="263"/>
              <w:bidi w:val="0"/>
              <w:rPr>
                <w:rFonts w:hint="eastAsia" w:ascii="宋体" w:hAnsi="宋体" w:eastAsia="宋体" w:cs="宋体"/>
                <w:color w:val="auto"/>
              </w:rPr>
            </w:pPr>
          </w:p>
        </w:tc>
        <w:tc>
          <w:tcPr>
            <w:tcW w:w="1610" w:type="dxa"/>
            <w:vAlign w:val="center"/>
          </w:tcPr>
          <w:p w14:paraId="362BC3A3">
            <w:pPr>
              <w:pStyle w:val="263"/>
              <w:bidi w:val="0"/>
              <w:rPr>
                <w:rFonts w:hint="eastAsia" w:ascii="宋体" w:hAnsi="宋体" w:eastAsia="宋体" w:cs="宋体"/>
                <w:color w:val="auto"/>
              </w:rPr>
            </w:pPr>
          </w:p>
        </w:tc>
        <w:tc>
          <w:tcPr>
            <w:tcW w:w="1207" w:type="dxa"/>
            <w:vAlign w:val="center"/>
          </w:tcPr>
          <w:p w14:paraId="77EAC01A">
            <w:pPr>
              <w:pStyle w:val="263"/>
              <w:bidi w:val="0"/>
              <w:rPr>
                <w:rFonts w:hint="eastAsia" w:ascii="宋体" w:hAnsi="宋体" w:eastAsia="宋体" w:cs="宋体"/>
                <w:color w:val="auto"/>
              </w:rPr>
            </w:pPr>
          </w:p>
        </w:tc>
        <w:tc>
          <w:tcPr>
            <w:tcW w:w="1207" w:type="dxa"/>
            <w:vAlign w:val="center"/>
          </w:tcPr>
          <w:p w14:paraId="5D941ADE">
            <w:pPr>
              <w:pStyle w:val="263"/>
              <w:bidi w:val="0"/>
              <w:rPr>
                <w:rFonts w:hint="eastAsia" w:ascii="宋体" w:hAnsi="宋体" w:eastAsia="宋体" w:cs="宋体"/>
                <w:color w:val="auto"/>
              </w:rPr>
            </w:pPr>
          </w:p>
        </w:tc>
        <w:tc>
          <w:tcPr>
            <w:tcW w:w="1207" w:type="dxa"/>
            <w:vAlign w:val="center"/>
          </w:tcPr>
          <w:p w14:paraId="617F49B9">
            <w:pPr>
              <w:pStyle w:val="263"/>
              <w:bidi w:val="0"/>
              <w:rPr>
                <w:rFonts w:hint="eastAsia" w:ascii="宋体" w:hAnsi="宋体" w:eastAsia="宋体" w:cs="宋体"/>
                <w:color w:val="auto"/>
              </w:rPr>
            </w:pPr>
          </w:p>
        </w:tc>
        <w:tc>
          <w:tcPr>
            <w:tcW w:w="1207" w:type="dxa"/>
            <w:vAlign w:val="center"/>
          </w:tcPr>
          <w:p w14:paraId="54B6E011">
            <w:pPr>
              <w:pStyle w:val="263"/>
              <w:bidi w:val="0"/>
              <w:rPr>
                <w:rFonts w:hint="eastAsia" w:ascii="宋体" w:hAnsi="宋体" w:eastAsia="宋体" w:cs="宋体"/>
                <w:color w:val="auto"/>
              </w:rPr>
            </w:pPr>
          </w:p>
        </w:tc>
        <w:tc>
          <w:tcPr>
            <w:tcW w:w="1207" w:type="dxa"/>
            <w:vAlign w:val="center"/>
          </w:tcPr>
          <w:p w14:paraId="219688E7">
            <w:pPr>
              <w:pStyle w:val="263"/>
              <w:bidi w:val="0"/>
              <w:rPr>
                <w:rFonts w:hint="eastAsia" w:ascii="宋体" w:hAnsi="宋体" w:eastAsia="宋体" w:cs="宋体"/>
                <w:color w:val="auto"/>
              </w:rPr>
            </w:pPr>
          </w:p>
        </w:tc>
        <w:tc>
          <w:tcPr>
            <w:tcW w:w="1209" w:type="dxa"/>
            <w:vAlign w:val="center"/>
          </w:tcPr>
          <w:p w14:paraId="077CA9A9">
            <w:pPr>
              <w:pStyle w:val="263"/>
              <w:bidi w:val="0"/>
              <w:rPr>
                <w:rFonts w:hint="eastAsia" w:ascii="宋体" w:hAnsi="宋体" w:eastAsia="宋体" w:cs="宋体"/>
                <w:color w:val="auto"/>
              </w:rPr>
            </w:pPr>
          </w:p>
        </w:tc>
      </w:tr>
      <w:tr w14:paraId="27A7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Align w:val="center"/>
          </w:tcPr>
          <w:p w14:paraId="055470C3">
            <w:pPr>
              <w:pStyle w:val="263"/>
              <w:bidi w:val="0"/>
              <w:rPr>
                <w:rFonts w:hint="eastAsia" w:ascii="宋体" w:hAnsi="宋体" w:eastAsia="宋体" w:cs="宋体"/>
                <w:color w:val="auto"/>
              </w:rPr>
            </w:pPr>
          </w:p>
        </w:tc>
        <w:tc>
          <w:tcPr>
            <w:tcW w:w="1610" w:type="dxa"/>
            <w:vAlign w:val="center"/>
          </w:tcPr>
          <w:p w14:paraId="0E20BEBC">
            <w:pPr>
              <w:pStyle w:val="263"/>
              <w:bidi w:val="0"/>
              <w:rPr>
                <w:rFonts w:hint="eastAsia" w:ascii="宋体" w:hAnsi="宋体" w:eastAsia="宋体" w:cs="宋体"/>
                <w:color w:val="auto"/>
              </w:rPr>
            </w:pPr>
          </w:p>
        </w:tc>
        <w:tc>
          <w:tcPr>
            <w:tcW w:w="1207" w:type="dxa"/>
            <w:vAlign w:val="center"/>
          </w:tcPr>
          <w:p w14:paraId="35DC1DB3">
            <w:pPr>
              <w:pStyle w:val="263"/>
              <w:bidi w:val="0"/>
              <w:rPr>
                <w:rFonts w:hint="eastAsia" w:ascii="宋体" w:hAnsi="宋体" w:eastAsia="宋体" w:cs="宋体"/>
                <w:color w:val="auto"/>
              </w:rPr>
            </w:pPr>
          </w:p>
        </w:tc>
        <w:tc>
          <w:tcPr>
            <w:tcW w:w="1207" w:type="dxa"/>
            <w:vAlign w:val="center"/>
          </w:tcPr>
          <w:p w14:paraId="5C2575AF">
            <w:pPr>
              <w:pStyle w:val="263"/>
              <w:bidi w:val="0"/>
              <w:rPr>
                <w:rFonts w:hint="eastAsia" w:ascii="宋体" w:hAnsi="宋体" w:eastAsia="宋体" w:cs="宋体"/>
                <w:color w:val="auto"/>
              </w:rPr>
            </w:pPr>
          </w:p>
        </w:tc>
        <w:tc>
          <w:tcPr>
            <w:tcW w:w="1207" w:type="dxa"/>
            <w:vAlign w:val="center"/>
          </w:tcPr>
          <w:p w14:paraId="2768AFA5">
            <w:pPr>
              <w:pStyle w:val="263"/>
              <w:bidi w:val="0"/>
              <w:rPr>
                <w:rFonts w:hint="eastAsia" w:ascii="宋体" w:hAnsi="宋体" w:eastAsia="宋体" w:cs="宋体"/>
                <w:color w:val="auto"/>
              </w:rPr>
            </w:pPr>
          </w:p>
        </w:tc>
        <w:tc>
          <w:tcPr>
            <w:tcW w:w="1207" w:type="dxa"/>
            <w:vAlign w:val="center"/>
          </w:tcPr>
          <w:p w14:paraId="4F9F6F13">
            <w:pPr>
              <w:pStyle w:val="263"/>
              <w:bidi w:val="0"/>
              <w:rPr>
                <w:rFonts w:hint="eastAsia" w:ascii="宋体" w:hAnsi="宋体" w:eastAsia="宋体" w:cs="宋体"/>
                <w:color w:val="auto"/>
              </w:rPr>
            </w:pPr>
          </w:p>
        </w:tc>
        <w:tc>
          <w:tcPr>
            <w:tcW w:w="1207" w:type="dxa"/>
            <w:vAlign w:val="center"/>
          </w:tcPr>
          <w:p w14:paraId="40B84C2B">
            <w:pPr>
              <w:pStyle w:val="263"/>
              <w:bidi w:val="0"/>
              <w:rPr>
                <w:rFonts w:hint="eastAsia" w:ascii="宋体" w:hAnsi="宋体" w:eastAsia="宋体" w:cs="宋体"/>
                <w:color w:val="auto"/>
              </w:rPr>
            </w:pPr>
          </w:p>
        </w:tc>
        <w:tc>
          <w:tcPr>
            <w:tcW w:w="1209" w:type="dxa"/>
            <w:vAlign w:val="center"/>
          </w:tcPr>
          <w:p w14:paraId="478CC7D9">
            <w:pPr>
              <w:pStyle w:val="263"/>
              <w:bidi w:val="0"/>
              <w:rPr>
                <w:rFonts w:hint="eastAsia" w:ascii="宋体" w:hAnsi="宋体" w:eastAsia="宋体" w:cs="宋体"/>
                <w:color w:val="auto"/>
              </w:rPr>
            </w:pPr>
          </w:p>
        </w:tc>
      </w:tr>
    </w:tbl>
    <w:p w14:paraId="4C670AE4">
      <w:pPr>
        <w:spacing w:line="420" w:lineRule="exact"/>
        <w:rPr>
          <w:rFonts w:hint="eastAsia" w:ascii="宋体" w:hAnsi="宋体" w:eastAsia="宋体" w:cs="宋体"/>
          <w:color w:val="auto"/>
          <w:szCs w:val="21"/>
          <w:highlight w:val="none"/>
        </w:rPr>
      </w:pPr>
    </w:p>
    <w:p w14:paraId="44AA4A78">
      <w:pPr>
        <w:bidi w:val="0"/>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32"/>
        </w:rPr>
        <w:t>附表四：计划开、竣工日期和施工进度</w:t>
      </w:r>
      <w:r>
        <w:rPr>
          <w:rFonts w:hint="eastAsia" w:ascii="宋体" w:hAnsi="宋体" w:eastAsia="宋体" w:cs="宋体"/>
          <w:color w:val="auto"/>
          <w:sz w:val="24"/>
          <w:szCs w:val="32"/>
          <w:lang w:eastAsia="zh-CN"/>
        </w:rPr>
        <w:t>表</w:t>
      </w:r>
    </w:p>
    <w:p w14:paraId="195836C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1．投标人应递交施工进度表，说明按招标文件要求的计划工期进行施工的各个关键日期。</w:t>
      </w:r>
    </w:p>
    <w:p w14:paraId="48695FE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2．施工进度表可采用网络图或横道图表示。</w:t>
      </w:r>
    </w:p>
    <w:p w14:paraId="3A771644">
      <w:pPr>
        <w:bidi w:val="0"/>
        <w:spacing w:line="360" w:lineRule="auto"/>
        <w:ind w:left="0" w:leftChars="0" w:firstLine="0" w:firstLineChars="0"/>
        <w:rPr>
          <w:rFonts w:hint="eastAsia" w:ascii="宋体" w:hAnsi="宋体" w:eastAsia="宋体" w:cs="宋体"/>
          <w:color w:val="auto"/>
          <w:sz w:val="24"/>
          <w:szCs w:val="32"/>
        </w:rPr>
      </w:pPr>
    </w:p>
    <w:p w14:paraId="048EC43B">
      <w:pPr>
        <w:bidi w:val="0"/>
        <w:spacing w:line="360" w:lineRule="auto"/>
        <w:ind w:left="0" w:leftChars="0" w:firstLine="0" w:firstLineChars="0"/>
        <w:rPr>
          <w:rFonts w:hint="eastAsia" w:ascii="宋体" w:hAnsi="宋体" w:eastAsia="宋体" w:cs="宋体"/>
          <w:color w:val="auto"/>
          <w:sz w:val="24"/>
          <w:szCs w:val="32"/>
        </w:rPr>
      </w:pPr>
    </w:p>
    <w:p w14:paraId="5E67E0CA">
      <w:pPr>
        <w:bidi w:val="0"/>
        <w:spacing w:line="360" w:lineRule="auto"/>
        <w:ind w:left="0" w:leftChars="0" w:firstLine="0" w:firstLineChars="0"/>
        <w:rPr>
          <w:rFonts w:hint="eastAsia" w:ascii="宋体" w:hAnsi="宋体" w:eastAsia="宋体" w:cs="宋体"/>
          <w:color w:val="auto"/>
          <w:sz w:val="24"/>
          <w:szCs w:val="32"/>
        </w:rPr>
      </w:pPr>
    </w:p>
    <w:p w14:paraId="61D1B7D4">
      <w:pPr>
        <w:bidi w:val="0"/>
        <w:spacing w:line="360" w:lineRule="auto"/>
        <w:ind w:left="0" w:leftChars="0" w:firstLine="0" w:firstLineChars="0"/>
        <w:rPr>
          <w:rFonts w:hint="eastAsia" w:ascii="宋体" w:hAnsi="宋体" w:eastAsia="宋体" w:cs="宋体"/>
          <w:color w:val="auto"/>
          <w:sz w:val="24"/>
          <w:szCs w:val="32"/>
        </w:rPr>
      </w:pPr>
      <w:r>
        <w:rPr>
          <w:rFonts w:hint="eastAsia" w:ascii="宋体" w:hAnsi="宋体" w:eastAsia="宋体" w:cs="宋体"/>
          <w:color w:val="auto"/>
          <w:sz w:val="24"/>
          <w:szCs w:val="32"/>
        </w:rPr>
        <w:t>附表五：施工总平面图</w:t>
      </w:r>
    </w:p>
    <w:p w14:paraId="4EB62D8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投标人应递交一份施工总平面图，绘出现场临时设施布置图表并附文字说明，说明临时设施、加工车间、现场办公、设备及仓储、供电、供水、卫生、生活、道路、消防等设施的情况和布置。</w:t>
      </w:r>
    </w:p>
    <w:p w14:paraId="5E575D71">
      <w:pPr>
        <w:bidi w:val="0"/>
        <w:spacing w:line="240" w:lineRule="auto"/>
        <w:ind w:left="0" w:leftChars="0" w:firstLine="0" w:firstLineChars="0"/>
        <w:rPr>
          <w:rFonts w:hint="eastAsia" w:ascii="宋体" w:hAnsi="宋体" w:eastAsia="宋体" w:cs="宋体"/>
          <w:color w:val="auto"/>
          <w:sz w:val="24"/>
          <w:szCs w:val="32"/>
        </w:rPr>
      </w:pPr>
      <w:r>
        <w:rPr>
          <w:rFonts w:hint="eastAsia" w:ascii="宋体" w:hAnsi="宋体" w:eastAsia="宋体" w:cs="宋体"/>
          <w:color w:val="auto"/>
        </w:rPr>
        <w:br w:type="page"/>
      </w:r>
      <w:r>
        <w:rPr>
          <w:rFonts w:hint="eastAsia" w:ascii="宋体" w:hAnsi="宋体" w:eastAsia="宋体" w:cs="宋体"/>
          <w:color w:val="auto"/>
          <w:sz w:val="24"/>
          <w:szCs w:val="32"/>
        </w:rPr>
        <w:t>附表六：临时用地表</w:t>
      </w:r>
    </w:p>
    <w:p w14:paraId="0B7C5B37">
      <w:pPr>
        <w:bidi w:val="0"/>
        <w:spacing w:line="240" w:lineRule="auto"/>
        <w:ind w:left="0" w:leftChars="0" w:firstLine="0" w:firstLineChars="0"/>
        <w:rPr>
          <w:rFonts w:hint="eastAsia" w:ascii="宋体" w:hAnsi="宋体" w:eastAsia="宋体" w:cs="宋体"/>
          <w:color w:val="auto"/>
          <w:sz w:val="24"/>
          <w:szCs w:val="32"/>
        </w:rPr>
      </w:pPr>
    </w:p>
    <w:tbl>
      <w:tblPr>
        <w:tblStyle w:val="45"/>
        <w:tblW w:w="99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429"/>
        <w:gridCol w:w="2430"/>
        <w:gridCol w:w="2430"/>
      </w:tblGrid>
      <w:tr w14:paraId="6B19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center"/>
          </w:tcPr>
          <w:p w14:paraId="17E44E77">
            <w:pPr>
              <w:pStyle w:val="263"/>
              <w:bidi w:val="0"/>
              <w:rPr>
                <w:rFonts w:hint="eastAsia" w:ascii="宋体" w:hAnsi="宋体" w:eastAsia="宋体" w:cs="宋体"/>
                <w:color w:val="auto"/>
              </w:rPr>
            </w:pPr>
            <w:r>
              <w:rPr>
                <w:rFonts w:hint="eastAsia" w:ascii="宋体" w:hAnsi="宋体" w:eastAsia="宋体" w:cs="宋体"/>
                <w:color w:val="auto"/>
              </w:rPr>
              <w:t>用  途</w:t>
            </w:r>
          </w:p>
        </w:tc>
        <w:tc>
          <w:tcPr>
            <w:tcW w:w="2429" w:type="dxa"/>
            <w:vAlign w:val="center"/>
          </w:tcPr>
          <w:p w14:paraId="229E7D67">
            <w:pPr>
              <w:pStyle w:val="263"/>
              <w:bidi w:val="0"/>
              <w:rPr>
                <w:rFonts w:hint="eastAsia" w:ascii="宋体" w:hAnsi="宋体" w:eastAsia="宋体" w:cs="宋体"/>
                <w:color w:val="auto"/>
              </w:rPr>
            </w:pPr>
            <w:r>
              <w:rPr>
                <w:rFonts w:hint="eastAsia" w:ascii="宋体" w:hAnsi="宋体" w:eastAsia="宋体" w:cs="宋体"/>
                <w:color w:val="auto"/>
              </w:rPr>
              <w:t>面 积（平方米）</w:t>
            </w:r>
          </w:p>
        </w:tc>
        <w:tc>
          <w:tcPr>
            <w:tcW w:w="2430" w:type="dxa"/>
            <w:vAlign w:val="center"/>
          </w:tcPr>
          <w:p w14:paraId="6E57EBBF">
            <w:pPr>
              <w:pStyle w:val="263"/>
              <w:bidi w:val="0"/>
              <w:rPr>
                <w:rFonts w:hint="eastAsia" w:ascii="宋体" w:hAnsi="宋体" w:eastAsia="宋体" w:cs="宋体"/>
                <w:color w:val="auto"/>
              </w:rPr>
            </w:pPr>
            <w:r>
              <w:rPr>
                <w:rFonts w:hint="eastAsia" w:ascii="宋体" w:hAnsi="宋体" w:eastAsia="宋体" w:cs="宋体"/>
                <w:color w:val="auto"/>
              </w:rPr>
              <w:t>位  置</w:t>
            </w:r>
          </w:p>
        </w:tc>
        <w:tc>
          <w:tcPr>
            <w:tcW w:w="2430" w:type="dxa"/>
            <w:vAlign w:val="center"/>
          </w:tcPr>
          <w:p w14:paraId="65E305B4">
            <w:pPr>
              <w:pStyle w:val="263"/>
              <w:bidi w:val="0"/>
              <w:rPr>
                <w:rFonts w:hint="eastAsia" w:ascii="宋体" w:hAnsi="宋体" w:eastAsia="宋体" w:cs="宋体"/>
                <w:color w:val="auto"/>
              </w:rPr>
            </w:pPr>
            <w:r>
              <w:rPr>
                <w:rFonts w:hint="eastAsia" w:ascii="宋体" w:hAnsi="宋体" w:eastAsia="宋体" w:cs="宋体"/>
                <w:color w:val="auto"/>
              </w:rPr>
              <w:t>需用时间</w:t>
            </w:r>
          </w:p>
        </w:tc>
      </w:tr>
      <w:tr w14:paraId="171C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614C65BD">
            <w:pPr>
              <w:pStyle w:val="263"/>
              <w:bidi w:val="0"/>
              <w:rPr>
                <w:rFonts w:hint="eastAsia" w:ascii="宋体" w:hAnsi="宋体" w:eastAsia="宋体" w:cs="宋体"/>
                <w:color w:val="auto"/>
              </w:rPr>
            </w:pPr>
          </w:p>
        </w:tc>
        <w:tc>
          <w:tcPr>
            <w:tcW w:w="2429" w:type="dxa"/>
            <w:vAlign w:val="top"/>
          </w:tcPr>
          <w:p w14:paraId="1BE1638A">
            <w:pPr>
              <w:pStyle w:val="263"/>
              <w:bidi w:val="0"/>
              <w:rPr>
                <w:rFonts w:hint="eastAsia" w:ascii="宋体" w:hAnsi="宋体" w:eastAsia="宋体" w:cs="宋体"/>
                <w:color w:val="auto"/>
              </w:rPr>
            </w:pPr>
          </w:p>
        </w:tc>
        <w:tc>
          <w:tcPr>
            <w:tcW w:w="2430" w:type="dxa"/>
            <w:vAlign w:val="top"/>
          </w:tcPr>
          <w:p w14:paraId="3A0D7005">
            <w:pPr>
              <w:pStyle w:val="263"/>
              <w:bidi w:val="0"/>
              <w:rPr>
                <w:rFonts w:hint="eastAsia" w:ascii="宋体" w:hAnsi="宋体" w:eastAsia="宋体" w:cs="宋体"/>
                <w:color w:val="auto"/>
              </w:rPr>
            </w:pPr>
          </w:p>
        </w:tc>
        <w:tc>
          <w:tcPr>
            <w:tcW w:w="2430" w:type="dxa"/>
            <w:vAlign w:val="top"/>
          </w:tcPr>
          <w:p w14:paraId="2730A137">
            <w:pPr>
              <w:pStyle w:val="263"/>
              <w:bidi w:val="0"/>
              <w:rPr>
                <w:rFonts w:hint="eastAsia" w:ascii="宋体" w:hAnsi="宋体" w:eastAsia="宋体" w:cs="宋体"/>
                <w:color w:val="auto"/>
              </w:rPr>
            </w:pPr>
          </w:p>
        </w:tc>
      </w:tr>
      <w:tr w14:paraId="2356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20267FD4">
            <w:pPr>
              <w:pStyle w:val="263"/>
              <w:bidi w:val="0"/>
              <w:rPr>
                <w:rFonts w:hint="eastAsia" w:ascii="宋体" w:hAnsi="宋体" w:eastAsia="宋体" w:cs="宋体"/>
                <w:color w:val="auto"/>
              </w:rPr>
            </w:pPr>
          </w:p>
        </w:tc>
        <w:tc>
          <w:tcPr>
            <w:tcW w:w="2429" w:type="dxa"/>
            <w:vAlign w:val="top"/>
          </w:tcPr>
          <w:p w14:paraId="5F7A41DA">
            <w:pPr>
              <w:pStyle w:val="263"/>
              <w:bidi w:val="0"/>
              <w:rPr>
                <w:rFonts w:hint="eastAsia" w:ascii="宋体" w:hAnsi="宋体" w:eastAsia="宋体" w:cs="宋体"/>
                <w:color w:val="auto"/>
              </w:rPr>
            </w:pPr>
          </w:p>
        </w:tc>
        <w:tc>
          <w:tcPr>
            <w:tcW w:w="2430" w:type="dxa"/>
            <w:vAlign w:val="top"/>
          </w:tcPr>
          <w:p w14:paraId="1C5FCFAC">
            <w:pPr>
              <w:pStyle w:val="263"/>
              <w:bidi w:val="0"/>
              <w:rPr>
                <w:rFonts w:hint="eastAsia" w:ascii="宋体" w:hAnsi="宋体" w:eastAsia="宋体" w:cs="宋体"/>
                <w:color w:val="auto"/>
              </w:rPr>
            </w:pPr>
          </w:p>
        </w:tc>
        <w:tc>
          <w:tcPr>
            <w:tcW w:w="2430" w:type="dxa"/>
            <w:vAlign w:val="top"/>
          </w:tcPr>
          <w:p w14:paraId="4FCE3423">
            <w:pPr>
              <w:pStyle w:val="263"/>
              <w:bidi w:val="0"/>
              <w:rPr>
                <w:rFonts w:hint="eastAsia" w:ascii="宋体" w:hAnsi="宋体" w:eastAsia="宋体" w:cs="宋体"/>
                <w:color w:val="auto"/>
              </w:rPr>
            </w:pPr>
          </w:p>
        </w:tc>
      </w:tr>
      <w:tr w14:paraId="759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2DF5AEC0">
            <w:pPr>
              <w:pStyle w:val="263"/>
              <w:bidi w:val="0"/>
              <w:rPr>
                <w:rFonts w:hint="eastAsia" w:ascii="宋体" w:hAnsi="宋体" w:eastAsia="宋体" w:cs="宋体"/>
                <w:color w:val="auto"/>
              </w:rPr>
            </w:pPr>
          </w:p>
        </w:tc>
        <w:tc>
          <w:tcPr>
            <w:tcW w:w="2429" w:type="dxa"/>
            <w:vAlign w:val="top"/>
          </w:tcPr>
          <w:p w14:paraId="07EA32A9">
            <w:pPr>
              <w:pStyle w:val="263"/>
              <w:bidi w:val="0"/>
              <w:rPr>
                <w:rFonts w:hint="eastAsia" w:ascii="宋体" w:hAnsi="宋体" w:eastAsia="宋体" w:cs="宋体"/>
                <w:color w:val="auto"/>
              </w:rPr>
            </w:pPr>
          </w:p>
        </w:tc>
        <w:tc>
          <w:tcPr>
            <w:tcW w:w="2430" w:type="dxa"/>
            <w:vAlign w:val="top"/>
          </w:tcPr>
          <w:p w14:paraId="1866E5FF">
            <w:pPr>
              <w:pStyle w:val="263"/>
              <w:bidi w:val="0"/>
              <w:rPr>
                <w:rFonts w:hint="eastAsia" w:ascii="宋体" w:hAnsi="宋体" w:eastAsia="宋体" w:cs="宋体"/>
                <w:color w:val="auto"/>
              </w:rPr>
            </w:pPr>
          </w:p>
        </w:tc>
        <w:tc>
          <w:tcPr>
            <w:tcW w:w="2430" w:type="dxa"/>
            <w:vAlign w:val="top"/>
          </w:tcPr>
          <w:p w14:paraId="1D3866B5">
            <w:pPr>
              <w:pStyle w:val="263"/>
              <w:bidi w:val="0"/>
              <w:rPr>
                <w:rFonts w:hint="eastAsia" w:ascii="宋体" w:hAnsi="宋体" w:eastAsia="宋体" w:cs="宋体"/>
                <w:color w:val="auto"/>
              </w:rPr>
            </w:pPr>
          </w:p>
        </w:tc>
      </w:tr>
      <w:tr w14:paraId="018B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46787511">
            <w:pPr>
              <w:pStyle w:val="263"/>
              <w:bidi w:val="0"/>
              <w:rPr>
                <w:rFonts w:hint="eastAsia" w:ascii="宋体" w:hAnsi="宋体" w:eastAsia="宋体" w:cs="宋体"/>
                <w:color w:val="auto"/>
              </w:rPr>
            </w:pPr>
          </w:p>
        </w:tc>
        <w:tc>
          <w:tcPr>
            <w:tcW w:w="2429" w:type="dxa"/>
            <w:vAlign w:val="top"/>
          </w:tcPr>
          <w:p w14:paraId="7734EB96">
            <w:pPr>
              <w:pStyle w:val="263"/>
              <w:bidi w:val="0"/>
              <w:rPr>
                <w:rFonts w:hint="eastAsia" w:ascii="宋体" w:hAnsi="宋体" w:eastAsia="宋体" w:cs="宋体"/>
                <w:color w:val="auto"/>
              </w:rPr>
            </w:pPr>
          </w:p>
        </w:tc>
        <w:tc>
          <w:tcPr>
            <w:tcW w:w="2430" w:type="dxa"/>
            <w:vAlign w:val="top"/>
          </w:tcPr>
          <w:p w14:paraId="6A970505">
            <w:pPr>
              <w:pStyle w:val="263"/>
              <w:bidi w:val="0"/>
              <w:rPr>
                <w:rFonts w:hint="eastAsia" w:ascii="宋体" w:hAnsi="宋体" w:eastAsia="宋体" w:cs="宋体"/>
                <w:color w:val="auto"/>
              </w:rPr>
            </w:pPr>
          </w:p>
        </w:tc>
        <w:tc>
          <w:tcPr>
            <w:tcW w:w="2430" w:type="dxa"/>
            <w:vAlign w:val="top"/>
          </w:tcPr>
          <w:p w14:paraId="62CCF84A">
            <w:pPr>
              <w:pStyle w:val="263"/>
              <w:bidi w:val="0"/>
              <w:rPr>
                <w:rFonts w:hint="eastAsia" w:ascii="宋体" w:hAnsi="宋体" w:eastAsia="宋体" w:cs="宋体"/>
                <w:color w:val="auto"/>
              </w:rPr>
            </w:pPr>
          </w:p>
        </w:tc>
      </w:tr>
      <w:tr w14:paraId="40BE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3AA0B7D5">
            <w:pPr>
              <w:pStyle w:val="263"/>
              <w:bidi w:val="0"/>
              <w:rPr>
                <w:rFonts w:hint="eastAsia" w:ascii="宋体" w:hAnsi="宋体" w:eastAsia="宋体" w:cs="宋体"/>
                <w:color w:val="auto"/>
              </w:rPr>
            </w:pPr>
          </w:p>
        </w:tc>
        <w:tc>
          <w:tcPr>
            <w:tcW w:w="2429" w:type="dxa"/>
            <w:vAlign w:val="top"/>
          </w:tcPr>
          <w:p w14:paraId="383BE547">
            <w:pPr>
              <w:pStyle w:val="263"/>
              <w:bidi w:val="0"/>
              <w:rPr>
                <w:rFonts w:hint="eastAsia" w:ascii="宋体" w:hAnsi="宋体" w:eastAsia="宋体" w:cs="宋体"/>
                <w:color w:val="auto"/>
              </w:rPr>
            </w:pPr>
          </w:p>
        </w:tc>
        <w:tc>
          <w:tcPr>
            <w:tcW w:w="2430" w:type="dxa"/>
            <w:vAlign w:val="top"/>
          </w:tcPr>
          <w:p w14:paraId="7D7A9BF7">
            <w:pPr>
              <w:pStyle w:val="263"/>
              <w:bidi w:val="0"/>
              <w:rPr>
                <w:rFonts w:hint="eastAsia" w:ascii="宋体" w:hAnsi="宋体" w:eastAsia="宋体" w:cs="宋体"/>
                <w:color w:val="auto"/>
              </w:rPr>
            </w:pPr>
          </w:p>
        </w:tc>
        <w:tc>
          <w:tcPr>
            <w:tcW w:w="2430" w:type="dxa"/>
            <w:vAlign w:val="top"/>
          </w:tcPr>
          <w:p w14:paraId="4BF72A51">
            <w:pPr>
              <w:pStyle w:val="263"/>
              <w:bidi w:val="0"/>
              <w:rPr>
                <w:rFonts w:hint="eastAsia" w:ascii="宋体" w:hAnsi="宋体" w:eastAsia="宋体" w:cs="宋体"/>
                <w:color w:val="auto"/>
              </w:rPr>
            </w:pPr>
          </w:p>
        </w:tc>
      </w:tr>
      <w:tr w14:paraId="7906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563259D6">
            <w:pPr>
              <w:pStyle w:val="263"/>
              <w:bidi w:val="0"/>
              <w:rPr>
                <w:rFonts w:hint="eastAsia" w:ascii="宋体" w:hAnsi="宋体" w:eastAsia="宋体" w:cs="宋体"/>
                <w:color w:val="auto"/>
              </w:rPr>
            </w:pPr>
          </w:p>
        </w:tc>
        <w:tc>
          <w:tcPr>
            <w:tcW w:w="2429" w:type="dxa"/>
            <w:vAlign w:val="top"/>
          </w:tcPr>
          <w:p w14:paraId="56E07F67">
            <w:pPr>
              <w:pStyle w:val="263"/>
              <w:bidi w:val="0"/>
              <w:rPr>
                <w:rFonts w:hint="eastAsia" w:ascii="宋体" w:hAnsi="宋体" w:eastAsia="宋体" w:cs="宋体"/>
                <w:color w:val="auto"/>
              </w:rPr>
            </w:pPr>
          </w:p>
        </w:tc>
        <w:tc>
          <w:tcPr>
            <w:tcW w:w="2430" w:type="dxa"/>
            <w:vAlign w:val="top"/>
          </w:tcPr>
          <w:p w14:paraId="408719FF">
            <w:pPr>
              <w:pStyle w:val="263"/>
              <w:bidi w:val="0"/>
              <w:rPr>
                <w:rFonts w:hint="eastAsia" w:ascii="宋体" w:hAnsi="宋体" w:eastAsia="宋体" w:cs="宋体"/>
                <w:color w:val="auto"/>
              </w:rPr>
            </w:pPr>
          </w:p>
        </w:tc>
        <w:tc>
          <w:tcPr>
            <w:tcW w:w="2430" w:type="dxa"/>
            <w:vAlign w:val="top"/>
          </w:tcPr>
          <w:p w14:paraId="1E9BDF2B">
            <w:pPr>
              <w:pStyle w:val="263"/>
              <w:bidi w:val="0"/>
              <w:rPr>
                <w:rFonts w:hint="eastAsia" w:ascii="宋体" w:hAnsi="宋体" w:eastAsia="宋体" w:cs="宋体"/>
                <w:color w:val="auto"/>
              </w:rPr>
            </w:pPr>
          </w:p>
        </w:tc>
      </w:tr>
      <w:tr w14:paraId="7B5D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05323083">
            <w:pPr>
              <w:pStyle w:val="263"/>
              <w:bidi w:val="0"/>
              <w:rPr>
                <w:rFonts w:hint="eastAsia" w:ascii="宋体" w:hAnsi="宋体" w:eastAsia="宋体" w:cs="宋体"/>
                <w:color w:val="auto"/>
              </w:rPr>
            </w:pPr>
          </w:p>
        </w:tc>
        <w:tc>
          <w:tcPr>
            <w:tcW w:w="2429" w:type="dxa"/>
            <w:vAlign w:val="top"/>
          </w:tcPr>
          <w:p w14:paraId="0BD9E0A5">
            <w:pPr>
              <w:pStyle w:val="263"/>
              <w:bidi w:val="0"/>
              <w:rPr>
                <w:rFonts w:hint="eastAsia" w:ascii="宋体" w:hAnsi="宋体" w:eastAsia="宋体" w:cs="宋体"/>
                <w:color w:val="auto"/>
              </w:rPr>
            </w:pPr>
          </w:p>
        </w:tc>
        <w:tc>
          <w:tcPr>
            <w:tcW w:w="2430" w:type="dxa"/>
            <w:vAlign w:val="top"/>
          </w:tcPr>
          <w:p w14:paraId="5B664B97">
            <w:pPr>
              <w:pStyle w:val="263"/>
              <w:bidi w:val="0"/>
              <w:rPr>
                <w:rFonts w:hint="eastAsia" w:ascii="宋体" w:hAnsi="宋体" w:eastAsia="宋体" w:cs="宋体"/>
                <w:color w:val="auto"/>
              </w:rPr>
            </w:pPr>
          </w:p>
        </w:tc>
        <w:tc>
          <w:tcPr>
            <w:tcW w:w="2430" w:type="dxa"/>
            <w:vAlign w:val="top"/>
          </w:tcPr>
          <w:p w14:paraId="020CB6E8">
            <w:pPr>
              <w:pStyle w:val="263"/>
              <w:bidi w:val="0"/>
              <w:rPr>
                <w:rFonts w:hint="eastAsia" w:ascii="宋体" w:hAnsi="宋体" w:eastAsia="宋体" w:cs="宋体"/>
                <w:color w:val="auto"/>
              </w:rPr>
            </w:pPr>
          </w:p>
        </w:tc>
      </w:tr>
      <w:tr w14:paraId="183D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5E40CC84">
            <w:pPr>
              <w:pStyle w:val="263"/>
              <w:bidi w:val="0"/>
              <w:rPr>
                <w:rFonts w:hint="eastAsia" w:ascii="宋体" w:hAnsi="宋体" w:eastAsia="宋体" w:cs="宋体"/>
                <w:color w:val="auto"/>
              </w:rPr>
            </w:pPr>
          </w:p>
        </w:tc>
        <w:tc>
          <w:tcPr>
            <w:tcW w:w="2429" w:type="dxa"/>
            <w:vAlign w:val="top"/>
          </w:tcPr>
          <w:p w14:paraId="4A2ED945">
            <w:pPr>
              <w:pStyle w:val="263"/>
              <w:bidi w:val="0"/>
              <w:rPr>
                <w:rFonts w:hint="eastAsia" w:ascii="宋体" w:hAnsi="宋体" w:eastAsia="宋体" w:cs="宋体"/>
                <w:color w:val="auto"/>
              </w:rPr>
            </w:pPr>
          </w:p>
        </w:tc>
        <w:tc>
          <w:tcPr>
            <w:tcW w:w="2430" w:type="dxa"/>
            <w:vAlign w:val="top"/>
          </w:tcPr>
          <w:p w14:paraId="75322A33">
            <w:pPr>
              <w:pStyle w:val="263"/>
              <w:bidi w:val="0"/>
              <w:rPr>
                <w:rFonts w:hint="eastAsia" w:ascii="宋体" w:hAnsi="宋体" w:eastAsia="宋体" w:cs="宋体"/>
                <w:color w:val="auto"/>
              </w:rPr>
            </w:pPr>
          </w:p>
        </w:tc>
        <w:tc>
          <w:tcPr>
            <w:tcW w:w="2430" w:type="dxa"/>
            <w:vAlign w:val="top"/>
          </w:tcPr>
          <w:p w14:paraId="12868868">
            <w:pPr>
              <w:pStyle w:val="263"/>
              <w:bidi w:val="0"/>
              <w:rPr>
                <w:rFonts w:hint="eastAsia" w:ascii="宋体" w:hAnsi="宋体" w:eastAsia="宋体" w:cs="宋体"/>
                <w:color w:val="auto"/>
              </w:rPr>
            </w:pPr>
          </w:p>
        </w:tc>
      </w:tr>
      <w:tr w14:paraId="0FAA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37822DC8">
            <w:pPr>
              <w:pStyle w:val="263"/>
              <w:bidi w:val="0"/>
              <w:rPr>
                <w:rFonts w:hint="eastAsia" w:ascii="宋体" w:hAnsi="宋体" w:eastAsia="宋体" w:cs="宋体"/>
                <w:color w:val="auto"/>
              </w:rPr>
            </w:pPr>
          </w:p>
        </w:tc>
        <w:tc>
          <w:tcPr>
            <w:tcW w:w="2429" w:type="dxa"/>
            <w:vAlign w:val="top"/>
          </w:tcPr>
          <w:p w14:paraId="2007CFC2">
            <w:pPr>
              <w:pStyle w:val="263"/>
              <w:bidi w:val="0"/>
              <w:rPr>
                <w:rFonts w:hint="eastAsia" w:ascii="宋体" w:hAnsi="宋体" w:eastAsia="宋体" w:cs="宋体"/>
                <w:color w:val="auto"/>
              </w:rPr>
            </w:pPr>
          </w:p>
        </w:tc>
        <w:tc>
          <w:tcPr>
            <w:tcW w:w="2430" w:type="dxa"/>
            <w:vAlign w:val="top"/>
          </w:tcPr>
          <w:p w14:paraId="014C5401">
            <w:pPr>
              <w:pStyle w:val="263"/>
              <w:bidi w:val="0"/>
              <w:rPr>
                <w:rFonts w:hint="eastAsia" w:ascii="宋体" w:hAnsi="宋体" w:eastAsia="宋体" w:cs="宋体"/>
                <w:color w:val="auto"/>
              </w:rPr>
            </w:pPr>
          </w:p>
        </w:tc>
        <w:tc>
          <w:tcPr>
            <w:tcW w:w="2430" w:type="dxa"/>
            <w:vAlign w:val="top"/>
          </w:tcPr>
          <w:p w14:paraId="3BC82D91">
            <w:pPr>
              <w:pStyle w:val="263"/>
              <w:bidi w:val="0"/>
              <w:rPr>
                <w:rFonts w:hint="eastAsia" w:ascii="宋体" w:hAnsi="宋体" w:eastAsia="宋体" w:cs="宋体"/>
                <w:color w:val="auto"/>
              </w:rPr>
            </w:pPr>
          </w:p>
        </w:tc>
      </w:tr>
      <w:tr w14:paraId="5825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1C6DC8A9">
            <w:pPr>
              <w:pStyle w:val="263"/>
              <w:bidi w:val="0"/>
              <w:rPr>
                <w:rFonts w:hint="eastAsia" w:ascii="宋体" w:hAnsi="宋体" w:eastAsia="宋体" w:cs="宋体"/>
                <w:color w:val="auto"/>
              </w:rPr>
            </w:pPr>
          </w:p>
        </w:tc>
        <w:tc>
          <w:tcPr>
            <w:tcW w:w="2429" w:type="dxa"/>
            <w:vAlign w:val="top"/>
          </w:tcPr>
          <w:p w14:paraId="5C711649">
            <w:pPr>
              <w:pStyle w:val="263"/>
              <w:bidi w:val="0"/>
              <w:rPr>
                <w:rFonts w:hint="eastAsia" w:ascii="宋体" w:hAnsi="宋体" w:eastAsia="宋体" w:cs="宋体"/>
                <w:color w:val="auto"/>
              </w:rPr>
            </w:pPr>
          </w:p>
        </w:tc>
        <w:tc>
          <w:tcPr>
            <w:tcW w:w="2430" w:type="dxa"/>
            <w:vAlign w:val="top"/>
          </w:tcPr>
          <w:p w14:paraId="2058AC8D">
            <w:pPr>
              <w:pStyle w:val="263"/>
              <w:bidi w:val="0"/>
              <w:rPr>
                <w:rFonts w:hint="eastAsia" w:ascii="宋体" w:hAnsi="宋体" w:eastAsia="宋体" w:cs="宋体"/>
                <w:color w:val="auto"/>
              </w:rPr>
            </w:pPr>
          </w:p>
        </w:tc>
        <w:tc>
          <w:tcPr>
            <w:tcW w:w="2430" w:type="dxa"/>
            <w:vAlign w:val="top"/>
          </w:tcPr>
          <w:p w14:paraId="7FF7636D">
            <w:pPr>
              <w:pStyle w:val="263"/>
              <w:bidi w:val="0"/>
              <w:rPr>
                <w:rFonts w:hint="eastAsia" w:ascii="宋体" w:hAnsi="宋体" w:eastAsia="宋体" w:cs="宋体"/>
                <w:color w:val="auto"/>
              </w:rPr>
            </w:pPr>
          </w:p>
        </w:tc>
      </w:tr>
      <w:tr w14:paraId="2499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40C3C333">
            <w:pPr>
              <w:pStyle w:val="263"/>
              <w:bidi w:val="0"/>
              <w:rPr>
                <w:rFonts w:hint="eastAsia" w:ascii="宋体" w:hAnsi="宋体" w:eastAsia="宋体" w:cs="宋体"/>
                <w:color w:val="auto"/>
              </w:rPr>
            </w:pPr>
          </w:p>
        </w:tc>
        <w:tc>
          <w:tcPr>
            <w:tcW w:w="2429" w:type="dxa"/>
            <w:vAlign w:val="top"/>
          </w:tcPr>
          <w:p w14:paraId="17DBE6EF">
            <w:pPr>
              <w:pStyle w:val="263"/>
              <w:bidi w:val="0"/>
              <w:rPr>
                <w:rFonts w:hint="eastAsia" w:ascii="宋体" w:hAnsi="宋体" w:eastAsia="宋体" w:cs="宋体"/>
                <w:color w:val="auto"/>
              </w:rPr>
            </w:pPr>
          </w:p>
        </w:tc>
        <w:tc>
          <w:tcPr>
            <w:tcW w:w="2430" w:type="dxa"/>
            <w:vAlign w:val="top"/>
          </w:tcPr>
          <w:p w14:paraId="641D23A2">
            <w:pPr>
              <w:pStyle w:val="263"/>
              <w:bidi w:val="0"/>
              <w:rPr>
                <w:rFonts w:hint="eastAsia" w:ascii="宋体" w:hAnsi="宋体" w:eastAsia="宋体" w:cs="宋体"/>
                <w:color w:val="auto"/>
              </w:rPr>
            </w:pPr>
          </w:p>
        </w:tc>
        <w:tc>
          <w:tcPr>
            <w:tcW w:w="2430" w:type="dxa"/>
            <w:vAlign w:val="top"/>
          </w:tcPr>
          <w:p w14:paraId="16EC652D">
            <w:pPr>
              <w:pStyle w:val="263"/>
              <w:bidi w:val="0"/>
              <w:rPr>
                <w:rFonts w:hint="eastAsia" w:ascii="宋体" w:hAnsi="宋体" w:eastAsia="宋体" w:cs="宋体"/>
                <w:color w:val="auto"/>
              </w:rPr>
            </w:pPr>
          </w:p>
        </w:tc>
      </w:tr>
      <w:tr w14:paraId="07F0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7B9D6220">
            <w:pPr>
              <w:pStyle w:val="263"/>
              <w:bidi w:val="0"/>
              <w:rPr>
                <w:rFonts w:hint="eastAsia" w:ascii="宋体" w:hAnsi="宋体" w:eastAsia="宋体" w:cs="宋体"/>
                <w:color w:val="auto"/>
              </w:rPr>
            </w:pPr>
          </w:p>
        </w:tc>
        <w:tc>
          <w:tcPr>
            <w:tcW w:w="2429" w:type="dxa"/>
            <w:vAlign w:val="top"/>
          </w:tcPr>
          <w:p w14:paraId="660A8A72">
            <w:pPr>
              <w:pStyle w:val="263"/>
              <w:bidi w:val="0"/>
              <w:rPr>
                <w:rFonts w:hint="eastAsia" w:ascii="宋体" w:hAnsi="宋体" w:eastAsia="宋体" w:cs="宋体"/>
                <w:color w:val="auto"/>
              </w:rPr>
            </w:pPr>
          </w:p>
        </w:tc>
        <w:tc>
          <w:tcPr>
            <w:tcW w:w="2430" w:type="dxa"/>
            <w:vAlign w:val="top"/>
          </w:tcPr>
          <w:p w14:paraId="70158B77">
            <w:pPr>
              <w:pStyle w:val="263"/>
              <w:bidi w:val="0"/>
              <w:rPr>
                <w:rFonts w:hint="eastAsia" w:ascii="宋体" w:hAnsi="宋体" w:eastAsia="宋体" w:cs="宋体"/>
                <w:color w:val="auto"/>
              </w:rPr>
            </w:pPr>
          </w:p>
        </w:tc>
        <w:tc>
          <w:tcPr>
            <w:tcW w:w="2430" w:type="dxa"/>
            <w:vAlign w:val="top"/>
          </w:tcPr>
          <w:p w14:paraId="17EF05CA">
            <w:pPr>
              <w:pStyle w:val="263"/>
              <w:bidi w:val="0"/>
              <w:rPr>
                <w:rFonts w:hint="eastAsia" w:ascii="宋体" w:hAnsi="宋体" w:eastAsia="宋体" w:cs="宋体"/>
                <w:color w:val="auto"/>
              </w:rPr>
            </w:pPr>
          </w:p>
        </w:tc>
      </w:tr>
      <w:tr w14:paraId="325E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5CF8A3A5">
            <w:pPr>
              <w:pStyle w:val="263"/>
              <w:bidi w:val="0"/>
              <w:rPr>
                <w:rFonts w:hint="eastAsia" w:ascii="宋体" w:hAnsi="宋体" w:eastAsia="宋体" w:cs="宋体"/>
                <w:color w:val="auto"/>
              </w:rPr>
            </w:pPr>
          </w:p>
        </w:tc>
        <w:tc>
          <w:tcPr>
            <w:tcW w:w="2429" w:type="dxa"/>
            <w:vAlign w:val="top"/>
          </w:tcPr>
          <w:p w14:paraId="3B66D829">
            <w:pPr>
              <w:pStyle w:val="263"/>
              <w:bidi w:val="0"/>
              <w:rPr>
                <w:rFonts w:hint="eastAsia" w:ascii="宋体" w:hAnsi="宋体" w:eastAsia="宋体" w:cs="宋体"/>
                <w:color w:val="auto"/>
              </w:rPr>
            </w:pPr>
          </w:p>
        </w:tc>
        <w:tc>
          <w:tcPr>
            <w:tcW w:w="2430" w:type="dxa"/>
            <w:vAlign w:val="top"/>
          </w:tcPr>
          <w:p w14:paraId="68B1F0F4">
            <w:pPr>
              <w:pStyle w:val="263"/>
              <w:bidi w:val="0"/>
              <w:rPr>
                <w:rFonts w:hint="eastAsia" w:ascii="宋体" w:hAnsi="宋体" w:eastAsia="宋体" w:cs="宋体"/>
                <w:color w:val="auto"/>
              </w:rPr>
            </w:pPr>
          </w:p>
        </w:tc>
        <w:tc>
          <w:tcPr>
            <w:tcW w:w="2430" w:type="dxa"/>
            <w:vAlign w:val="top"/>
          </w:tcPr>
          <w:p w14:paraId="5E9850BD">
            <w:pPr>
              <w:pStyle w:val="263"/>
              <w:bidi w:val="0"/>
              <w:rPr>
                <w:rFonts w:hint="eastAsia" w:ascii="宋体" w:hAnsi="宋体" w:eastAsia="宋体" w:cs="宋体"/>
                <w:color w:val="auto"/>
              </w:rPr>
            </w:pPr>
          </w:p>
        </w:tc>
      </w:tr>
      <w:tr w14:paraId="4E42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4EDAA323">
            <w:pPr>
              <w:pStyle w:val="263"/>
              <w:bidi w:val="0"/>
              <w:rPr>
                <w:rFonts w:hint="eastAsia" w:ascii="宋体" w:hAnsi="宋体" w:eastAsia="宋体" w:cs="宋体"/>
                <w:color w:val="auto"/>
              </w:rPr>
            </w:pPr>
          </w:p>
        </w:tc>
        <w:tc>
          <w:tcPr>
            <w:tcW w:w="2429" w:type="dxa"/>
            <w:vAlign w:val="top"/>
          </w:tcPr>
          <w:p w14:paraId="2D48703C">
            <w:pPr>
              <w:pStyle w:val="263"/>
              <w:bidi w:val="0"/>
              <w:rPr>
                <w:rFonts w:hint="eastAsia" w:ascii="宋体" w:hAnsi="宋体" w:eastAsia="宋体" w:cs="宋体"/>
                <w:color w:val="auto"/>
              </w:rPr>
            </w:pPr>
          </w:p>
        </w:tc>
        <w:tc>
          <w:tcPr>
            <w:tcW w:w="2430" w:type="dxa"/>
            <w:vAlign w:val="top"/>
          </w:tcPr>
          <w:p w14:paraId="5BA96BBA">
            <w:pPr>
              <w:pStyle w:val="263"/>
              <w:bidi w:val="0"/>
              <w:rPr>
                <w:rFonts w:hint="eastAsia" w:ascii="宋体" w:hAnsi="宋体" w:eastAsia="宋体" w:cs="宋体"/>
                <w:color w:val="auto"/>
              </w:rPr>
            </w:pPr>
          </w:p>
        </w:tc>
        <w:tc>
          <w:tcPr>
            <w:tcW w:w="2430" w:type="dxa"/>
            <w:vAlign w:val="top"/>
          </w:tcPr>
          <w:p w14:paraId="5922FC8B">
            <w:pPr>
              <w:pStyle w:val="263"/>
              <w:bidi w:val="0"/>
              <w:rPr>
                <w:rFonts w:hint="eastAsia" w:ascii="宋体" w:hAnsi="宋体" w:eastAsia="宋体" w:cs="宋体"/>
                <w:color w:val="auto"/>
              </w:rPr>
            </w:pPr>
          </w:p>
        </w:tc>
      </w:tr>
      <w:tr w14:paraId="0C89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118D80DC">
            <w:pPr>
              <w:pStyle w:val="263"/>
              <w:bidi w:val="0"/>
              <w:rPr>
                <w:rFonts w:hint="eastAsia" w:ascii="宋体" w:hAnsi="宋体" w:eastAsia="宋体" w:cs="宋体"/>
                <w:color w:val="auto"/>
              </w:rPr>
            </w:pPr>
          </w:p>
        </w:tc>
        <w:tc>
          <w:tcPr>
            <w:tcW w:w="2429" w:type="dxa"/>
            <w:vAlign w:val="top"/>
          </w:tcPr>
          <w:p w14:paraId="0F8A5525">
            <w:pPr>
              <w:pStyle w:val="263"/>
              <w:bidi w:val="0"/>
              <w:rPr>
                <w:rFonts w:hint="eastAsia" w:ascii="宋体" w:hAnsi="宋体" w:eastAsia="宋体" w:cs="宋体"/>
                <w:color w:val="auto"/>
              </w:rPr>
            </w:pPr>
          </w:p>
        </w:tc>
        <w:tc>
          <w:tcPr>
            <w:tcW w:w="2430" w:type="dxa"/>
            <w:vAlign w:val="top"/>
          </w:tcPr>
          <w:p w14:paraId="6D749175">
            <w:pPr>
              <w:pStyle w:val="263"/>
              <w:bidi w:val="0"/>
              <w:rPr>
                <w:rFonts w:hint="eastAsia" w:ascii="宋体" w:hAnsi="宋体" w:eastAsia="宋体" w:cs="宋体"/>
                <w:color w:val="auto"/>
              </w:rPr>
            </w:pPr>
          </w:p>
        </w:tc>
        <w:tc>
          <w:tcPr>
            <w:tcW w:w="2430" w:type="dxa"/>
            <w:vAlign w:val="top"/>
          </w:tcPr>
          <w:p w14:paraId="7C68FCEE">
            <w:pPr>
              <w:pStyle w:val="263"/>
              <w:bidi w:val="0"/>
              <w:rPr>
                <w:rFonts w:hint="eastAsia" w:ascii="宋体" w:hAnsi="宋体" w:eastAsia="宋体" w:cs="宋体"/>
                <w:color w:val="auto"/>
              </w:rPr>
            </w:pPr>
          </w:p>
        </w:tc>
      </w:tr>
      <w:tr w14:paraId="0B06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244473AC">
            <w:pPr>
              <w:pStyle w:val="263"/>
              <w:bidi w:val="0"/>
              <w:rPr>
                <w:rFonts w:hint="eastAsia" w:ascii="宋体" w:hAnsi="宋体" w:eastAsia="宋体" w:cs="宋体"/>
                <w:color w:val="auto"/>
              </w:rPr>
            </w:pPr>
          </w:p>
        </w:tc>
        <w:tc>
          <w:tcPr>
            <w:tcW w:w="2429" w:type="dxa"/>
            <w:vAlign w:val="top"/>
          </w:tcPr>
          <w:p w14:paraId="19BBB4B7">
            <w:pPr>
              <w:pStyle w:val="263"/>
              <w:bidi w:val="0"/>
              <w:rPr>
                <w:rFonts w:hint="eastAsia" w:ascii="宋体" w:hAnsi="宋体" w:eastAsia="宋体" w:cs="宋体"/>
                <w:color w:val="auto"/>
              </w:rPr>
            </w:pPr>
          </w:p>
        </w:tc>
        <w:tc>
          <w:tcPr>
            <w:tcW w:w="2430" w:type="dxa"/>
            <w:vAlign w:val="top"/>
          </w:tcPr>
          <w:p w14:paraId="3E6203CC">
            <w:pPr>
              <w:pStyle w:val="263"/>
              <w:bidi w:val="0"/>
              <w:rPr>
                <w:rFonts w:hint="eastAsia" w:ascii="宋体" w:hAnsi="宋体" w:eastAsia="宋体" w:cs="宋体"/>
                <w:color w:val="auto"/>
              </w:rPr>
            </w:pPr>
          </w:p>
        </w:tc>
        <w:tc>
          <w:tcPr>
            <w:tcW w:w="2430" w:type="dxa"/>
            <w:vAlign w:val="top"/>
          </w:tcPr>
          <w:p w14:paraId="1782C516">
            <w:pPr>
              <w:pStyle w:val="263"/>
              <w:bidi w:val="0"/>
              <w:rPr>
                <w:rFonts w:hint="eastAsia" w:ascii="宋体" w:hAnsi="宋体" w:eastAsia="宋体" w:cs="宋体"/>
                <w:color w:val="auto"/>
              </w:rPr>
            </w:pPr>
          </w:p>
        </w:tc>
      </w:tr>
      <w:tr w14:paraId="435B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65A7E9AE">
            <w:pPr>
              <w:pStyle w:val="263"/>
              <w:bidi w:val="0"/>
              <w:rPr>
                <w:rFonts w:hint="eastAsia" w:ascii="宋体" w:hAnsi="宋体" w:eastAsia="宋体" w:cs="宋体"/>
                <w:color w:val="auto"/>
              </w:rPr>
            </w:pPr>
          </w:p>
        </w:tc>
        <w:tc>
          <w:tcPr>
            <w:tcW w:w="2429" w:type="dxa"/>
            <w:vAlign w:val="top"/>
          </w:tcPr>
          <w:p w14:paraId="583C489E">
            <w:pPr>
              <w:pStyle w:val="263"/>
              <w:bidi w:val="0"/>
              <w:rPr>
                <w:rFonts w:hint="eastAsia" w:ascii="宋体" w:hAnsi="宋体" w:eastAsia="宋体" w:cs="宋体"/>
                <w:color w:val="auto"/>
              </w:rPr>
            </w:pPr>
          </w:p>
        </w:tc>
        <w:tc>
          <w:tcPr>
            <w:tcW w:w="2430" w:type="dxa"/>
            <w:vAlign w:val="top"/>
          </w:tcPr>
          <w:p w14:paraId="7B67EF39">
            <w:pPr>
              <w:pStyle w:val="263"/>
              <w:bidi w:val="0"/>
              <w:rPr>
                <w:rFonts w:hint="eastAsia" w:ascii="宋体" w:hAnsi="宋体" w:eastAsia="宋体" w:cs="宋体"/>
                <w:color w:val="auto"/>
              </w:rPr>
            </w:pPr>
          </w:p>
        </w:tc>
        <w:tc>
          <w:tcPr>
            <w:tcW w:w="2430" w:type="dxa"/>
            <w:vAlign w:val="top"/>
          </w:tcPr>
          <w:p w14:paraId="37150806">
            <w:pPr>
              <w:pStyle w:val="263"/>
              <w:bidi w:val="0"/>
              <w:rPr>
                <w:rFonts w:hint="eastAsia" w:ascii="宋体" w:hAnsi="宋体" w:eastAsia="宋体" w:cs="宋体"/>
                <w:color w:val="auto"/>
              </w:rPr>
            </w:pPr>
          </w:p>
        </w:tc>
      </w:tr>
      <w:tr w14:paraId="6270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38128809">
            <w:pPr>
              <w:pStyle w:val="263"/>
              <w:bidi w:val="0"/>
              <w:rPr>
                <w:rFonts w:hint="eastAsia" w:ascii="宋体" w:hAnsi="宋体" w:eastAsia="宋体" w:cs="宋体"/>
                <w:color w:val="auto"/>
              </w:rPr>
            </w:pPr>
          </w:p>
        </w:tc>
        <w:tc>
          <w:tcPr>
            <w:tcW w:w="2429" w:type="dxa"/>
            <w:vAlign w:val="top"/>
          </w:tcPr>
          <w:p w14:paraId="7632F3E3">
            <w:pPr>
              <w:pStyle w:val="263"/>
              <w:bidi w:val="0"/>
              <w:rPr>
                <w:rFonts w:hint="eastAsia" w:ascii="宋体" w:hAnsi="宋体" w:eastAsia="宋体" w:cs="宋体"/>
                <w:color w:val="auto"/>
              </w:rPr>
            </w:pPr>
          </w:p>
        </w:tc>
        <w:tc>
          <w:tcPr>
            <w:tcW w:w="2430" w:type="dxa"/>
            <w:vAlign w:val="top"/>
          </w:tcPr>
          <w:p w14:paraId="154D773A">
            <w:pPr>
              <w:pStyle w:val="263"/>
              <w:bidi w:val="0"/>
              <w:rPr>
                <w:rFonts w:hint="eastAsia" w:ascii="宋体" w:hAnsi="宋体" w:eastAsia="宋体" w:cs="宋体"/>
                <w:color w:val="auto"/>
              </w:rPr>
            </w:pPr>
          </w:p>
        </w:tc>
        <w:tc>
          <w:tcPr>
            <w:tcW w:w="2430" w:type="dxa"/>
            <w:vAlign w:val="top"/>
          </w:tcPr>
          <w:p w14:paraId="21C95997">
            <w:pPr>
              <w:pStyle w:val="263"/>
              <w:bidi w:val="0"/>
              <w:rPr>
                <w:rFonts w:hint="eastAsia" w:ascii="宋体" w:hAnsi="宋体" w:eastAsia="宋体" w:cs="宋体"/>
                <w:color w:val="auto"/>
              </w:rPr>
            </w:pPr>
          </w:p>
        </w:tc>
      </w:tr>
      <w:tr w14:paraId="0600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7AAEB71F">
            <w:pPr>
              <w:pStyle w:val="263"/>
              <w:bidi w:val="0"/>
              <w:rPr>
                <w:rFonts w:hint="eastAsia" w:ascii="宋体" w:hAnsi="宋体" w:eastAsia="宋体" w:cs="宋体"/>
                <w:color w:val="auto"/>
              </w:rPr>
            </w:pPr>
          </w:p>
        </w:tc>
        <w:tc>
          <w:tcPr>
            <w:tcW w:w="2429" w:type="dxa"/>
            <w:vAlign w:val="top"/>
          </w:tcPr>
          <w:p w14:paraId="3BF4E475">
            <w:pPr>
              <w:pStyle w:val="263"/>
              <w:bidi w:val="0"/>
              <w:rPr>
                <w:rFonts w:hint="eastAsia" w:ascii="宋体" w:hAnsi="宋体" w:eastAsia="宋体" w:cs="宋体"/>
                <w:color w:val="auto"/>
              </w:rPr>
            </w:pPr>
          </w:p>
        </w:tc>
        <w:tc>
          <w:tcPr>
            <w:tcW w:w="2430" w:type="dxa"/>
            <w:vAlign w:val="top"/>
          </w:tcPr>
          <w:p w14:paraId="7F61293D">
            <w:pPr>
              <w:pStyle w:val="263"/>
              <w:bidi w:val="0"/>
              <w:rPr>
                <w:rFonts w:hint="eastAsia" w:ascii="宋体" w:hAnsi="宋体" w:eastAsia="宋体" w:cs="宋体"/>
                <w:color w:val="auto"/>
              </w:rPr>
            </w:pPr>
          </w:p>
        </w:tc>
        <w:tc>
          <w:tcPr>
            <w:tcW w:w="2430" w:type="dxa"/>
            <w:vAlign w:val="top"/>
          </w:tcPr>
          <w:p w14:paraId="06089E77">
            <w:pPr>
              <w:pStyle w:val="263"/>
              <w:bidi w:val="0"/>
              <w:rPr>
                <w:rFonts w:hint="eastAsia" w:ascii="宋体" w:hAnsi="宋体" w:eastAsia="宋体" w:cs="宋体"/>
                <w:color w:val="auto"/>
              </w:rPr>
            </w:pPr>
          </w:p>
        </w:tc>
      </w:tr>
      <w:tr w14:paraId="1D04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51429606">
            <w:pPr>
              <w:pStyle w:val="263"/>
              <w:bidi w:val="0"/>
              <w:rPr>
                <w:rFonts w:hint="eastAsia" w:ascii="宋体" w:hAnsi="宋体" w:eastAsia="宋体" w:cs="宋体"/>
                <w:color w:val="auto"/>
              </w:rPr>
            </w:pPr>
          </w:p>
        </w:tc>
        <w:tc>
          <w:tcPr>
            <w:tcW w:w="2429" w:type="dxa"/>
            <w:vAlign w:val="top"/>
          </w:tcPr>
          <w:p w14:paraId="3E2531EE">
            <w:pPr>
              <w:pStyle w:val="263"/>
              <w:bidi w:val="0"/>
              <w:rPr>
                <w:rFonts w:hint="eastAsia" w:ascii="宋体" w:hAnsi="宋体" w:eastAsia="宋体" w:cs="宋体"/>
                <w:color w:val="auto"/>
              </w:rPr>
            </w:pPr>
          </w:p>
        </w:tc>
        <w:tc>
          <w:tcPr>
            <w:tcW w:w="2430" w:type="dxa"/>
            <w:vAlign w:val="top"/>
          </w:tcPr>
          <w:p w14:paraId="263E502A">
            <w:pPr>
              <w:pStyle w:val="263"/>
              <w:bidi w:val="0"/>
              <w:rPr>
                <w:rFonts w:hint="eastAsia" w:ascii="宋体" w:hAnsi="宋体" w:eastAsia="宋体" w:cs="宋体"/>
                <w:color w:val="auto"/>
              </w:rPr>
            </w:pPr>
          </w:p>
        </w:tc>
        <w:tc>
          <w:tcPr>
            <w:tcW w:w="2430" w:type="dxa"/>
            <w:vAlign w:val="top"/>
          </w:tcPr>
          <w:p w14:paraId="49670F05">
            <w:pPr>
              <w:pStyle w:val="263"/>
              <w:bidi w:val="0"/>
              <w:rPr>
                <w:rFonts w:hint="eastAsia" w:ascii="宋体" w:hAnsi="宋体" w:eastAsia="宋体" w:cs="宋体"/>
                <w:color w:val="auto"/>
              </w:rPr>
            </w:pPr>
          </w:p>
        </w:tc>
      </w:tr>
      <w:tr w14:paraId="022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441880F1">
            <w:pPr>
              <w:pStyle w:val="263"/>
              <w:bidi w:val="0"/>
              <w:rPr>
                <w:rFonts w:hint="eastAsia" w:ascii="宋体" w:hAnsi="宋体" w:eastAsia="宋体" w:cs="宋体"/>
                <w:color w:val="auto"/>
              </w:rPr>
            </w:pPr>
          </w:p>
        </w:tc>
        <w:tc>
          <w:tcPr>
            <w:tcW w:w="2429" w:type="dxa"/>
            <w:vAlign w:val="top"/>
          </w:tcPr>
          <w:p w14:paraId="0D57DF78">
            <w:pPr>
              <w:pStyle w:val="263"/>
              <w:bidi w:val="0"/>
              <w:rPr>
                <w:rFonts w:hint="eastAsia" w:ascii="宋体" w:hAnsi="宋体" w:eastAsia="宋体" w:cs="宋体"/>
                <w:color w:val="auto"/>
              </w:rPr>
            </w:pPr>
          </w:p>
        </w:tc>
        <w:tc>
          <w:tcPr>
            <w:tcW w:w="2430" w:type="dxa"/>
            <w:vAlign w:val="top"/>
          </w:tcPr>
          <w:p w14:paraId="11CF4233">
            <w:pPr>
              <w:pStyle w:val="263"/>
              <w:bidi w:val="0"/>
              <w:rPr>
                <w:rFonts w:hint="eastAsia" w:ascii="宋体" w:hAnsi="宋体" w:eastAsia="宋体" w:cs="宋体"/>
                <w:color w:val="auto"/>
              </w:rPr>
            </w:pPr>
          </w:p>
        </w:tc>
        <w:tc>
          <w:tcPr>
            <w:tcW w:w="2430" w:type="dxa"/>
            <w:vAlign w:val="top"/>
          </w:tcPr>
          <w:p w14:paraId="7F7C9715">
            <w:pPr>
              <w:pStyle w:val="263"/>
              <w:bidi w:val="0"/>
              <w:rPr>
                <w:rFonts w:hint="eastAsia" w:ascii="宋体" w:hAnsi="宋体" w:eastAsia="宋体" w:cs="宋体"/>
                <w:color w:val="auto"/>
              </w:rPr>
            </w:pPr>
          </w:p>
        </w:tc>
      </w:tr>
      <w:tr w14:paraId="01C8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36F96131">
            <w:pPr>
              <w:pStyle w:val="263"/>
              <w:bidi w:val="0"/>
              <w:rPr>
                <w:rFonts w:hint="eastAsia" w:ascii="宋体" w:hAnsi="宋体" w:eastAsia="宋体" w:cs="宋体"/>
                <w:color w:val="auto"/>
              </w:rPr>
            </w:pPr>
          </w:p>
        </w:tc>
        <w:tc>
          <w:tcPr>
            <w:tcW w:w="2429" w:type="dxa"/>
            <w:vAlign w:val="top"/>
          </w:tcPr>
          <w:p w14:paraId="0ED30CC4">
            <w:pPr>
              <w:pStyle w:val="263"/>
              <w:bidi w:val="0"/>
              <w:rPr>
                <w:rFonts w:hint="eastAsia" w:ascii="宋体" w:hAnsi="宋体" w:eastAsia="宋体" w:cs="宋体"/>
                <w:color w:val="auto"/>
              </w:rPr>
            </w:pPr>
          </w:p>
        </w:tc>
        <w:tc>
          <w:tcPr>
            <w:tcW w:w="2430" w:type="dxa"/>
            <w:vAlign w:val="top"/>
          </w:tcPr>
          <w:p w14:paraId="22CFB5FB">
            <w:pPr>
              <w:pStyle w:val="263"/>
              <w:bidi w:val="0"/>
              <w:rPr>
                <w:rFonts w:hint="eastAsia" w:ascii="宋体" w:hAnsi="宋体" w:eastAsia="宋体" w:cs="宋体"/>
                <w:color w:val="auto"/>
              </w:rPr>
            </w:pPr>
          </w:p>
        </w:tc>
        <w:tc>
          <w:tcPr>
            <w:tcW w:w="2430" w:type="dxa"/>
            <w:vAlign w:val="top"/>
          </w:tcPr>
          <w:p w14:paraId="260C07CA">
            <w:pPr>
              <w:pStyle w:val="263"/>
              <w:bidi w:val="0"/>
              <w:rPr>
                <w:rFonts w:hint="eastAsia" w:ascii="宋体" w:hAnsi="宋体" w:eastAsia="宋体" w:cs="宋体"/>
                <w:color w:val="auto"/>
              </w:rPr>
            </w:pPr>
          </w:p>
        </w:tc>
      </w:tr>
      <w:tr w14:paraId="6077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41875BE3">
            <w:pPr>
              <w:pStyle w:val="263"/>
              <w:bidi w:val="0"/>
              <w:rPr>
                <w:rFonts w:hint="eastAsia" w:ascii="宋体" w:hAnsi="宋体" w:eastAsia="宋体" w:cs="宋体"/>
                <w:color w:val="auto"/>
              </w:rPr>
            </w:pPr>
          </w:p>
        </w:tc>
        <w:tc>
          <w:tcPr>
            <w:tcW w:w="2429" w:type="dxa"/>
            <w:vAlign w:val="top"/>
          </w:tcPr>
          <w:p w14:paraId="2DF999ED">
            <w:pPr>
              <w:pStyle w:val="263"/>
              <w:bidi w:val="0"/>
              <w:rPr>
                <w:rFonts w:hint="eastAsia" w:ascii="宋体" w:hAnsi="宋体" w:eastAsia="宋体" w:cs="宋体"/>
                <w:color w:val="auto"/>
              </w:rPr>
            </w:pPr>
          </w:p>
        </w:tc>
        <w:tc>
          <w:tcPr>
            <w:tcW w:w="2430" w:type="dxa"/>
            <w:vAlign w:val="top"/>
          </w:tcPr>
          <w:p w14:paraId="0D8C2975">
            <w:pPr>
              <w:pStyle w:val="263"/>
              <w:bidi w:val="0"/>
              <w:rPr>
                <w:rFonts w:hint="eastAsia" w:ascii="宋体" w:hAnsi="宋体" w:eastAsia="宋体" w:cs="宋体"/>
                <w:color w:val="auto"/>
              </w:rPr>
            </w:pPr>
          </w:p>
        </w:tc>
        <w:tc>
          <w:tcPr>
            <w:tcW w:w="2430" w:type="dxa"/>
            <w:vAlign w:val="top"/>
          </w:tcPr>
          <w:p w14:paraId="591BBB31">
            <w:pPr>
              <w:pStyle w:val="263"/>
              <w:bidi w:val="0"/>
              <w:rPr>
                <w:rFonts w:hint="eastAsia" w:ascii="宋体" w:hAnsi="宋体" w:eastAsia="宋体" w:cs="宋体"/>
                <w:color w:val="auto"/>
              </w:rPr>
            </w:pPr>
          </w:p>
        </w:tc>
      </w:tr>
      <w:tr w14:paraId="439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30368A06">
            <w:pPr>
              <w:pStyle w:val="263"/>
              <w:bidi w:val="0"/>
              <w:rPr>
                <w:rFonts w:hint="eastAsia" w:ascii="宋体" w:hAnsi="宋体" w:eastAsia="宋体" w:cs="宋体"/>
                <w:color w:val="auto"/>
              </w:rPr>
            </w:pPr>
          </w:p>
        </w:tc>
        <w:tc>
          <w:tcPr>
            <w:tcW w:w="2429" w:type="dxa"/>
            <w:vAlign w:val="top"/>
          </w:tcPr>
          <w:p w14:paraId="13320B39">
            <w:pPr>
              <w:pStyle w:val="263"/>
              <w:bidi w:val="0"/>
              <w:rPr>
                <w:rFonts w:hint="eastAsia" w:ascii="宋体" w:hAnsi="宋体" w:eastAsia="宋体" w:cs="宋体"/>
                <w:color w:val="auto"/>
              </w:rPr>
            </w:pPr>
          </w:p>
        </w:tc>
        <w:tc>
          <w:tcPr>
            <w:tcW w:w="2430" w:type="dxa"/>
            <w:vAlign w:val="top"/>
          </w:tcPr>
          <w:p w14:paraId="3A78E57B">
            <w:pPr>
              <w:pStyle w:val="263"/>
              <w:bidi w:val="0"/>
              <w:rPr>
                <w:rFonts w:hint="eastAsia" w:ascii="宋体" w:hAnsi="宋体" w:eastAsia="宋体" w:cs="宋体"/>
                <w:color w:val="auto"/>
              </w:rPr>
            </w:pPr>
          </w:p>
        </w:tc>
        <w:tc>
          <w:tcPr>
            <w:tcW w:w="2430" w:type="dxa"/>
            <w:vAlign w:val="top"/>
          </w:tcPr>
          <w:p w14:paraId="05CCE72C">
            <w:pPr>
              <w:pStyle w:val="263"/>
              <w:bidi w:val="0"/>
              <w:rPr>
                <w:rFonts w:hint="eastAsia" w:ascii="宋体" w:hAnsi="宋体" w:eastAsia="宋体" w:cs="宋体"/>
                <w:color w:val="auto"/>
              </w:rPr>
            </w:pPr>
          </w:p>
        </w:tc>
      </w:tr>
      <w:tr w14:paraId="5B1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62D554FF">
            <w:pPr>
              <w:pStyle w:val="263"/>
              <w:bidi w:val="0"/>
              <w:rPr>
                <w:rFonts w:hint="eastAsia" w:ascii="宋体" w:hAnsi="宋体" w:eastAsia="宋体" w:cs="宋体"/>
                <w:color w:val="auto"/>
              </w:rPr>
            </w:pPr>
          </w:p>
        </w:tc>
        <w:tc>
          <w:tcPr>
            <w:tcW w:w="2429" w:type="dxa"/>
            <w:vAlign w:val="top"/>
          </w:tcPr>
          <w:p w14:paraId="2818A833">
            <w:pPr>
              <w:pStyle w:val="263"/>
              <w:bidi w:val="0"/>
              <w:rPr>
                <w:rFonts w:hint="eastAsia" w:ascii="宋体" w:hAnsi="宋体" w:eastAsia="宋体" w:cs="宋体"/>
                <w:color w:val="auto"/>
              </w:rPr>
            </w:pPr>
          </w:p>
        </w:tc>
        <w:tc>
          <w:tcPr>
            <w:tcW w:w="2430" w:type="dxa"/>
            <w:vAlign w:val="top"/>
          </w:tcPr>
          <w:p w14:paraId="51D2FB1B">
            <w:pPr>
              <w:pStyle w:val="263"/>
              <w:bidi w:val="0"/>
              <w:rPr>
                <w:rFonts w:hint="eastAsia" w:ascii="宋体" w:hAnsi="宋体" w:eastAsia="宋体" w:cs="宋体"/>
                <w:color w:val="auto"/>
              </w:rPr>
            </w:pPr>
          </w:p>
        </w:tc>
        <w:tc>
          <w:tcPr>
            <w:tcW w:w="2430" w:type="dxa"/>
            <w:vAlign w:val="top"/>
          </w:tcPr>
          <w:p w14:paraId="5441F7F8">
            <w:pPr>
              <w:pStyle w:val="263"/>
              <w:bidi w:val="0"/>
              <w:rPr>
                <w:rFonts w:hint="eastAsia" w:ascii="宋体" w:hAnsi="宋体" w:eastAsia="宋体" w:cs="宋体"/>
                <w:color w:val="auto"/>
              </w:rPr>
            </w:pPr>
          </w:p>
        </w:tc>
      </w:tr>
      <w:tr w14:paraId="57DF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765698E0">
            <w:pPr>
              <w:pStyle w:val="263"/>
              <w:bidi w:val="0"/>
              <w:rPr>
                <w:rFonts w:hint="eastAsia" w:ascii="宋体" w:hAnsi="宋体" w:eastAsia="宋体" w:cs="宋体"/>
                <w:color w:val="auto"/>
              </w:rPr>
            </w:pPr>
          </w:p>
        </w:tc>
        <w:tc>
          <w:tcPr>
            <w:tcW w:w="2429" w:type="dxa"/>
            <w:vAlign w:val="top"/>
          </w:tcPr>
          <w:p w14:paraId="0F3EB82D">
            <w:pPr>
              <w:pStyle w:val="263"/>
              <w:bidi w:val="0"/>
              <w:rPr>
                <w:rFonts w:hint="eastAsia" w:ascii="宋体" w:hAnsi="宋体" w:eastAsia="宋体" w:cs="宋体"/>
                <w:color w:val="auto"/>
              </w:rPr>
            </w:pPr>
          </w:p>
        </w:tc>
        <w:tc>
          <w:tcPr>
            <w:tcW w:w="2430" w:type="dxa"/>
            <w:vAlign w:val="top"/>
          </w:tcPr>
          <w:p w14:paraId="6DCC697B">
            <w:pPr>
              <w:pStyle w:val="263"/>
              <w:bidi w:val="0"/>
              <w:rPr>
                <w:rFonts w:hint="eastAsia" w:ascii="宋体" w:hAnsi="宋体" w:eastAsia="宋体" w:cs="宋体"/>
                <w:color w:val="auto"/>
              </w:rPr>
            </w:pPr>
          </w:p>
        </w:tc>
        <w:tc>
          <w:tcPr>
            <w:tcW w:w="2430" w:type="dxa"/>
            <w:vAlign w:val="top"/>
          </w:tcPr>
          <w:p w14:paraId="17FD65F2">
            <w:pPr>
              <w:pStyle w:val="263"/>
              <w:bidi w:val="0"/>
              <w:rPr>
                <w:rFonts w:hint="eastAsia" w:ascii="宋体" w:hAnsi="宋体" w:eastAsia="宋体" w:cs="宋体"/>
                <w:color w:val="auto"/>
              </w:rPr>
            </w:pPr>
          </w:p>
        </w:tc>
      </w:tr>
      <w:tr w14:paraId="47A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51" w:type="dxa"/>
            <w:vAlign w:val="top"/>
          </w:tcPr>
          <w:p w14:paraId="6B9E86EF">
            <w:pPr>
              <w:pStyle w:val="263"/>
              <w:bidi w:val="0"/>
              <w:rPr>
                <w:rFonts w:hint="eastAsia" w:ascii="宋体" w:hAnsi="宋体" w:eastAsia="宋体" w:cs="宋体"/>
                <w:color w:val="auto"/>
              </w:rPr>
            </w:pPr>
          </w:p>
        </w:tc>
        <w:tc>
          <w:tcPr>
            <w:tcW w:w="2429" w:type="dxa"/>
            <w:vAlign w:val="top"/>
          </w:tcPr>
          <w:p w14:paraId="54DDF891">
            <w:pPr>
              <w:pStyle w:val="263"/>
              <w:bidi w:val="0"/>
              <w:rPr>
                <w:rFonts w:hint="eastAsia" w:ascii="宋体" w:hAnsi="宋体" w:eastAsia="宋体" w:cs="宋体"/>
                <w:color w:val="auto"/>
              </w:rPr>
            </w:pPr>
          </w:p>
        </w:tc>
        <w:tc>
          <w:tcPr>
            <w:tcW w:w="2430" w:type="dxa"/>
            <w:vAlign w:val="top"/>
          </w:tcPr>
          <w:p w14:paraId="26A2DCE8">
            <w:pPr>
              <w:pStyle w:val="263"/>
              <w:bidi w:val="0"/>
              <w:rPr>
                <w:rFonts w:hint="eastAsia" w:ascii="宋体" w:hAnsi="宋体" w:eastAsia="宋体" w:cs="宋体"/>
                <w:color w:val="auto"/>
              </w:rPr>
            </w:pPr>
          </w:p>
        </w:tc>
        <w:tc>
          <w:tcPr>
            <w:tcW w:w="2430" w:type="dxa"/>
            <w:vAlign w:val="top"/>
          </w:tcPr>
          <w:p w14:paraId="04338CA3">
            <w:pPr>
              <w:pStyle w:val="263"/>
              <w:bidi w:val="0"/>
              <w:rPr>
                <w:rFonts w:hint="eastAsia" w:ascii="宋体" w:hAnsi="宋体" w:eastAsia="宋体" w:cs="宋体"/>
                <w:color w:val="auto"/>
              </w:rPr>
            </w:pPr>
          </w:p>
        </w:tc>
      </w:tr>
      <w:tr w14:paraId="4C3B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51" w:type="dxa"/>
            <w:vAlign w:val="top"/>
          </w:tcPr>
          <w:p w14:paraId="20849CE9">
            <w:pPr>
              <w:pStyle w:val="263"/>
              <w:bidi w:val="0"/>
              <w:rPr>
                <w:rFonts w:hint="eastAsia" w:ascii="宋体" w:hAnsi="宋体" w:eastAsia="宋体" w:cs="宋体"/>
                <w:color w:val="auto"/>
              </w:rPr>
            </w:pPr>
          </w:p>
        </w:tc>
        <w:tc>
          <w:tcPr>
            <w:tcW w:w="2429" w:type="dxa"/>
            <w:vAlign w:val="top"/>
          </w:tcPr>
          <w:p w14:paraId="7E3E6384">
            <w:pPr>
              <w:pStyle w:val="263"/>
              <w:bidi w:val="0"/>
              <w:rPr>
                <w:rFonts w:hint="eastAsia" w:ascii="宋体" w:hAnsi="宋体" w:eastAsia="宋体" w:cs="宋体"/>
                <w:color w:val="auto"/>
              </w:rPr>
            </w:pPr>
          </w:p>
        </w:tc>
        <w:tc>
          <w:tcPr>
            <w:tcW w:w="2430" w:type="dxa"/>
            <w:vAlign w:val="top"/>
          </w:tcPr>
          <w:p w14:paraId="3A915E9F">
            <w:pPr>
              <w:pStyle w:val="263"/>
              <w:bidi w:val="0"/>
              <w:rPr>
                <w:rFonts w:hint="eastAsia" w:ascii="宋体" w:hAnsi="宋体" w:eastAsia="宋体" w:cs="宋体"/>
                <w:color w:val="auto"/>
              </w:rPr>
            </w:pPr>
          </w:p>
        </w:tc>
        <w:tc>
          <w:tcPr>
            <w:tcW w:w="2430" w:type="dxa"/>
            <w:vAlign w:val="top"/>
          </w:tcPr>
          <w:p w14:paraId="3A522E12">
            <w:pPr>
              <w:pStyle w:val="263"/>
              <w:bidi w:val="0"/>
              <w:rPr>
                <w:rFonts w:hint="eastAsia" w:ascii="宋体" w:hAnsi="宋体" w:eastAsia="宋体" w:cs="宋体"/>
                <w:color w:val="auto"/>
              </w:rPr>
            </w:pPr>
          </w:p>
        </w:tc>
      </w:tr>
    </w:tbl>
    <w:p w14:paraId="3672D81A">
      <w:pPr>
        <w:rPr>
          <w:rFonts w:hint="eastAsia" w:ascii="宋体" w:hAnsi="宋体" w:eastAsia="宋体" w:cs="宋体"/>
          <w:color w:val="auto"/>
        </w:rPr>
      </w:pPr>
      <w:bookmarkStart w:id="177" w:name="_Toc12838"/>
      <w:bookmarkStart w:id="178" w:name="_Toc28462"/>
      <w:bookmarkStart w:id="179" w:name="_Toc516822673"/>
      <w:r>
        <w:rPr>
          <w:rFonts w:hint="eastAsia" w:ascii="宋体" w:hAnsi="宋体" w:eastAsia="宋体" w:cs="宋体"/>
          <w:color w:val="auto"/>
        </w:rPr>
        <w:br w:type="page"/>
      </w:r>
    </w:p>
    <w:p w14:paraId="701941AC">
      <w:pPr>
        <w:pStyle w:val="4"/>
        <w:bidi w:val="0"/>
        <w:spacing w:line="240" w:lineRule="auto"/>
        <w:ind w:left="0" w:leftChars="0" w:firstLine="0" w:firstLineChars="0"/>
        <w:jc w:val="center"/>
        <w:rPr>
          <w:rFonts w:hint="eastAsia" w:ascii="宋体" w:hAnsi="宋体" w:eastAsia="宋体" w:cs="宋体"/>
          <w:color w:val="auto"/>
          <w:sz w:val="28"/>
          <w:szCs w:val="40"/>
        </w:rPr>
      </w:pPr>
      <w:bookmarkStart w:id="180" w:name="_Toc20458"/>
      <w:r>
        <w:rPr>
          <w:rFonts w:hint="eastAsia" w:cs="宋体"/>
          <w:color w:val="auto"/>
          <w:sz w:val="28"/>
          <w:szCs w:val="40"/>
          <w:lang w:val="en-US" w:eastAsia="zh-CN"/>
        </w:rPr>
        <w:t>6</w:t>
      </w:r>
      <w:r>
        <w:rPr>
          <w:rFonts w:hint="eastAsia" w:ascii="宋体" w:hAnsi="宋体" w:eastAsia="宋体" w:cs="宋体"/>
          <w:color w:val="auto"/>
          <w:sz w:val="28"/>
          <w:szCs w:val="40"/>
        </w:rPr>
        <w:t>、项目管理机构</w:t>
      </w:r>
      <w:bookmarkEnd w:id="177"/>
      <w:bookmarkEnd w:id="178"/>
      <w:bookmarkEnd w:id="179"/>
      <w:bookmarkEnd w:id="180"/>
    </w:p>
    <w:p w14:paraId="5A9D979E">
      <w:pPr>
        <w:pStyle w:val="5"/>
        <w:bidi w:val="0"/>
        <w:rPr>
          <w:rFonts w:hint="eastAsia" w:ascii="宋体" w:hAnsi="宋体" w:eastAsia="宋体" w:cs="宋体"/>
          <w:color w:val="auto"/>
          <w:sz w:val="24"/>
          <w:szCs w:val="24"/>
        </w:rPr>
      </w:pPr>
      <w:bookmarkStart w:id="181" w:name="_Toc516822674"/>
      <w:bookmarkStart w:id="182" w:name="_Toc27167"/>
      <w:bookmarkStart w:id="183" w:name="_Toc1245"/>
      <w:bookmarkStart w:id="184" w:name="_Toc516822675"/>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一</w:t>
      </w:r>
      <w:r>
        <w:rPr>
          <w:rFonts w:hint="eastAsia" w:ascii="宋体" w:hAnsi="宋体" w:eastAsia="宋体" w:cs="宋体"/>
          <w:b/>
          <w:bCs w:val="0"/>
          <w:color w:val="auto"/>
          <w:sz w:val="24"/>
          <w:szCs w:val="24"/>
        </w:rPr>
        <w:t>）项目管理机构组成表</w:t>
      </w:r>
      <w:bookmarkEnd w:id="181"/>
      <w:bookmarkEnd w:id="182"/>
      <w:bookmarkEnd w:id="183"/>
    </w:p>
    <w:tbl>
      <w:tblPr>
        <w:tblStyle w:val="45"/>
        <w:tblW w:w="93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945"/>
        <w:gridCol w:w="1316"/>
        <w:gridCol w:w="866"/>
        <w:gridCol w:w="1913"/>
        <w:gridCol w:w="1320"/>
        <w:gridCol w:w="1145"/>
      </w:tblGrid>
      <w:tr w14:paraId="139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Merge w:val="restart"/>
            <w:vAlign w:val="center"/>
          </w:tcPr>
          <w:p w14:paraId="3C708F77">
            <w:pPr>
              <w:pStyle w:val="263"/>
              <w:bidi w:val="0"/>
              <w:rPr>
                <w:rFonts w:hint="eastAsia" w:ascii="宋体" w:hAnsi="宋体" w:eastAsia="宋体" w:cs="宋体"/>
                <w:color w:val="auto"/>
              </w:rPr>
            </w:pPr>
            <w:r>
              <w:rPr>
                <w:rFonts w:hint="eastAsia" w:ascii="宋体" w:hAnsi="宋体" w:eastAsia="宋体" w:cs="宋体"/>
                <w:color w:val="auto"/>
              </w:rPr>
              <w:t>职务</w:t>
            </w:r>
          </w:p>
        </w:tc>
        <w:tc>
          <w:tcPr>
            <w:tcW w:w="945" w:type="dxa"/>
            <w:vMerge w:val="restart"/>
            <w:vAlign w:val="center"/>
          </w:tcPr>
          <w:p w14:paraId="062B7C9D">
            <w:pPr>
              <w:pStyle w:val="263"/>
              <w:bidi w:val="0"/>
              <w:rPr>
                <w:rFonts w:hint="eastAsia" w:ascii="宋体" w:hAnsi="宋体" w:eastAsia="宋体" w:cs="宋体"/>
                <w:color w:val="auto"/>
              </w:rPr>
            </w:pPr>
            <w:r>
              <w:rPr>
                <w:rFonts w:hint="eastAsia" w:ascii="宋体" w:hAnsi="宋体" w:eastAsia="宋体" w:cs="宋体"/>
                <w:color w:val="auto"/>
              </w:rPr>
              <w:t>姓名</w:t>
            </w:r>
          </w:p>
        </w:tc>
        <w:tc>
          <w:tcPr>
            <w:tcW w:w="945" w:type="dxa"/>
            <w:vMerge w:val="restart"/>
            <w:vAlign w:val="center"/>
          </w:tcPr>
          <w:p w14:paraId="6696F730">
            <w:pPr>
              <w:pStyle w:val="263"/>
              <w:bidi w:val="0"/>
              <w:rPr>
                <w:rFonts w:hint="eastAsia" w:ascii="宋体" w:hAnsi="宋体" w:eastAsia="宋体" w:cs="宋体"/>
                <w:color w:val="auto"/>
              </w:rPr>
            </w:pPr>
            <w:r>
              <w:rPr>
                <w:rFonts w:hint="eastAsia" w:ascii="宋体" w:hAnsi="宋体" w:eastAsia="宋体" w:cs="宋体"/>
                <w:color w:val="auto"/>
              </w:rPr>
              <w:t>职称</w:t>
            </w:r>
          </w:p>
        </w:tc>
        <w:tc>
          <w:tcPr>
            <w:tcW w:w="5415" w:type="dxa"/>
            <w:gridSpan w:val="4"/>
            <w:vAlign w:val="center"/>
          </w:tcPr>
          <w:p w14:paraId="79D43899">
            <w:pPr>
              <w:pStyle w:val="263"/>
              <w:bidi w:val="0"/>
              <w:rPr>
                <w:rFonts w:hint="eastAsia" w:ascii="宋体" w:hAnsi="宋体" w:eastAsia="宋体" w:cs="宋体"/>
                <w:color w:val="auto"/>
              </w:rPr>
            </w:pPr>
            <w:r>
              <w:rPr>
                <w:rFonts w:hint="eastAsia" w:ascii="宋体" w:hAnsi="宋体" w:eastAsia="宋体" w:cs="宋体"/>
                <w:color w:val="auto"/>
              </w:rPr>
              <w:t>执业或职业资格证明</w:t>
            </w:r>
          </w:p>
        </w:tc>
        <w:tc>
          <w:tcPr>
            <w:tcW w:w="1145" w:type="dxa"/>
            <w:vMerge w:val="restart"/>
            <w:vAlign w:val="center"/>
          </w:tcPr>
          <w:p w14:paraId="79B4FAC2">
            <w:pPr>
              <w:pStyle w:val="263"/>
              <w:bidi w:val="0"/>
              <w:rPr>
                <w:rFonts w:hint="eastAsia" w:ascii="宋体" w:hAnsi="宋体" w:eastAsia="宋体" w:cs="宋体"/>
                <w:color w:val="auto"/>
              </w:rPr>
            </w:pPr>
            <w:r>
              <w:rPr>
                <w:rFonts w:hint="eastAsia" w:ascii="宋体" w:hAnsi="宋体" w:eastAsia="宋体" w:cs="宋体"/>
                <w:color w:val="auto"/>
              </w:rPr>
              <w:t>备注</w:t>
            </w:r>
          </w:p>
        </w:tc>
      </w:tr>
      <w:tr w14:paraId="0CD6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Merge w:val="continue"/>
            <w:vAlign w:val="center"/>
          </w:tcPr>
          <w:p w14:paraId="2F8C75B0">
            <w:pPr>
              <w:pStyle w:val="263"/>
              <w:bidi w:val="0"/>
              <w:rPr>
                <w:rFonts w:hint="eastAsia" w:ascii="宋体" w:hAnsi="宋体" w:eastAsia="宋体" w:cs="宋体"/>
                <w:color w:val="auto"/>
              </w:rPr>
            </w:pPr>
          </w:p>
        </w:tc>
        <w:tc>
          <w:tcPr>
            <w:tcW w:w="945" w:type="dxa"/>
            <w:vMerge w:val="continue"/>
            <w:vAlign w:val="center"/>
          </w:tcPr>
          <w:p w14:paraId="12FC0B52">
            <w:pPr>
              <w:pStyle w:val="263"/>
              <w:bidi w:val="0"/>
              <w:rPr>
                <w:rFonts w:hint="eastAsia" w:ascii="宋体" w:hAnsi="宋体" w:eastAsia="宋体" w:cs="宋体"/>
                <w:color w:val="auto"/>
              </w:rPr>
            </w:pPr>
          </w:p>
        </w:tc>
        <w:tc>
          <w:tcPr>
            <w:tcW w:w="945" w:type="dxa"/>
            <w:vMerge w:val="continue"/>
            <w:vAlign w:val="center"/>
          </w:tcPr>
          <w:p w14:paraId="67126DF9">
            <w:pPr>
              <w:pStyle w:val="263"/>
              <w:bidi w:val="0"/>
              <w:rPr>
                <w:rFonts w:hint="eastAsia" w:ascii="宋体" w:hAnsi="宋体" w:eastAsia="宋体" w:cs="宋体"/>
                <w:color w:val="auto"/>
              </w:rPr>
            </w:pPr>
          </w:p>
        </w:tc>
        <w:tc>
          <w:tcPr>
            <w:tcW w:w="1316" w:type="dxa"/>
            <w:vAlign w:val="center"/>
          </w:tcPr>
          <w:p w14:paraId="1374B833">
            <w:pPr>
              <w:pStyle w:val="263"/>
              <w:bidi w:val="0"/>
              <w:rPr>
                <w:rFonts w:hint="eastAsia" w:ascii="宋体" w:hAnsi="宋体" w:eastAsia="宋体" w:cs="宋体"/>
                <w:color w:val="auto"/>
              </w:rPr>
            </w:pPr>
            <w:r>
              <w:rPr>
                <w:rFonts w:hint="eastAsia" w:ascii="宋体" w:hAnsi="宋体" w:eastAsia="宋体" w:cs="宋体"/>
                <w:color w:val="auto"/>
              </w:rPr>
              <w:t>证书名称</w:t>
            </w:r>
          </w:p>
        </w:tc>
        <w:tc>
          <w:tcPr>
            <w:tcW w:w="866" w:type="dxa"/>
            <w:vAlign w:val="center"/>
          </w:tcPr>
          <w:p w14:paraId="405F1453">
            <w:pPr>
              <w:pStyle w:val="263"/>
              <w:bidi w:val="0"/>
              <w:rPr>
                <w:rFonts w:hint="eastAsia" w:ascii="宋体" w:hAnsi="宋体" w:eastAsia="宋体" w:cs="宋体"/>
                <w:color w:val="auto"/>
              </w:rPr>
            </w:pPr>
            <w:r>
              <w:rPr>
                <w:rFonts w:hint="eastAsia" w:ascii="宋体" w:hAnsi="宋体" w:eastAsia="宋体" w:cs="宋体"/>
                <w:color w:val="auto"/>
              </w:rPr>
              <w:t>级别</w:t>
            </w:r>
          </w:p>
        </w:tc>
        <w:tc>
          <w:tcPr>
            <w:tcW w:w="1913" w:type="dxa"/>
            <w:vAlign w:val="center"/>
          </w:tcPr>
          <w:p w14:paraId="66696375">
            <w:pPr>
              <w:pStyle w:val="263"/>
              <w:bidi w:val="0"/>
              <w:rPr>
                <w:rFonts w:hint="eastAsia" w:ascii="宋体" w:hAnsi="宋体" w:eastAsia="宋体" w:cs="宋体"/>
                <w:color w:val="auto"/>
              </w:rPr>
            </w:pPr>
            <w:r>
              <w:rPr>
                <w:rFonts w:hint="eastAsia" w:ascii="宋体" w:hAnsi="宋体" w:eastAsia="宋体" w:cs="宋体"/>
                <w:color w:val="auto"/>
              </w:rPr>
              <w:t>证号</w:t>
            </w:r>
          </w:p>
        </w:tc>
        <w:tc>
          <w:tcPr>
            <w:tcW w:w="1320" w:type="dxa"/>
            <w:vAlign w:val="center"/>
          </w:tcPr>
          <w:p w14:paraId="5B4FBEE5">
            <w:pPr>
              <w:pStyle w:val="263"/>
              <w:bidi w:val="0"/>
              <w:rPr>
                <w:rFonts w:hint="eastAsia" w:ascii="宋体" w:hAnsi="宋体" w:eastAsia="宋体" w:cs="宋体"/>
                <w:color w:val="auto"/>
              </w:rPr>
            </w:pPr>
            <w:r>
              <w:rPr>
                <w:rFonts w:hint="eastAsia" w:ascii="宋体" w:hAnsi="宋体" w:eastAsia="宋体" w:cs="宋体"/>
                <w:color w:val="auto"/>
              </w:rPr>
              <w:t>专业</w:t>
            </w:r>
          </w:p>
        </w:tc>
        <w:tc>
          <w:tcPr>
            <w:tcW w:w="1145" w:type="dxa"/>
            <w:vMerge w:val="continue"/>
            <w:vAlign w:val="center"/>
          </w:tcPr>
          <w:p w14:paraId="713B4068">
            <w:pPr>
              <w:pStyle w:val="263"/>
              <w:bidi w:val="0"/>
              <w:rPr>
                <w:rFonts w:hint="eastAsia" w:ascii="宋体" w:hAnsi="宋体" w:eastAsia="宋体" w:cs="宋体"/>
                <w:color w:val="auto"/>
              </w:rPr>
            </w:pPr>
          </w:p>
        </w:tc>
      </w:tr>
      <w:tr w14:paraId="2E4D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39D1AE0C">
            <w:pPr>
              <w:pStyle w:val="263"/>
              <w:bidi w:val="0"/>
              <w:rPr>
                <w:rFonts w:hint="eastAsia" w:ascii="宋体" w:hAnsi="宋体" w:eastAsia="宋体" w:cs="宋体"/>
                <w:color w:val="auto"/>
              </w:rPr>
            </w:pPr>
          </w:p>
        </w:tc>
        <w:tc>
          <w:tcPr>
            <w:tcW w:w="945" w:type="dxa"/>
            <w:vAlign w:val="center"/>
          </w:tcPr>
          <w:p w14:paraId="5332961F">
            <w:pPr>
              <w:pStyle w:val="263"/>
              <w:bidi w:val="0"/>
              <w:rPr>
                <w:rFonts w:hint="eastAsia" w:ascii="宋体" w:hAnsi="宋体" w:eastAsia="宋体" w:cs="宋体"/>
                <w:color w:val="auto"/>
              </w:rPr>
            </w:pPr>
          </w:p>
        </w:tc>
        <w:tc>
          <w:tcPr>
            <w:tcW w:w="945" w:type="dxa"/>
            <w:vAlign w:val="center"/>
          </w:tcPr>
          <w:p w14:paraId="7EBC5DC3">
            <w:pPr>
              <w:pStyle w:val="263"/>
              <w:bidi w:val="0"/>
              <w:rPr>
                <w:rFonts w:hint="eastAsia" w:ascii="宋体" w:hAnsi="宋体" w:eastAsia="宋体" w:cs="宋体"/>
                <w:color w:val="auto"/>
              </w:rPr>
            </w:pPr>
          </w:p>
        </w:tc>
        <w:tc>
          <w:tcPr>
            <w:tcW w:w="1316" w:type="dxa"/>
            <w:vAlign w:val="center"/>
          </w:tcPr>
          <w:p w14:paraId="2FB889D4">
            <w:pPr>
              <w:pStyle w:val="263"/>
              <w:bidi w:val="0"/>
              <w:rPr>
                <w:rFonts w:hint="eastAsia" w:ascii="宋体" w:hAnsi="宋体" w:eastAsia="宋体" w:cs="宋体"/>
                <w:color w:val="auto"/>
              </w:rPr>
            </w:pPr>
          </w:p>
        </w:tc>
        <w:tc>
          <w:tcPr>
            <w:tcW w:w="866" w:type="dxa"/>
            <w:vAlign w:val="center"/>
          </w:tcPr>
          <w:p w14:paraId="55E2DCE5">
            <w:pPr>
              <w:pStyle w:val="263"/>
              <w:bidi w:val="0"/>
              <w:rPr>
                <w:rFonts w:hint="eastAsia" w:ascii="宋体" w:hAnsi="宋体" w:eastAsia="宋体" w:cs="宋体"/>
                <w:color w:val="auto"/>
              </w:rPr>
            </w:pPr>
          </w:p>
        </w:tc>
        <w:tc>
          <w:tcPr>
            <w:tcW w:w="1913" w:type="dxa"/>
            <w:vAlign w:val="center"/>
          </w:tcPr>
          <w:p w14:paraId="2DEEE574">
            <w:pPr>
              <w:pStyle w:val="263"/>
              <w:bidi w:val="0"/>
              <w:rPr>
                <w:rFonts w:hint="eastAsia" w:ascii="宋体" w:hAnsi="宋体" w:eastAsia="宋体" w:cs="宋体"/>
                <w:color w:val="auto"/>
              </w:rPr>
            </w:pPr>
          </w:p>
        </w:tc>
        <w:tc>
          <w:tcPr>
            <w:tcW w:w="1320" w:type="dxa"/>
            <w:vAlign w:val="center"/>
          </w:tcPr>
          <w:p w14:paraId="248E7B1A">
            <w:pPr>
              <w:pStyle w:val="263"/>
              <w:bidi w:val="0"/>
              <w:rPr>
                <w:rFonts w:hint="eastAsia" w:ascii="宋体" w:hAnsi="宋体" w:eastAsia="宋体" w:cs="宋体"/>
                <w:color w:val="auto"/>
              </w:rPr>
            </w:pPr>
          </w:p>
        </w:tc>
        <w:tc>
          <w:tcPr>
            <w:tcW w:w="1145" w:type="dxa"/>
            <w:vAlign w:val="center"/>
          </w:tcPr>
          <w:p w14:paraId="4732811C">
            <w:pPr>
              <w:pStyle w:val="263"/>
              <w:bidi w:val="0"/>
              <w:rPr>
                <w:rFonts w:hint="eastAsia" w:ascii="宋体" w:hAnsi="宋体" w:eastAsia="宋体" w:cs="宋体"/>
                <w:color w:val="auto"/>
              </w:rPr>
            </w:pPr>
          </w:p>
        </w:tc>
      </w:tr>
      <w:tr w14:paraId="189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21FE990D">
            <w:pPr>
              <w:pStyle w:val="263"/>
              <w:bidi w:val="0"/>
              <w:rPr>
                <w:rFonts w:hint="eastAsia" w:ascii="宋体" w:hAnsi="宋体" w:eastAsia="宋体" w:cs="宋体"/>
                <w:color w:val="auto"/>
              </w:rPr>
            </w:pPr>
          </w:p>
        </w:tc>
        <w:tc>
          <w:tcPr>
            <w:tcW w:w="945" w:type="dxa"/>
            <w:vAlign w:val="center"/>
          </w:tcPr>
          <w:p w14:paraId="2FF7C3DA">
            <w:pPr>
              <w:pStyle w:val="263"/>
              <w:bidi w:val="0"/>
              <w:rPr>
                <w:rFonts w:hint="eastAsia" w:ascii="宋体" w:hAnsi="宋体" w:eastAsia="宋体" w:cs="宋体"/>
                <w:color w:val="auto"/>
              </w:rPr>
            </w:pPr>
          </w:p>
        </w:tc>
        <w:tc>
          <w:tcPr>
            <w:tcW w:w="945" w:type="dxa"/>
            <w:vAlign w:val="center"/>
          </w:tcPr>
          <w:p w14:paraId="69A92433">
            <w:pPr>
              <w:pStyle w:val="263"/>
              <w:bidi w:val="0"/>
              <w:rPr>
                <w:rFonts w:hint="eastAsia" w:ascii="宋体" w:hAnsi="宋体" w:eastAsia="宋体" w:cs="宋体"/>
                <w:color w:val="auto"/>
              </w:rPr>
            </w:pPr>
          </w:p>
        </w:tc>
        <w:tc>
          <w:tcPr>
            <w:tcW w:w="1316" w:type="dxa"/>
            <w:vAlign w:val="center"/>
          </w:tcPr>
          <w:p w14:paraId="10767771">
            <w:pPr>
              <w:pStyle w:val="263"/>
              <w:bidi w:val="0"/>
              <w:rPr>
                <w:rFonts w:hint="eastAsia" w:ascii="宋体" w:hAnsi="宋体" w:eastAsia="宋体" w:cs="宋体"/>
                <w:color w:val="auto"/>
              </w:rPr>
            </w:pPr>
          </w:p>
        </w:tc>
        <w:tc>
          <w:tcPr>
            <w:tcW w:w="866" w:type="dxa"/>
            <w:vAlign w:val="center"/>
          </w:tcPr>
          <w:p w14:paraId="2F083DF2">
            <w:pPr>
              <w:pStyle w:val="263"/>
              <w:bidi w:val="0"/>
              <w:rPr>
                <w:rFonts w:hint="eastAsia" w:ascii="宋体" w:hAnsi="宋体" w:eastAsia="宋体" w:cs="宋体"/>
                <w:color w:val="auto"/>
              </w:rPr>
            </w:pPr>
          </w:p>
        </w:tc>
        <w:tc>
          <w:tcPr>
            <w:tcW w:w="1913" w:type="dxa"/>
            <w:vAlign w:val="center"/>
          </w:tcPr>
          <w:p w14:paraId="782F966E">
            <w:pPr>
              <w:pStyle w:val="263"/>
              <w:bidi w:val="0"/>
              <w:rPr>
                <w:rFonts w:hint="eastAsia" w:ascii="宋体" w:hAnsi="宋体" w:eastAsia="宋体" w:cs="宋体"/>
                <w:color w:val="auto"/>
              </w:rPr>
            </w:pPr>
          </w:p>
        </w:tc>
        <w:tc>
          <w:tcPr>
            <w:tcW w:w="1320" w:type="dxa"/>
            <w:vAlign w:val="center"/>
          </w:tcPr>
          <w:p w14:paraId="34ACCE76">
            <w:pPr>
              <w:pStyle w:val="263"/>
              <w:bidi w:val="0"/>
              <w:rPr>
                <w:rFonts w:hint="eastAsia" w:ascii="宋体" w:hAnsi="宋体" w:eastAsia="宋体" w:cs="宋体"/>
                <w:color w:val="auto"/>
              </w:rPr>
            </w:pPr>
          </w:p>
        </w:tc>
        <w:tc>
          <w:tcPr>
            <w:tcW w:w="1145" w:type="dxa"/>
            <w:vAlign w:val="center"/>
          </w:tcPr>
          <w:p w14:paraId="7FC0AE72">
            <w:pPr>
              <w:pStyle w:val="263"/>
              <w:bidi w:val="0"/>
              <w:rPr>
                <w:rFonts w:hint="eastAsia" w:ascii="宋体" w:hAnsi="宋体" w:eastAsia="宋体" w:cs="宋体"/>
                <w:color w:val="auto"/>
              </w:rPr>
            </w:pPr>
          </w:p>
        </w:tc>
      </w:tr>
      <w:tr w14:paraId="5AD0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40119EA1">
            <w:pPr>
              <w:pStyle w:val="263"/>
              <w:bidi w:val="0"/>
              <w:rPr>
                <w:rFonts w:hint="eastAsia" w:ascii="宋体" w:hAnsi="宋体" w:eastAsia="宋体" w:cs="宋体"/>
                <w:color w:val="auto"/>
              </w:rPr>
            </w:pPr>
          </w:p>
        </w:tc>
        <w:tc>
          <w:tcPr>
            <w:tcW w:w="945" w:type="dxa"/>
            <w:vAlign w:val="center"/>
          </w:tcPr>
          <w:p w14:paraId="3AA08716">
            <w:pPr>
              <w:pStyle w:val="263"/>
              <w:bidi w:val="0"/>
              <w:rPr>
                <w:rFonts w:hint="eastAsia" w:ascii="宋体" w:hAnsi="宋体" w:eastAsia="宋体" w:cs="宋体"/>
                <w:color w:val="auto"/>
              </w:rPr>
            </w:pPr>
          </w:p>
        </w:tc>
        <w:tc>
          <w:tcPr>
            <w:tcW w:w="945" w:type="dxa"/>
            <w:vAlign w:val="center"/>
          </w:tcPr>
          <w:p w14:paraId="5B53070C">
            <w:pPr>
              <w:pStyle w:val="263"/>
              <w:bidi w:val="0"/>
              <w:rPr>
                <w:rFonts w:hint="eastAsia" w:ascii="宋体" w:hAnsi="宋体" w:eastAsia="宋体" w:cs="宋体"/>
                <w:color w:val="auto"/>
              </w:rPr>
            </w:pPr>
          </w:p>
        </w:tc>
        <w:tc>
          <w:tcPr>
            <w:tcW w:w="1316" w:type="dxa"/>
            <w:vAlign w:val="center"/>
          </w:tcPr>
          <w:p w14:paraId="11F15E8F">
            <w:pPr>
              <w:pStyle w:val="263"/>
              <w:bidi w:val="0"/>
              <w:rPr>
                <w:rFonts w:hint="eastAsia" w:ascii="宋体" w:hAnsi="宋体" w:eastAsia="宋体" w:cs="宋体"/>
                <w:color w:val="auto"/>
              </w:rPr>
            </w:pPr>
          </w:p>
        </w:tc>
        <w:tc>
          <w:tcPr>
            <w:tcW w:w="866" w:type="dxa"/>
            <w:vAlign w:val="center"/>
          </w:tcPr>
          <w:p w14:paraId="115A0D3D">
            <w:pPr>
              <w:pStyle w:val="263"/>
              <w:bidi w:val="0"/>
              <w:rPr>
                <w:rFonts w:hint="eastAsia" w:ascii="宋体" w:hAnsi="宋体" w:eastAsia="宋体" w:cs="宋体"/>
                <w:color w:val="auto"/>
              </w:rPr>
            </w:pPr>
          </w:p>
        </w:tc>
        <w:tc>
          <w:tcPr>
            <w:tcW w:w="1913" w:type="dxa"/>
            <w:vAlign w:val="center"/>
          </w:tcPr>
          <w:p w14:paraId="6FF6EEF4">
            <w:pPr>
              <w:pStyle w:val="263"/>
              <w:bidi w:val="0"/>
              <w:rPr>
                <w:rFonts w:hint="eastAsia" w:ascii="宋体" w:hAnsi="宋体" w:eastAsia="宋体" w:cs="宋体"/>
                <w:color w:val="auto"/>
              </w:rPr>
            </w:pPr>
          </w:p>
        </w:tc>
        <w:tc>
          <w:tcPr>
            <w:tcW w:w="1320" w:type="dxa"/>
            <w:vAlign w:val="center"/>
          </w:tcPr>
          <w:p w14:paraId="0DBED172">
            <w:pPr>
              <w:pStyle w:val="263"/>
              <w:bidi w:val="0"/>
              <w:rPr>
                <w:rFonts w:hint="eastAsia" w:ascii="宋体" w:hAnsi="宋体" w:eastAsia="宋体" w:cs="宋体"/>
                <w:color w:val="auto"/>
              </w:rPr>
            </w:pPr>
          </w:p>
        </w:tc>
        <w:tc>
          <w:tcPr>
            <w:tcW w:w="1145" w:type="dxa"/>
            <w:vAlign w:val="center"/>
          </w:tcPr>
          <w:p w14:paraId="2C66B9A4">
            <w:pPr>
              <w:pStyle w:val="263"/>
              <w:bidi w:val="0"/>
              <w:rPr>
                <w:rFonts w:hint="eastAsia" w:ascii="宋体" w:hAnsi="宋体" w:eastAsia="宋体" w:cs="宋体"/>
                <w:color w:val="auto"/>
              </w:rPr>
            </w:pPr>
          </w:p>
        </w:tc>
      </w:tr>
      <w:tr w14:paraId="2AAA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33220C0B">
            <w:pPr>
              <w:pStyle w:val="263"/>
              <w:bidi w:val="0"/>
              <w:rPr>
                <w:rFonts w:hint="eastAsia" w:ascii="宋体" w:hAnsi="宋体" w:eastAsia="宋体" w:cs="宋体"/>
                <w:color w:val="auto"/>
              </w:rPr>
            </w:pPr>
          </w:p>
        </w:tc>
        <w:tc>
          <w:tcPr>
            <w:tcW w:w="945" w:type="dxa"/>
            <w:vAlign w:val="center"/>
          </w:tcPr>
          <w:p w14:paraId="156C989F">
            <w:pPr>
              <w:pStyle w:val="263"/>
              <w:bidi w:val="0"/>
              <w:rPr>
                <w:rFonts w:hint="eastAsia" w:ascii="宋体" w:hAnsi="宋体" w:eastAsia="宋体" w:cs="宋体"/>
                <w:color w:val="auto"/>
              </w:rPr>
            </w:pPr>
          </w:p>
        </w:tc>
        <w:tc>
          <w:tcPr>
            <w:tcW w:w="945" w:type="dxa"/>
            <w:vAlign w:val="center"/>
          </w:tcPr>
          <w:p w14:paraId="199E3F87">
            <w:pPr>
              <w:pStyle w:val="263"/>
              <w:bidi w:val="0"/>
              <w:rPr>
                <w:rFonts w:hint="eastAsia" w:ascii="宋体" w:hAnsi="宋体" w:eastAsia="宋体" w:cs="宋体"/>
                <w:color w:val="auto"/>
              </w:rPr>
            </w:pPr>
          </w:p>
        </w:tc>
        <w:tc>
          <w:tcPr>
            <w:tcW w:w="1316" w:type="dxa"/>
            <w:vAlign w:val="center"/>
          </w:tcPr>
          <w:p w14:paraId="018CBDAA">
            <w:pPr>
              <w:pStyle w:val="263"/>
              <w:bidi w:val="0"/>
              <w:rPr>
                <w:rFonts w:hint="eastAsia" w:ascii="宋体" w:hAnsi="宋体" w:eastAsia="宋体" w:cs="宋体"/>
                <w:color w:val="auto"/>
              </w:rPr>
            </w:pPr>
          </w:p>
        </w:tc>
        <w:tc>
          <w:tcPr>
            <w:tcW w:w="866" w:type="dxa"/>
            <w:vAlign w:val="center"/>
          </w:tcPr>
          <w:p w14:paraId="7D653816">
            <w:pPr>
              <w:pStyle w:val="263"/>
              <w:bidi w:val="0"/>
              <w:rPr>
                <w:rFonts w:hint="eastAsia" w:ascii="宋体" w:hAnsi="宋体" w:eastAsia="宋体" w:cs="宋体"/>
                <w:color w:val="auto"/>
              </w:rPr>
            </w:pPr>
          </w:p>
        </w:tc>
        <w:tc>
          <w:tcPr>
            <w:tcW w:w="1913" w:type="dxa"/>
            <w:vAlign w:val="center"/>
          </w:tcPr>
          <w:p w14:paraId="6858BA24">
            <w:pPr>
              <w:pStyle w:val="263"/>
              <w:bidi w:val="0"/>
              <w:rPr>
                <w:rFonts w:hint="eastAsia" w:ascii="宋体" w:hAnsi="宋体" w:eastAsia="宋体" w:cs="宋体"/>
                <w:color w:val="auto"/>
              </w:rPr>
            </w:pPr>
          </w:p>
        </w:tc>
        <w:tc>
          <w:tcPr>
            <w:tcW w:w="1320" w:type="dxa"/>
            <w:vAlign w:val="center"/>
          </w:tcPr>
          <w:p w14:paraId="7C60D9C3">
            <w:pPr>
              <w:pStyle w:val="263"/>
              <w:bidi w:val="0"/>
              <w:rPr>
                <w:rFonts w:hint="eastAsia" w:ascii="宋体" w:hAnsi="宋体" w:eastAsia="宋体" w:cs="宋体"/>
                <w:color w:val="auto"/>
              </w:rPr>
            </w:pPr>
          </w:p>
        </w:tc>
        <w:tc>
          <w:tcPr>
            <w:tcW w:w="1145" w:type="dxa"/>
            <w:vAlign w:val="center"/>
          </w:tcPr>
          <w:p w14:paraId="6F113E27">
            <w:pPr>
              <w:pStyle w:val="263"/>
              <w:bidi w:val="0"/>
              <w:rPr>
                <w:rFonts w:hint="eastAsia" w:ascii="宋体" w:hAnsi="宋体" w:eastAsia="宋体" w:cs="宋体"/>
                <w:color w:val="auto"/>
              </w:rPr>
            </w:pPr>
          </w:p>
        </w:tc>
      </w:tr>
      <w:tr w14:paraId="6B66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7BF31215">
            <w:pPr>
              <w:pStyle w:val="263"/>
              <w:bidi w:val="0"/>
              <w:rPr>
                <w:rFonts w:hint="eastAsia" w:ascii="宋体" w:hAnsi="宋体" w:eastAsia="宋体" w:cs="宋体"/>
                <w:color w:val="auto"/>
              </w:rPr>
            </w:pPr>
          </w:p>
        </w:tc>
        <w:tc>
          <w:tcPr>
            <w:tcW w:w="945" w:type="dxa"/>
            <w:vAlign w:val="center"/>
          </w:tcPr>
          <w:p w14:paraId="4541C880">
            <w:pPr>
              <w:pStyle w:val="263"/>
              <w:bidi w:val="0"/>
              <w:rPr>
                <w:rFonts w:hint="eastAsia" w:ascii="宋体" w:hAnsi="宋体" w:eastAsia="宋体" w:cs="宋体"/>
                <w:color w:val="auto"/>
              </w:rPr>
            </w:pPr>
          </w:p>
        </w:tc>
        <w:tc>
          <w:tcPr>
            <w:tcW w:w="945" w:type="dxa"/>
            <w:vAlign w:val="center"/>
          </w:tcPr>
          <w:p w14:paraId="10DA7024">
            <w:pPr>
              <w:pStyle w:val="263"/>
              <w:bidi w:val="0"/>
              <w:rPr>
                <w:rFonts w:hint="eastAsia" w:ascii="宋体" w:hAnsi="宋体" w:eastAsia="宋体" w:cs="宋体"/>
                <w:color w:val="auto"/>
              </w:rPr>
            </w:pPr>
          </w:p>
        </w:tc>
        <w:tc>
          <w:tcPr>
            <w:tcW w:w="1316" w:type="dxa"/>
            <w:vAlign w:val="center"/>
          </w:tcPr>
          <w:p w14:paraId="52B9FAE6">
            <w:pPr>
              <w:pStyle w:val="263"/>
              <w:bidi w:val="0"/>
              <w:rPr>
                <w:rFonts w:hint="eastAsia" w:ascii="宋体" w:hAnsi="宋体" w:eastAsia="宋体" w:cs="宋体"/>
                <w:color w:val="auto"/>
              </w:rPr>
            </w:pPr>
          </w:p>
        </w:tc>
        <w:tc>
          <w:tcPr>
            <w:tcW w:w="866" w:type="dxa"/>
            <w:vAlign w:val="center"/>
          </w:tcPr>
          <w:p w14:paraId="11198D1F">
            <w:pPr>
              <w:pStyle w:val="263"/>
              <w:bidi w:val="0"/>
              <w:rPr>
                <w:rFonts w:hint="eastAsia" w:ascii="宋体" w:hAnsi="宋体" w:eastAsia="宋体" w:cs="宋体"/>
                <w:color w:val="auto"/>
              </w:rPr>
            </w:pPr>
          </w:p>
        </w:tc>
        <w:tc>
          <w:tcPr>
            <w:tcW w:w="1913" w:type="dxa"/>
            <w:vAlign w:val="center"/>
          </w:tcPr>
          <w:p w14:paraId="1DD7C7C1">
            <w:pPr>
              <w:pStyle w:val="263"/>
              <w:bidi w:val="0"/>
              <w:rPr>
                <w:rFonts w:hint="eastAsia" w:ascii="宋体" w:hAnsi="宋体" w:eastAsia="宋体" w:cs="宋体"/>
                <w:color w:val="auto"/>
              </w:rPr>
            </w:pPr>
          </w:p>
        </w:tc>
        <w:tc>
          <w:tcPr>
            <w:tcW w:w="1320" w:type="dxa"/>
            <w:vAlign w:val="center"/>
          </w:tcPr>
          <w:p w14:paraId="78629B9E">
            <w:pPr>
              <w:pStyle w:val="263"/>
              <w:bidi w:val="0"/>
              <w:rPr>
                <w:rFonts w:hint="eastAsia" w:ascii="宋体" w:hAnsi="宋体" w:eastAsia="宋体" w:cs="宋体"/>
                <w:color w:val="auto"/>
              </w:rPr>
            </w:pPr>
          </w:p>
        </w:tc>
        <w:tc>
          <w:tcPr>
            <w:tcW w:w="1145" w:type="dxa"/>
            <w:vAlign w:val="center"/>
          </w:tcPr>
          <w:p w14:paraId="3CD0EEEC">
            <w:pPr>
              <w:pStyle w:val="263"/>
              <w:bidi w:val="0"/>
              <w:rPr>
                <w:rFonts w:hint="eastAsia" w:ascii="宋体" w:hAnsi="宋体" w:eastAsia="宋体" w:cs="宋体"/>
                <w:color w:val="auto"/>
              </w:rPr>
            </w:pPr>
          </w:p>
        </w:tc>
      </w:tr>
      <w:tr w14:paraId="587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376FC8F5">
            <w:pPr>
              <w:pStyle w:val="263"/>
              <w:bidi w:val="0"/>
              <w:rPr>
                <w:rFonts w:hint="eastAsia" w:ascii="宋体" w:hAnsi="宋体" w:eastAsia="宋体" w:cs="宋体"/>
                <w:color w:val="auto"/>
              </w:rPr>
            </w:pPr>
          </w:p>
        </w:tc>
        <w:tc>
          <w:tcPr>
            <w:tcW w:w="945" w:type="dxa"/>
            <w:vAlign w:val="center"/>
          </w:tcPr>
          <w:p w14:paraId="194037D5">
            <w:pPr>
              <w:pStyle w:val="263"/>
              <w:bidi w:val="0"/>
              <w:rPr>
                <w:rFonts w:hint="eastAsia" w:ascii="宋体" w:hAnsi="宋体" w:eastAsia="宋体" w:cs="宋体"/>
                <w:color w:val="auto"/>
              </w:rPr>
            </w:pPr>
          </w:p>
        </w:tc>
        <w:tc>
          <w:tcPr>
            <w:tcW w:w="945" w:type="dxa"/>
            <w:vAlign w:val="center"/>
          </w:tcPr>
          <w:p w14:paraId="4EAA9C96">
            <w:pPr>
              <w:pStyle w:val="263"/>
              <w:bidi w:val="0"/>
              <w:rPr>
                <w:rFonts w:hint="eastAsia" w:ascii="宋体" w:hAnsi="宋体" w:eastAsia="宋体" w:cs="宋体"/>
                <w:color w:val="auto"/>
              </w:rPr>
            </w:pPr>
          </w:p>
        </w:tc>
        <w:tc>
          <w:tcPr>
            <w:tcW w:w="1316" w:type="dxa"/>
            <w:vAlign w:val="center"/>
          </w:tcPr>
          <w:p w14:paraId="167F55E9">
            <w:pPr>
              <w:pStyle w:val="263"/>
              <w:bidi w:val="0"/>
              <w:rPr>
                <w:rFonts w:hint="eastAsia" w:ascii="宋体" w:hAnsi="宋体" w:eastAsia="宋体" w:cs="宋体"/>
                <w:color w:val="auto"/>
              </w:rPr>
            </w:pPr>
          </w:p>
        </w:tc>
        <w:tc>
          <w:tcPr>
            <w:tcW w:w="866" w:type="dxa"/>
            <w:vAlign w:val="center"/>
          </w:tcPr>
          <w:p w14:paraId="6AC92367">
            <w:pPr>
              <w:pStyle w:val="263"/>
              <w:bidi w:val="0"/>
              <w:rPr>
                <w:rFonts w:hint="eastAsia" w:ascii="宋体" w:hAnsi="宋体" w:eastAsia="宋体" w:cs="宋体"/>
                <w:color w:val="auto"/>
              </w:rPr>
            </w:pPr>
          </w:p>
        </w:tc>
        <w:tc>
          <w:tcPr>
            <w:tcW w:w="1913" w:type="dxa"/>
            <w:vAlign w:val="center"/>
          </w:tcPr>
          <w:p w14:paraId="1B74A655">
            <w:pPr>
              <w:pStyle w:val="263"/>
              <w:bidi w:val="0"/>
              <w:rPr>
                <w:rFonts w:hint="eastAsia" w:ascii="宋体" w:hAnsi="宋体" w:eastAsia="宋体" w:cs="宋体"/>
                <w:color w:val="auto"/>
              </w:rPr>
            </w:pPr>
          </w:p>
        </w:tc>
        <w:tc>
          <w:tcPr>
            <w:tcW w:w="1320" w:type="dxa"/>
            <w:vAlign w:val="center"/>
          </w:tcPr>
          <w:p w14:paraId="0DB0EF49">
            <w:pPr>
              <w:pStyle w:val="263"/>
              <w:bidi w:val="0"/>
              <w:rPr>
                <w:rFonts w:hint="eastAsia" w:ascii="宋体" w:hAnsi="宋体" w:eastAsia="宋体" w:cs="宋体"/>
                <w:color w:val="auto"/>
              </w:rPr>
            </w:pPr>
          </w:p>
        </w:tc>
        <w:tc>
          <w:tcPr>
            <w:tcW w:w="1145" w:type="dxa"/>
            <w:vAlign w:val="center"/>
          </w:tcPr>
          <w:p w14:paraId="2B9DB4FF">
            <w:pPr>
              <w:pStyle w:val="263"/>
              <w:bidi w:val="0"/>
              <w:rPr>
                <w:rFonts w:hint="eastAsia" w:ascii="宋体" w:hAnsi="宋体" w:eastAsia="宋体" w:cs="宋体"/>
                <w:color w:val="auto"/>
              </w:rPr>
            </w:pPr>
          </w:p>
        </w:tc>
      </w:tr>
      <w:tr w14:paraId="23D1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1C054450">
            <w:pPr>
              <w:pStyle w:val="263"/>
              <w:bidi w:val="0"/>
              <w:rPr>
                <w:rFonts w:hint="eastAsia" w:ascii="宋体" w:hAnsi="宋体" w:eastAsia="宋体" w:cs="宋体"/>
                <w:color w:val="auto"/>
              </w:rPr>
            </w:pPr>
          </w:p>
        </w:tc>
        <w:tc>
          <w:tcPr>
            <w:tcW w:w="945" w:type="dxa"/>
            <w:vAlign w:val="center"/>
          </w:tcPr>
          <w:p w14:paraId="6C7197CF">
            <w:pPr>
              <w:pStyle w:val="263"/>
              <w:bidi w:val="0"/>
              <w:rPr>
                <w:rFonts w:hint="eastAsia" w:ascii="宋体" w:hAnsi="宋体" w:eastAsia="宋体" w:cs="宋体"/>
                <w:color w:val="auto"/>
              </w:rPr>
            </w:pPr>
          </w:p>
        </w:tc>
        <w:tc>
          <w:tcPr>
            <w:tcW w:w="945" w:type="dxa"/>
            <w:vAlign w:val="center"/>
          </w:tcPr>
          <w:p w14:paraId="07066780">
            <w:pPr>
              <w:pStyle w:val="263"/>
              <w:bidi w:val="0"/>
              <w:rPr>
                <w:rFonts w:hint="eastAsia" w:ascii="宋体" w:hAnsi="宋体" w:eastAsia="宋体" w:cs="宋体"/>
                <w:color w:val="auto"/>
              </w:rPr>
            </w:pPr>
          </w:p>
        </w:tc>
        <w:tc>
          <w:tcPr>
            <w:tcW w:w="1316" w:type="dxa"/>
            <w:vAlign w:val="center"/>
          </w:tcPr>
          <w:p w14:paraId="7D412F43">
            <w:pPr>
              <w:pStyle w:val="263"/>
              <w:bidi w:val="0"/>
              <w:rPr>
                <w:rFonts w:hint="eastAsia" w:ascii="宋体" w:hAnsi="宋体" w:eastAsia="宋体" w:cs="宋体"/>
                <w:color w:val="auto"/>
              </w:rPr>
            </w:pPr>
          </w:p>
        </w:tc>
        <w:tc>
          <w:tcPr>
            <w:tcW w:w="866" w:type="dxa"/>
            <w:vAlign w:val="center"/>
          </w:tcPr>
          <w:p w14:paraId="477A1E4D">
            <w:pPr>
              <w:pStyle w:val="263"/>
              <w:bidi w:val="0"/>
              <w:rPr>
                <w:rFonts w:hint="eastAsia" w:ascii="宋体" w:hAnsi="宋体" w:eastAsia="宋体" w:cs="宋体"/>
                <w:color w:val="auto"/>
              </w:rPr>
            </w:pPr>
          </w:p>
        </w:tc>
        <w:tc>
          <w:tcPr>
            <w:tcW w:w="1913" w:type="dxa"/>
            <w:vAlign w:val="center"/>
          </w:tcPr>
          <w:p w14:paraId="3E1A655C">
            <w:pPr>
              <w:pStyle w:val="263"/>
              <w:bidi w:val="0"/>
              <w:rPr>
                <w:rFonts w:hint="eastAsia" w:ascii="宋体" w:hAnsi="宋体" w:eastAsia="宋体" w:cs="宋体"/>
                <w:color w:val="auto"/>
              </w:rPr>
            </w:pPr>
          </w:p>
        </w:tc>
        <w:tc>
          <w:tcPr>
            <w:tcW w:w="1320" w:type="dxa"/>
            <w:vAlign w:val="center"/>
          </w:tcPr>
          <w:p w14:paraId="540A39CB">
            <w:pPr>
              <w:pStyle w:val="263"/>
              <w:bidi w:val="0"/>
              <w:rPr>
                <w:rFonts w:hint="eastAsia" w:ascii="宋体" w:hAnsi="宋体" w:eastAsia="宋体" w:cs="宋体"/>
                <w:color w:val="auto"/>
              </w:rPr>
            </w:pPr>
          </w:p>
        </w:tc>
        <w:tc>
          <w:tcPr>
            <w:tcW w:w="1145" w:type="dxa"/>
            <w:vAlign w:val="center"/>
          </w:tcPr>
          <w:p w14:paraId="76859DE9">
            <w:pPr>
              <w:pStyle w:val="263"/>
              <w:bidi w:val="0"/>
              <w:rPr>
                <w:rFonts w:hint="eastAsia" w:ascii="宋体" w:hAnsi="宋体" w:eastAsia="宋体" w:cs="宋体"/>
                <w:color w:val="auto"/>
              </w:rPr>
            </w:pPr>
          </w:p>
        </w:tc>
      </w:tr>
      <w:tr w14:paraId="03A9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6322A4D0">
            <w:pPr>
              <w:pStyle w:val="263"/>
              <w:bidi w:val="0"/>
              <w:rPr>
                <w:rFonts w:hint="eastAsia" w:ascii="宋体" w:hAnsi="宋体" w:eastAsia="宋体" w:cs="宋体"/>
                <w:color w:val="auto"/>
              </w:rPr>
            </w:pPr>
          </w:p>
        </w:tc>
        <w:tc>
          <w:tcPr>
            <w:tcW w:w="945" w:type="dxa"/>
            <w:vAlign w:val="center"/>
          </w:tcPr>
          <w:p w14:paraId="475A3DE5">
            <w:pPr>
              <w:pStyle w:val="263"/>
              <w:bidi w:val="0"/>
              <w:rPr>
                <w:rFonts w:hint="eastAsia" w:ascii="宋体" w:hAnsi="宋体" w:eastAsia="宋体" w:cs="宋体"/>
                <w:color w:val="auto"/>
              </w:rPr>
            </w:pPr>
          </w:p>
        </w:tc>
        <w:tc>
          <w:tcPr>
            <w:tcW w:w="945" w:type="dxa"/>
            <w:vAlign w:val="center"/>
          </w:tcPr>
          <w:p w14:paraId="60A14691">
            <w:pPr>
              <w:pStyle w:val="263"/>
              <w:bidi w:val="0"/>
              <w:rPr>
                <w:rFonts w:hint="eastAsia" w:ascii="宋体" w:hAnsi="宋体" w:eastAsia="宋体" w:cs="宋体"/>
                <w:color w:val="auto"/>
              </w:rPr>
            </w:pPr>
          </w:p>
        </w:tc>
        <w:tc>
          <w:tcPr>
            <w:tcW w:w="1316" w:type="dxa"/>
            <w:vAlign w:val="center"/>
          </w:tcPr>
          <w:p w14:paraId="645FBD9D">
            <w:pPr>
              <w:pStyle w:val="263"/>
              <w:bidi w:val="0"/>
              <w:rPr>
                <w:rFonts w:hint="eastAsia" w:ascii="宋体" w:hAnsi="宋体" w:eastAsia="宋体" w:cs="宋体"/>
                <w:color w:val="auto"/>
              </w:rPr>
            </w:pPr>
          </w:p>
        </w:tc>
        <w:tc>
          <w:tcPr>
            <w:tcW w:w="866" w:type="dxa"/>
            <w:vAlign w:val="center"/>
          </w:tcPr>
          <w:p w14:paraId="1161A89F">
            <w:pPr>
              <w:pStyle w:val="263"/>
              <w:bidi w:val="0"/>
              <w:rPr>
                <w:rFonts w:hint="eastAsia" w:ascii="宋体" w:hAnsi="宋体" w:eastAsia="宋体" w:cs="宋体"/>
                <w:color w:val="auto"/>
              </w:rPr>
            </w:pPr>
          </w:p>
        </w:tc>
        <w:tc>
          <w:tcPr>
            <w:tcW w:w="1913" w:type="dxa"/>
            <w:vAlign w:val="center"/>
          </w:tcPr>
          <w:p w14:paraId="3BC89D73">
            <w:pPr>
              <w:pStyle w:val="263"/>
              <w:bidi w:val="0"/>
              <w:rPr>
                <w:rFonts w:hint="eastAsia" w:ascii="宋体" w:hAnsi="宋体" w:eastAsia="宋体" w:cs="宋体"/>
                <w:color w:val="auto"/>
              </w:rPr>
            </w:pPr>
          </w:p>
        </w:tc>
        <w:tc>
          <w:tcPr>
            <w:tcW w:w="1320" w:type="dxa"/>
            <w:vAlign w:val="center"/>
          </w:tcPr>
          <w:p w14:paraId="457BE60B">
            <w:pPr>
              <w:pStyle w:val="263"/>
              <w:bidi w:val="0"/>
              <w:rPr>
                <w:rFonts w:hint="eastAsia" w:ascii="宋体" w:hAnsi="宋体" w:eastAsia="宋体" w:cs="宋体"/>
                <w:color w:val="auto"/>
              </w:rPr>
            </w:pPr>
          </w:p>
        </w:tc>
        <w:tc>
          <w:tcPr>
            <w:tcW w:w="1145" w:type="dxa"/>
            <w:vAlign w:val="center"/>
          </w:tcPr>
          <w:p w14:paraId="4D6D4A58">
            <w:pPr>
              <w:pStyle w:val="263"/>
              <w:bidi w:val="0"/>
              <w:rPr>
                <w:rFonts w:hint="eastAsia" w:ascii="宋体" w:hAnsi="宋体" w:eastAsia="宋体" w:cs="宋体"/>
                <w:color w:val="auto"/>
              </w:rPr>
            </w:pPr>
          </w:p>
        </w:tc>
      </w:tr>
      <w:tr w14:paraId="271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79989238">
            <w:pPr>
              <w:pStyle w:val="263"/>
              <w:bidi w:val="0"/>
              <w:rPr>
                <w:rFonts w:hint="eastAsia" w:ascii="宋体" w:hAnsi="宋体" w:eastAsia="宋体" w:cs="宋体"/>
                <w:color w:val="auto"/>
              </w:rPr>
            </w:pPr>
          </w:p>
        </w:tc>
        <w:tc>
          <w:tcPr>
            <w:tcW w:w="945" w:type="dxa"/>
            <w:vAlign w:val="center"/>
          </w:tcPr>
          <w:p w14:paraId="105C0CBB">
            <w:pPr>
              <w:pStyle w:val="263"/>
              <w:bidi w:val="0"/>
              <w:rPr>
                <w:rFonts w:hint="eastAsia" w:ascii="宋体" w:hAnsi="宋体" w:eastAsia="宋体" w:cs="宋体"/>
                <w:color w:val="auto"/>
              </w:rPr>
            </w:pPr>
          </w:p>
        </w:tc>
        <w:tc>
          <w:tcPr>
            <w:tcW w:w="945" w:type="dxa"/>
            <w:vAlign w:val="center"/>
          </w:tcPr>
          <w:p w14:paraId="1CDE658F">
            <w:pPr>
              <w:pStyle w:val="263"/>
              <w:bidi w:val="0"/>
              <w:rPr>
                <w:rFonts w:hint="eastAsia" w:ascii="宋体" w:hAnsi="宋体" w:eastAsia="宋体" w:cs="宋体"/>
                <w:color w:val="auto"/>
              </w:rPr>
            </w:pPr>
          </w:p>
        </w:tc>
        <w:tc>
          <w:tcPr>
            <w:tcW w:w="1316" w:type="dxa"/>
            <w:vAlign w:val="center"/>
          </w:tcPr>
          <w:p w14:paraId="1DDD720D">
            <w:pPr>
              <w:pStyle w:val="263"/>
              <w:bidi w:val="0"/>
              <w:rPr>
                <w:rFonts w:hint="eastAsia" w:ascii="宋体" w:hAnsi="宋体" w:eastAsia="宋体" w:cs="宋体"/>
                <w:color w:val="auto"/>
              </w:rPr>
            </w:pPr>
          </w:p>
        </w:tc>
        <w:tc>
          <w:tcPr>
            <w:tcW w:w="866" w:type="dxa"/>
            <w:vAlign w:val="center"/>
          </w:tcPr>
          <w:p w14:paraId="3E16D9BE">
            <w:pPr>
              <w:pStyle w:val="263"/>
              <w:bidi w:val="0"/>
              <w:rPr>
                <w:rFonts w:hint="eastAsia" w:ascii="宋体" w:hAnsi="宋体" w:eastAsia="宋体" w:cs="宋体"/>
                <w:color w:val="auto"/>
              </w:rPr>
            </w:pPr>
          </w:p>
        </w:tc>
        <w:tc>
          <w:tcPr>
            <w:tcW w:w="1913" w:type="dxa"/>
            <w:vAlign w:val="center"/>
          </w:tcPr>
          <w:p w14:paraId="67674BB4">
            <w:pPr>
              <w:pStyle w:val="263"/>
              <w:bidi w:val="0"/>
              <w:rPr>
                <w:rFonts w:hint="eastAsia" w:ascii="宋体" w:hAnsi="宋体" w:eastAsia="宋体" w:cs="宋体"/>
                <w:color w:val="auto"/>
              </w:rPr>
            </w:pPr>
          </w:p>
        </w:tc>
        <w:tc>
          <w:tcPr>
            <w:tcW w:w="1320" w:type="dxa"/>
            <w:vAlign w:val="center"/>
          </w:tcPr>
          <w:p w14:paraId="07D6B9B2">
            <w:pPr>
              <w:pStyle w:val="263"/>
              <w:bidi w:val="0"/>
              <w:rPr>
                <w:rFonts w:hint="eastAsia" w:ascii="宋体" w:hAnsi="宋体" w:eastAsia="宋体" w:cs="宋体"/>
                <w:color w:val="auto"/>
              </w:rPr>
            </w:pPr>
          </w:p>
        </w:tc>
        <w:tc>
          <w:tcPr>
            <w:tcW w:w="1145" w:type="dxa"/>
            <w:vAlign w:val="center"/>
          </w:tcPr>
          <w:p w14:paraId="4DED7BF4">
            <w:pPr>
              <w:pStyle w:val="263"/>
              <w:bidi w:val="0"/>
              <w:rPr>
                <w:rFonts w:hint="eastAsia" w:ascii="宋体" w:hAnsi="宋体" w:eastAsia="宋体" w:cs="宋体"/>
                <w:color w:val="auto"/>
              </w:rPr>
            </w:pPr>
          </w:p>
        </w:tc>
      </w:tr>
      <w:tr w14:paraId="7098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36925A59">
            <w:pPr>
              <w:pStyle w:val="263"/>
              <w:bidi w:val="0"/>
              <w:rPr>
                <w:rFonts w:hint="eastAsia" w:ascii="宋体" w:hAnsi="宋体" w:eastAsia="宋体" w:cs="宋体"/>
                <w:color w:val="auto"/>
              </w:rPr>
            </w:pPr>
          </w:p>
        </w:tc>
        <w:tc>
          <w:tcPr>
            <w:tcW w:w="945" w:type="dxa"/>
            <w:vAlign w:val="center"/>
          </w:tcPr>
          <w:p w14:paraId="627CEAB5">
            <w:pPr>
              <w:pStyle w:val="263"/>
              <w:bidi w:val="0"/>
              <w:rPr>
                <w:rFonts w:hint="eastAsia" w:ascii="宋体" w:hAnsi="宋体" w:eastAsia="宋体" w:cs="宋体"/>
                <w:color w:val="auto"/>
              </w:rPr>
            </w:pPr>
          </w:p>
        </w:tc>
        <w:tc>
          <w:tcPr>
            <w:tcW w:w="945" w:type="dxa"/>
            <w:vAlign w:val="center"/>
          </w:tcPr>
          <w:p w14:paraId="07434C7F">
            <w:pPr>
              <w:pStyle w:val="263"/>
              <w:bidi w:val="0"/>
              <w:rPr>
                <w:rFonts w:hint="eastAsia" w:ascii="宋体" w:hAnsi="宋体" w:eastAsia="宋体" w:cs="宋体"/>
                <w:color w:val="auto"/>
              </w:rPr>
            </w:pPr>
          </w:p>
        </w:tc>
        <w:tc>
          <w:tcPr>
            <w:tcW w:w="1316" w:type="dxa"/>
            <w:vAlign w:val="center"/>
          </w:tcPr>
          <w:p w14:paraId="5EC83E50">
            <w:pPr>
              <w:pStyle w:val="263"/>
              <w:bidi w:val="0"/>
              <w:rPr>
                <w:rFonts w:hint="eastAsia" w:ascii="宋体" w:hAnsi="宋体" w:eastAsia="宋体" w:cs="宋体"/>
                <w:color w:val="auto"/>
              </w:rPr>
            </w:pPr>
          </w:p>
        </w:tc>
        <w:tc>
          <w:tcPr>
            <w:tcW w:w="866" w:type="dxa"/>
            <w:vAlign w:val="center"/>
          </w:tcPr>
          <w:p w14:paraId="2AF7BAAB">
            <w:pPr>
              <w:pStyle w:val="263"/>
              <w:bidi w:val="0"/>
              <w:rPr>
                <w:rFonts w:hint="eastAsia" w:ascii="宋体" w:hAnsi="宋体" w:eastAsia="宋体" w:cs="宋体"/>
                <w:color w:val="auto"/>
              </w:rPr>
            </w:pPr>
          </w:p>
        </w:tc>
        <w:tc>
          <w:tcPr>
            <w:tcW w:w="1913" w:type="dxa"/>
            <w:vAlign w:val="center"/>
          </w:tcPr>
          <w:p w14:paraId="7770E653">
            <w:pPr>
              <w:pStyle w:val="263"/>
              <w:bidi w:val="0"/>
              <w:rPr>
                <w:rFonts w:hint="eastAsia" w:ascii="宋体" w:hAnsi="宋体" w:eastAsia="宋体" w:cs="宋体"/>
                <w:color w:val="auto"/>
              </w:rPr>
            </w:pPr>
          </w:p>
        </w:tc>
        <w:tc>
          <w:tcPr>
            <w:tcW w:w="1320" w:type="dxa"/>
            <w:vAlign w:val="center"/>
          </w:tcPr>
          <w:p w14:paraId="45792713">
            <w:pPr>
              <w:pStyle w:val="263"/>
              <w:bidi w:val="0"/>
              <w:rPr>
                <w:rFonts w:hint="eastAsia" w:ascii="宋体" w:hAnsi="宋体" w:eastAsia="宋体" w:cs="宋体"/>
                <w:color w:val="auto"/>
              </w:rPr>
            </w:pPr>
          </w:p>
        </w:tc>
        <w:tc>
          <w:tcPr>
            <w:tcW w:w="1145" w:type="dxa"/>
            <w:vAlign w:val="center"/>
          </w:tcPr>
          <w:p w14:paraId="75547363">
            <w:pPr>
              <w:pStyle w:val="263"/>
              <w:bidi w:val="0"/>
              <w:rPr>
                <w:rFonts w:hint="eastAsia" w:ascii="宋体" w:hAnsi="宋体" w:eastAsia="宋体" w:cs="宋体"/>
                <w:color w:val="auto"/>
              </w:rPr>
            </w:pPr>
          </w:p>
        </w:tc>
      </w:tr>
      <w:tr w14:paraId="4741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7172EF2F">
            <w:pPr>
              <w:pStyle w:val="263"/>
              <w:bidi w:val="0"/>
              <w:rPr>
                <w:rFonts w:hint="eastAsia" w:ascii="宋体" w:hAnsi="宋体" w:eastAsia="宋体" w:cs="宋体"/>
                <w:color w:val="auto"/>
              </w:rPr>
            </w:pPr>
          </w:p>
        </w:tc>
        <w:tc>
          <w:tcPr>
            <w:tcW w:w="945" w:type="dxa"/>
            <w:vAlign w:val="center"/>
          </w:tcPr>
          <w:p w14:paraId="42C38231">
            <w:pPr>
              <w:pStyle w:val="263"/>
              <w:bidi w:val="0"/>
              <w:rPr>
                <w:rFonts w:hint="eastAsia" w:ascii="宋体" w:hAnsi="宋体" w:eastAsia="宋体" w:cs="宋体"/>
                <w:color w:val="auto"/>
              </w:rPr>
            </w:pPr>
          </w:p>
        </w:tc>
        <w:tc>
          <w:tcPr>
            <w:tcW w:w="945" w:type="dxa"/>
            <w:vAlign w:val="center"/>
          </w:tcPr>
          <w:p w14:paraId="1DBF6ABC">
            <w:pPr>
              <w:pStyle w:val="263"/>
              <w:bidi w:val="0"/>
              <w:rPr>
                <w:rFonts w:hint="eastAsia" w:ascii="宋体" w:hAnsi="宋体" w:eastAsia="宋体" w:cs="宋体"/>
                <w:color w:val="auto"/>
              </w:rPr>
            </w:pPr>
          </w:p>
        </w:tc>
        <w:tc>
          <w:tcPr>
            <w:tcW w:w="1316" w:type="dxa"/>
            <w:vAlign w:val="center"/>
          </w:tcPr>
          <w:p w14:paraId="0A6F5B51">
            <w:pPr>
              <w:pStyle w:val="263"/>
              <w:bidi w:val="0"/>
              <w:rPr>
                <w:rFonts w:hint="eastAsia" w:ascii="宋体" w:hAnsi="宋体" w:eastAsia="宋体" w:cs="宋体"/>
                <w:color w:val="auto"/>
              </w:rPr>
            </w:pPr>
          </w:p>
        </w:tc>
        <w:tc>
          <w:tcPr>
            <w:tcW w:w="866" w:type="dxa"/>
            <w:vAlign w:val="center"/>
          </w:tcPr>
          <w:p w14:paraId="60C8F7BD">
            <w:pPr>
              <w:pStyle w:val="263"/>
              <w:bidi w:val="0"/>
              <w:rPr>
                <w:rFonts w:hint="eastAsia" w:ascii="宋体" w:hAnsi="宋体" w:eastAsia="宋体" w:cs="宋体"/>
                <w:color w:val="auto"/>
              </w:rPr>
            </w:pPr>
          </w:p>
        </w:tc>
        <w:tc>
          <w:tcPr>
            <w:tcW w:w="1913" w:type="dxa"/>
            <w:vAlign w:val="center"/>
          </w:tcPr>
          <w:p w14:paraId="421D4B8C">
            <w:pPr>
              <w:pStyle w:val="263"/>
              <w:bidi w:val="0"/>
              <w:rPr>
                <w:rFonts w:hint="eastAsia" w:ascii="宋体" w:hAnsi="宋体" w:eastAsia="宋体" w:cs="宋体"/>
                <w:color w:val="auto"/>
              </w:rPr>
            </w:pPr>
          </w:p>
        </w:tc>
        <w:tc>
          <w:tcPr>
            <w:tcW w:w="1320" w:type="dxa"/>
            <w:vAlign w:val="center"/>
          </w:tcPr>
          <w:p w14:paraId="790BB1EB">
            <w:pPr>
              <w:pStyle w:val="263"/>
              <w:bidi w:val="0"/>
              <w:rPr>
                <w:rFonts w:hint="eastAsia" w:ascii="宋体" w:hAnsi="宋体" w:eastAsia="宋体" w:cs="宋体"/>
                <w:color w:val="auto"/>
              </w:rPr>
            </w:pPr>
          </w:p>
        </w:tc>
        <w:tc>
          <w:tcPr>
            <w:tcW w:w="1145" w:type="dxa"/>
            <w:vAlign w:val="center"/>
          </w:tcPr>
          <w:p w14:paraId="733BDBCE">
            <w:pPr>
              <w:pStyle w:val="263"/>
              <w:bidi w:val="0"/>
              <w:rPr>
                <w:rFonts w:hint="eastAsia" w:ascii="宋体" w:hAnsi="宋体" w:eastAsia="宋体" w:cs="宋体"/>
                <w:color w:val="auto"/>
              </w:rPr>
            </w:pPr>
          </w:p>
        </w:tc>
      </w:tr>
      <w:tr w14:paraId="56C3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6DFD7312">
            <w:pPr>
              <w:pStyle w:val="263"/>
              <w:bidi w:val="0"/>
              <w:rPr>
                <w:rFonts w:hint="eastAsia" w:ascii="宋体" w:hAnsi="宋体" w:eastAsia="宋体" w:cs="宋体"/>
                <w:color w:val="auto"/>
              </w:rPr>
            </w:pPr>
          </w:p>
        </w:tc>
        <w:tc>
          <w:tcPr>
            <w:tcW w:w="945" w:type="dxa"/>
            <w:vAlign w:val="center"/>
          </w:tcPr>
          <w:p w14:paraId="6D742855">
            <w:pPr>
              <w:pStyle w:val="263"/>
              <w:bidi w:val="0"/>
              <w:rPr>
                <w:rFonts w:hint="eastAsia" w:ascii="宋体" w:hAnsi="宋体" w:eastAsia="宋体" w:cs="宋体"/>
                <w:color w:val="auto"/>
              </w:rPr>
            </w:pPr>
          </w:p>
        </w:tc>
        <w:tc>
          <w:tcPr>
            <w:tcW w:w="945" w:type="dxa"/>
            <w:vAlign w:val="center"/>
          </w:tcPr>
          <w:p w14:paraId="4C18F871">
            <w:pPr>
              <w:pStyle w:val="263"/>
              <w:bidi w:val="0"/>
              <w:rPr>
                <w:rFonts w:hint="eastAsia" w:ascii="宋体" w:hAnsi="宋体" w:eastAsia="宋体" w:cs="宋体"/>
                <w:color w:val="auto"/>
              </w:rPr>
            </w:pPr>
          </w:p>
        </w:tc>
        <w:tc>
          <w:tcPr>
            <w:tcW w:w="1316" w:type="dxa"/>
            <w:vAlign w:val="center"/>
          </w:tcPr>
          <w:p w14:paraId="27FA1552">
            <w:pPr>
              <w:pStyle w:val="263"/>
              <w:bidi w:val="0"/>
              <w:rPr>
                <w:rFonts w:hint="eastAsia" w:ascii="宋体" w:hAnsi="宋体" w:eastAsia="宋体" w:cs="宋体"/>
                <w:color w:val="auto"/>
              </w:rPr>
            </w:pPr>
          </w:p>
        </w:tc>
        <w:tc>
          <w:tcPr>
            <w:tcW w:w="866" w:type="dxa"/>
            <w:vAlign w:val="center"/>
          </w:tcPr>
          <w:p w14:paraId="0A4F481D">
            <w:pPr>
              <w:pStyle w:val="263"/>
              <w:bidi w:val="0"/>
              <w:rPr>
                <w:rFonts w:hint="eastAsia" w:ascii="宋体" w:hAnsi="宋体" w:eastAsia="宋体" w:cs="宋体"/>
                <w:color w:val="auto"/>
              </w:rPr>
            </w:pPr>
          </w:p>
        </w:tc>
        <w:tc>
          <w:tcPr>
            <w:tcW w:w="1913" w:type="dxa"/>
            <w:vAlign w:val="center"/>
          </w:tcPr>
          <w:p w14:paraId="735B9F54">
            <w:pPr>
              <w:pStyle w:val="263"/>
              <w:bidi w:val="0"/>
              <w:rPr>
                <w:rFonts w:hint="eastAsia" w:ascii="宋体" w:hAnsi="宋体" w:eastAsia="宋体" w:cs="宋体"/>
                <w:color w:val="auto"/>
              </w:rPr>
            </w:pPr>
          </w:p>
        </w:tc>
        <w:tc>
          <w:tcPr>
            <w:tcW w:w="1320" w:type="dxa"/>
            <w:vAlign w:val="center"/>
          </w:tcPr>
          <w:p w14:paraId="21106C6C">
            <w:pPr>
              <w:pStyle w:val="263"/>
              <w:bidi w:val="0"/>
              <w:rPr>
                <w:rFonts w:hint="eastAsia" w:ascii="宋体" w:hAnsi="宋体" w:eastAsia="宋体" w:cs="宋体"/>
                <w:color w:val="auto"/>
              </w:rPr>
            </w:pPr>
          </w:p>
        </w:tc>
        <w:tc>
          <w:tcPr>
            <w:tcW w:w="1145" w:type="dxa"/>
            <w:vAlign w:val="center"/>
          </w:tcPr>
          <w:p w14:paraId="1A4E1675">
            <w:pPr>
              <w:pStyle w:val="263"/>
              <w:bidi w:val="0"/>
              <w:rPr>
                <w:rFonts w:hint="eastAsia" w:ascii="宋体" w:hAnsi="宋体" w:eastAsia="宋体" w:cs="宋体"/>
                <w:color w:val="auto"/>
              </w:rPr>
            </w:pPr>
          </w:p>
        </w:tc>
      </w:tr>
      <w:tr w14:paraId="5EDF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6DD09E2A">
            <w:pPr>
              <w:pStyle w:val="263"/>
              <w:bidi w:val="0"/>
              <w:rPr>
                <w:rFonts w:hint="eastAsia" w:ascii="宋体" w:hAnsi="宋体" w:eastAsia="宋体" w:cs="宋体"/>
                <w:color w:val="auto"/>
              </w:rPr>
            </w:pPr>
          </w:p>
        </w:tc>
        <w:tc>
          <w:tcPr>
            <w:tcW w:w="945" w:type="dxa"/>
            <w:vAlign w:val="center"/>
          </w:tcPr>
          <w:p w14:paraId="50885DDC">
            <w:pPr>
              <w:pStyle w:val="263"/>
              <w:bidi w:val="0"/>
              <w:rPr>
                <w:rFonts w:hint="eastAsia" w:ascii="宋体" w:hAnsi="宋体" w:eastAsia="宋体" w:cs="宋体"/>
                <w:color w:val="auto"/>
              </w:rPr>
            </w:pPr>
          </w:p>
        </w:tc>
        <w:tc>
          <w:tcPr>
            <w:tcW w:w="945" w:type="dxa"/>
            <w:vAlign w:val="center"/>
          </w:tcPr>
          <w:p w14:paraId="5287ACF4">
            <w:pPr>
              <w:pStyle w:val="263"/>
              <w:bidi w:val="0"/>
              <w:rPr>
                <w:rFonts w:hint="eastAsia" w:ascii="宋体" w:hAnsi="宋体" w:eastAsia="宋体" w:cs="宋体"/>
                <w:color w:val="auto"/>
              </w:rPr>
            </w:pPr>
          </w:p>
        </w:tc>
        <w:tc>
          <w:tcPr>
            <w:tcW w:w="1316" w:type="dxa"/>
            <w:vAlign w:val="center"/>
          </w:tcPr>
          <w:p w14:paraId="0529E209">
            <w:pPr>
              <w:pStyle w:val="263"/>
              <w:bidi w:val="0"/>
              <w:rPr>
                <w:rFonts w:hint="eastAsia" w:ascii="宋体" w:hAnsi="宋体" w:eastAsia="宋体" w:cs="宋体"/>
                <w:color w:val="auto"/>
              </w:rPr>
            </w:pPr>
          </w:p>
        </w:tc>
        <w:tc>
          <w:tcPr>
            <w:tcW w:w="866" w:type="dxa"/>
            <w:vAlign w:val="center"/>
          </w:tcPr>
          <w:p w14:paraId="4DB2D278">
            <w:pPr>
              <w:pStyle w:val="263"/>
              <w:bidi w:val="0"/>
              <w:rPr>
                <w:rFonts w:hint="eastAsia" w:ascii="宋体" w:hAnsi="宋体" w:eastAsia="宋体" w:cs="宋体"/>
                <w:color w:val="auto"/>
              </w:rPr>
            </w:pPr>
          </w:p>
        </w:tc>
        <w:tc>
          <w:tcPr>
            <w:tcW w:w="1913" w:type="dxa"/>
            <w:vAlign w:val="center"/>
          </w:tcPr>
          <w:p w14:paraId="27F1DC24">
            <w:pPr>
              <w:pStyle w:val="263"/>
              <w:bidi w:val="0"/>
              <w:rPr>
                <w:rFonts w:hint="eastAsia" w:ascii="宋体" w:hAnsi="宋体" w:eastAsia="宋体" w:cs="宋体"/>
                <w:color w:val="auto"/>
              </w:rPr>
            </w:pPr>
          </w:p>
        </w:tc>
        <w:tc>
          <w:tcPr>
            <w:tcW w:w="1320" w:type="dxa"/>
            <w:vAlign w:val="center"/>
          </w:tcPr>
          <w:p w14:paraId="4AB6C13C">
            <w:pPr>
              <w:pStyle w:val="263"/>
              <w:bidi w:val="0"/>
              <w:rPr>
                <w:rFonts w:hint="eastAsia" w:ascii="宋体" w:hAnsi="宋体" w:eastAsia="宋体" w:cs="宋体"/>
                <w:color w:val="auto"/>
              </w:rPr>
            </w:pPr>
          </w:p>
        </w:tc>
        <w:tc>
          <w:tcPr>
            <w:tcW w:w="1145" w:type="dxa"/>
            <w:vAlign w:val="center"/>
          </w:tcPr>
          <w:p w14:paraId="417F2134">
            <w:pPr>
              <w:pStyle w:val="263"/>
              <w:bidi w:val="0"/>
              <w:rPr>
                <w:rFonts w:hint="eastAsia" w:ascii="宋体" w:hAnsi="宋体" w:eastAsia="宋体" w:cs="宋体"/>
                <w:color w:val="auto"/>
              </w:rPr>
            </w:pPr>
          </w:p>
        </w:tc>
      </w:tr>
      <w:tr w14:paraId="5001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0082E0FF">
            <w:pPr>
              <w:pStyle w:val="263"/>
              <w:bidi w:val="0"/>
              <w:rPr>
                <w:rFonts w:hint="eastAsia" w:ascii="宋体" w:hAnsi="宋体" w:eastAsia="宋体" w:cs="宋体"/>
                <w:color w:val="auto"/>
              </w:rPr>
            </w:pPr>
          </w:p>
        </w:tc>
        <w:tc>
          <w:tcPr>
            <w:tcW w:w="945" w:type="dxa"/>
            <w:vAlign w:val="center"/>
          </w:tcPr>
          <w:p w14:paraId="0EB0E106">
            <w:pPr>
              <w:pStyle w:val="263"/>
              <w:bidi w:val="0"/>
              <w:rPr>
                <w:rFonts w:hint="eastAsia" w:ascii="宋体" w:hAnsi="宋体" w:eastAsia="宋体" w:cs="宋体"/>
                <w:color w:val="auto"/>
              </w:rPr>
            </w:pPr>
          </w:p>
        </w:tc>
        <w:tc>
          <w:tcPr>
            <w:tcW w:w="945" w:type="dxa"/>
            <w:vAlign w:val="center"/>
          </w:tcPr>
          <w:p w14:paraId="57DA60A2">
            <w:pPr>
              <w:pStyle w:val="263"/>
              <w:bidi w:val="0"/>
              <w:rPr>
                <w:rFonts w:hint="eastAsia" w:ascii="宋体" w:hAnsi="宋体" w:eastAsia="宋体" w:cs="宋体"/>
                <w:color w:val="auto"/>
              </w:rPr>
            </w:pPr>
          </w:p>
        </w:tc>
        <w:tc>
          <w:tcPr>
            <w:tcW w:w="1316" w:type="dxa"/>
            <w:vAlign w:val="center"/>
          </w:tcPr>
          <w:p w14:paraId="51B194A1">
            <w:pPr>
              <w:pStyle w:val="263"/>
              <w:bidi w:val="0"/>
              <w:rPr>
                <w:rFonts w:hint="eastAsia" w:ascii="宋体" w:hAnsi="宋体" w:eastAsia="宋体" w:cs="宋体"/>
                <w:color w:val="auto"/>
              </w:rPr>
            </w:pPr>
          </w:p>
        </w:tc>
        <w:tc>
          <w:tcPr>
            <w:tcW w:w="866" w:type="dxa"/>
            <w:vAlign w:val="center"/>
          </w:tcPr>
          <w:p w14:paraId="2056EA14">
            <w:pPr>
              <w:pStyle w:val="263"/>
              <w:bidi w:val="0"/>
              <w:rPr>
                <w:rFonts w:hint="eastAsia" w:ascii="宋体" w:hAnsi="宋体" w:eastAsia="宋体" w:cs="宋体"/>
                <w:color w:val="auto"/>
              </w:rPr>
            </w:pPr>
          </w:p>
        </w:tc>
        <w:tc>
          <w:tcPr>
            <w:tcW w:w="1913" w:type="dxa"/>
            <w:vAlign w:val="center"/>
          </w:tcPr>
          <w:p w14:paraId="0B5D34C3">
            <w:pPr>
              <w:pStyle w:val="263"/>
              <w:bidi w:val="0"/>
              <w:rPr>
                <w:rFonts w:hint="eastAsia" w:ascii="宋体" w:hAnsi="宋体" w:eastAsia="宋体" w:cs="宋体"/>
                <w:color w:val="auto"/>
              </w:rPr>
            </w:pPr>
          </w:p>
        </w:tc>
        <w:tc>
          <w:tcPr>
            <w:tcW w:w="1320" w:type="dxa"/>
            <w:vAlign w:val="center"/>
          </w:tcPr>
          <w:p w14:paraId="7F0D13D4">
            <w:pPr>
              <w:pStyle w:val="263"/>
              <w:bidi w:val="0"/>
              <w:rPr>
                <w:rFonts w:hint="eastAsia" w:ascii="宋体" w:hAnsi="宋体" w:eastAsia="宋体" w:cs="宋体"/>
                <w:color w:val="auto"/>
              </w:rPr>
            </w:pPr>
          </w:p>
        </w:tc>
        <w:tc>
          <w:tcPr>
            <w:tcW w:w="1145" w:type="dxa"/>
            <w:vAlign w:val="center"/>
          </w:tcPr>
          <w:p w14:paraId="20F9D136">
            <w:pPr>
              <w:pStyle w:val="263"/>
              <w:bidi w:val="0"/>
              <w:rPr>
                <w:rFonts w:hint="eastAsia" w:ascii="宋体" w:hAnsi="宋体" w:eastAsia="宋体" w:cs="宋体"/>
                <w:color w:val="auto"/>
              </w:rPr>
            </w:pPr>
          </w:p>
        </w:tc>
      </w:tr>
      <w:tr w14:paraId="0F41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7EF2B185">
            <w:pPr>
              <w:pStyle w:val="263"/>
              <w:bidi w:val="0"/>
              <w:rPr>
                <w:rFonts w:hint="eastAsia" w:ascii="宋体" w:hAnsi="宋体" w:eastAsia="宋体" w:cs="宋体"/>
                <w:color w:val="auto"/>
              </w:rPr>
            </w:pPr>
          </w:p>
        </w:tc>
        <w:tc>
          <w:tcPr>
            <w:tcW w:w="945" w:type="dxa"/>
            <w:vAlign w:val="center"/>
          </w:tcPr>
          <w:p w14:paraId="66D6C036">
            <w:pPr>
              <w:pStyle w:val="263"/>
              <w:bidi w:val="0"/>
              <w:rPr>
                <w:rFonts w:hint="eastAsia" w:ascii="宋体" w:hAnsi="宋体" w:eastAsia="宋体" w:cs="宋体"/>
                <w:color w:val="auto"/>
              </w:rPr>
            </w:pPr>
          </w:p>
        </w:tc>
        <w:tc>
          <w:tcPr>
            <w:tcW w:w="945" w:type="dxa"/>
            <w:vAlign w:val="center"/>
          </w:tcPr>
          <w:p w14:paraId="62456748">
            <w:pPr>
              <w:pStyle w:val="263"/>
              <w:bidi w:val="0"/>
              <w:rPr>
                <w:rFonts w:hint="eastAsia" w:ascii="宋体" w:hAnsi="宋体" w:eastAsia="宋体" w:cs="宋体"/>
                <w:color w:val="auto"/>
              </w:rPr>
            </w:pPr>
          </w:p>
        </w:tc>
        <w:tc>
          <w:tcPr>
            <w:tcW w:w="1316" w:type="dxa"/>
            <w:vAlign w:val="center"/>
          </w:tcPr>
          <w:p w14:paraId="28829809">
            <w:pPr>
              <w:pStyle w:val="263"/>
              <w:bidi w:val="0"/>
              <w:rPr>
                <w:rFonts w:hint="eastAsia" w:ascii="宋体" w:hAnsi="宋体" w:eastAsia="宋体" w:cs="宋体"/>
                <w:color w:val="auto"/>
              </w:rPr>
            </w:pPr>
          </w:p>
        </w:tc>
        <w:tc>
          <w:tcPr>
            <w:tcW w:w="866" w:type="dxa"/>
            <w:vAlign w:val="center"/>
          </w:tcPr>
          <w:p w14:paraId="207D1EFF">
            <w:pPr>
              <w:pStyle w:val="263"/>
              <w:bidi w:val="0"/>
              <w:rPr>
                <w:rFonts w:hint="eastAsia" w:ascii="宋体" w:hAnsi="宋体" w:eastAsia="宋体" w:cs="宋体"/>
                <w:color w:val="auto"/>
              </w:rPr>
            </w:pPr>
          </w:p>
        </w:tc>
        <w:tc>
          <w:tcPr>
            <w:tcW w:w="1913" w:type="dxa"/>
            <w:vAlign w:val="center"/>
          </w:tcPr>
          <w:p w14:paraId="218C1F58">
            <w:pPr>
              <w:pStyle w:val="263"/>
              <w:bidi w:val="0"/>
              <w:rPr>
                <w:rFonts w:hint="eastAsia" w:ascii="宋体" w:hAnsi="宋体" w:eastAsia="宋体" w:cs="宋体"/>
                <w:color w:val="auto"/>
              </w:rPr>
            </w:pPr>
          </w:p>
        </w:tc>
        <w:tc>
          <w:tcPr>
            <w:tcW w:w="1320" w:type="dxa"/>
            <w:vAlign w:val="center"/>
          </w:tcPr>
          <w:p w14:paraId="6E375CE7">
            <w:pPr>
              <w:pStyle w:val="263"/>
              <w:bidi w:val="0"/>
              <w:rPr>
                <w:rFonts w:hint="eastAsia" w:ascii="宋体" w:hAnsi="宋体" w:eastAsia="宋体" w:cs="宋体"/>
                <w:color w:val="auto"/>
              </w:rPr>
            </w:pPr>
          </w:p>
        </w:tc>
        <w:tc>
          <w:tcPr>
            <w:tcW w:w="1145" w:type="dxa"/>
            <w:vAlign w:val="center"/>
          </w:tcPr>
          <w:p w14:paraId="42F718C0">
            <w:pPr>
              <w:pStyle w:val="263"/>
              <w:bidi w:val="0"/>
              <w:rPr>
                <w:rFonts w:hint="eastAsia" w:ascii="宋体" w:hAnsi="宋体" w:eastAsia="宋体" w:cs="宋体"/>
                <w:color w:val="auto"/>
              </w:rPr>
            </w:pPr>
          </w:p>
        </w:tc>
      </w:tr>
      <w:tr w14:paraId="0287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66B8B309">
            <w:pPr>
              <w:pStyle w:val="263"/>
              <w:bidi w:val="0"/>
              <w:rPr>
                <w:rFonts w:hint="eastAsia" w:ascii="宋体" w:hAnsi="宋体" w:eastAsia="宋体" w:cs="宋体"/>
                <w:color w:val="auto"/>
              </w:rPr>
            </w:pPr>
          </w:p>
        </w:tc>
        <w:tc>
          <w:tcPr>
            <w:tcW w:w="945" w:type="dxa"/>
            <w:vAlign w:val="center"/>
          </w:tcPr>
          <w:p w14:paraId="360FC29B">
            <w:pPr>
              <w:pStyle w:val="263"/>
              <w:bidi w:val="0"/>
              <w:rPr>
                <w:rFonts w:hint="eastAsia" w:ascii="宋体" w:hAnsi="宋体" w:eastAsia="宋体" w:cs="宋体"/>
                <w:color w:val="auto"/>
              </w:rPr>
            </w:pPr>
          </w:p>
        </w:tc>
        <w:tc>
          <w:tcPr>
            <w:tcW w:w="945" w:type="dxa"/>
            <w:vAlign w:val="center"/>
          </w:tcPr>
          <w:p w14:paraId="75A0C19B">
            <w:pPr>
              <w:pStyle w:val="263"/>
              <w:bidi w:val="0"/>
              <w:rPr>
                <w:rFonts w:hint="eastAsia" w:ascii="宋体" w:hAnsi="宋体" w:eastAsia="宋体" w:cs="宋体"/>
                <w:color w:val="auto"/>
              </w:rPr>
            </w:pPr>
          </w:p>
        </w:tc>
        <w:tc>
          <w:tcPr>
            <w:tcW w:w="1316" w:type="dxa"/>
            <w:vAlign w:val="center"/>
          </w:tcPr>
          <w:p w14:paraId="32D1C672">
            <w:pPr>
              <w:pStyle w:val="263"/>
              <w:bidi w:val="0"/>
              <w:rPr>
                <w:rFonts w:hint="eastAsia" w:ascii="宋体" w:hAnsi="宋体" w:eastAsia="宋体" w:cs="宋体"/>
                <w:color w:val="auto"/>
              </w:rPr>
            </w:pPr>
          </w:p>
        </w:tc>
        <w:tc>
          <w:tcPr>
            <w:tcW w:w="866" w:type="dxa"/>
            <w:vAlign w:val="center"/>
          </w:tcPr>
          <w:p w14:paraId="1F4C4206">
            <w:pPr>
              <w:pStyle w:val="263"/>
              <w:bidi w:val="0"/>
              <w:rPr>
                <w:rFonts w:hint="eastAsia" w:ascii="宋体" w:hAnsi="宋体" w:eastAsia="宋体" w:cs="宋体"/>
                <w:color w:val="auto"/>
              </w:rPr>
            </w:pPr>
          </w:p>
        </w:tc>
        <w:tc>
          <w:tcPr>
            <w:tcW w:w="1913" w:type="dxa"/>
            <w:vAlign w:val="center"/>
          </w:tcPr>
          <w:p w14:paraId="4C9195E0">
            <w:pPr>
              <w:pStyle w:val="263"/>
              <w:bidi w:val="0"/>
              <w:rPr>
                <w:rFonts w:hint="eastAsia" w:ascii="宋体" w:hAnsi="宋体" w:eastAsia="宋体" w:cs="宋体"/>
                <w:color w:val="auto"/>
              </w:rPr>
            </w:pPr>
          </w:p>
        </w:tc>
        <w:tc>
          <w:tcPr>
            <w:tcW w:w="1320" w:type="dxa"/>
            <w:vAlign w:val="center"/>
          </w:tcPr>
          <w:p w14:paraId="0D67B572">
            <w:pPr>
              <w:pStyle w:val="263"/>
              <w:bidi w:val="0"/>
              <w:rPr>
                <w:rFonts w:hint="eastAsia" w:ascii="宋体" w:hAnsi="宋体" w:eastAsia="宋体" w:cs="宋体"/>
                <w:color w:val="auto"/>
              </w:rPr>
            </w:pPr>
          </w:p>
        </w:tc>
        <w:tc>
          <w:tcPr>
            <w:tcW w:w="1145" w:type="dxa"/>
            <w:vAlign w:val="center"/>
          </w:tcPr>
          <w:p w14:paraId="385BFE4A">
            <w:pPr>
              <w:pStyle w:val="263"/>
              <w:bidi w:val="0"/>
              <w:rPr>
                <w:rFonts w:hint="eastAsia" w:ascii="宋体" w:hAnsi="宋体" w:eastAsia="宋体" w:cs="宋体"/>
                <w:color w:val="auto"/>
              </w:rPr>
            </w:pPr>
          </w:p>
        </w:tc>
      </w:tr>
      <w:tr w14:paraId="19E8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4CC4CEFB">
            <w:pPr>
              <w:pStyle w:val="263"/>
              <w:bidi w:val="0"/>
              <w:rPr>
                <w:rFonts w:hint="eastAsia" w:ascii="宋体" w:hAnsi="宋体" w:eastAsia="宋体" w:cs="宋体"/>
                <w:color w:val="auto"/>
              </w:rPr>
            </w:pPr>
          </w:p>
        </w:tc>
        <w:tc>
          <w:tcPr>
            <w:tcW w:w="945" w:type="dxa"/>
            <w:vAlign w:val="center"/>
          </w:tcPr>
          <w:p w14:paraId="7258FD3C">
            <w:pPr>
              <w:pStyle w:val="263"/>
              <w:bidi w:val="0"/>
              <w:rPr>
                <w:rFonts w:hint="eastAsia" w:ascii="宋体" w:hAnsi="宋体" w:eastAsia="宋体" w:cs="宋体"/>
                <w:color w:val="auto"/>
              </w:rPr>
            </w:pPr>
          </w:p>
        </w:tc>
        <w:tc>
          <w:tcPr>
            <w:tcW w:w="945" w:type="dxa"/>
            <w:vAlign w:val="center"/>
          </w:tcPr>
          <w:p w14:paraId="08BC84AF">
            <w:pPr>
              <w:pStyle w:val="263"/>
              <w:bidi w:val="0"/>
              <w:rPr>
                <w:rFonts w:hint="eastAsia" w:ascii="宋体" w:hAnsi="宋体" w:eastAsia="宋体" w:cs="宋体"/>
                <w:color w:val="auto"/>
              </w:rPr>
            </w:pPr>
          </w:p>
        </w:tc>
        <w:tc>
          <w:tcPr>
            <w:tcW w:w="1316" w:type="dxa"/>
            <w:vAlign w:val="center"/>
          </w:tcPr>
          <w:p w14:paraId="759827C9">
            <w:pPr>
              <w:pStyle w:val="263"/>
              <w:bidi w:val="0"/>
              <w:rPr>
                <w:rFonts w:hint="eastAsia" w:ascii="宋体" w:hAnsi="宋体" w:eastAsia="宋体" w:cs="宋体"/>
                <w:color w:val="auto"/>
              </w:rPr>
            </w:pPr>
          </w:p>
        </w:tc>
        <w:tc>
          <w:tcPr>
            <w:tcW w:w="866" w:type="dxa"/>
            <w:vAlign w:val="center"/>
          </w:tcPr>
          <w:p w14:paraId="2565A773">
            <w:pPr>
              <w:pStyle w:val="263"/>
              <w:bidi w:val="0"/>
              <w:rPr>
                <w:rFonts w:hint="eastAsia" w:ascii="宋体" w:hAnsi="宋体" w:eastAsia="宋体" w:cs="宋体"/>
                <w:color w:val="auto"/>
              </w:rPr>
            </w:pPr>
          </w:p>
        </w:tc>
        <w:tc>
          <w:tcPr>
            <w:tcW w:w="1913" w:type="dxa"/>
            <w:vAlign w:val="center"/>
          </w:tcPr>
          <w:p w14:paraId="40209DEF">
            <w:pPr>
              <w:pStyle w:val="263"/>
              <w:bidi w:val="0"/>
              <w:rPr>
                <w:rFonts w:hint="eastAsia" w:ascii="宋体" w:hAnsi="宋体" w:eastAsia="宋体" w:cs="宋体"/>
                <w:color w:val="auto"/>
              </w:rPr>
            </w:pPr>
          </w:p>
        </w:tc>
        <w:tc>
          <w:tcPr>
            <w:tcW w:w="1320" w:type="dxa"/>
            <w:vAlign w:val="center"/>
          </w:tcPr>
          <w:p w14:paraId="65EDFC3A">
            <w:pPr>
              <w:pStyle w:val="263"/>
              <w:bidi w:val="0"/>
              <w:rPr>
                <w:rFonts w:hint="eastAsia" w:ascii="宋体" w:hAnsi="宋体" w:eastAsia="宋体" w:cs="宋体"/>
                <w:color w:val="auto"/>
              </w:rPr>
            </w:pPr>
          </w:p>
        </w:tc>
        <w:tc>
          <w:tcPr>
            <w:tcW w:w="1145" w:type="dxa"/>
            <w:vAlign w:val="center"/>
          </w:tcPr>
          <w:p w14:paraId="6EA08077">
            <w:pPr>
              <w:pStyle w:val="263"/>
              <w:bidi w:val="0"/>
              <w:rPr>
                <w:rFonts w:hint="eastAsia" w:ascii="宋体" w:hAnsi="宋体" w:eastAsia="宋体" w:cs="宋体"/>
                <w:color w:val="auto"/>
              </w:rPr>
            </w:pPr>
          </w:p>
        </w:tc>
      </w:tr>
    </w:tbl>
    <w:p w14:paraId="39C6128C">
      <w:pPr>
        <w:ind w:left="0" w:leftChars="0" w:firstLine="0" w:firstLineChars="0"/>
        <w:jc w:val="center"/>
        <w:rPr>
          <w:rFonts w:hint="eastAsia" w:ascii="宋体" w:hAnsi="宋体" w:eastAsia="宋体" w:cs="宋体"/>
          <w:b/>
          <w:bCs w:val="0"/>
          <w:color w:val="auto"/>
          <w:spacing w:val="23"/>
          <w:kern w:val="2"/>
          <w:sz w:val="24"/>
          <w:szCs w:val="24"/>
          <w:lang w:val="en-US" w:eastAsia="zh-CN" w:bidi="ar-SA"/>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val="0"/>
          <w:color w:val="auto"/>
          <w:spacing w:val="23"/>
          <w:kern w:val="2"/>
          <w:sz w:val="24"/>
          <w:szCs w:val="24"/>
          <w:lang w:val="en-US" w:eastAsia="zh-CN" w:bidi="ar-SA"/>
        </w:rPr>
        <w:t>（二）项目经理简历表</w:t>
      </w:r>
      <w:bookmarkEnd w:id="184"/>
    </w:p>
    <w:p w14:paraId="4CF36398">
      <w:pPr>
        <w:jc w:val="center"/>
        <w:rPr>
          <w:rFonts w:hint="eastAsia" w:ascii="宋体" w:hAnsi="宋体" w:eastAsia="宋体" w:cs="宋体"/>
          <w:b/>
          <w:bCs w:val="0"/>
          <w:color w:val="auto"/>
          <w:spacing w:val="23"/>
          <w:kern w:val="2"/>
          <w:sz w:val="24"/>
          <w:szCs w:val="24"/>
          <w:lang w:val="en-US" w:eastAsia="zh-CN" w:bidi="ar-SA"/>
        </w:rPr>
      </w:pPr>
    </w:p>
    <w:tbl>
      <w:tblPr>
        <w:tblStyle w:val="4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05"/>
        <w:gridCol w:w="1320"/>
        <w:gridCol w:w="1484"/>
        <w:gridCol w:w="2145"/>
        <w:gridCol w:w="2475"/>
      </w:tblGrid>
      <w:tr w14:paraId="527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71" w:type="dxa"/>
            <w:vAlign w:val="center"/>
          </w:tcPr>
          <w:p w14:paraId="251D286D">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205" w:type="dxa"/>
            <w:vAlign w:val="center"/>
          </w:tcPr>
          <w:p w14:paraId="5F9E3FA7">
            <w:pPr>
              <w:jc w:val="center"/>
              <w:rPr>
                <w:rFonts w:hint="eastAsia" w:ascii="宋体" w:hAnsi="宋体" w:eastAsia="宋体" w:cs="宋体"/>
                <w:color w:val="auto"/>
                <w:szCs w:val="21"/>
                <w:highlight w:val="none"/>
              </w:rPr>
            </w:pPr>
          </w:p>
        </w:tc>
        <w:tc>
          <w:tcPr>
            <w:tcW w:w="1320" w:type="dxa"/>
            <w:vAlign w:val="center"/>
          </w:tcPr>
          <w:p w14:paraId="77F2E919">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484" w:type="dxa"/>
            <w:vAlign w:val="center"/>
          </w:tcPr>
          <w:p w14:paraId="323EE0AB">
            <w:pPr>
              <w:jc w:val="center"/>
              <w:rPr>
                <w:rFonts w:hint="eastAsia" w:ascii="宋体" w:hAnsi="宋体" w:eastAsia="宋体" w:cs="宋体"/>
                <w:color w:val="auto"/>
                <w:szCs w:val="21"/>
                <w:highlight w:val="none"/>
              </w:rPr>
            </w:pPr>
          </w:p>
        </w:tc>
        <w:tc>
          <w:tcPr>
            <w:tcW w:w="2145" w:type="dxa"/>
            <w:vAlign w:val="center"/>
          </w:tcPr>
          <w:p w14:paraId="4EA6D610">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475" w:type="dxa"/>
            <w:vAlign w:val="center"/>
          </w:tcPr>
          <w:p w14:paraId="112111D7">
            <w:pPr>
              <w:jc w:val="center"/>
              <w:rPr>
                <w:rFonts w:hint="eastAsia" w:ascii="宋体" w:hAnsi="宋体" w:eastAsia="宋体" w:cs="宋体"/>
                <w:color w:val="auto"/>
                <w:szCs w:val="21"/>
                <w:highlight w:val="none"/>
              </w:rPr>
            </w:pPr>
          </w:p>
        </w:tc>
      </w:tr>
      <w:tr w14:paraId="1A65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71" w:type="dxa"/>
            <w:vAlign w:val="center"/>
          </w:tcPr>
          <w:p w14:paraId="10AE271A">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205" w:type="dxa"/>
            <w:vAlign w:val="center"/>
          </w:tcPr>
          <w:p w14:paraId="3D33540E">
            <w:pPr>
              <w:jc w:val="center"/>
              <w:rPr>
                <w:rFonts w:hint="eastAsia" w:ascii="宋体" w:hAnsi="宋体" w:eastAsia="宋体" w:cs="宋体"/>
                <w:color w:val="auto"/>
                <w:szCs w:val="21"/>
                <w:highlight w:val="none"/>
              </w:rPr>
            </w:pPr>
          </w:p>
        </w:tc>
        <w:tc>
          <w:tcPr>
            <w:tcW w:w="1320" w:type="dxa"/>
            <w:vAlign w:val="center"/>
          </w:tcPr>
          <w:p w14:paraId="7BE0FA7D">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484" w:type="dxa"/>
            <w:vAlign w:val="center"/>
          </w:tcPr>
          <w:p w14:paraId="6C3BAD56">
            <w:pPr>
              <w:jc w:val="center"/>
              <w:rPr>
                <w:rFonts w:hint="eastAsia" w:ascii="宋体" w:hAnsi="宋体" w:eastAsia="宋体" w:cs="宋体"/>
                <w:color w:val="auto"/>
                <w:szCs w:val="21"/>
                <w:highlight w:val="none"/>
              </w:rPr>
            </w:pPr>
          </w:p>
        </w:tc>
        <w:tc>
          <w:tcPr>
            <w:tcW w:w="2145" w:type="dxa"/>
            <w:vAlign w:val="center"/>
          </w:tcPr>
          <w:p w14:paraId="192C2A73">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2475" w:type="dxa"/>
            <w:vAlign w:val="center"/>
          </w:tcPr>
          <w:p w14:paraId="1E6E66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r>
      <w:tr w14:paraId="69E9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796" w:type="dxa"/>
            <w:gridSpan w:val="3"/>
            <w:vAlign w:val="center"/>
          </w:tcPr>
          <w:p w14:paraId="2CF37D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注册建造师执业资格等级</w:t>
            </w:r>
          </w:p>
        </w:tc>
        <w:tc>
          <w:tcPr>
            <w:tcW w:w="1484" w:type="dxa"/>
            <w:vAlign w:val="center"/>
          </w:tcPr>
          <w:p w14:paraId="1154E4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2145" w:type="dxa"/>
            <w:vAlign w:val="center"/>
          </w:tcPr>
          <w:p w14:paraId="7F4A75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建造师专业</w:t>
            </w:r>
          </w:p>
        </w:tc>
        <w:tc>
          <w:tcPr>
            <w:tcW w:w="2475" w:type="dxa"/>
            <w:vAlign w:val="center"/>
          </w:tcPr>
          <w:p w14:paraId="42EF1D0A">
            <w:pPr>
              <w:jc w:val="center"/>
              <w:rPr>
                <w:rFonts w:hint="eastAsia" w:ascii="宋体" w:hAnsi="宋体" w:eastAsia="宋体" w:cs="宋体"/>
                <w:color w:val="auto"/>
                <w:szCs w:val="21"/>
                <w:highlight w:val="none"/>
              </w:rPr>
            </w:pPr>
          </w:p>
        </w:tc>
      </w:tr>
      <w:tr w14:paraId="1A53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796" w:type="dxa"/>
            <w:gridSpan w:val="3"/>
            <w:vAlign w:val="center"/>
          </w:tcPr>
          <w:p w14:paraId="634C3D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w:t>
            </w:r>
          </w:p>
        </w:tc>
        <w:tc>
          <w:tcPr>
            <w:tcW w:w="6104" w:type="dxa"/>
            <w:gridSpan w:val="3"/>
            <w:vAlign w:val="center"/>
          </w:tcPr>
          <w:p w14:paraId="7D04B0BB">
            <w:pPr>
              <w:jc w:val="center"/>
              <w:rPr>
                <w:rFonts w:hint="eastAsia" w:ascii="宋体" w:hAnsi="宋体" w:eastAsia="宋体" w:cs="宋体"/>
                <w:color w:val="auto"/>
                <w:szCs w:val="21"/>
                <w:highlight w:val="none"/>
              </w:rPr>
            </w:pPr>
          </w:p>
        </w:tc>
      </w:tr>
      <w:tr w14:paraId="6A7B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00" w:type="dxa"/>
            <w:gridSpan w:val="6"/>
            <w:vAlign w:val="center"/>
          </w:tcPr>
          <w:p w14:paraId="0361E0A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21E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71" w:type="dxa"/>
            <w:vAlign w:val="center"/>
          </w:tcPr>
          <w:p w14:paraId="40669E16">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4009" w:type="dxa"/>
            <w:gridSpan w:val="3"/>
            <w:vAlign w:val="center"/>
          </w:tcPr>
          <w:p w14:paraId="65CD5553">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参加过的项目名称</w:t>
            </w:r>
          </w:p>
        </w:tc>
        <w:tc>
          <w:tcPr>
            <w:tcW w:w="2145" w:type="dxa"/>
            <w:vAlign w:val="center"/>
          </w:tcPr>
          <w:p w14:paraId="043DE9EF">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2475" w:type="dxa"/>
            <w:vAlign w:val="center"/>
          </w:tcPr>
          <w:p w14:paraId="0BEB2749">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5C3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62BEC3E9">
            <w:pPr>
              <w:jc w:val="center"/>
              <w:rPr>
                <w:rFonts w:hint="eastAsia" w:ascii="宋体" w:hAnsi="宋体" w:eastAsia="宋体" w:cs="宋体"/>
                <w:color w:val="auto"/>
                <w:szCs w:val="21"/>
                <w:highlight w:val="none"/>
              </w:rPr>
            </w:pPr>
          </w:p>
        </w:tc>
        <w:tc>
          <w:tcPr>
            <w:tcW w:w="4009" w:type="dxa"/>
            <w:gridSpan w:val="3"/>
            <w:vAlign w:val="center"/>
          </w:tcPr>
          <w:p w14:paraId="7F1CBC93">
            <w:pPr>
              <w:jc w:val="center"/>
              <w:rPr>
                <w:rFonts w:hint="eastAsia" w:ascii="宋体" w:hAnsi="宋体" w:eastAsia="宋体" w:cs="宋体"/>
                <w:color w:val="auto"/>
                <w:szCs w:val="21"/>
                <w:highlight w:val="none"/>
              </w:rPr>
            </w:pPr>
          </w:p>
        </w:tc>
        <w:tc>
          <w:tcPr>
            <w:tcW w:w="2145" w:type="dxa"/>
            <w:vAlign w:val="center"/>
          </w:tcPr>
          <w:p w14:paraId="0456F308">
            <w:pPr>
              <w:jc w:val="center"/>
              <w:rPr>
                <w:rFonts w:hint="eastAsia" w:ascii="宋体" w:hAnsi="宋体" w:eastAsia="宋体" w:cs="宋体"/>
                <w:color w:val="auto"/>
                <w:szCs w:val="21"/>
                <w:highlight w:val="none"/>
              </w:rPr>
            </w:pPr>
          </w:p>
        </w:tc>
        <w:tc>
          <w:tcPr>
            <w:tcW w:w="2475" w:type="dxa"/>
            <w:vAlign w:val="center"/>
          </w:tcPr>
          <w:p w14:paraId="3BA2D237">
            <w:pPr>
              <w:jc w:val="center"/>
              <w:rPr>
                <w:rFonts w:hint="eastAsia" w:ascii="宋体" w:hAnsi="宋体" w:eastAsia="宋体" w:cs="宋体"/>
                <w:color w:val="auto"/>
                <w:szCs w:val="21"/>
                <w:highlight w:val="none"/>
              </w:rPr>
            </w:pPr>
          </w:p>
        </w:tc>
      </w:tr>
      <w:tr w14:paraId="36F3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59D885D3">
            <w:pPr>
              <w:jc w:val="center"/>
              <w:rPr>
                <w:rFonts w:hint="eastAsia" w:ascii="宋体" w:hAnsi="宋体" w:eastAsia="宋体" w:cs="宋体"/>
                <w:color w:val="auto"/>
                <w:szCs w:val="21"/>
                <w:highlight w:val="none"/>
              </w:rPr>
            </w:pPr>
          </w:p>
        </w:tc>
        <w:tc>
          <w:tcPr>
            <w:tcW w:w="4009" w:type="dxa"/>
            <w:gridSpan w:val="3"/>
            <w:vAlign w:val="center"/>
          </w:tcPr>
          <w:p w14:paraId="3E275CA9">
            <w:pPr>
              <w:jc w:val="center"/>
              <w:rPr>
                <w:rFonts w:hint="eastAsia" w:ascii="宋体" w:hAnsi="宋体" w:eastAsia="宋体" w:cs="宋体"/>
                <w:color w:val="auto"/>
                <w:szCs w:val="21"/>
                <w:highlight w:val="none"/>
              </w:rPr>
            </w:pPr>
          </w:p>
        </w:tc>
        <w:tc>
          <w:tcPr>
            <w:tcW w:w="2145" w:type="dxa"/>
            <w:vAlign w:val="center"/>
          </w:tcPr>
          <w:p w14:paraId="577E3D8D">
            <w:pPr>
              <w:jc w:val="center"/>
              <w:rPr>
                <w:rFonts w:hint="eastAsia" w:ascii="宋体" w:hAnsi="宋体" w:eastAsia="宋体" w:cs="宋体"/>
                <w:color w:val="auto"/>
                <w:szCs w:val="21"/>
                <w:highlight w:val="none"/>
              </w:rPr>
            </w:pPr>
          </w:p>
        </w:tc>
        <w:tc>
          <w:tcPr>
            <w:tcW w:w="2475" w:type="dxa"/>
            <w:vAlign w:val="center"/>
          </w:tcPr>
          <w:p w14:paraId="01BA6189">
            <w:pPr>
              <w:jc w:val="center"/>
              <w:rPr>
                <w:rFonts w:hint="eastAsia" w:ascii="宋体" w:hAnsi="宋体" w:eastAsia="宋体" w:cs="宋体"/>
                <w:color w:val="auto"/>
                <w:szCs w:val="21"/>
                <w:highlight w:val="none"/>
              </w:rPr>
            </w:pPr>
          </w:p>
        </w:tc>
      </w:tr>
      <w:tr w14:paraId="4560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346D2D4F">
            <w:pPr>
              <w:jc w:val="center"/>
              <w:rPr>
                <w:rFonts w:hint="eastAsia" w:ascii="宋体" w:hAnsi="宋体" w:eastAsia="宋体" w:cs="宋体"/>
                <w:color w:val="auto"/>
                <w:szCs w:val="21"/>
                <w:highlight w:val="none"/>
              </w:rPr>
            </w:pPr>
          </w:p>
        </w:tc>
        <w:tc>
          <w:tcPr>
            <w:tcW w:w="4009" w:type="dxa"/>
            <w:gridSpan w:val="3"/>
            <w:vAlign w:val="center"/>
          </w:tcPr>
          <w:p w14:paraId="293B3A51">
            <w:pPr>
              <w:jc w:val="center"/>
              <w:rPr>
                <w:rFonts w:hint="eastAsia" w:ascii="宋体" w:hAnsi="宋体" w:eastAsia="宋体" w:cs="宋体"/>
                <w:color w:val="auto"/>
                <w:szCs w:val="21"/>
                <w:highlight w:val="none"/>
              </w:rPr>
            </w:pPr>
          </w:p>
        </w:tc>
        <w:tc>
          <w:tcPr>
            <w:tcW w:w="2145" w:type="dxa"/>
            <w:vAlign w:val="center"/>
          </w:tcPr>
          <w:p w14:paraId="0861FD8A">
            <w:pPr>
              <w:jc w:val="center"/>
              <w:rPr>
                <w:rFonts w:hint="eastAsia" w:ascii="宋体" w:hAnsi="宋体" w:eastAsia="宋体" w:cs="宋体"/>
                <w:color w:val="auto"/>
                <w:szCs w:val="21"/>
                <w:highlight w:val="none"/>
              </w:rPr>
            </w:pPr>
          </w:p>
        </w:tc>
        <w:tc>
          <w:tcPr>
            <w:tcW w:w="2475" w:type="dxa"/>
            <w:vAlign w:val="center"/>
          </w:tcPr>
          <w:p w14:paraId="2ED61308">
            <w:pPr>
              <w:jc w:val="center"/>
              <w:rPr>
                <w:rFonts w:hint="eastAsia" w:ascii="宋体" w:hAnsi="宋体" w:eastAsia="宋体" w:cs="宋体"/>
                <w:color w:val="auto"/>
                <w:szCs w:val="21"/>
                <w:highlight w:val="none"/>
              </w:rPr>
            </w:pPr>
          </w:p>
        </w:tc>
      </w:tr>
      <w:tr w14:paraId="3168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069E6A36">
            <w:pPr>
              <w:jc w:val="center"/>
              <w:rPr>
                <w:rFonts w:hint="eastAsia" w:ascii="宋体" w:hAnsi="宋体" w:eastAsia="宋体" w:cs="宋体"/>
                <w:color w:val="auto"/>
                <w:szCs w:val="21"/>
                <w:highlight w:val="none"/>
              </w:rPr>
            </w:pPr>
          </w:p>
        </w:tc>
        <w:tc>
          <w:tcPr>
            <w:tcW w:w="4009" w:type="dxa"/>
            <w:gridSpan w:val="3"/>
            <w:vAlign w:val="center"/>
          </w:tcPr>
          <w:p w14:paraId="2CBC6B30">
            <w:pPr>
              <w:jc w:val="center"/>
              <w:rPr>
                <w:rFonts w:hint="eastAsia" w:ascii="宋体" w:hAnsi="宋体" w:eastAsia="宋体" w:cs="宋体"/>
                <w:color w:val="auto"/>
                <w:szCs w:val="21"/>
                <w:highlight w:val="none"/>
              </w:rPr>
            </w:pPr>
          </w:p>
        </w:tc>
        <w:tc>
          <w:tcPr>
            <w:tcW w:w="2145" w:type="dxa"/>
            <w:vAlign w:val="center"/>
          </w:tcPr>
          <w:p w14:paraId="179B8053">
            <w:pPr>
              <w:jc w:val="center"/>
              <w:rPr>
                <w:rFonts w:hint="eastAsia" w:ascii="宋体" w:hAnsi="宋体" w:eastAsia="宋体" w:cs="宋体"/>
                <w:color w:val="auto"/>
                <w:szCs w:val="21"/>
                <w:highlight w:val="none"/>
              </w:rPr>
            </w:pPr>
          </w:p>
        </w:tc>
        <w:tc>
          <w:tcPr>
            <w:tcW w:w="2475" w:type="dxa"/>
            <w:vAlign w:val="center"/>
          </w:tcPr>
          <w:p w14:paraId="351DEE24">
            <w:pPr>
              <w:jc w:val="center"/>
              <w:rPr>
                <w:rFonts w:hint="eastAsia" w:ascii="宋体" w:hAnsi="宋体" w:eastAsia="宋体" w:cs="宋体"/>
                <w:color w:val="auto"/>
                <w:szCs w:val="21"/>
                <w:highlight w:val="none"/>
              </w:rPr>
            </w:pPr>
          </w:p>
        </w:tc>
      </w:tr>
      <w:tr w14:paraId="0FA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4D9BBFDA">
            <w:pPr>
              <w:jc w:val="center"/>
              <w:rPr>
                <w:rFonts w:hint="eastAsia" w:ascii="宋体" w:hAnsi="宋体" w:eastAsia="宋体" w:cs="宋体"/>
                <w:color w:val="auto"/>
                <w:szCs w:val="21"/>
                <w:highlight w:val="none"/>
              </w:rPr>
            </w:pPr>
          </w:p>
        </w:tc>
        <w:tc>
          <w:tcPr>
            <w:tcW w:w="4009" w:type="dxa"/>
            <w:gridSpan w:val="3"/>
            <w:vAlign w:val="center"/>
          </w:tcPr>
          <w:p w14:paraId="48709941">
            <w:pPr>
              <w:jc w:val="center"/>
              <w:rPr>
                <w:rFonts w:hint="eastAsia" w:ascii="宋体" w:hAnsi="宋体" w:eastAsia="宋体" w:cs="宋体"/>
                <w:color w:val="auto"/>
                <w:szCs w:val="21"/>
                <w:highlight w:val="none"/>
              </w:rPr>
            </w:pPr>
          </w:p>
        </w:tc>
        <w:tc>
          <w:tcPr>
            <w:tcW w:w="2145" w:type="dxa"/>
            <w:vAlign w:val="center"/>
          </w:tcPr>
          <w:p w14:paraId="1A5EC4A2">
            <w:pPr>
              <w:jc w:val="center"/>
              <w:rPr>
                <w:rFonts w:hint="eastAsia" w:ascii="宋体" w:hAnsi="宋体" w:eastAsia="宋体" w:cs="宋体"/>
                <w:color w:val="auto"/>
                <w:szCs w:val="21"/>
                <w:highlight w:val="none"/>
              </w:rPr>
            </w:pPr>
          </w:p>
        </w:tc>
        <w:tc>
          <w:tcPr>
            <w:tcW w:w="2475" w:type="dxa"/>
            <w:vAlign w:val="center"/>
          </w:tcPr>
          <w:p w14:paraId="4B3FE815">
            <w:pPr>
              <w:jc w:val="center"/>
              <w:rPr>
                <w:rFonts w:hint="eastAsia" w:ascii="宋体" w:hAnsi="宋体" w:eastAsia="宋体" w:cs="宋体"/>
                <w:color w:val="auto"/>
                <w:szCs w:val="21"/>
                <w:highlight w:val="none"/>
              </w:rPr>
            </w:pPr>
          </w:p>
        </w:tc>
      </w:tr>
      <w:tr w14:paraId="75DA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0B454A69">
            <w:pPr>
              <w:jc w:val="center"/>
              <w:rPr>
                <w:rFonts w:hint="eastAsia" w:ascii="宋体" w:hAnsi="宋体" w:eastAsia="宋体" w:cs="宋体"/>
                <w:color w:val="auto"/>
                <w:szCs w:val="21"/>
                <w:highlight w:val="none"/>
              </w:rPr>
            </w:pPr>
          </w:p>
        </w:tc>
        <w:tc>
          <w:tcPr>
            <w:tcW w:w="4009" w:type="dxa"/>
            <w:gridSpan w:val="3"/>
            <w:vAlign w:val="center"/>
          </w:tcPr>
          <w:p w14:paraId="5BC4B016">
            <w:pPr>
              <w:jc w:val="center"/>
              <w:rPr>
                <w:rFonts w:hint="eastAsia" w:ascii="宋体" w:hAnsi="宋体" w:eastAsia="宋体" w:cs="宋体"/>
                <w:color w:val="auto"/>
                <w:szCs w:val="21"/>
                <w:highlight w:val="none"/>
              </w:rPr>
            </w:pPr>
          </w:p>
        </w:tc>
        <w:tc>
          <w:tcPr>
            <w:tcW w:w="2145" w:type="dxa"/>
            <w:vAlign w:val="center"/>
          </w:tcPr>
          <w:p w14:paraId="683928E6">
            <w:pPr>
              <w:jc w:val="center"/>
              <w:rPr>
                <w:rFonts w:hint="eastAsia" w:ascii="宋体" w:hAnsi="宋体" w:eastAsia="宋体" w:cs="宋体"/>
                <w:color w:val="auto"/>
                <w:szCs w:val="21"/>
                <w:highlight w:val="none"/>
              </w:rPr>
            </w:pPr>
          </w:p>
        </w:tc>
        <w:tc>
          <w:tcPr>
            <w:tcW w:w="2475" w:type="dxa"/>
            <w:vAlign w:val="center"/>
          </w:tcPr>
          <w:p w14:paraId="1EBFD697">
            <w:pPr>
              <w:jc w:val="center"/>
              <w:rPr>
                <w:rFonts w:hint="eastAsia" w:ascii="宋体" w:hAnsi="宋体" w:eastAsia="宋体" w:cs="宋体"/>
                <w:color w:val="auto"/>
                <w:szCs w:val="21"/>
                <w:highlight w:val="none"/>
              </w:rPr>
            </w:pPr>
          </w:p>
        </w:tc>
      </w:tr>
      <w:tr w14:paraId="7C66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39393769">
            <w:pPr>
              <w:jc w:val="center"/>
              <w:rPr>
                <w:rFonts w:hint="eastAsia" w:ascii="宋体" w:hAnsi="宋体" w:eastAsia="宋体" w:cs="宋体"/>
                <w:color w:val="auto"/>
                <w:szCs w:val="21"/>
                <w:highlight w:val="none"/>
              </w:rPr>
            </w:pPr>
          </w:p>
        </w:tc>
        <w:tc>
          <w:tcPr>
            <w:tcW w:w="4009" w:type="dxa"/>
            <w:gridSpan w:val="3"/>
            <w:vAlign w:val="center"/>
          </w:tcPr>
          <w:p w14:paraId="65576C8C">
            <w:pPr>
              <w:jc w:val="center"/>
              <w:rPr>
                <w:rFonts w:hint="eastAsia" w:ascii="宋体" w:hAnsi="宋体" w:eastAsia="宋体" w:cs="宋体"/>
                <w:color w:val="auto"/>
                <w:szCs w:val="21"/>
                <w:highlight w:val="none"/>
              </w:rPr>
            </w:pPr>
          </w:p>
        </w:tc>
        <w:tc>
          <w:tcPr>
            <w:tcW w:w="2145" w:type="dxa"/>
            <w:vAlign w:val="center"/>
          </w:tcPr>
          <w:p w14:paraId="47D0B7CC">
            <w:pPr>
              <w:jc w:val="center"/>
              <w:rPr>
                <w:rFonts w:hint="eastAsia" w:ascii="宋体" w:hAnsi="宋体" w:eastAsia="宋体" w:cs="宋体"/>
                <w:color w:val="auto"/>
                <w:szCs w:val="21"/>
                <w:highlight w:val="none"/>
              </w:rPr>
            </w:pPr>
          </w:p>
        </w:tc>
        <w:tc>
          <w:tcPr>
            <w:tcW w:w="2475" w:type="dxa"/>
            <w:vAlign w:val="center"/>
          </w:tcPr>
          <w:p w14:paraId="6D27F781">
            <w:pPr>
              <w:jc w:val="center"/>
              <w:rPr>
                <w:rFonts w:hint="eastAsia" w:ascii="宋体" w:hAnsi="宋体" w:eastAsia="宋体" w:cs="宋体"/>
                <w:color w:val="auto"/>
                <w:szCs w:val="21"/>
                <w:highlight w:val="none"/>
              </w:rPr>
            </w:pPr>
          </w:p>
        </w:tc>
      </w:tr>
      <w:tr w14:paraId="6185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529B81CA">
            <w:pPr>
              <w:jc w:val="center"/>
              <w:rPr>
                <w:rFonts w:hint="eastAsia" w:ascii="宋体" w:hAnsi="宋体" w:eastAsia="宋体" w:cs="宋体"/>
                <w:color w:val="auto"/>
                <w:szCs w:val="21"/>
                <w:highlight w:val="none"/>
              </w:rPr>
            </w:pPr>
          </w:p>
        </w:tc>
        <w:tc>
          <w:tcPr>
            <w:tcW w:w="4009" w:type="dxa"/>
            <w:gridSpan w:val="3"/>
            <w:vAlign w:val="center"/>
          </w:tcPr>
          <w:p w14:paraId="3AA99F4A">
            <w:pPr>
              <w:jc w:val="center"/>
              <w:rPr>
                <w:rFonts w:hint="eastAsia" w:ascii="宋体" w:hAnsi="宋体" w:eastAsia="宋体" w:cs="宋体"/>
                <w:color w:val="auto"/>
                <w:szCs w:val="21"/>
                <w:highlight w:val="none"/>
              </w:rPr>
            </w:pPr>
          </w:p>
        </w:tc>
        <w:tc>
          <w:tcPr>
            <w:tcW w:w="2145" w:type="dxa"/>
            <w:vAlign w:val="center"/>
          </w:tcPr>
          <w:p w14:paraId="1E008765">
            <w:pPr>
              <w:jc w:val="center"/>
              <w:rPr>
                <w:rFonts w:hint="eastAsia" w:ascii="宋体" w:hAnsi="宋体" w:eastAsia="宋体" w:cs="宋体"/>
                <w:color w:val="auto"/>
                <w:szCs w:val="21"/>
                <w:highlight w:val="none"/>
              </w:rPr>
            </w:pPr>
          </w:p>
        </w:tc>
        <w:tc>
          <w:tcPr>
            <w:tcW w:w="2475" w:type="dxa"/>
            <w:vAlign w:val="center"/>
          </w:tcPr>
          <w:p w14:paraId="0726BE8B">
            <w:pPr>
              <w:jc w:val="center"/>
              <w:rPr>
                <w:rFonts w:hint="eastAsia" w:ascii="宋体" w:hAnsi="宋体" w:eastAsia="宋体" w:cs="宋体"/>
                <w:color w:val="auto"/>
                <w:szCs w:val="21"/>
                <w:highlight w:val="none"/>
              </w:rPr>
            </w:pPr>
          </w:p>
        </w:tc>
      </w:tr>
      <w:tr w14:paraId="6E83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1" w:type="dxa"/>
            <w:vAlign w:val="center"/>
          </w:tcPr>
          <w:p w14:paraId="09690438">
            <w:pPr>
              <w:jc w:val="center"/>
              <w:rPr>
                <w:rFonts w:hint="eastAsia" w:ascii="宋体" w:hAnsi="宋体" w:eastAsia="宋体" w:cs="宋体"/>
                <w:color w:val="auto"/>
                <w:szCs w:val="21"/>
                <w:highlight w:val="none"/>
              </w:rPr>
            </w:pPr>
          </w:p>
        </w:tc>
        <w:tc>
          <w:tcPr>
            <w:tcW w:w="4009" w:type="dxa"/>
            <w:gridSpan w:val="3"/>
            <w:vAlign w:val="center"/>
          </w:tcPr>
          <w:p w14:paraId="2ED1D75D">
            <w:pPr>
              <w:jc w:val="center"/>
              <w:rPr>
                <w:rFonts w:hint="eastAsia" w:ascii="宋体" w:hAnsi="宋体" w:eastAsia="宋体" w:cs="宋体"/>
                <w:color w:val="auto"/>
                <w:szCs w:val="21"/>
                <w:highlight w:val="none"/>
              </w:rPr>
            </w:pPr>
          </w:p>
        </w:tc>
        <w:tc>
          <w:tcPr>
            <w:tcW w:w="2145" w:type="dxa"/>
            <w:vAlign w:val="center"/>
          </w:tcPr>
          <w:p w14:paraId="02C3176A">
            <w:pPr>
              <w:jc w:val="center"/>
              <w:rPr>
                <w:rFonts w:hint="eastAsia" w:ascii="宋体" w:hAnsi="宋体" w:eastAsia="宋体" w:cs="宋体"/>
                <w:color w:val="auto"/>
                <w:szCs w:val="21"/>
                <w:highlight w:val="none"/>
              </w:rPr>
            </w:pPr>
          </w:p>
        </w:tc>
        <w:tc>
          <w:tcPr>
            <w:tcW w:w="2475" w:type="dxa"/>
            <w:vAlign w:val="center"/>
          </w:tcPr>
          <w:p w14:paraId="5BA9F182">
            <w:pPr>
              <w:jc w:val="center"/>
              <w:rPr>
                <w:rFonts w:hint="eastAsia" w:ascii="宋体" w:hAnsi="宋体" w:eastAsia="宋体" w:cs="宋体"/>
                <w:color w:val="auto"/>
                <w:szCs w:val="21"/>
                <w:highlight w:val="none"/>
              </w:rPr>
            </w:pPr>
          </w:p>
        </w:tc>
      </w:tr>
      <w:tr w14:paraId="0058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71" w:type="dxa"/>
            <w:vAlign w:val="center"/>
          </w:tcPr>
          <w:p w14:paraId="525C7D34">
            <w:pPr>
              <w:jc w:val="center"/>
              <w:rPr>
                <w:rFonts w:hint="eastAsia" w:ascii="宋体" w:hAnsi="宋体" w:eastAsia="宋体" w:cs="宋体"/>
                <w:color w:val="auto"/>
                <w:szCs w:val="21"/>
                <w:highlight w:val="none"/>
              </w:rPr>
            </w:pPr>
          </w:p>
        </w:tc>
        <w:tc>
          <w:tcPr>
            <w:tcW w:w="4009" w:type="dxa"/>
            <w:gridSpan w:val="3"/>
            <w:vAlign w:val="center"/>
          </w:tcPr>
          <w:p w14:paraId="713808D7">
            <w:pPr>
              <w:jc w:val="center"/>
              <w:rPr>
                <w:rFonts w:hint="eastAsia" w:ascii="宋体" w:hAnsi="宋体" w:eastAsia="宋体" w:cs="宋体"/>
                <w:color w:val="auto"/>
                <w:szCs w:val="21"/>
                <w:highlight w:val="none"/>
              </w:rPr>
            </w:pPr>
          </w:p>
        </w:tc>
        <w:tc>
          <w:tcPr>
            <w:tcW w:w="2145" w:type="dxa"/>
            <w:vAlign w:val="center"/>
          </w:tcPr>
          <w:p w14:paraId="1E4A6567">
            <w:pPr>
              <w:jc w:val="center"/>
              <w:rPr>
                <w:rFonts w:hint="eastAsia" w:ascii="宋体" w:hAnsi="宋体" w:eastAsia="宋体" w:cs="宋体"/>
                <w:color w:val="auto"/>
                <w:szCs w:val="21"/>
                <w:highlight w:val="none"/>
              </w:rPr>
            </w:pPr>
          </w:p>
        </w:tc>
        <w:tc>
          <w:tcPr>
            <w:tcW w:w="2475" w:type="dxa"/>
            <w:vAlign w:val="center"/>
          </w:tcPr>
          <w:p w14:paraId="34013106">
            <w:pPr>
              <w:jc w:val="center"/>
              <w:rPr>
                <w:rFonts w:hint="eastAsia" w:ascii="宋体" w:hAnsi="宋体" w:eastAsia="宋体" w:cs="宋体"/>
                <w:color w:val="auto"/>
                <w:szCs w:val="21"/>
                <w:highlight w:val="none"/>
              </w:rPr>
            </w:pPr>
          </w:p>
        </w:tc>
      </w:tr>
    </w:tbl>
    <w:p w14:paraId="4E339434">
      <w:pPr>
        <w:spacing w:line="420" w:lineRule="exact"/>
        <w:ind w:left="0" w:leftChars="0" w:firstLine="0" w:firstLineChars="0"/>
        <w:rPr>
          <w:rFonts w:hint="eastAsia" w:ascii="宋体" w:hAnsi="宋体" w:eastAsia="宋体" w:cs="宋体"/>
          <w:b/>
          <w:bCs/>
          <w:color w:val="auto"/>
          <w:szCs w:val="21"/>
        </w:rPr>
      </w:pPr>
    </w:p>
    <w:p w14:paraId="5E9085F8">
      <w:pPr>
        <w:spacing w:line="420" w:lineRule="exact"/>
        <w:ind w:firstLine="422"/>
        <w:rPr>
          <w:rFonts w:hint="eastAsia" w:ascii="宋体" w:hAnsi="宋体" w:eastAsia="宋体" w:cs="宋体"/>
          <w:b/>
          <w:bCs/>
          <w:color w:val="auto"/>
          <w:szCs w:val="21"/>
        </w:rPr>
      </w:pPr>
      <w:r>
        <w:rPr>
          <w:rFonts w:hint="eastAsia" w:ascii="宋体" w:hAnsi="宋体" w:eastAsia="宋体" w:cs="宋体"/>
          <w:b/>
          <w:bCs/>
          <w:color w:val="auto"/>
          <w:szCs w:val="21"/>
        </w:rPr>
        <w:t>项目经理应附建造师注册证书、安全生产考核合格证书、身份证及未担任其他在施建设工程项目项目经理的承诺书。管理过的项目业绩(如有)须附合同协议书（或</w:t>
      </w:r>
      <w:r>
        <w:rPr>
          <w:rFonts w:hint="eastAsia" w:ascii="宋体" w:hAnsi="宋体" w:eastAsia="宋体" w:cs="宋体"/>
          <w:b/>
          <w:bCs/>
          <w:color w:val="auto"/>
          <w:szCs w:val="21"/>
          <w:u w:val="double"/>
        </w:rPr>
        <w:t>工程接收证明</w:t>
      </w:r>
      <w:r>
        <w:rPr>
          <w:rFonts w:hint="eastAsia" w:ascii="宋体" w:hAnsi="宋体" w:eastAsia="宋体" w:cs="宋体"/>
          <w:b/>
          <w:bCs/>
          <w:color w:val="auto"/>
          <w:szCs w:val="21"/>
        </w:rPr>
        <w:t>），项目限于以项目经理身份参与的项目。</w:t>
      </w:r>
    </w:p>
    <w:p w14:paraId="05875CB4">
      <w:pPr>
        <w:bidi w:val="0"/>
        <w:rPr>
          <w:rFonts w:hint="eastAsia" w:ascii="宋体" w:hAnsi="宋体" w:eastAsia="宋体" w:cs="宋体"/>
          <w:color w:val="auto"/>
          <w:lang w:val="en-US" w:eastAsia="zh-CN"/>
        </w:rPr>
      </w:pPr>
    </w:p>
    <w:p w14:paraId="6CE1DC2D">
      <w:pPr>
        <w:numPr>
          <w:ilvl w:val="0"/>
          <w:numId w:val="5"/>
        </w:numPr>
        <w:spacing w:line="240" w:lineRule="auto"/>
        <w:ind w:left="0" w:leftChars="0" w:firstLine="0" w:firstLineChars="0"/>
        <w:jc w:val="center"/>
        <w:rPr>
          <w:rFonts w:hint="eastAsia" w:ascii="宋体" w:hAnsi="宋体" w:eastAsia="宋体" w:cs="宋体"/>
          <w:b/>
          <w:bCs/>
          <w:color w:val="auto"/>
          <w:sz w:val="24"/>
          <w:szCs w:val="32"/>
        </w:rPr>
      </w:pPr>
      <w:bookmarkStart w:id="185" w:name="_Toc19111"/>
      <w:bookmarkStart w:id="186" w:name="_Toc28584"/>
      <w:bookmarkStart w:id="187" w:name="_Toc516822677"/>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32"/>
        </w:rPr>
        <w:t>项目经理未担任其他在建工程项目经理</w:t>
      </w:r>
      <w:r>
        <w:rPr>
          <w:rFonts w:hint="eastAsia" w:ascii="宋体" w:hAnsi="宋体" w:eastAsia="宋体" w:cs="宋体"/>
          <w:b/>
          <w:bCs/>
          <w:color w:val="auto"/>
          <w:sz w:val="24"/>
          <w:szCs w:val="32"/>
          <w:lang w:eastAsia="zh-CN"/>
        </w:rPr>
        <w:t>的</w:t>
      </w:r>
      <w:r>
        <w:rPr>
          <w:rFonts w:hint="eastAsia" w:ascii="宋体" w:hAnsi="宋体" w:eastAsia="宋体" w:cs="宋体"/>
          <w:b/>
          <w:bCs/>
          <w:color w:val="auto"/>
          <w:sz w:val="24"/>
          <w:szCs w:val="32"/>
        </w:rPr>
        <w:t>承诺书</w:t>
      </w:r>
      <w:bookmarkEnd w:id="185"/>
      <w:bookmarkEnd w:id="186"/>
      <w:bookmarkEnd w:id="187"/>
    </w:p>
    <w:p w14:paraId="5A1BB3F8">
      <w:pPr>
        <w:pStyle w:val="44"/>
        <w:spacing w:line="480" w:lineRule="auto"/>
        <w:ind w:left="0" w:leftChars="0" w:firstLine="0" w:firstLineChars="0"/>
        <w:rPr>
          <w:rFonts w:hint="eastAsia"/>
          <w:color w:val="auto"/>
        </w:rPr>
      </w:pPr>
    </w:p>
    <w:p w14:paraId="67BD5930">
      <w:pPr>
        <w:bidi w:val="0"/>
        <w:spacing w:line="480" w:lineRule="auto"/>
        <w:rPr>
          <w:rFonts w:hint="eastAsia" w:ascii="宋体" w:hAnsi="宋体" w:eastAsia="宋体" w:cs="宋体"/>
          <w:color w:val="auto"/>
        </w:rPr>
      </w:pP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（招标人名称）</w:t>
      </w:r>
      <w:r>
        <w:rPr>
          <w:rFonts w:hint="eastAsia" w:ascii="宋体" w:hAnsi="宋体" w:eastAsia="宋体" w:cs="宋体"/>
          <w:color w:val="auto"/>
        </w:rPr>
        <w:t>：</w:t>
      </w:r>
    </w:p>
    <w:p w14:paraId="5265A1BB">
      <w:pPr>
        <w:bidi w:val="0"/>
        <w:spacing w:line="480" w:lineRule="auto"/>
        <w:ind w:firstLine="440" w:firstLineChars="200"/>
        <w:rPr>
          <w:rFonts w:hint="eastAsia" w:ascii="宋体" w:hAnsi="宋体" w:eastAsia="宋体" w:cs="宋体"/>
          <w:color w:val="auto"/>
        </w:rPr>
      </w:pPr>
      <w:r>
        <w:rPr>
          <w:rFonts w:hint="eastAsia" w:ascii="宋体" w:hAnsi="宋体" w:eastAsia="宋体" w:cs="宋体"/>
          <w:color w:val="auto"/>
        </w:rPr>
        <w:t>我方在此声明，我方拟派往</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u w:val="none"/>
        </w:rPr>
        <w:t>（项目名称）</w:t>
      </w:r>
      <w:r>
        <w:rPr>
          <w:rFonts w:hint="eastAsia" w:ascii="宋体" w:hAnsi="宋体" w:eastAsia="宋体" w:cs="宋体"/>
          <w:color w:val="auto"/>
        </w:rPr>
        <w:t>（以下简称“本工程”）的项目经理</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u w:val="none"/>
        </w:rPr>
        <w:t>（项目经理姓名）</w:t>
      </w:r>
      <w:r>
        <w:rPr>
          <w:rFonts w:hint="eastAsia" w:cs="宋体"/>
          <w:color w:val="auto"/>
          <w:u w:val="none"/>
          <w:lang w:val="en-US" w:eastAsia="zh-CN"/>
        </w:rPr>
        <w:t xml:space="preserve"> </w:t>
      </w:r>
      <w:r>
        <w:rPr>
          <w:rFonts w:hint="eastAsia" w:ascii="宋体" w:hAnsi="宋体" w:eastAsia="宋体" w:cs="宋体"/>
          <w:color w:val="auto"/>
        </w:rPr>
        <w:t>现阶段没有担任任何在施建设工程项目的项目经理。</w:t>
      </w:r>
    </w:p>
    <w:p w14:paraId="431162DF">
      <w:pPr>
        <w:bidi w:val="0"/>
        <w:spacing w:line="480" w:lineRule="auto"/>
        <w:rPr>
          <w:rFonts w:hint="eastAsia" w:ascii="宋体" w:hAnsi="宋体" w:eastAsia="宋体" w:cs="宋体"/>
          <w:color w:val="auto"/>
        </w:rPr>
      </w:pPr>
      <w:r>
        <w:rPr>
          <w:rFonts w:hint="eastAsia" w:ascii="宋体" w:hAnsi="宋体" w:eastAsia="宋体" w:cs="宋体"/>
          <w:color w:val="auto"/>
        </w:rPr>
        <w:t>我方保证上述信息的真实和准确，并愿意承担因我方就此弄虚作假所引起的一切法律后果。</w:t>
      </w:r>
    </w:p>
    <w:p w14:paraId="40E406A6">
      <w:pPr>
        <w:bidi w:val="0"/>
        <w:spacing w:line="480" w:lineRule="auto"/>
        <w:rPr>
          <w:rFonts w:hint="eastAsia" w:ascii="宋体" w:hAnsi="宋体" w:eastAsia="宋体" w:cs="宋体"/>
          <w:color w:val="auto"/>
        </w:rPr>
      </w:pPr>
    </w:p>
    <w:p w14:paraId="0BEFD11B">
      <w:pPr>
        <w:bidi w:val="0"/>
        <w:spacing w:line="480" w:lineRule="auto"/>
        <w:rPr>
          <w:rFonts w:hint="eastAsia" w:ascii="宋体" w:hAnsi="宋体" w:eastAsia="宋体" w:cs="宋体"/>
          <w:color w:val="auto"/>
        </w:rPr>
      </w:pPr>
    </w:p>
    <w:p w14:paraId="48A27385">
      <w:pPr>
        <w:bidi w:val="0"/>
        <w:spacing w:line="480" w:lineRule="auto"/>
        <w:rPr>
          <w:rFonts w:hint="eastAsia" w:ascii="宋体" w:hAnsi="宋体" w:eastAsia="宋体" w:cs="宋体"/>
          <w:color w:val="auto"/>
        </w:rPr>
      </w:pPr>
      <w:r>
        <w:rPr>
          <w:rFonts w:hint="eastAsia" w:ascii="宋体" w:hAnsi="宋体" w:eastAsia="宋体" w:cs="宋体"/>
          <w:color w:val="auto"/>
        </w:rPr>
        <w:t>特此承诺</w:t>
      </w:r>
    </w:p>
    <w:p w14:paraId="2459834C">
      <w:pPr>
        <w:bidi w:val="0"/>
        <w:spacing w:line="360" w:lineRule="auto"/>
        <w:rPr>
          <w:rFonts w:hint="eastAsia" w:ascii="宋体" w:hAnsi="宋体" w:eastAsia="宋体" w:cs="宋体"/>
          <w:color w:val="auto"/>
        </w:rPr>
      </w:pPr>
    </w:p>
    <w:p w14:paraId="69FD25F5">
      <w:pPr>
        <w:bidi w:val="0"/>
        <w:spacing w:line="360" w:lineRule="auto"/>
        <w:rPr>
          <w:rFonts w:hint="eastAsia" w:ascii="宋体" w:hAnsi="宋体" w:eastAsia="宋体" w:cs="宋体"/>
          <w:color w:val="auto"/>
        </w:rPr>
      </w:pPr>
    </w:p>
    <w:p w14:paraId="5BFDCDBC">
      <w:pPr>
        <w:bidi w:val="0"/>
        <w:spacing w:line="360" w:lineRule="auto"/>
        <w:rPr>
          <w:rFonts w:hint="eastAsia" w:ascii="宋体" w:hAnsi="宋体" w:eastAsia="宋体" w:cs="宋体"/>
          <w:color w:val="auto"/>
        </w:rPr>
      </w:pPr>
    </w:p>
    <w:p w14:paraId="1B0AE7B0">
      <w:pPr>
        <w:bidi w:val="0"/>
        <w:spacing w:line="360" w:lineRule="auto"/>
        <w:rPr>
          <w:rFonts w:hint="eastAsia" w:ascii="宋体" w:hAnsi="宋体" w:eastAsia="宋体" w:cs="宋体"/>
          <w:color w:val="auto"/>
        </w:rPr>
      </w:pPr>
    </w:p>
    <w:p w14:paraId="721A915B">
      <w:pPr>
        <w:bidi w:val="0"/>
        <w:spacing w:line="360" w:lineRule="auto"/>
        <w:rPr>
          <w:rFonts w:hint="eastAsia" w:ascii="宋体" w:hAnsi="宋体" w:eastAsia="宋体" w:cs="宋体"/>
          <w:color w:val="auto"/>
        </w:rPr>
      </w:pPr>
    </w:p>
    <w:p w14:paraId="041DED86">
      <w:pPr>
        <w:bidi w:val="0"/>
        <w:spacing w:line="360" w:lineRule="auto"/>
        <w:ind w:left="2940" w:leftChars="0"/>
        <w:rPr>
          <w:rFonts w:hint="eastAsia" w:ascii="宋体" w:hAnsi="宋体" w:eastAsia="宋体" w:cs="宋体"/>
          <w:color w:val="auto"/>
        </w:rPr>
      </w:pPr>
      <w:r>
        <w:rPr>
          <w:rFonts w:hint="eastAsia" w:ascii="宋体" w:hAnsi="宋体" w:eastAsia="宋体" w:cs="宋体"/>
          <w:color w:val="auto"/>
        </w:rPr>
        <w:t>投</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标 </w:t>
      </w:r>
      <w:r>
        <w:rPr>
          <w:rFonts w:hint="eastAsia" w:ascii="宋体" w:hAnsi="宋体" w:eastAsia="宋体" w:cs="宋体"/>
          <w:color w:val="auto"/>
          <w:lang w:val="en-US" w:eastAsia="zh-CN"/>
        </w:rPr>
        <w:t xml:space="preserve"> </w:t>
      </w:r>
      <w:r>
        <w:rPr>
          <w:rFonts w:hint="eastAsia" w:ascii="宋体" w:hAnsi="宋体" w:eastAsia="宋体" w:cs="宋体"/>
          <w:color w:val="auto"/>
        </w:rPr>
        <w:t>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单位电子签章</w:t>
      </w:r>
      <w:r>
        <w:rPr>
          <w:rFonts w:hint="eastAsia" w:ascii="宋体" w:hAnsi="宋体" w:eastAsia="宋体" w:cs="宋体"/>
          <w:color w:val="auto"/>
        </w:rPr>
        <w:t>)</w:t>
      </w:r>
    </w:p>
    <w:p w14:paraId="56B28F8E">
      <w:pPr>
        <w:bidi w:val="0"/>
        <w:spacing w:line="360" w:lineRule="auto"/>
        <w:ind w:left="2940" w:leftChars="0"/>
        <w:rPr>
          <w:rFonts w:hint="eastAsia" w:ascii="宋体" w:hAnsi="宋体" w:eastAsia="宋体" w:cs="宋体"/>
          <w:color w:val="auto"/>
        </w:rPr>
      </w:pPr>
    </w:p>
    <w:p w14:paraId="7C48E44C">
      <w:pPr>
        <w:bidi w:val="0"/>
        <w:spacing w:line="360" w:lineRule="auto"/>
        <w:ind w:left="2940" w:leftChars="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法定代表人电子签名或签章</w:t>
      </w:r>
      <w:r>
        <w:rPr>
          <w:rFonts w:hint="eastAsia" w:ascii="宋体" w:hAnsi="宋体" w:eastAsia="宋体" w:cs="宋体"/>
          <w:color w:val="auto"/>
        </w:rPr>
        <w:t>)</w:t>
      </w:r>
    </w:p>
    <w:p w14:paraId="5713A90B">
      <w:pPr>
        <w:spacing w:line="360" w:lineRule="auto"/>
        <w:ind w:left="0" w:leftChars="0" w:firstLine="0" w:firstLineChars="0"/>
        <w:rPr>
          <w:rFonts w:hint="eastAsia" w:ascii="宋体" w:hAnsi="宋体" w:eastAsia="宋体" w:cs="宋体"/>
          <w:color w:val="auto"/>
        </w:rPr>
      </w:pPr>
    </w:p>
    <w:p w14:paraId="6F100D89">
      <w:pPr>
        <w:bidi w:val="0"/>
        <w:spacing w:line="360" w:lineRule="auto"/>
        <w:jc w:val="center"/>
        <w:rPr>
          <w:rFonts w:hint="eastAsia" w:ascii="宋体" w:hAnsi="宋体" w:eastAsia="宋体" w:cs="宋体"/>
          <w:color w:val="auto"/>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2"/>
          <w:szCs w:val="22"/>
          <w:highlight w:val="none"/>
          <w:u w:val="none"/>
          <w:lang w:val="en-US" w:eastAsia="zh-CN"/>
        </w:rPr>
        <w:t>日        期：</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rPr>
        <w:t>日</w:t>
      </w:r>
    </w:p>
    <w:p w14:paraId="1273ACEC">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658B087E">
      <w:pPr>
        <w:pStyle w:val="5"/>
        <w:spacing w:line="240" w:lineRule="auto"/>
        <w:jc w:val="center"/>
        <w:rPr>
          <w:rFonts w:hint="eastAsia" w:ascii="宋体" w:hAnsi="宋体" w:eastAsia="宋体" w:cs="宋体"/>
          <w:color w:val="auto"/>
        </w:rPr>
      </w:pPr>
      <w:bookmarkStart w:id="188" w:name="_Toc161666730"/>
      <w:bookmarkStart w:id="189" w:name="_Toc160611676"/>
      <w:r>
        <w:rPr>
          <w:rFonts w:hint="eastAsia" w:ascii="宋体" w:hAnsi="宋体" w:eastAsia="宋体" w:cs="宋体"/>
          <w:b/>
          <w:bCs w:val="0"/>
          <w:color w:val="auto"/>
          <w:sz w:val="24"/>
          <w:szCs w:val="24"/>
        </w:rPr>
        <w:t>（四）</w:t>
      </w:r>
      <w:bookmarkEnd w:id="188"/>
      <w:r>
        <w:rPr>
          <w:rFonts w:hint="eastAsia" w:ascii="宋体" w:hAnsi="宋体" w:eastAsia="宋体" w:cs="宋体"/>
          <w:b/>
          <w:bCs w:val="0"/>
          <w:color w:val="auto"/>
          <w:sz w:val="24"/>
          <w:szCs w:val="24"/>
        </w:rPr>
        <w:t>主要项目管理人员简历表</w:t>
      </w:r>
    </w:p>
    <w:p w14:paraId="79AAAEFF">
      <w:pPr>
        <w:rPr>
          <w:rFonts w:hint="eastAsia" w:ascii="宋体" w:hAnsi="宋体" w:eastAsia="宋体" w:cs="宋体"/>
          <w:color w:val="auto"/>
        </w:rPr>
      </w:pPr>
      <w:r>
        <w:rPr>
          <w:rFonts w:hint="eastAsia" w:ascii="宋体" w:hAnsi="宋体" w:eastAsia="宋体" w:cs="宋体"/>
          <w:color w:val="auto"/>
        </w:rPr>
        <w:t>主要项目管理人员指技术负责人、专职安全生产管理人员等岗位人员。</w:t>
      </w:r>
    </w:p>
    <w:p w14:paraId="336892A8">
      <w:pPr>
        <w:pStyle w:val="43"/>
        <w:rPr>
          <w:rFonts w:hint="eastAsia"/>
          <w:color w:val="auto"/>
        </w:rPr>
      </w:pPr>
    </w:p>
    <w:bookmarkEnd w:id="189"/>
    <w:tbl>
      <w:tblPr>
        <w:tblStyle w:val="4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413"/>
        <w:gridCol w:w="2250"/>
        <w:gridCol w:w="2264"/>
        <w:gridCol w:w="2251"/>
      </w:tblGrid>
      <w:tr w14:paraId="217D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7C03F4E1">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岗位名称</w:t>
            </w:r>
          </w:p>
        </w:tc>
        <w:tc>
          <w:tcPr>
            <w:tcW w:w="6765" w:type="dxa"/>
            <w:gridSpan w:val="3"/>
            <w:vAlign w:val="center"/>
          </w:tcPr>
          <w:p w14:paraId="7DF17E6D">
            <w:pPr>
              <w:spacing w:line="360" w:lineRule="auto"/>
              <w:ind w:firstLine="0" w:firstLineChars="0"/>
              <w:jc w:val="center"/>
              <w:rPr>
                <w:rFonts w:hint="eastAsia" w:ascii="宋体" w:hAnsi="宋体" w:eastAsia="宋体" w:cs="宋体"/>
                <w:color w:val="auto"/>
                <w:szCs w:val="21"/>
              </w:rPr>
            </w:pPr>
          </w:p>
        </w:tc>
      </w:tr>
      <w:tr w14:paraId="6023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6F58D1D1">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2250" w:type="dxa"/>
            <w:vAlign w:val="center"/>
          </w:tcPr>
          <w:p w14:paraId="68FDB17C">
            <w:pPr>
              <w:spacing w:line="360" w:lineRule="auto"/>
              <w:ind w:firstLine="0" w:firstLineChars="0"/>
              <w:jc w:val="center"/>
              <w:rPr>
                <w:rFonts w:hint="eastAsia" w:ascii="宋体" w:hAnsi="宋体" w:eastAsia="宋体" w:cs="宋体"/>
                <w:color w:val="auto"/>
                <w:szCs w:val="21"/>
              </w:rPr>
            </w:pPr>
          </w:p>
        </w:tc>
        <w:tc>
          <w:tcPr>
            <w:tcW w:w="2264" w:type="dxa"/>
            <w:vAlign w:val="center"/>
          </w:tcPr>
          <w:p w14:paraId="7F456CC3">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年    龄</w:t>
            </w:r>
          </w:p>
        </w:tc>
        <w:tc>
          <w:tcPr>
            <w:tcW w:w="2251" w:type="dxa"/>
            <w:vAlign w:val="center"/>
          </w:tcPr>
          <w:p w14:paraId="4E7FB667">
            <w:pPr>
              <w:spacing w:line="360" w:lineRule="auto"/>
              <w:ind w:firstLine="0" w:firstLineChars="0"/>
              <w:jc w:val="center"/>
              <w:rPr>
                <w:rFonts w:hint="eastAsia" w:ascii="宋体" w:hAnsi="宋体" w:eastAsia="宋体" w:cs="宋体"/>
                <w:color w:val="auto"/>
                <w:szCs w:val="21"/>
              </w:rPr>
            </w:pPr>
          </w:p>
        </w:tc>
      </w:tr>
      <w:tr w14:paraId="60B5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31C4D9DD">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2250" w:type="dxa"/>
            <w:vAlign w:val="center"/>
          </w:tcPr>
          <w:p w14:paraId="1DC5E14D">
            <w:pPr>
              <w:spacing w:line="360" w:lineRule="auto"/>
              <w:ind w:firstLine="0" w:firstLineChars="0"/>
              <w:jc w:val="center"/>
              <w:rPr>
                <w:rFonts w:hint="eastAsia" w:ascii="宋体" w:hAnsi="宋体" w:eastAsia="宋体" w:cs="宋体"/>
                <w:color w:val="auto"/>
                <w:szCs w:val="21"/>
              </w:rPr>
            </w:pPr>
          </w:p>
        </w:tc>
        <w:tc>
          <w:tcPr>
            <w:tcW w:w="2264" w:type="dxa"/>
            <w:vAlign w:val="center"/>
          </w:tcPr>
          <w:p w14:paraId="4C5A1642">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毕业学校</w:t>
            </w:r>
          </w:p>
        </w:tc>
        <w:tc>
          <w:tcPr>
            <w:tcW w:w="2251" w:type="dxa"/>
            <w:vAlign w:val="center"/>
          </w:tcPr>
          <w:p w14:paraId="3B72AA89">
            <w:pPr>
              <w:spacing w:line="360" w:lineRule="auto"/>
              <w:ind w:firstLine="0" w:firstLineChars="0"/>
              <w:jc w:val="center"/>
              <w:rPr>
                <w:rFonts w:hint="eastAsia" w:ascii="宋体" w:hAnsi="宋体" w:eastAsia="宋体" w:cs="宋体"/>
                <w:color w:val="auto"/>
                <w:szCs w:val="21"/>
              </w:rPr>
            </w:pPr>
          </w:p>
        </w:tc>
      </w:tr>
      <w:tr w14:paraId="064B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139FC0BB">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学历和专业</w:t>
            </w:r>
          </w:p>
        </w:tc>
        <w:tc>
          <w:tcPr>
            <w:tcW w:w="2250" w:type="dxa"/>
            <w:vAlign w:val="center"/>
          </w:tcPr>
          <w:p w14:paraId="467287CA">
            <w:pPr>
              <w:spacing w:line="360" w:lineRule="auto"/>
              <w:ind w:firstLine="0" w:firstLineChars="0"/>
              <w:jc w:val="center"/>
              <w:rPr>
                <w:rFonts w:hint="eastAsia" w:ascii="宋体" w:hAnsi="宋体" w:eastAsia="宋体" w:cs="宋体"/>
                <w:color w:val="auto"/>
                <w:szCs w:val="21"/>
              </w:rPr>
            </w:pPr>
          </w:p>
        </w:tc>
        <w:tc>
          <w:tcPr>
            <w:tcW w:w="2264" w:type="dxa"/>
            <w:vAlign w:val="center"/>
          </w:tcPr>
          <w:p w14:paraId="2CDBB6A2">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毕业时间</w:t>
            </w:r>
          </w:p>
        </w:tc>
        <w:tc>
          <w:tcPr>
            <w:tcW w:w="2251" w:type="dxa"/>
            <w:vAlign w:val="center"/>
          </w:tcPr>
          <w:p w14:paraId="45050B3A">
            <w:pPr>
              <w:spacing w:line="360" w:lineRule="auto"/>
              <w:ind w:firstLine="0" w:firstLineChars="0"/>
              <w:jc w:val="center"/>
              <w:rPr>
                <w:rFonts w:hint="eastAsia" w:ascii="宋体" w:hAnsi="宋体" w:eastAsia="宋体" w:cs="宋体"/>
                <w:color w:val="auto"/>
                <w:szCs w:val="21"/>
              </w:rPr>
            </w:pPr>
          </w:p>
        </w:tc>
      </w:tr>
      <w:tr w14:paraId="1968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60D92060">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拥有的执业资格</w:t>
            </w:r>
          </w:p>
        </w:tc>
        <w:tc>
          <w:tcPr>
            <w:tcW w:w="2250" w:type="dxa"/>
            <w:vAlign w:val="center"/>
          </w:tcPr>
          <w:p w14:paraId="17AB2C0F">
            <w:pPr>
              <w:spacing w:line="360" w:lineRule="auto"/>
              <w:ind w:firstLine="0" w:firstLineChars="0"/>
              <w:jc w:val="center"/>
              <w:rPr>
                <w:rFonts w:hint="eastAsia" w:ascii="宋体" w:hAnsi="宋体" w:eastAsia="宋体" w:cs="宋体"/>
                <w:color w:val="auto"/>
                <w:szCs w:val="21"/>
              </w:rPr>
            </w:pPr>
          </w:p>
        </w:tc>
        <w:tc>
          <w:tcPr>
            <w:tcW w:w="2264" w:type="dxa"/>
            <w:vAlign w:val="center"/>
          </w:tcPr>
          <w:p w14:paraId="2E4325D1">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专业职称</w:t>
            </w:r>
          </w:p>
        </w:tc>
        <w:tc>
          <w:tcPr>
            <w:tcW w:w="2251" w:type="dxa"/>
            <w:vAlign w:val="center"/>
          </w:tcPr>
          <w:p w14:paraId="02AA84CE">
            <w:pPr>
              <w:spacing w:line="360" w:lineRule="auto"/>
              <w:ind w:firstLine="0" w:firstLineChars="0"/>
              <w:jc w:val="center"/>
              <w:rPr>
                <w:rFonts w:hint="eastAsia" w:ascii="宋体" w:hAnsi="宋体" w:eastAsia="宋体" w:cs="宋体"/>
                <w:color w:val="auto"/>
                <w:szCs w:val="21"/>
              </w:rPr>
            </w:pPr>
          </w:p>
        </w:tc>
      </w:tr>
      <w:tr w14:paraId="094F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5" w:type="dxa"/>
            <w:gridSpan w:val="2"/>
            <w:vAlign w:val="center"/>
          </w:tcPr>
          <w:p w14:paraId="702AA444">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执业资格证书编号</w:t>
            </w:r>
          </w:p>
        </w:tc>
        <w:tc>
          <w:tcPr>
            <w:tcW w:w="2250" w:type="dxa"/>
            <w:vAlign w:val="center"/>
          </w:tcPr>
          <w:p w14:paraId="4C1D8B56">
            <w:pPr>
              <w:spacing w:line="360" w:lineRule="auto"/>
              <w:ind w:firstLine="0" w:firstLineChars="0"/>
              <w:jc w:val="center"/>
              <w:rPr>
                <w:rFonts w:hint="eastAsia" w:ascii="宋体" w:hAnsi="宋体" w:eastAsia="宋体" w:cs="宋体"/>
                <w:color w:val="auto"/>
                <w:szCs w:val="21"/>
              </w:rPr>
            </w:pPr>
          </w:p>
        </w:tc>
        <w:tc>
          <w:tcPr>
            <w:tcW w:w="2264" w:type="dxa"/>
            <w:vAlign w:val="center"/>
          </w:tcPr>
          <w:p w14:paraId="653C378D">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工作年限</w:t>
            </w:r>
          </w:p>
        </w:tc>
        <w:tc>
          <w:tcPr>
            <w:tcW w:w="2251" w:type="dxa"/>
            <w:vAlign w:val="center"/>
          </w:tcPr>
          <w:p w14:paraId="2F78E21C">
            <w:pPr>
              <w:spacing w:line="360" w:lineRule="auto"/>
              <w:ind w:firstLine="0" w:firstLineChars="0"/>
              <w:jc w:val="center"/>
              <w:rPr>
                <w:rFonts w:hint="eastAsia" w:ascii="宋体" w:hAnsi="宋体" w:eastAsia="宋体" w:cs="宋体"/>
                <w:color w:val="auto"/>
                <w:szCs w:val="21"/>
              </w:rPr>
            </w:pPr>
          </w:p>
        </w:tc>
      </w:tr>
      <w:tr w14:paraId="4A5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8" w:hRule="atLeast"/>
          <w:jc w:val="center"/>
        </w:trPr>
        <w:tc>
          <w:tcPr>
            <w:tcW w:w="1682" w:type="dxa"/>
            <w:vAlign w:val="center"/>
          </w:tcPr>
          <w:p w14:paraId="4147F2BD">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主</w:t>
            </w:r>
          </w:p>
          <w:p w14:paraId="410FE329">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要</w:t>
            </w:r>
          </w:p>
          <w:p w14:paraId="1B7267A8">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工</w:t>
            </w:r>
          </w:p>
          <w:p w14:paraId="4596AA47">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作</w:t>
            </w:r>
          </w:p>
          <w:p w14:paraId="1F5496DE">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业</w:t>
            </w:r>
          </w:p>
          <w:p w14:paraId="71CCB14A">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绩</w:t>
            </w:r>
          </w:p>
          <w:p w14:paraId="25176A3F">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及</w:t>
            </w:r>
          </w:p>
          <w:p w14:paraId="6D5F925D">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担</w:t>
            </w:r>
          </w:p>
          <w:p w14:paraId="19CF7AA2">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任</w:t>
            </w:r>
          </w:p>
          <w:p w14:paraId="5CE15755">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的</w:t>
            </w:r>
          </w:p>
          <w:p w14:paraId="4BB37691">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主</w:t>
            </w:r>
          </w:p>
          <w:p w14:paraId="0CDEBF0A">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要</w:t>
            </w:r>
          </w:p>
          <w:p w14:paraId="1EB1A32A">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工</w:t>
            </w:r>
          </w:p>
          <w:p w14:paraId="7C7CBB0B">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作</w:t>
            </w:r>
          </w:p>
        </w:tc>
        <w:tc>
          <w:tcPr>
            <w:tcW w:w="8178" w:type="dxa"/>
            <w:gridSpan w:val="4"/>
            <w:vAlign w:val="center"/>
          </w:tcPr>
          <w:p w14:paraId="1BB5D93B">
            <w:pPr>
              <w:spacing w:line="360" w:lineRule="auto"/>
              <w:ind w:firstLine="0" w:firstLineChars="0"/>
              <w:jc w:val="center"/>
              <w:rPr>
                <w:rFonts w:hint="eastAsia" w:ascii="宋体" w:hAnsi="宋体" w:eastAsia="宋体" w:cs="宋体"/>
                <w:color w:val="auto"/>
                <w:szCs w:val="21"/>
              </w:rPr>
            </w:pPr>
          </w:p>
        </w:tc>
      </w:tr>
    </w:tbl>
    <w:p w14:paraId="5D6A61F1">
      <w:pPr>
        <w:spacing w:line="360" w:lineRule="auto"/>
        <w:ind w:firstLine="422"/>
        <w:rPr>
          <w:rFonts w:hint="eastAsia" w:ascii="宋体" w:hAnsi="宋体" w:eastAsia="宋体" w:cs="宋体"/>
          <w:b/>
          <w:bCs/>
          <w:color w:val="auto"/>
          <w:szCs w:val="21"/>
        </w:rPr>
      </w:pPr>
    </w:p>
    <w:p w14:paraId="5E5753F9">
      <w:pPr>
        <w:spacing w:line="36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注：技术负责人应附身份证、职称证；专职安全生产管理人员应附安全生产考核合格证、身份证；其他人员应附岗位证、身份证。</w:t>
      </w:r>
    </w:p>
    <w:p w14:paraId="0BC7D4E0">
      <w:pPr>
        <w:widowControl/>
        <w:spacing w:line="240" w:lineRule="auto"/>
        <w:ind w:firstLine="0" w:firstLineChars="0"/>
        <w:jc w:val="left"/>
        <w:rPr>
          <w:rFonts w:hint="eastAsia" w:ascii="宋体" w:hAnsi="宋体" w:eastAsia="宋体" w:cs="宋体"/>
          <w:bCs/>
          <w:color w:val="auto"/>
          <w:spacing w:val="23"/>
          <w:sz w:val="32"/>
          <w:szCs w:val="28"/>
        </w:rPr>
      </w:pPr>
    </w:p>
    <w:p w14:paraId="5F1DA81D">
      <w:pPr>
        <w:pStyle w:val="4"/>
        <w:bidi w:val="0"/>
        <w:spacing w:line="240" w:lineRule="auto"/>
        <w:ind w:left="0" w:leftChars="0" w:firstLine="0" w:firstLineChars="0"/>
        <w:jc w:val="center"/>
        <w:rPr>
          <w:rFonts w:hint="eastAsia" w:ascii="宋体" w:hAnsi="宋体" w:eastAsia="宋体" w:cs="宋体"/>
          <w:b/>
          <w:bCs w:val="0"/>
          <w:color w:val="auto"/>
          <w:sz w:val="24"/>
          <w:szCs w:val="24"/>
        </w:rPr>
      </w:pPr>
      <w:bookmarkStart w:id="190" w:name="_Toc17339"/>
      <w:bookmarkStart w:id="191" w:name="_Toc7130"/>
      <w:bookmarkStart w:id="192" w:name="_Toc26942"/>
      <w:bookmarkStart w:id="193" w:name="_Toc516822679"/>
      <w:r>
        <w:rPr>
          <w:rFonts w:hint="eastAsia" w:cs="宋体"/>
          <w:color w:val="auto"/>
          <w:sz w:val="28"/>
          <w:szCs w:val="40"/>
          <w:lang w:val="en-US" w:eastAsia="zh-CN"/>
        </w:rPr>
        <w:t>7</w:t>
      </w:r>
      <w:r>
        <w:rPr>
          <w:rFonts w:hint="eastAsia" w:ascii="宋体" w:hAnsi="宋体" w:eastAsia="宋体" w:cs="宋体"/>
          <w:color w:val="auto"/>
          <w:sz w:val="28"/>
          <w:szCs w:val="40"/>
        </w:rPr>
        <w:t>、资格审查资料</w:t>
      </w:r>
      <w:bookmarkEnd w:id="190"/>
      <w:bookmarkEnd w:id="191"/>
      <w:bookmarkEnd w:id="192"/>
      <w:bookmarkEnd w:id="193"/>
      <w:bookmarkStart w:id="194" w:name="_Toc516822680"/>
      <w:bookmarkStart w:id="195" w:name="_Toc23991"/>
      <w:bookmarkStart w:id="196" w:name="_Toc28750"/>
    </w:p>
    <w:p w14:paraId="589A0805">
      <w:pPr>
        <w:pStyle w:val="5"/>
        <w:bidi w:val="0"/>
        <w:spacing w:line="240" w:lineRule="auto"/>
        <w:rPr>
          <w:rFonts w:hint="eastAsia" w:ascii="宋体" w:hAnsi="宋体" w:eastAsia="宋体" w:cs="宋体"/>
          <w:color w:val="auto"/>
        </w:rPr>
      </w:pPr>
      <w:r>
        <w:rPr>
          <w:rFonts w:hint="eastAsia" w:ascii="宋体" w:hAnsi="宋体" w:eastAsia="宋体" w:cs="宋体"/>
          <w:b/>
          <w:bCs w:val="0"/>
          <w:color w:val="auto"/>
          <w:sz w:val="24"/>
          <w:szCs w:val="24"/>
        </w:rPr>
        <w:t>（一）投标人基本情况表</w:t>
      </w:r>
      <w:bookmarkEnd w:id="194"/>
      <w:bookmarkEnd w:id="195"/>
      <w:bookmarkEnd w:id="196"/>
    </w:p>
    <w:tbl>
      <w:tblPr>
        <w:tblStyle w:val="4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994"/>
        <w:gridCol w:w="1021"/>
        <w:gridCol w:w="993"/>
        <w:gridCol w:w="283"/>
        <w:gridCol w:w="195"/>
        <w:gridCol w:w="1246"/>
        <w:gridCol w:w="260"/>
        <w:gridCol w:w="709"/>
        <w:gridCol w:w="1416"/>
      </w:tblGrid>
      <w:tr w14:paraId="20DB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56E2C6BD">
            <w:pPr>
              <w:pStyle w:val="263"/>
              <w:bidi w:val="0"/>
              <w:rPr>
                <w:rFonts w:hint="eastAsia" w:ascii="宋体" w:hAnsi="宋体" w:eastAsia="宋体" w:cs="宋体"/>
                <w:color w:val="auto"/>
              </w:rPr>
            </w:pPr>
            <w:r>
              <w:rPr>
                <w:rFonts w:hint="eastAsia" w:ascii="宋体" w:hAnsi="宋体" w:eastAsia="宋体" w:cs="宋体"/>
                <w:color w:val="auto"/>
              </w:rPr>
              <w:t>投标人名称</w:t>
            </w:r>
          </w:p>
        </w:tc>
        <w:tc>
          <w:tcPr>
            <w:tcW w:w="7117" w:type="dxa"/>
            <w:gridSpan w:val="9"/>
            <w:vAlign w:val="center"/>
          </w:tcPr>
          <w:p w14:paraId="477C5BA3">
            <w:pPr>
              <w:pStyle w:val="263"/>
              <w:bidi w:val="0"/>
              <w:rPr>
                <w:rFonts w:hint="eastAsia" w:ascii="宋体" w:hAnsi="宋体" w:eastAsia="宋体" w:cs="宋体"/>
                <w:color w:val="auto"/>
              </w:rPr>
            </w:pPr>
          </w:p>
        </w:tc>
      </w:tr>
      <w:tr w14:paraId="105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20E7DC2D">
            <w:pPr>
              <w:pStyle w:val="263"/>
              <w:bidi w:val="0"/>
              <w:rPr>
                <w:rFonts w:hint="eastAsia" w:ascii="宋体" w:hAnsi="宋体" w:eastAsia="宋体" w:cs="宋体"/>
                <w:color w:val="auto"/>
              </w:rPr>
            </w:pPr>
            <w:r>
              <w:rPr>
                <w:rFonts w:hint="eastAsia" w:ascii="宋体" w:hAnsi="宋体" w:eastAsia="宋体" w:cs="宋体"/>
                <w:color w:val="auto"/>
              </w:rPr>
              <w:t>注册地址</w:t>
            </w:r>
          </w:p>
        </w:tc>
        <w:tc>
          <w:tcPr>
            <w:tcW w:w="3486" w:type="dxa"/>
            <w:gridSpan w:val="5"/>
            <w:vAlign w:val="center"/>
          </w:tcPr>
          <w:p w14:paraId="1B69F2B3">
            <w:pPr>
              <w:pStyle w:val="263"/>
              <w:bidi w:val="0"/>
              <w:rPr>
                <w:rFonts w:hint="eastAsia" w:ascii="宋体" w:hAnsi="宋体" w:eastAsia="宋体" w:cs="宋体"/>
                <w:color w:val="auto"/>
              </w:rPr>
            </w:pPr>
          </w:p>
        </w:tc>
        <w:tc>
          <w:tcPr>
            <w:tcW w:w="1246" w:type="dxa"/>
            <w:vAlign w:val="center"/>
          </w:tcPr>
          <w:p w14:paraId="64059BF9">
            <w:pPr>
              <w:pStyle w:val="263"/>
              <w:bidi w:val="0"/>
              <w:rPr>
                <w:rFonts w:hint="eastAsia" w:ascii="宋体" w:hAnsi="宋体" w:eastAsia="宋体" w:cs="宋体"/>
                <w:color w:val="auto"/>
              </w:rPr>
            </w:pPr>
            <w:r>
              <w:rPr>
                <w:rFonts w:hint="eastAsia" w:ascii="宋体" w:hAnsi="宋体" w:eastAsia="宋体" w:cs="宋体"/>
                <w:color w:val="auto"/>
              </w:rPr>
              <w:t>邮政编码</w:t>
            </w:r>
          </w:p>
        </w:tc>
        <w:tc>
          <w:tcPr>
            <w:tcW w:w="2385" w:type="dxa"/>
            <w:gridSpan w:val="3"/>
            <w:vAlign w:val="center"/>
          </w:tcPr>
          <w:p w14:paraId="63FC2963">
            <w:pPr>
              <w:pStyle w:val="263"/>
              <w:bidi w:val="0"/>
              <w:rPr>
                <w:rFonts w:hint="eastAsia" w:ascii="宋体" w:hAnsi="宋体" w:eastAsia="宋体" w:cs="宋体"/>
                <w:color w:val="auto"/>
              </w:rPr>
            </w:pPr>
          </w:p>
        </w:tc>
      </w:tr>
      <w:tr w14:paraId="4821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Merge w:val="restart"/>
            <w:vAlign w:val="center"/>
          </w:tcPr>
          <w:p w14:paraId="337D00C1">
            <w:pPr>
              <w:pStyle w:val="263"/>
              <w:bidi w:val="0"/>
              <w:rPr>
                <w:rFonts w:hint="eastAsia" w:ascii="宋体" w:hAnsi="宋体" w:eastAsia="宋体" w:cs="宋体"/>
                <w:color w:val="auto"/>
              </w:rPr>
            </w:pPr>
            <w:r>
              <w:rPr>
                <w:rFonts w:hint="eastAsia" w:ascii="宋体" w:hAnsi="宋体" w:eastAsia="宋体" w:cs="宋体"/>
                <w:color w:val="auto"/>
              </w:rPr>
              <w:t>联系方式</w:t>
            </w:r>
          </w:p>
        </w:tc>
        <w:tc>
          <w:tcPr>
            <w:tcW w:w="994" w:type="dxa"/>
            <w:vAlign w:val="center"/>
          </w:tcPr>
          <w:p w14:paraId="1EF3E88E">
            <w:pPr>
              <w:pStyle w:val="263"/>
              <w:bidi w:val="0"/>
              <w:rPr>
                <w:rFonts w:hint="eastAsia" w:ascii="宋体" w:hAnsi="宋体" w:eastAsia="宋体" w:cs="宋体"/>
                <w:color w:val="auto"/>
              </w:rPr>
            </w:pPr>
            <w:r>
              <w:rPr>
                <w:rFonts w:hint="eastAsia" w:ascii="宋体" w:hAnsi="宋体" w:eastAsia="宋体" w:cs="宋体"/>
                <w:color w:val="auto"/>
              </w:rPr>
              <w:t>联系人</w:t>
            </w:r>
          </w:p>
        </w:tc>
        <w:tc>
          <w:tcPr>
            <w:tcW w:w="2492" w:type="dxa"/>
            <w:gridSpan w:val="4"/>
            <w:vAlign w:val="center"/>
          </w:tcPr>
          <w:p w14:paraId="22D0C190">
            <w:pPr>
              <w:pStyle w:val="263"/>
              <w:bidi w:val="0"/>
              <w:rPr>
                <w:rFonts w:hint="eastAsia" w:ascii="宋体" w:hAnsi="宋体" w:eastAsia="宋体" w:cs="宋体"/>
                <w:color w:val="auto"/>
              </w:rPr>
            </w:pPr>
          </w:p>
        </w:tc>
        <w:tc>
          <w:tcPr>
            <w:tcW w:w="1246" w:type="dxa"/>
            <w:vAlign w:val="center"/>
          </w:tcPr>
          <w:p w14:paraId="378940AA">
            <w:pPr>
              <w:pStyle w:val="263"/>
              <w:bidi w:val="0"/>
              <w:rPr>
                <w:rFonts w:hint="eastAsia" w:ascii="宋体" w:hAnsi="宋体" w:eastAsia="宋体" w:cs="宋体"/>
                <w:color w:val="auto"/>
              </w:rPr>
            </w:pPr>
            <w:r>
              <w:rPr>
                <w:rFonts w:hint="eastAsia" w:ascii="宋体" w:hAnsi="宋体" w:eastAsia="宋体" w:cs="宋体"/>
                <w:color w:val="auto"/>
              </w:rPr>
              <w:t>电  话</w:t>
            </w:r>
          </w:p>
        </w:tc>
        <w:tc>
          <w:tcPr>
            <w:tcW w:w="2385" w:type="dxa"/>
            <w:gridSpan w:val="3"/>
            <w:vAlign w:val="center"/>
          </w:tcPr>
          <w:p w14:paraId="56FC1F28">
            <w:pPr>
              <w:pStyle w:val="263"/>
              <w:bidi w:val="0"/>
              <w:rPr>
                <w:rFonts w:hint="eastAsia" w:ascii="宋体" w:hAnsi="宋体" w:eastAsia="宋体" w:cs="宋体"/>
                <w:color w:val="auto"/>
              </w:rPr>
            </w:pPr>
          </w:p>
        </w:tc>
      </w:tr>
      <w:tr w14:paraId="04B4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Merge w:val="continue"/>
            <w:vAlign w:val="center"/>
          </w:tcPr>
          <w:p w14:paraId="262F45F5">
            <w:pPr>
              <w:pStyle w:val="263"/>
              <w:bidi w:val="0"/>
              <w:rPr>
                <w:rFonts w:hint="eastAsia" w:ascii="宋体" w:hAnsi="宋体" w:eastAsia="宋体" w:cs="宋体"/>
                <w:color w:val="auto"/>
              </w:rPr>
            </w:pPr>
          </w:p>
        </w:tc>
        <w:tc>
          <w:tcPr>
            <w:tcW w:w="994" w:type="dxa"/>
            <w:vAlign w:val="center"/>
          </w:tcPr>
          <w:p w14:paraId="54E36C10">
            <w:pPr>
              <w:pStyle w:val="263"/>
              <w:bidi w:val="0"/>
              <w:rPr>
                <w:rFonts w:hint="eastAsia" w:ascii="宋体" w:hAnsi="宋体" w:eastAsia="宋体" w:cs="宋体"/>
                <w:color w:val="auto"/>
              </w:rPr>
            </w:pPr>
            <w:r>
              <w:rPr>
                <w:rFonts w:hint="eastAsia" w:ascii="宋体" w:hAnsi="宋体" w:eastAsia="宋体" w:cs="宋体"/>
                <w:color w:val="auto"/>
              </w:rPr>
              <w:t>传  真</w:t>
            </w:r>
          </w:p>
        </w:tc>
        <w:tc>
          <w:tcPr>
            <w:tcW w:w="2492" w:type="dxa"/>
            <w:gridSpan w:val="4"/>
            <w:vAlign w:val="center"/>
          </w:tcPr>
          <w:p w14:paraId="2B07AEF8">
            <w:pPr>
              <w:pStyle w:val="263"/>
              <w:bidi w:val="0"/>
              <w:rPr>
                <w:rFonts w:hint="eastAsia" w:ascii="宋体" w:hAnsi="宋体" w:eastAsia="宋体" w:cs="宋体"/>
                <w:color w:val="auto"/>
              </w:rPr>
            </w:pPr>
          </w:p>
        </w:tc>
        <w:tc>
          <w:tcPr>
            <w:tcW w:w="1246" w:type="dxa"/>
            <w:vAlign w:val="center"/>
          </w:tcPr>
          <w:p w14:paraId="758B1E3B">
            <w:pPr>
              <w:pStyle w:val="263"/>
              <w:bidi w:val="0"/>
              <w:rPr>
                <w:rFonts w:hint="eastAsia" w:ascii="宋体" w:hAnsi="宋体" w:eastAsia="宋体" w:cs="宋体"/>
                <w:color w:val="auto"/>
              </w:rPr>
            </w:pPr>
            <w:r>
              <w:rPr>
                <w:rFonts w:hint="eastAsia" w:ascii="宋体" w:hAnsi="宋体" w:eastAsia="宋体" w:cs="宋体"/>
                <w:color w:val="auto"/>
              </w:rPr>
              <w:t>网  址</w:t>
            </w:r>
          </w:p>
        </w:tc>
        <w:tc>
          <w:tcPr>
            <w:tcW w:w="2385" w:type="dxa"/>
            <w:gridSpan w:val="3"/>
            <w:vAlign w:val="center"/>
          </w:tcPr>
          <w:p w14:paraId="500CF58F">
            <w:pPr>
              <w:pStyle w:val="263"/>
              <w:bidi w:val="0"/>
              <w:rPr>
                <w:rFonts w:hint="eastAsia" w:ascii="宋体" w:hAnsi="宋体" w:eastAsia="宋体" w:cs="宋体"/>
                <w:color w:val="auto"/>
              </w:rPr>
            </w:pPr>
          </w:p>
        </w:tc>
      </w:tr>
      <w:tr w14:paraId="68AE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1D05AC16">
            <w:pPr>
              <w:pStyle w:val="263"/>
              <w:bidi w:val="0"/>
              <w:rPr>
                <w:rFonts w:hint="eastAsia" w:ascii="宋体" w:hAnsi="宋体" w:eastAsia="宋体" w:cs="宋体"/>
                <w:color w:val="auto"/>
              </w:rPr>
            </w:pPr>
            <w:r>
              <w:rPr>
                <w:rFonts w:hint="eastAsia" w:ascii="宋体" w:hAnsi="宋体" w:eastAsia="宋体" w:cs="宋体"/>
                <w:color w:val="auto"/>
              </w:rPr>
              <w:t>组织结构</w:t>
            </w:r>
          </w:p>
        </w:tc>
        <w:tc>
          <w:tcPr>
            <w:tcW w:w="7117" w:type="dxa"/>
            <w:gridSpan w:val="9"/>
            <w:vAlign w:val="center"/>
          </w:tcPr>
          <w:p w14:paraId="627D07EC">
            <w:pPr>
              <w:pStyle w:val="263"/>
              <w:bidi w:val="0"/>
              <w:rPr>
                <w:rFonts w:hint="eastAsia" w:ascii="宋体" w:hAnsi="宋体" w:eastAsia="宋体" w:cs="宋体"/>
                <w:color w:val="auto"/>
              </w:rPr>
            </w:pPr>
          </w:p>
        </w:tc>
      </w:tr>
      <w:tr w14:paraId="185B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5CD917F6">
            <w:pPr>
              <w:pStyle w:val="263"/>
              <w:bidi w:val="0"/>
              <w:rPr>
                <w:rFonts w:hint="eastAsia" w:ascii="宋体" w:hAnsi="宋体" w:eastAsia="宋体" w:cs="宋体"/>
                <w:color w:val="auto"/>
              </w:rPr>
            </w:pPr>
            <w:r>
              <w:rPr>
                <w:rFonts w:hint="eastAsia" w:ascii="宋体" w:hAnsi="宋体" w:eastAsia="宋体" w:cs="宋体"/>
                <w:color w:val="auto"/>
              </w:rPr>
              <w:t>法定代表人</w:t>
            </w:r>
          </w:p>
        </w:tc>
        <w:tc>
          <w:tcPr>
            <w:tcW w:w="994" w:type="dxa"/>
            <w:vAlign w:val="center"/>
          </w:tcPr>
          <w:p w14:paraId="3490501D">
            <w:pPr>
              <w:pStyle w:val="263"/>
              <w:bidi w:val="0"/>
              <w:rPr>
                <w:rFonts w:hint="eastAsia" w:ascii="宋体" w:hAnsi="宋体" w:eastAsia="宋体" w:cs="宋体"/>
                <w:color w:val="auto"/>
              </w:rPr>
            </w:pPr>
            <w:r>
              <w:rPr>
                <w:rFonts w:hint="eastAsia" w:ascii="宋体" w:hAnsi="宋体" w:eastAsia="宋体" w:cs="宋体"/>
                <w:color w:val="auto"/>
              </w:rPr>
              <w:t>姓名</w:t>
            </w:r>
          </w:p>
        </w:tc>
        <w:tc>
          <w:tcPr>
            <w:tcW w:w="1021" w:type="dxa"/>
            <w:vAlign w:val="center"/>
          </w:tcPr>
          <w:p w14:paraId="3D705B6D">
            <w:pPr>
              <w:pStyle w:val="263"/>
              <w:bidi w:val="0"/>
              <w:rPr>
                <w:rFonts w:hint="eastAsia" w:ascii="宋体" w:hAnsi="宋体" w:eastAsia="宋体" w:cs="宋体"/>
                <w:color w:val="auto"/>
              </w:rPr>
            </w:pPr>
          </w:p>
        </w:tc>
        <w:tc>
          <w:tcPr>
            <w:tcW w:w="1276" w:type="dxa"/>
            <w:gridSpan w:val="2"/>
            <w:vAlign w:val="center"/>
          </w:tcPr>
          <w:p w14:paraId="65D6FD85">
            <w:pPr>
              <w:pStyle w:val="263"/>
              <w:bidi w:val="0"/>
              <w:rPr>
                <w:rFonts w:hint="eastAsia" w:ascii="宋体" w:hAnsi="宋体" w:eastAsia="宋体" w:cs="宋体"/>
                <w:color w:val="auto"/>
              </w:rPr>
            </w:pPr>
            <w:r>
              <w:rPr>
                <w:rFonts w:hint="eastAsia" w:ascii="宋体" w:hAnsi="宋体" w:eastAsia="宋体" w:cs="宋体"/>
                <w:color w:val="auto"/>
              </w:rPr>
              <w:t>技术职称</w:t>
            </w:r>
          </w:p>
        </w:tc>
        <w:tc>
          <w:tcPr>
            <w:tcW w:w="1701" w:type="dxa"/>
            <w:gridSpan w:val="3"/>
            <w:vAlign w:val="center"/>
          </w:tcPr>
          <w:p w14:paraId="7897160C">
            <w:pPr>
              <w:pStyle w:val="263"/>
              <w:bidi w:val="0"/>
              <w:rPr>
                <w:rFonts w:hint="eastAsia" w:ascii="宋体" w:hAnsi="宋体" w:eastAsia="宋体" w:cs="宋体"/>
                <w:color w:val="auto"/>
              </w:rPr>
            </w:pPr>
          </w:p>
        </w:tc>
        <w:tc>
          <w:tcPr>
            <w:tcW w:w="709" w:type="dxa"/>
            <w:vAlign w:val="center"/>
          </w:tcPr>
          <w:p w14:paraId="031670A4">
            <w:pPr>
              <w:pStyle w:val="263"/>
              <w:bidi w:val="0"/>
              <w:rPr>
                <w:rFonts w:hint="eastAsia" w:ascii="宋体" w:hAnsi="宋体" w:eastAsia="宋体" w:cs="宋体"/>
                <w:color w:val="auto"/>
              </w:rPr>
            </w:pPr>
            <w:r>
              <w:rPr>
                <w:rFonts w:hint="eastAsia" w:ascii="宋体" w:hAnsi="宋体" w:eastAsia="宋体" w:cs="宋体"/>
                <w:color w:val="auto"/>
              </w:rPr>
              <w:t>电话</w:t>
            </w:r>
          </w:p>
        </w:tc>
        <w:tc>
          <w:tcPr>
            <w:tcW w:w="1416" w:type="dxa"/>
            <w:vAlign w:val="center"/>
          </w:tcPr>
          <w:p w14:paraId="3B0A0DD7">
            <w:pPr>
              <w:pStyle w:val="263"/>
              <w:bidi w:val="0"/>
              <w:rPr>
                <w:rFonts w:hint="eastAsia" w:ascii="宋体" w:hAnsi="宋体" w:eastAsia="宋体" w:cs="宋体"/>
                <w:color w:val="auto"/>
              </w:rPr>
            </w:pPr>
          </w:p>
        </w:tc>
      </w:tr>
      <w:tr w14:paraId="74AE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3BC3D54A">
            <w:pPr>
              <w:pStyle w:val="263"/>
              <w:bidi w:val="0"/>
              <w:rPr>
                <w:rFonts w:hint="eastAsia" w:ascii="宋体" w:hAnsi="宋体" w:eastAsia="宋体" w:cs="宋体"/>
                <w:color w:val="auto"/>
              </w:rPr>
            </w:pPr>
            <w:r>
              <w:rPr>
                <w:rFonts w:hint="eastAsia" w:ascii="宋体" w:hAnsi="宋体" w:eastAsia="宋体" w:cs="宋体"/>
                <w:color w:val="auto"/>
              </w:rPr>
              <w:t>技术负责人</w:t>
            </w:r>
          </w:p>
        </w:tc>
        <w:tc>
          <w:tcPr>
            <w:tcW w:w="994" w:type="dxa"/>
            <w:vAlign w:val="center"/>
          </w:tcPr>
          <w:p w14:paraId="028C0CA2">
            <w:pPr>
              <w:pStyle w:val="263"/>
              <w:bidi w:val="0"/>
              <w:rPr>
                <w:rFonts w:hint="eastAsia" w:ascii="宋体" w:hAnsi="宋体" w:eastAsia="宋体" w:cs="宋体"/>
                <w:color w:val="auto"/>
              </w:rPr>
            </w:pPr>
            <w:r>
              <w:rPr>
                <w:rFonts w:hint="eastAsia" w:ascii="宋体" w:hAnsi="宋体" w:eastAsia="宋体" w:cs="宋体"/>
                <w:color w:val="auto"/>
              </w:rPr>
              <w:t>姓名</w:t>
            </w:r>
          </w:p>
        </w:tc>
        <w:tc>
          <w:tcPr>
            <w:tcW w:w="1021" w:type="dxa"/>
            <w:vAlign w:val="center"/>
          </w:tcPr>
          <w:p w14:paraId="3EE17D69">
            <w:pPr>
              <w:pStyle w:val="263"/>
              <w:bidi w:val="0"/>
              <w:rPr>
                <w:rFonts w:hint="eastAsia" w:ascii="宋体" w:hAnsi="宋体" w:eastAsia="宋体" w:cs="宋体"/>
                <w:color w:val="auto"/>
              </w:rPr>
            </w:pPr>
          </w:p>
        </w:tc>
        <w:tc>
          <w:tcPr>
            <w:tcW w:w="1276" w:type="dxa"/>
            <w:gridSpan w:val="2"/>
            <w:vAlign w:val="center"/>
          </w:tcPr>
          <w:p w14:paraId="79E508C6">
            <w:pPr>
              <w:pStyle w:val="263"/>
              <w:bidi w:val="0"/>
              <w:rPr>
                <w:rFonts w:hint="eastAsia" w:ascii="宋体" w:hAnsi="宋体" w:eastAsia="宋体" w:cs="宋体"/>
                <w:color w:val="auto"/>
              </w:rPr>
            </w:pPr>
            <w:r>
              <w:rPr>
                <w:rFonts w:hint="eastAsia" w:ascii="宋体" w:hAnsi="宋体" w:eastAsia="宋体" w:cs="宋体"/>
                <w:color w:val="auto"/>
              </w:rPr>
              <w:t>技术职称</w:t>
            </w:r>
          </w:p>
        </w:tc>
        <w:tc>
          <w:tcPr>
            <w:tcW w:w="1701" w:type="dxa"/>
            <w:gridSpan w:val="3"/>
            <w:vAlign w:val="center"/>
          </w:tcPr>
          <w:p w14:paraId="078B1DFA">
            <w:pPr>
              <w:pStyle w:val="263"/>
              <w:bidi w:val="0"/>
              <w:rPr>
                <w:rFonts w:hint="eastAsia" w:ascii="宋体" w:hAnsi="宋体" w:eastAsia="宋体" w:cs="宋体"/>
                <w:color w:val="auto"/>
              </w:rPr>
            </w:pPr>
          </w:p>
        </w:tc>
        <w:tc>
          <w:tcPr>
            <w:tcW w:w="709" w:type="dxa"/>
            <w:vAlign w:val="center"/>
          </w:tcPr>
          <w:p w14:paraId="6D073249">
            <w:pPr>
              <w:pStyle w:val="263"/>
              <w:bidi w:val="0"/>
              <w:rPr>
                <w:rFonts w:hint="eastAsia" w:ascii="宋体" w:hAnsi="宋体" w:eastAsia="宋体" w:cs="宋体"/>
                <w:color w:val="auto"/>
              </w:rPr>
            </w:pPr>
            <w:r>
              <w:rPr>
                <w:rFonts w:hint="eastAsia" w:ascii="宋体" w:hAnsi="宋体" w:eastAsia="宋体" w:cs="宋体"/>
                <w:color w:val="auto"/>
              </w:rPr>
              <w:t>电话</w:t>
            </w:r>
          </w:p>
        </w:tc>
        <w:tc>
          <w:tcPr>
            <w:tcW w:w="1416" w:type="dxa"/>
            <w:vAlign w:val="center"/>
          </w:tcPr>
          <w:p w14:paraId="1B53C3F0">
            <w:pPr>
              <w:pStyle w:val="263"/>
              <w:bidi w:val="0"/>
              <w:rPr>
                <w:rFonts w:hint="eastAsia" w:ascii="宋体" w:hAnsi="宋体" w:eastAsia="宋体" w:cs="宋体"/>
                <w:color w:val="auto"/>
              </w:rPr>
            </w:pPr>
          </w:p>
        </w:tc>
      </w:tr>
      <w:tr w14:paraId="7D5D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02AA91F7">
            <w:pPr>
              <w:pStyle w:val="263"/>
              <w:bidi w:val="0"/>
              <w:rPr>
                <w:rFonts w:hint="eastAsia" w:ascii="宋体" w:hAnsi="宋体" w:eastAsia="宋体" w:cs="宋体"/>
                <w:color w:val="auto"/>
              </w:rPr>
            </w:pPr>
            <w:r>
              <w:rPr>
                <w:rFonts w:hint="eastAsia" w:ascii="宋体" w:hAnsi="宋体" w:eastAsia="宋体" w:cs="宋体"/>
                <w:color w:val="auto"/>
              </w:rPr>
              <w:t>成立时间</w:t>
            </w:r>
          </w:p>
        </w:tc>
        <w:tc>
          <w:tcPr>
            <w:tcW w:w="2015" w:type="dxa"/>
            <w:gridSpan w:val="2"/>
            <w:vAlign w:val="center"/>
          </w:tcPr>
          <w:p w14:paraId="195FA5C7">
            <w:pPr>
              <w:pStyle w:val="263"/>
              <w:bidi w:val="0"/>
              <w:rPr>
                <w:rFonts w:hint="eastAsia" w:ascii="宋体" w:hAnsi="宋体" w:eastAsia="宋体" w:cs="宋体"/>
                <w:color w:val="auto"/>
              </w:rPr>
            </w:pPr>
          </w:p>
        </w:tc>
        <w:tc>
          <w:tcPr>
            <w:tcW w:w="5102" w:type="dxa"/>
            <w:gridSpan w:val="7"/>
            <w:vAlign w:val="center"/>
          </w:tcPr>
          <w:p w14:paraId="62C8187E">
            <w:pPr>
              <w:pStyle w:val="263"/>
              <w:bidi w:val="0"/>
              <w:rPr>
                <w:rFonts w:hint="eastAsia" w:ascii="宋体" w:hAnsi="宋体" w:eastAsia="宋体" w:cs="宋体"/>
                <w:color w:val="auto"/>
              </w:rPr>
            </w:pPr>
            <w:r>
              <w:rPr>
                <w:rFonts w:hint="eastAsia" w:ascii="宋体" w:hAnsi="宋体" w:eastAsia="宋体" w:cs="宋体"/>
                <w:color w:val="auto"/>
              </w:rPr>
              <w:t>员工总人数：</w:t>
            </w:r>
          </w:p>
        </w:tc>
      </w:tr>
      <w:tr w14:paraId="29BE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5A1B96C4">
            <w:pPr>
              <w:pStyle w:val="263"/>
              <w:bidi w:val="0"/>
              <w:rPr>
                <w:rFonts w:hint="eastAsia" w:ascii="宋体" w:hAnsi="宋体" w:eastAsia="宋体" w:cs="宋体"/>
                <w:color w:val="auto"/>
              </w:rPr>
            </w:pPr>
            <w:r>
              <w:rPr>
                <w:rFonts w:hint="eastAsia" w:ascii="宋体" w:hAnsi="宋体" w:eastAsia="宋体" w:cs="宋体"/>
                <w:color w:val="auto"/>
              </w:rPr>
              <w:t>企业资质等级</w:t>
            </w:r>
          </w:p>
        </w:tc>
        <w:tc>
          <w:tcPr>
            <w:tcW w:w="2015" w:type="dxa"/>
            <w:gridSpan w:val="2"/>
            <w:vAlign w:val="center"/>
          </w:tcPr>
          <w:p w14:paraId="2CF444B2">
            <w:pPr>
              <w:pStyle w:val="263"/>
              <w:bidi w:val="0"/>
              <w:rPr>
                <w:rFonts w:hint="eastAsia" w:ascii="宋体" w:hAnsi="宋体" w:eastAsia="宋体" w:cs="宋体"/>
                <w:color w:val="auto"/>
              </w:rPr>
            </w:pPr>
          </w:p>
        </w:tc>
        <w:tc>
          <w:tcPr>
            <w:tcW w:w="993" w:type="dxa"/>
            <w:vMerge w:val="restart"/>
            <w:vAlign w:val="center"/>
          </w:tcPr>
          <w:p w14:paraId="5314968A">
            <w:pPr>
              <w:pStyle w:val="263"/>
              <w:bidi w:val="0"/>
              <w:rPr>
                <w:rFonts w:hint="eastAsia" w:ascii="宋体" w:hAnsi="宋体" w:eastAsia="宋体" w:cs="宋体"/>
                <w:color w:val="auto"/>
              </w:rPr>
            </w:pPr>
            <w:r>
              <w:rPr>
                <w:rFonts w:hint="eastAsia" w:ascii="宋体" w:hAnsi="宋体" w:eastAsia="宋体" w:cs="宋体"/>
                <w:color w:val="auto"/>
              </w:rPr>
              <w:t>其中</w:t>
            </w:r>
          </w:p>
        </w:tc>
        <w:tc>
          <w:tcPr>
            <w:tcW w:w="1984" w:type="dxa"/>
            <w:gridSpan w:val="4"/>
            <w:vAlign w:val="center"/>
          </w:tcPr>
          <w:p w14:paraId="6CDB5786">
            <w:pPr>
              <w:pStyle w:val="263"/>
              <w:bidi w:val="0"/>
              <w:rPr>
                <w:rFonts w:hint="eastAsia" w:ascii="宋体" w:hAnsi="宋体" w:eastAsia="宋体" w:cs="宋体"/>
                <w:color w:val="auto"/>
              </w:rPr>
            </w:pPr>
            <w:r>
              <w:rPr>
                <w:rFonts w:hint="eastAsia" w:ascii="宋体" w:hAnsi="宋体" w:eastAsia="宋体" w:cs="宋体"/>
                <w:color w:val="auto"/>
              </w:rPr>
              <w:t>项目经理</w:t>
            </w:r>
          </w:p>
        </w:tc>
        <w:tc>
          <w:tcPr>
            <w:tcW w:w="2125" w:type="dxa"/>
            <w:gridSpan w:val="2"/>
            <w:vAlign w:val="center"/>
          </w:tcPr>
          <w:p w14:paraId="20697E49">
            <w:pPr>
              <w:pStyle w:val="263"/>
              <w:bidi w:val="0"/>
              <w:rPr>
                <w:rFonts w:hint="eastAsia" w:ascii="宋体" w:hAnsi="宋体" w:eastAsia="宋体" w:cs="宋体"/>
                <w:color w:val="auto"/>
              </w:rPr>
            </w:pPr>
          </w:p>
        </w:tc>
      </w:tr>
      <w:tr w14:paraId="6AB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Merge w:val="restart"/>
            <w:vAlign w:val="center"/>
          </w:tcPr>
          <w:p w14:paraId="0595A7C1">
            <w:pPr>
              <w:pStyle w:val="263"/>
              <w:bidi w:val="0"/>
              <w:rPr>
                <w:rFonts w:hint="eastAsia" w:ascii="宋体" w:hAnsi="宋体" w:eastAsia="宋体" w:cs="宋体"/>
                <w:color w:val="auto"/>
              </w:rPr>
            </w:pPr>
            <w:r>
              <w:rPr>
                <w:rFonts w:hint="eastAsia" w:ascii="宋体" w:hAnsi="宋体" w:eastAsia="宋体" w:cs="宋体"/>
                <w:color w:val="auto"/>
              </w:rPr>
              <w:t>营业执照号</w:t>
            </w:r>
          </w:p>
        </w:tc>
        <w:tc>
          <w:tcPr>
            <w:tcW w:w="2015" w:type="dxa"/>
            <w:gridSpan w:val="2"/>
            <w:vMerge w:val="restart"/>
            <w:vAlign w:val="center"/>
          </w:tcPr>
          <w:p w14:paraId="1E3CE024">
            <w:pPr>
              <w:pStyle w:val="263"/>
              <w:bidi w:val="0"/>
              <w:rPr>
                <w:rFonts w:hint="eastAsia" w:ascii="宋体" w:hAnsi="宋体" w:eastAsia="宋体" w:cs="宋体"/>
                <w:color w:val="auto"/>
              </w:rPr>
            </w:pPr>
          </w:p>
        </w:tc>
        <w:tc>
          <w:tcPr>
            <w:tcW w:w="993" w:type="dxa"/>
            <w:vMerge w:val="continue"/>
            <w:vAlign w:val="center"/>
          </w:tcPr>
          <w:p w14:paraId="57062658">
            <w:pPr>
              <w:pStyle w:val="263"/>
              <w:bidi w:val="0"/>
              <w:rPr>
                <w:rFonts w:hint="eastAsia" w:ascii="宋体" w:hAnsi="宋体" w:eastAsia="宋体" w:cs="宋体"/>
                <w:color w:val="auto"/>
              </w:rPr>
            </w:pPr>
          </w:p>
        </w:tc>
        <w:tc>
          <w:tcPr>
            <w:tcW w:w="1984" w:type="dxa"/>
            <w:gridSpan w:val="4"/>
            <w:vAlign w:val="center"/>
          </w:tcPr>
          <w:p w14:paraId="75E5A800">
            <w:pPr>
              <w:pStyle w:val="263"/>
              <w:bidi w:val="0"/>
              <w:rPr>
                <w:rFonts w:hint="eastAsia" w:ascii="宋体" w:hAnsi="宋体" w:eastAsia="宋体" w:cs="宋体"/>
                <w:color w:val="auto"/>
              </w:rPr>
            </w:pPr>
            <w:r>
              <w:rPr>
                <w:rFonts w:hint="eastAsia" w:ascii="宋体" w:hAnsi="宋体" w:eastAsia="宋体" w:cs="宋体"/>
                <w:color w:val="auto"/>
              </w:rPr>
              <w:t>高级职称人员</w:t>
            </w:r>
          </w:p>
        </w:tc>
        <w:tc>
          <w:tcPr>
            <w:tcW w:w="2125" w:type="dxa"/>
            <w:gridSpan w:val="2"/>
            <w:vAlign w:val="center"/>
          </w:tcPr>
          <w:p w14:paraId="14D90CE2">
            <w:pPr>
              <w:pStyle w:val="263"/>
              <w:bidi w:val="0"/>
              <w:rPr>
                <w:rFonts w:hint="eastAsia" w:ascii="宋体" w:hAnsi="宋体" w:eastAsia="宋体" w:cs="宋体"/>
                <w:color w:val="auto"/>
              </w:rPr>
            </w:pPr>
          </w:p>
        </w:tc>
      </w:tr>
      <w:tr w14:paraId="18E3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250" w:type="dxa"/>
            <w:vMerge w:val="continue"/>
            <w:vAlign w:val="center"/>
          </w:tcPr>
          <w:p w14:paraId="613A535B">
            <w:pPr>
              <w:pStyle w:val="263"/>
              <w:bidi w:val="0"/>
              <w:rPr>
                <w:rFonts w:hint="eastAsia" w:ascii="宋体" w:hAnsi="宋体" w:eastAsia="宋体" w:cs="宋体"/>
                <w:color w:val="auto"/>
              </w:rPr>
            </w:pPr>
          </w:p>
        </w:tc>
        <w:tc>
          <w:tcPr>
            <w:tcW w:w="2015" w:type="dxa"/>
            <w:gridSpan w:val="2"/>
            <w:vMerge w:val="continue"/>
            <w:vAlign w:val="center"/>
          </w:tcPr>
          <w:p w14:paraId="61452CC1">
            <w:pPr>
              <w:pStyle w:val="263"/>
              <w:bidi w:val="0"/>
              <w:rPr>
                <w:rFonts w:hint="eastAsia" w:ascii="宋体" w:hAnsi="宋体" w:eastAsia="宋体" w:cs="宋体"/>
                <w:color w:val="auto"/>
              </w:rPr>
            </w:pPr>
          </w:p>
        </w:tc>
        <w:tc>
          <w:tcPr>
            <w:tcW w:w="993" w:type="dxa"/>
            <w:vMerge w:val="continue"/>
            <w:vAlign w:val="center"/>
          </w:tcPr>
          <w:p w14:paraId="4208CC5D">
            <w:pPr>
              <w:pStyle w:val="263"/>
              <w:bidi w:val="0"/>
              <w:rPr>
                <w:rFonts w:hint="eastAsia" w:ascii="宋体" w:hAnsi="宋体" w:eastAsia="宋体" w:cs="宋体"/>
                <w:color w:val="auto"/>
              </w:rPr>
            </w:pPr>
          </w:p>
        </w:tc>
        <w:tc>
          <w:tcPr>
            <w:tcW w:w="1984" w:type="dxa"/>
            <w:gridSpan w:val="4"/>
            <w:vMerge w:val="restart"/>
            <w:vAlign w:val="center"/>
          </w:tcPr>
          <w:p w14:paraId="4302848C">
            <w:pPr>
              <w:pStyle w:val="263"/>
              <w:bidi w:val="0"/>
              <w:rPr>
                <w:rFonts w:hint="eastAsia" w:ascii="宋体" w:hAnsi="宋体" w:eastAsia="宋体" w:cs="宋体"/>
                <w:color w:val="auto"/>
              </w:rPr>
            </w:pPr>
            <w:r>
              <w:rPr>
                <w:rFonts w:hint="eastAsia" w:ascii="宋体" w:hAnsi="宋体" w:eastAsia="宋体" w:cs="宋体"/>
                <w:color w:val="auto"/>
              </w:rPr>
              <w:t>中级职称人员</w:t>
            </w:r>
          </w:p>
        </w:tc>
        <w:tc>
          <w:tcPr>
            <w:tcW w:w="2125" w:type="dxa"/>
            <w:gridSpan w:val="2"/>
            <w:vMerge w:val="restart"/>
            <w:vAlign w:val="center"/>
          </w:tcPr>
          <w:p w14:paraId="5DEC3B87">
            <w:pPr>
              <w:pStyle w:val="263"/>
              <w:bidi w:val="0"/>
              <w:rPr>
                <w:rFonts w:hint="eastAsia" w:ascii="宋体" w:hAnsi="宋体" w:eastAsia="宋体" w:cs="宋体"/>
                <w:color w:val="auto"/>
              </w:rPr>
            </w:pPr>
          </w:p>
        </w:tc>
      </w:tr>
      <w:tr w14:paraId="0AEB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5AD22551">
            <w:pPr>
              <w:pStyle w:val="263"/>
              <w:bidi w:val="0"/>
              <w:rPr>
                <w:rFonts w:hint="eastAsia" w:ascii="宋体" w:hAnsi="宋体" w:eastAsia="宋体" w:cs="宋体"/>
                <w:color w:val="auto"/>
              </w:rPr>
            </w:pPr>
            <w:r>
              <w:rPr>
                <w:rFonts w:hint="eastAsia" w:ascii="宋体" w:hAnsi="宋体" w:eastAsia="宋体" w:cs="宋体"/>
                <w:color w:val="auto"/>
              </w:rPr>
              <w:t>安全生产许可证有效期</w:t>
            </w:r>
          </w:p>
        </w:tc>
        <w:tc>
          <w:tcPr>
            <w:tcW w:w="2015" w:type="dxa"/>
            <w:gridSpan w:val="2"/>
            <w:vAlign w:val="center"/>
          </w:tcPr>
          <w:p w14:paraId="0F6A9B1B">
            <w:pPr>
              <w:pStyle w:val="263"/>
              <w:bidi w:val="0"/>
              <w:rPr>
                <w:rFonts w:hint="eastAsia" w:ascii="宋体" w:hAnsi="宋体" w:eastAsia="宋体" w:cs="宋体"/>
                <w:color w:val="auto"/>
              </w:rPr>
            </w:pPr>
          </w:p>
        </w:tc>
        <w:tc>
          <w:tcPr>
            <w:tcW w:w="993" w:type="dxa"/>
            <w:vMerge w:val="continue"/>
            <w:vAlign w:val="center"/>
          </w:tcPr>
          <w:p w14:paraId="49EC312C">
            <w:pPr>
              <w:pStyle w:val="263"/>
              <w:bidi w:val="0"/>
              <w:rPr>
                <w:rFonts w:hint="eastAsia" w:ascii="宋体" w:hAnsi="宋体" w:eastAsia="宋体" w:cs="宋体"/>
                <w:color w:val="auto"/>
              </w:rPr>
            </w:pPr>
          </w:p>
        </w:tc>
        <w:tc>
          <w:tcPr>
            <w:tcW w:w="1984" w:type="dxa"/>
            <w:gridSpan w:val="4"/>
            <w:vMerge w:val="continue"/>
            <w:vAlign w:val="center"/>
          </w:tcPr>
          <w:p w14:paraId="54A36C7E">
            <w:pPr>
              <w:pStyle w:val="263"/>
              <w:bidi w:val="0"/>
              <w:rPr>
                <w:rFonts w:hint="eastAsia" w:ascii="宋体" w:hAnsi="宋体" w:eastAsia="宋体" w:cs="宋体"/>
                <w:color w:val="auto"/>
              </w:rPr>
            </w:pPr>
          </w:p>
        </w:tc>
        <w:tc>
          <w:tcPr>
            <w:tcW w:w="2125" w:type="dxa"/>
            <w:gridSpan w:val="2"/>
            <w:vMerge w:val="continue"/>
            <w:vAlign w:val="center"/>
          </w:tcPr>
          <w:p w14:paraId="51C89BAB">
            <w:pPr>
              <w:pStyle w:val="263"/>
              <w:bidi w:val="0"/>
              <w:rPr>
                <w:rFonts w:hint="eastAsia" w:ascii="宋体" w:hAnsi="宋体" w:eastAsia="宋体" w:cs="宋体"/>
                <w:color w:val="auto"/>
              </w:rPr>
            </w:pPr>
          </w:p>
        </w:tc>
      </w:tr>
      <w:tr w14:paraId="259C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570914DC">
            <w:pPr>
              <w:pStyle w:val="263"/>
              <w:bidi w:val="0"/>
              <w:rPr>
                <w:rFonts w:hint="eastAsia" w:ascii="宋体" w:hAnsi="宋体" w:eastAsia="宋体" w:cs="宋体"/>
                <w:color w:val="auto"/>
              </w:rPr>
            </w:pPr>
            <w:r>
              <w:rPr>
                <w:rFonts w:hint="eastAsia" w:ascii="宋体" w:hAnsi="宋体" w:eastAsia="宋体" w:cs="宋体"/>
                <w:color w:val="auto"/>
              </w:rPr>
              <w:t>注册资金</w:t>
            </w:r>
          </w:p>
        </w:tc>
        <w:tc>
          <w:tcPr>
            <w:tcW w:w="2015" w:type="dxa"/>
            <w:gridSpan w:val="2"/>
            <w:vAlign w:val="center"/>
          </w:tcPr>
          <w:p w14:paraId="470D9458">
            <w:pPr>
              <w:pStyle w:val="263"/>
              <w:bidi w:val="0"/>
              <w:rPr>
                <w:rFonts w:hint="eastAsia" w:ascii="宋体" w:hAnsi="宋体" w:eastAsia="宋体" w:cs="宋体"/>
                <w:color w:val="auto"/>
              </w:rPr>
            </w:pPr>
          </w:p>
        </w:tc>
        <w:tc>
          <w:tcPr>
            <w:tcW w:w="993" w:type="dxa"/>
            <w:vMerge w:val="continue"/>
            <w:vAlign w:val="center"/>
          </w:tcPr>
          <w:p w14:paraId="01285EE3">
            <w:pPr>
              <w:pStyle w:val="263"/>
              <w:bidi w:val="0"/>
              <w:rPr>
                <w:rFonts w:hint="eastAsia" w:ascii="宋体" w:hAnsi="宋体" w:eastAsia="宋体" w:cs="宋体"/>
                <w:color w:val="auto"/>
              </w:rPr>
            </w:pPr>
          </w:p>
        </w:tc>
        <w:tc>
          <w:tcPr>
            <w:tcW w:w="1984" w:type="dxa"/>
            <w:gridSpan w:val="4"/>
            <w:vAlign w:val="center"/>
          </w:tcPr>
          <w:p w14:paraId="7734D1D2">
            <w:pPr>
              <w:pStyle w:val="263"/>
              <w:bidi w:val="0"/>
              <w:rPr>
                <w:rFonts w:hint="eastAsia" w:ascii="宋体" w:hAnsi="宋体" w:eastAsia="宋体" w:cs="宋体"/>
                <w:color w:val="auto"/>
              </w:rPr>
            </w:pPr>
            <w:r>
              <w:rPr>
                <w:rFonts w:hint="eastAsia" w:ascii="宋体" w:hAnsi="宋体" w:eastAsia="宋体" w:cs="宋体"/>
                <w:color w:val="auto"/>
              </w:rPr>
              <w:t>初级职称人员</w:t>
            </w:r>
          </w:p>
        </w:tc>
        <w:tc>
          <w:tcPr>
            <w:tcW w:w="2125" w:type="dxa"/>
            <w:gridSpan w:val="2"/>
            <w:vAlign w:val="center"/>
          </w:tcPr>
          <w:p w14:paraId="28868F46">
            <w:pPr>
              <w:pStyle w:val="263"/>
              <w:bidi w:val="0"/>
              <w:rPr>
                <w:rFonts w:hint="eastAsia" w:ascii="宋体" w:hAnsi="宋体" w:eastAsia="宋体" w:cs="宋体"/>
                <w:color w:val="auto"/>
              </w:rPr>
            </w:pPr>
          </w:p>
        </w:tc>
      </w:tr>
      <w:tr w14:paraId="78F1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47EC5C38">
            <w:pPr>
              <w:pStyle w:val="263"/>
              <w:bidi w:val="0"/>
              <w:rPr>
                <w:rFonts w:hint="eastAsia" w:ascii="宋体" w:hAnsi="宋体" w:eastAsia="宋体" w:cs="宋体"/>
                <w:color w:val="auto"/>
              </w:rPr>
            </w:pPr>
            <w:r>
              <w:rPr>
                <w:rFonts w:hint="eastAsia" w:ascii="宋体" w:hAnsi="宋体" w:eastAsia="宋体" w:cs="宋体"/>
                <w:color w:val="auto"/>
              </w:rPr>
              <w:t>开户银行</w:t>
            </w:r>
          </w:p>
        </w:tc>
        <w:tc>
          <w:tcPr>
            <w:tcW w:w="2015" w:type="dxa"/>
            <w:gridSpan w:val="2"/>
            <w:vAlign w:val="center"/>
          </w:tcPr>
          <w:p w14:paraId="0223B1DD">
            <w:pPr>
              <w:pStyle w:val="263"/>
              <w:bidi w:val="0"/>
              <w:rPr>
                <w:rFonts w:hint="eastAsia" w:ascii="宋体" w:hAnsi="宋体" w:eastAsia="宋体" w:cs="宋体"/>
                <w:color w:val="auto"/>
              </w:rPr>
            </w:pPr>
          </w:p>
        </w:tc>
        <w:tc>
          <w:tcPr>
            <w:tcW w:w="993" w:type="dxa"/>
            <w:vMerge w:val="continue"/>
            <w:vAlign w:val="center"/>
          </w:tcPr>
          <w:p w14:paraId="28641174">
            <w:pPr>
              <w:pStyle w:val="263"/>
              <w:bidi w:val="0"/>
              <w:rPr>
                <w:rFonts w:hint="eastAsia" w:ascii="宋体" w:hAnsi="宋体" w:eastAsia="宋体" w:cs="宋体"/>
                <w:color w:val="auto"/>
              </w:rPr>
            </w:pPr>
          </w:p>
        </w:tc>
        <w:tc>
          <w:tcPr>
            <w:tcW w:w="1984" w:type="dxa"/>
            <w:gridSpan w:val="4"/>
            <w:vAlign w:val="center"/>
          </w:tcPr>
          <w:p w14:paraId="35AC3E95">
            <w:pPr>
              <w:pStyle w:val="263"/>
              <w:bidi w:val="0"/>
              <w:rPr>
                <w:rFonts w:hint="eastAsia" w:ascii="宋体" w:hAnsi="宋体" w:eastAsia="宋体" w:cs="宋体"/>
                <w:color w:val="auto"/>
              </w:rPr>
            </w:pPr>
            <w:r>
              <w:rPr>
                <w:rFonts w:hint="eastAsia" w:ascii="宋体" w:hAnsi="宋体" w:eastAsia="宋体" w:cs="宋体"/>
                <w:color w:val="auto"/>
              </w:rPr>
              <w:t>技  工</w:t>
            </w:r>
          </w:p>
        </w:tc>
        <w:tc>
          <w:tcPr>
            <w:tcW w:w="2125" w:type="dxa"/>
            <w:gridSpan w:val="2"/>
            <w:vAlign w:val="center"/>
          </w:tcPr>
          <w:p w14:paraId="0F3C45A3">
            <w:pPr>
              <w:pStyle w:val="263"/>
              <w:bidi w:val="0"/>
              <w:rPr>
                <w:rFonts w:hint="eastAsia" w:ascii="宋体" w:hAnsi="宋体" w:eastAsia="宋体" w:cs="宋体"/>
                <w:color w:val="auto"/>
              </w:rPr>
            </w:pPr>
          </w:p>
        </w:tc>
      </w:tr>
      <w:tr w14:paraId="7E4D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4339F3DC">
            <w:pPr>
              <w:pStyle w:val="263"/>
              <w:bidi w:val="0"/>
              <w:rPr>
                <w:rFonts w:hint="eastAsia" w:ascii="宋体" w:hAnsi="宋体" w:eastAsia="宋体" w:cs="宋体"/>
                <w:color w:val="auto"/>
              </w:rPr>
            </w:pPr>
            <w:r>
              <w:rPr>
                <w:rFonts w:hint="eastAsia" w:ascii="宋体" w:hAnsi="宋体" w:eastAsia="宋体" w:cs="宋体"/>
                <w:color w:val="auto"/>
              </w:rPr>
              <w:t>账号</w:t>
            </w:r>
          </w:p>
        </w:tc>
        <w:tc>
          <w:tcPr>
            <w:tcW w:w="2015" w:type="dxa"/>
            <w:gridSpan w:val="2"/>
            <w:vAlign w:val="center"/>
          </w:tcPr>
          <w:p w14:paraId="6F812C45">
            <w:pPr>
              <w:pStyle w:val="263"/>
              <w:bidi w:val="0"/>
              <w:rPr>
                <w:rFonts w:hint="eastAsia" w:ascii="宋体" w:hAnsi="宋体" w:eastAsia="宋体" w:cs="宋体"/>
                <w:color w:val="auto"/>
              </w:rPr>
            </w:pPr>
          </w:p>
        </w:tc>
        <w:tc>
          <w:tcPr>
            <w:tcW w:w="993" w:type="dxa"/>
            <w:vMerge w:val="continue"/>
            <w:vAlign w:val="center"/>
          </w:tcPr>
          <w:p w14:paraId="34A71F49">
            <w:pPr>
              <w:pStyle w:val="263"/>
              <w:bidi w:val="0"/>
              <w:rPr>
                <w:rFonts w:hint="eastAsia" w:ascii="宋体" w:hAnsi="宋体" w:eastAsia="宋体" w:cs="宋体"/>
                <w:color w:val="auto"/>
              </w:rPr>
            </w:pPr>
          </w:p>
        </w:tc>
        <w:tc>
          <w:tcPr>
            <w:tcW w:w="1984" w:type="dxa"/>
            <w:gridSpan w:val="4"/>
            <w:vAlign w:val="center"/>
          </w:tcPr>
          <w:p w14:paraId="4A9F4277">
            <w:pPr>
              <w:pStyle w:val="263"/>
              <w:bidi w:val="0"/>
              <w:rPr>
                <w:rFonts w:hint="eastAsia" w:ascii="宋体" w:hAnsi="宋体" w:eastAsia="宋体" w:cs="宋体"/>
                <w:color w:val="auto"/>
              </w:rPr>
            </w:pPr>
            <w:r>
              <w:rPr>
                <w:rFonts w:hint="eastAsia" w:ascii="宋体" w:hAnsi="宋体" w:eastAsia="宋体" w:cs="宋体"/>
                <w:color w:val="auto"/>
              </w:rPr>
              <w:t>拟派项目经理姓名</w:t>
            </w:r>
          </w:p>
        </w:tc>
        <w:tc>
          <w:tcPr>
            <w:tcW w:w="2125" w:type="dxa"/>
            <w:gridSpan w:val="2"/>
            <w:vAlign w:val="center"/>
          </w:tcPr>
          <w:p w14:paraId="116A0CB5">
            <w:pPr>
              <w:pStyle w:val="263"/>
              <w:bidi w:val="0"/>
              <w:rPr>
                <w:rFonts w:hint="eastAsia" w:ascii="宋体" w:hAnsi="宋体" w:eastAsia="宋体" w:cs="宋体"/>
                <w:color w:val="auto"/>
              </w:rPr>
            </w:pPr>
          </w:p>
        </w:tc>
      </w:tr>
      <w:tr w14:paraId="3963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50" w:type="dxa"/>
            <w:vAlign w:val="center"/>
          </w:tcPr>
          <w:p w14:paraId="45F1F60C">
            <w:pPr>
              <w:pStyle w:val="263"/>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是否存在招标文件第二章投标人须知第1.4.3项规定的任何一种情形</w:t>
            </w:r>
          </w:p>
        </w:tc>
        <w:tc>
          <w:tcPr>
            <w:tcW w:w="7117" w:type="dxa"/>
            <w:gridSpan w:val="9"/>
            <w:vAlign w:val="center"/>
          </w:tcPr>
          <w:p w14:paraId="190862F5">
            <w:pPr>
              <w:pStyle w:val="263"/>
              <w:bidi w:val="0"/>
              <w:rPr>
                <w:rFonts w:hint="eastAsia" w:ascii="宋体" w:hAnsi="宋体" w:eastAsia="宋体" w:cs="宋体"/>
                <w:color w:val="auto"/>
                <w:lang w:val="en-US" w:eastAsia="zh-CN"/>
              </w:rPr>
            </w:pPr>
          </w:p>
        </w:tc>
      </w:tr>
      <w:tr w14:paraId="060B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16E5C0CE">
            <w:pPr>
              <w:pStyle w:val="263"/>
              <w:bidi w:val="0"/>
              <w:rPr>
                <w:rFonts w:hint="eastAsia" w:ascii="宋体" w:hAnsi="宋体" w:eastAsia="宋体" w:cs="宋体"/>
                <w:color w:val="auto"/>
              </w:rPr>
            </w:pPr>
            <w:r>
              <w:rPr>
                <w:rFonts w:hint="eastAsia" w:ascii="宋体" w:hAnsi="宋体" w:eastAsia="宋体" w:cs="宋体"/>
                <w:color w:val="auto"/>
              </w:rPr>
              <w:t>备注</w:t>
            </w:r>
          </w:p>
        </w:tc>
        <w:tc>
          <w:tcPr>
            <w:tcW w:w="7117" w:type="dxa"/>
            <w:gridSpan w:val="9"/>
            <w:vAlign w:val="center"/>
          </w:tcPr>
          <w:p w14:paraId="253E944F">
            <w:pPr>
              <w:pStyle w:val="263"/>
              <w:bidi w:val="0"/>
              <w:rPr>
                <w:rFonts w:hint="eastAsia" w:ascii="宋体" w:hAnsi="宋体" w:eastAsia="宋体" w:cs="宋体"/>
                <w:color w:val="auto"/>
              </w:rPr>
            </w:pPr>
          </w:p>
        </w:tc>
      </w:tr>
    </w:tbl>
    <w:p w14:paraId="27C42260">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6CABCA69">
      <w:pPr>
        <w:pStyle w:val="5"/>
        <w:bidi w:val="0"/>
        <w:spacing w:line="240" w:lineRule="auto"/>
        <w:jc w:val="center"/>
        <w:rPr>
          <w:rFonts w:hint="eastAsia" w:ascii="宋体" w:hAnsi="宋体" w:eastAsia="宋体" w:cs="宋体"/>
          <w:b/>
          <w:bCs w:val="0"/>
          <w:color w:val="auto"/>
          <w:sz w:val="24"/>
          <w:szCs w:val="24"/>
          <w:lang w:val="en-US" w:eastAsia="zh-CN"/>
        </w:rPr>
      </w:pPr>
      <w:bookmarkStart w:id="197" w:name="_Toc7667"/>
      <w:bookmarkStart w:id="198" w:name="_Toc28344"/>
      <w:bookmarkStart w:id="199" w:name="_Toc516822681"/>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二）近年财务状况表</w:t>
      </w:r>
      <w:bookmarkEnd w:id="197"/>
      <w:bookmarkEnd w:id="198"/>
    </w:p>
    <w:p w14:paraId="0A6654DD">
      <w:pPr>
        <w:rPr>
          <w:rFonts w:hint="eastAsia" w:ascii="宋体" w:hAnsi="宋体" w:eastAsia="宋体" w:cs="宋体"/>
          <w:color w:val="auto"/>
        </w:rPr>
      </w:pPr>
    </w:p>
    <w:p w14:paraId="1F53522F">
      <w:pPr>
        <w:rPr>
          <w:rFonts w:hint="eastAsia" w:ascii="宋体" w:hAnsi="宋体" w:eastAsia="宋体" w:cs="宋体"/>
          <w:color w:val="auto"/>
          <w:lang w:eastAsia="zh-CN"/>
        </w:rPr>
      </w:pPr>
      <w:r>
        <w:rPr>
          <w:rFonts w:hint="eastAsia" w:ascii="宋体" w:hAnsi="宋体" w:eastAsia="宋体" w:cs="宋体"/>
          <w:color w:val="auto"/>
        </w:rPr>
        <w:t>备注：经会计师事务所或审计机构审计的财务审计报告原件扫描件，具体年份要求见第二章“投标人须知”的规定。</w:t>
      </w:r>
      <w:bookmarkStart w:id="200" w:name="_Toc15043"/>
      <w:bookmarkStart w:id="201" w:name="_Toc9976"/>
    </w:p>
    <w:p w14:paraId="5F019D3F">
      <w:pPr>
        <w:spacing w:line="440" w:lineRule="exact"/>
        <w:ind w:left="630" w:hanging="720" w:hangingChars="300"/>
        <w:rPr>
          <w:rFonts w:hint="eastAsia" w:ascii="宋体" w:hAnsi="宋体" w:eastAsia="宋体" w:cs="宋体"/>
          <w:color w:val="auto"/>
          <w:sz w:val="24"/>
          <w:szCs w:val="24"/>
          <w:highlight w:val="none"/>
        </w:rPr>
      </w:pPr>
    </w:p>
    <w:p w14:paraId="72BCB801">
      <w:pPr>
        <w:spacing w:line="440" w:lineRule="exact"/>
        <w:ind w:left="630" w:hanging="720" w:hangingChars="300"/>
        <w:rPr>
          <w:rFonts w:hint="eastAsia" w:ascii="宋体" w:hAnsi="宋体" w:eastAsia="宋体" w:cs="宋体"/>
          <w:color w:val="auto"/>
          <w:sz w:val="24"/>
          <w:szCs w:val="24"/>
          <w:highlight w:val="none"/>
        </w:rPr>
      </w:pPr>
    </w:p>
    <w:p w14:paraId="4F3F86D2">
      <w:pPr>
        <w:spacing w:line="440" w:lineRule="exact"/>
        <w:ind w:left="630" w:hanging="720" w:hangingChars="300"/>
        <w:rPr>
          <w:rFonts w:hint="eastAsia" w:ascii="宋体" w:hAnsi="宋体" w:eastAsia="宋体" w:cs="宋体"/>
          <w:color w:val="auto"/>
          <w:sz w:val="24"/>
          <w:szCs w:val="24"/>
          <w:highlight w:val="none"/>
        </w:rPr>
      </w:pPr>
    </w:p>
    <w:p w14:paraId="456562B7">
      <w:pPr>
        <w:spacing w:line="440" w:lineRule="exact"/>
        <w:ind w:left="630" w:hanging="720" w:hangingChars="300"/>
        <w:rPr>
          <w:rFonts w:hint="eastAsia" w:ascii="宋体" w:hAnsi="宋体" w:eastAsia="宋体" w:cs="宋体"/>
          <w:color w:val="auto"/>
          <w:sz w:val="24"/>
          <w:szCs w:val="24"/>
          <w:highlight w:val="none"/>
        </w:rPr>
      </w:pPr>
    </w:p>
    <w:p w14:paraId="0DECF015">
      <w:pPr>
        <w:spacing w:line="440" w:lineRule="exact"/>
        <w:ind w:left="630" w:hanging="720" w:hangingChars="300"/>
        <w:rPr>
          <w:rFonts w:hint="eastAsia" w:ascii="宋体" w:hAnsi="宋体" w:eastAsia="宋体" w:cs="宋体"/>
          <w:color w:val="auto"/>
          <w:sz w:val="24"/>
          <w:szCs w:val="24"/>
          <w:highlight w:val="none"/>
        </w:rPr>
      </w:pPr>
    </w:p>
    <w:p w14:paraId="58DBE354">
      <w:pPr>
        <w:spacing w:line="440" w:lineRule="exact"/>
        <w:ind w:left="630" w:hanging="720" w:hangingChars="300"/>
        <w:rPr>
          <w:rFonts w:hint="eastAsia" w:ascii="宋体" w:hAnsi="宋体" w:eastAsia="宋体" w:cs="宋体"/>
          <w:color w:val="auto"/>
          <w:sz w:val="24"/>
          <w:szCs w:val="24"/>
          <w:highlight w:val="none"/>
        </w:rPr>
      </w:pPr>
    </w:p>
    <w:p w14:paraId="3D885F52">
      <w:pPr>
        <w:spacing w:line="440" w:lineRule="exact"/>
        <w:ind w:left="630" w:hanging="720" w:hangingChars="300"/>
        <w:rPr>
          <w:rFonts w:hint="eastAsia" w:ascii="宋体" w:hAnsi="宋体" w:eastAsia="宋体" w:cs="宋体"/>
          <w:color w:val="auto"/>
          <w:sz w:val="24"/>
          <w:szCs w:val="24"/>
          <w:highlight w:val="none"/>
        </w:rPr>
      </w:pPr>
    </w:p>
    <w:p w14:paraId="200BD43A">
      <w:pPr>
        <w:spacing w:line="440" w:lineRule="exact"/>
        <w:ind w:left="630" w:hanging="720" w:hangingChars="300"/>
        <w:rPr>
          <w:rFonts w:hint="eastAsia" w:ascii="宋体" w:hAnsi="宋体" w:eastAsia="宋体" w:cs="宋体"/>
          <w:color w:val="auto"/>
          <w:sz w:val="24"/>
          <w:szCs w:val="24"/>
          <w:highlight w:val="none"/>
        </w:rPr>
      </w:pPr>
    </w:p>
    <w:p w14:paraId="737C692A">
      <w:pPr>
        <w:spacing w:line="440" w:lineRule="exact"/>
        <w:ind w:left="630" w:hanging="720" w:hangingChars="300"/>
        <w:rPr>
          <w:rFonts w:hint="eastAsia" w:ascii="宋体" w:hAnsi="宋体" w:eastAsia="宋体" w:cs="宋体"/>
          <w:color w:val="auto"/>
          <w:sz w:val="24"/>
          <w:szCs w:val="24"/>
          <w:highlight w:val="none"/>
        </w:rPr>
      </w:pPr>
    </w:p>
    <w:p w14:paraId="160D1F90">
      <w:pPr>
        <w:spacing w:line="440" w:lineRule="exact"/>
        <w:ind w:left="630" w:hanging="720" w:hangingChars="300"/>
        <w:rPr>
          <w:rFonts w:hint="eastAsia" w:ascii="宋体" w:hAnsi="宋体" w:eastAsia="宋体" w:cs="宋体"/>
          <w:color w:val="auto"/>
          <w:sz w:val="24"/>
          <w:szCs w:val="24"/>
          <w:highlight w:val="none"/>
        </w:rPr>
      </w:pPr>
    </w:p>
    <w:p w14:paraId="648BD729">
      <w:pPr>
        <w:spacing w:line="440" w:lineRule="exact"/>
        <w:ind w:left="630" w:hanging="720" w:hangingChars="300"/>
        <w:rPr>
          <w:rFonts w:hint="eastAsia" w:ascii="宋体" w:hAnsi="宋体" w:eastAsia="宋体" w:cs="宋体"/>
          <w:color w:val="auto"/>
          <w:sz w:val="24"/>
          <w:szCs w:val="24"/>
          <w:highlight w:val="none"/>
        </w:rPr>
      </w:pPr>
    </w:p>
    <w:p w14:paraId="0FF42BC3">
      <w:pPr>
        <w:spacing w:line="440" w:lineRule="exact"/>
        <w:ind w:left="630" w:hanging="720" w:hangingChars="300"/>
        <w:rPr>
          <w:rFonts w:hint="eastAsia" w:ascii="宋体" w:hAnsi="宋体" w:eastAsia="宋体" w:cs="宋体"/>
          <w:color w:val="auto"/>
          <w:sz w:val="24"/>
          <w:szCs w:val="24"/>
          <w:highlight w:val="none"/>
        </w:rPr>
      </w:pPr>
    </w:p>
    <w:p w14:paraId="3D980C33">
      <w:pPr>
        <w:spacing w:line="440" w:lineRule="exact"/>
        <w:ind w:left="630" w:hanging="720" w:hangingChars="300"/>
        <w:rPr>
          <w:rFonts w:hint="eastAsia" w:ascii="宋体" w:hAnsi="宋体" w:eastAsia="宋体" w:cs="宋体"/>
          <w:color w:val="auto"/>
          <w:sz w:val="24"/>
          <w:szCs w:val="24"/>
          <w:highlight w:val="none"/>
        </w:rPr>
      </w:pPr>
    </w:p>
    <w:p w14:paraId="2AD7E8AF">
      <w:pPr>
        <w:spacing w:line="440" w:lineRule="exact"/>
        <w:ind w:left="630" w:hanging="720" w:hangingChars="300"/>
        <w:rPr>
          <w:rFonts w:hint="eastAsia" w:ascii="宋体" w:hAnsi="宋体" w:eastAsia="宋体" w:cs="宋体"/>
          <w:color w:val="auto"/>
          <w:sz w:val="24"/>
          <w:szCs w:val="24"/>
          <w:highlight w:val="none"/>
        </w:rPr>
      </w:pPr>
    </w:p>
    <w:p w14:paraId="30190BB3">
      <w:pPr>
        <w:spacing w:line="440" w:lineRule="exact"/>
        <w:ind w:left="630" w:hanging="720" w:hangingChars="300"/>
        <w:rPr>
          <w:rFonts w:hint="eastAsia" w:ascii="宋体" w:hAnsi="宋体" w:eastAsia="宋体" w:cs="宋体"/>
          <w:color w:val="auto"/>
          <w:sz w:val="24"/>
          <w:szCs w:val="24"/>
          <w:highlight w:val="none"/>
        </w:rPr>
      </w:pPr>
    </w:p>
    <w:p w14:paraId="4B654E50">
      <w:pPr>
        <w:spacing w:line="440" w:lineRule="exact"/>
        <w:ind w:left="630" w:hanging="720" w:hangingChars="300"/>
        <w:rPr>
          <w:rFonts w:hint="eastAsia" w:ascii="宋体" w:hAnsi="宋体" w:eastAsia="宋体" w:cs="宋体"/>
          <w:color w:val="auto"/>
          <w:sz w:val="24"/>
          <w:szCs w:val="24"/>
          <w:highlight w:val="none"/>
        </w:rPr>
      </w:pPr>
    </w:p>
    <w:p w14:paraId="50F5A5DF">
      <w:pPr>
        <w:spacing w:line="440" w:lineRule="exact"/>
        <w:ind w:left="630" w:hanging="720" w:hangingChars="300"/>
        <w:rPr>
          <w:rFonts w:hint="eastAsia" w:ascii="宋体" w:hAnsi="宋体" w:eastAsia="宋体" w:cs="宋体"/>
          <w:color w:val="auto"/>
          <w:sz w:val="24"/>
          <w:szCs w:val="24"/>
          <w:highlight w:val="none"/>
        </w:rPr>
      </w:pPr>
    </w:p>
    <w:p w14:paraId="5DCF598D">
      <w:pPr>
        <w:spacing w:line="440" w:lineRule="exact"/>
        <w:ind w:left="630" w:hanging="720" w:hangingChars="300"/>
        <w:rPr>
          <w:rFonts w:hint="eastAsia" w:ascii="宋体" w:hAnsi="宋体" w:eastAsia="宋体" w:cs="宋体"/>
          <w:color w:val="auto"/>
          <w:sz w:val="24"/>
          <w:szCs w:val="24"/>
          <w:highlight w:val="none"/>
        </w:rPr>
      </w:pPr>
    </w:p>
    <w:p w14:paraId="0AA9FB39">
      <w:pPr>
        <w:spacing w:line="440" w:lineRule="exact"/>
        <w:ind w:left="630" w:hanging="720" w:hangingChars="300"/>
        <w:rPr>
          <w:rFonts w:hint="eastAsia" w:ascii="宋体" w:hAnsi="宋体" w:eastAsia="宋体" w:cs="宋体"/>
          <w:color w:val="auto"/>
          <w:sz w:val="24"/>
          <w:szCs w:val="24"/>
          <w:highlight w:val="none"/>
        </w:rPr>
      </w:pPr>
    </w:p>
    <w:p w14:paraId="049364AC">
      <w:pPr>
        <w:spacing w:line="440" w:lineRule="exact"/>
        <w:ind w:left="630" w:hanging="720" w:hangingChars="300"/>
        <w:rPr>
          <w:rFonts w:hint="eastAsia" w:ascii="宋体" w:hAnsi="宋体" w:eastAsia="宋体" w:cs="宋体"/>
          <w:color w:val="auto"/>
          <w:sz w:val="24"/>
          <w:szCs w:val="24"/>
          <w:highlight w:val="none"/>
        </w:rPr>
      </w:pPr>
    </w:p>
    <w:p w14:paraId="6DEDB0DE">
      <w:pPr>
        <w:spacing w:line="440" w:lineRule="exact"/>
        <w:ind w:left="630" w:hanging="720" w:hangingChars="300"/>
        <w:rPr>
          <w:rFonts w:hint="eastAsia" w:ascii="宋体" w:hAnsi="宋体" w:eastAsia="宋体" w:cs="宋体"/>
          <w:color w:val="auto"/>
          <w:sz w:val="24"/>
          <w:szCs w:val="24"/>
          <w:highlight w:val="none"/>
        </w:rPr>
      </w:pPr>
    </w:p>
    <w:p w14:paraId="3CB84609">
      <w:pPr>
        <w:spacing w:line="440" w:lineRule="exact"/>
        <w:ind w:left="630" w:hanging="720" w:hangingChars="300"/>
        <w:rPr>
          <w:rFonts w:hint="eastAsia" w:ascii="宋体" w:hAnsi="宋体" w:eastAsia="宋体" w:cs="宋体"/>
          <w:color w:val="auto"/>
          <w:sz w:val="24"/>
          <w:szCs w:val="24"/>
          <w:highlight w:val="none"/>
        </w:rPr>
      </w:pPr>
    </w:p>
    <w:p w14:paraId="665C8975">
      <w:pPr>
        <w:spacing w:line="440" w:lineRule="exact"/>
        <w:ind w:left="630" w:hanging="720" w:hangingChars="300"/>
        <w:rPr>
          <w:rFonts w:hint="eastAsia" w:ascii="宋体" w:hAnsi="宋体" w:eastAsia="宋体" w:cs="宋体"/>
          <w:color w:val="auto"/>
          <w:sz w:val="24"/>
          <w:szCs w:val="24"/>
          <w:highlight w:val="none"/>
        </w:rPr>
      </w:pPr>
    </w:p>
    <w:p w14:paraId="4AEF1C84">
      <w:pPr>
        <w:spacing w:line="440" w:lineRule="exact"/>
        <w:ind w:left="630" w:hanging="720" w:hangingChars="300"/>
        <w:rPr>
          <w:rFonts w:hint="eastAsia" w:ascii="宋体" w:hAnsi="宋体" w:eastAsia="宋体" w:cs="宋体"/>
          <w:color w:val="auto"/>
          <w:sz w:val="24"/>
          <w:szCs w:val="24"/>
          <w:highlight w:val="none"/>
        </w:rPr>
      </w:pPr>
    </w:p>
    <w:p w14:paraId="08BEACF8">
      <w:pPr>
        <w:spacing w:line="440" w:lineRule="exact"/>
        <w:ind w:left="630" w:hanging="720" w:hangingChars="300"/>
        <w:rPr>
          <w:rFonts w:hint="eastAsia" w:ascii="宋体" w:hAnsi="宋体" w:eastAsia="宋体" w:cs="宋体"/>
          <w:color w:val="auto"/>
          <w:sz w:val="24"/>
          <w:szCs w:val="24"/>
          <w:highlight w:val="none"/>
        </w:rPr>
      </w:pPr>
    </w:p>
    <w:p w14:paraId="591B10AF">
      <w:pPr>
        <w:spacing w:line="440" w:lineRule="exact"/>
        <w:ind w:left="630" w:hanging="720" w:hangingChars="300"/>
        <w:rPr>
          <w:rFonts w:hint="eastAsia" w:ascii="宋体" w:hAnsi="宋体" w:eastAsia="宋体" w:cs="宋体"/>
          <w:color w:val="auto"/>
          <w:sz w:val="24"/>
          <w:szCs w:val="24"/>
          <w:highlight w:val="none"/>
        </w:rPr>
      </w:pPr>
    </w:p>
    <w:p w14:paraId="70D1F6E0">
      <w:pPr>
        <w:spacing w:line="440" w:lineRule="exact"/>
        <w:ind w:left="630" w:hanging="720" w:hangingChars="300"/>
        <w:rPr>
          <w:rFonts w:hint="eastAsia" w:ascii="宋体" w:hAnsi="宋体" w:eastAsia="宋体" w:cs="宋体"/>
          <w:color w:val="auto"/>
          <w:sz w:val="24"/>
          <w:szCs w:val="24"/>
          <w:highlight w:val="none"/>
        </w:rPr>
      </w:pPr>
    </w:p>
    <w:bookmarkEnd w:id="199"/>
    <w:bookmarkEnd w:id="200"/>
    <w:bookmarkEnd w:id="201"/>
    <w:p w14:paraId="468DE9C1">
      <w:pPr>
        <w:ind w:left="0" w:leftChars="0" w:firstLine="0" w:firstLineChars="0"/>
        <w:rPr>
          <w:rFonts w:hint="eastAsia" w:ascii="宋体" w:hAnsi="宋体" w:eastAsia="宋体" w:cs="宋体"/>
          <w:color w:val="auto"/>
          <w:lang w:val="en-US" w:eastAsia="zh-CN"/>
        </w:rPr>
      </w:pPr>
    </w:p>
    <w:p w14:paraId="0B5002DD">
      <w:pPr>
        <w:pStyle w:val="5"/>
        <w:bidi w:val="0"/>
        <w:spacing w:line="240" w:lineRule="auto"/>
        <w:jc w:val="center"/>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eastAsia="zh-CN"/>
        </w:rPr>
        <w:t>资格审查要求的其他材料</w:t>
      </w:r>
    </w:p>
    <w:p w14:paraId="59F06035">
      <w:pPr>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格式自拟。</w:t>
      </w:r>
      <w:r>
        <w:rPr>
          <w:rFonts w:hint="eastAsia" w:ascii="宋体" w:hAnsi="宋体" w:eastAsia="宋体" w:cs="宋体"/>
          <w:color w:val="auto"/>
          <w:lang w:val="en-US" w:eastAsia="zh-CN"/>
        </w:rPr>
        <w:br w:type="page"/>
      </w:r>
    </w:p>
    <w:p w14:paraId="0992411D">
      <w:pPr>
        <w:pStyle w:val="4"/>
        <w:bidi w:val="0"/>
        <w:spacing w:line="240" w:lineRule="auto"/>
        <w:ind w:left="0" w:leftChars="0" w:firstLine="0" w:firstLineChars="0"/>
        <w:jc w:val="center"/>
        <w:rPr>
          <w:rFonts w:hint="eastAsia" w:ascii="宋体" w:hAnsi="宋体" w:eastAsia="宋体" w:cs="宋体"/>
          <w:b/>
          <w:bCs w:val="0"/>
          <w:color w:val="auto"/>
          <w:sz w:val="24"/>
          <w:szCs w:val="32"/>
          <w:highlight w:val="none"/>
          <w:lang w:val="en-US" w:eastAsia="zh-CN"/>
        </w:rPr>
      </w:pPr>
      <w:bookmarkStart w:id="202" w:name="_Toc10144"/>
      <w:r>
        <w:rPr>
          <w:rFonts w:hint="eastAsia" w:cs="宋体"/>
          <w:color w:val="auto"/>
          <w:sz w:val="28"/>
          <w:szCs w:val="28"/>
          <w:lang w:val="en-US" w:eastAsia="zh-CN"/>
        </w:rPr>
        <w:t>8</w:t>
      </w:r>
      <w:r>
        <w:rPr>
          <w:rFonts w:hint="eastAsia" w:ascii="宋体" w:hAnsi="宋体" w:eastAsia="宋体" w:cs="宋体"/>
          <w:color w:val="auto"/>
          <w:sz w:val="28"/>
          <w:szCs w:val="28"/>
        </w:rPr>
        <w:t>、其他材料</w:t>
      </w:r>
      <w:bookmarkEnd w:id="202"/>
    </w:p>
    <w:p w14:paraId="6C152831">
      <w:pPr>
        <w:pStyle w:val="5"/>
        <w:bidi w:val="0"/>
        <w:spacing w:line="240" w:lineRule="auto"/>
        <w:jc w:val="center"/>
        <w:rPr>
          <w:rFonts w:hint="eastAsia"/>
          <w:color w:val="auto"/>
          <w:highlight w:val="none"/>
          <w:lang w:val="en-US" w:eastAsia="zh-CN"/>
        </w:rPr>
      </w:pPr>
      <w:r>
        <w:rPr>
          <w:rFonts w:hint="eastAsia" w:ascii="宋体" w:hAnsi="宋体" w:eastAsia="宋体" w:cs="宋体"/>
          <w:b/>
          <w:bCs w:val="0"/>
          <w:color w:val="auto"/>
          <w:sz w:val="24"/>
          <w:szCs w:val="32"/>
          <w:highlight w:val="none"/>
          <w:lang w:val="en-US" w:eastAsia="zh-CN"/>
        </w:rPr>
        <w:t>（一）定标核查内容资料</w:t>
      </w:r>
    </w:p>
    <w:p w14:paraId="285AD6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企业信用信息：</w:t>
      </w:r>
    </w:p>
    <w:p w14:paraId="3124E1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被列入失信被执行人、 重大税收违法失信主体、政府采购严重违法失信行为记录名单（查询渠道“信用中国”网站或“中国执行信息公开网”、“中国政府采购网”）的投标人，拒绝其参与本项目投标（查询对象包括：企业、法定代表人、</w:t>
      </w:r>
      <w:r>
        <w:rPr>
          <w:rFonts w:hint="eastAsia" w:ascii="宋体" w:hAnsi="宋体" w:eastAsia="宋体" w:cs="宋体"/>
          <w:color w:val="auto"/>
          <w:highlight w:val="none"/>
          <w:lang w:val="en-US" w:eastAsia="zh-CN"/>
        </w:rPr>
        <w:t>项目经理</w:t>
      </w:r>
      <w:r>
        <w:rPr>
          <w:rFonts w:hint="eastAsia" w:ascii="宋体" w:hAnsi="宋体" w:eastAsia="宋体" w:cs="宋体"/>
          <w:color w:val="auto"/>
          <w:highlight w:val="none"/>
        </w:rPr>
        <w:t>）；</w:t>
      </w:r>
    </w:p>
    <w:p w14:paraId="6A430B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单位负责人为同一人或者存在控股、管理关系的不同单位，不得参加同一合同项下的招标采购活动（提供“国家企业信用信息公示系统”中公示的公司信息、股东或投资人信息截图）。</w:t>
      </w:r>
    </w:p>
    <w:p w14:paraId="200570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③全国建筑市场监管公共服务平台</w:t>
      </w:r>
      <w:r>
        <w:rPr>
          <w:rFonts w:hint="eastAsia" w:cs="宋体"/>
          <w:color w:val="auto"/>
          <w:highlight w:val="none"/>
          <w:lang w:val="en-US" w:eastAsia="zh-CN"/>
        </w:rPr>
        <w:t>或</w:t>
      </w:r>
      <w:r>
        <w:rPr>
          <w:rFonts w:hint="eastAsia" w:ascii="宋体" w:hAnsi="宋体" w:eastAsia="宋体" w:cs="宋体"/>
          <w:color w:val="auto"/>
          <w:highlight w:val="none"/>
          <w:lang w:val="en-US" w:eastAsia="zh-CN"/>
        </w:rPr>
        <w:t>河南省建筑市场监管公共服务平台等网站查询不良信息记录。</w:t>
      </w:r>
    </w:p>
    <w:p w14:paraId="55692B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2、履约能力</w:t>
      </w:r>
      <w:r>
        <w:rPr>
          <w:rFonts w:hint="eastAsia" w:ascii="宋体" w:hAnsi="宋体" w:eastAsia="宋体" w:cs="宋体"/>
          <w:color w:val="auto"/>
          <w:highlight w:val="none"/>
        </w:rPr>
        <w:t>：</w:t>
      </w:r>
    </w:p>
    <w:p w14:paraId="465153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①具有独立承担民事责任的能力：符合第二章“投标人须知前附表”第1.4.1项规定； </w:t>
      </w:r>
    </w:p>
    <w:p w14:paraId="5588BD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w:t>
      </w:r>
      <w:r>
        <w:rPr>
          <w:rFonts w:hint="eastAsia" w:cs="宋体"/>
          <w:color w:val="auto"/>
          <w:highlight w:val="none"/>
          <w:lang w:val="en-US" w:eastAsia="zh-CN"/>
        </w:rPr>
        <w:t>资质条件</w:t>
      </w:r>
      <w:r>
        <w:rPr>
          <w:rFonts w:hint="eastAsia" w:ascii="宋体" w:hAnsi="宋体" w:eastAsia="宋体" w:cs="宋体"/>
          <w:color w:val="auto"/>
          <w:highlight w:val="none"/>
          <w:lang w:val="en-US" w:eastAsia="zh-CN"/>
        </w:rPr>
        <w:t>：符合第二章“投标人须知前附表”第1.4.1项规定；</w:t>
      </w:r>
    </w:p>
    <w:p w14:paraId="7E2B60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③拟派项目经理：符合第二章“投标人须知前附表”第1.4.1项规定；</w:t>
      </w:r>
    </w:p>
    <w:p w14:paraId="459A59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④财务状况：符合第二章“投标人须知前附表”第1.4.1项规定； </w:t>
      </w:r>
    </w:p>
    <w:p w14:paraId="5924E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⑤其他要求：符合第二章“投标人须知前附表”第1.4.1项规定；</w:t>
      </w:r>
    </w:p>
    <w:p w14:paraId="0B29AA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3、招标人认为需要核查及核评的其他内容：/</w:t>
      </w:r>
    </w:p>
    <w:p w14:paraId="4E236B87">
      <w:pPr>
        <w:keepNext w:val="0"/>
        <w:keepLines w:val="0"/>
        <w:pageBreakBefore w:val="0"/>
        <w:widowControl w:val="0"/>
        <w:kinsoku/>
        <w:wordWrap/>
        <w:overflowPunct/>
        <w:topLinePunct w:val="0"/>
        <w:bidi w:val="0"/>
        <w:adjustRightInd w:val="0"/>
        <w:snapToGrid w:val="0"/>
        <w:spacing w:line="360" w:lineRule="auto"/>
        <w:ind w:left="0" w:leftChars="0" w:right="0" w:rightChars="0" w:firstLine="442" w:firstLineChars="200"/>
        <w:textAlignment w:val="auto"/>
        <w:outlineLvl w:val="9"/>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注：为了便于后期定标委员会在定标会议之前对中标候选人进行核查，投标人须按上述核查内容要求</w:t>
      </w:r>
      <w:r>
        <w:rPr>
          <w:rFonts w:hint="eastAsia" w:ascii="宋体" w:hAnsi="宋体" w:eastAsia="宋体" w:cs="宋体"/>
          <w:b/>
          <w:bCs/>
          <w:color w:val="auto"/>
          <w:highlight w:val="none"/>
          <w:u w:val="single"/>
          <w:lang w:val="en-US" w:eastAsia="zh-CN"/>
        </w:rPr>
        <w:t>（由于“2、履约能力”核查内容资料均为资格审查资料，故本项“定标核查内容资料”仅提供“1、</w:t>
      </w:r>
      <w:r>
        <w:rPr>
          <w:rFonts w:hint="eastAsia" w:ascii="宋体" w:hAnsi="宋体" w:eastAsia="宋体" w:cs="宋体"/>
          <w:b/>
          <w:bCs/>
          <w:color w:val="auto"/>
          <w:highlight w:val="none"/>
          <w:u w:val="single"/>
        </w:rPr>
        <w:t>企业信用信息</w:t>
      </w:r>
      <w:r>
        <w:rPr>
          <w:rFonts w:hint="eastAsia" w:ascii="宋体" w:hAnsi="宋体" w:eastAsia="宋体" w:cs="宋体"/>
          <w:b/>
          <w:bCs/>
          <w:color w:val="auto"/>
          <w:highlight w:val="none"/>
          <w:u w:val="single"/>
          <w:lang w:val="en-US" w:eastAsia="zh-CN"/>
        </w:rPr>
        <w:t>”要求资料即可）</w:t>
      </w:r>
      <w:r>
        <w:rPr>
          <w:rFonts w:hint="eastAsia" w:ascii="宋体" w:hAnsi="宋体" w:eastAsia="宋体" w:cs="宋体"/>
          <w:b/>
          <w:bCs/>
          <w:color w:val="auto"/>
          <w:highlight w:val="none"/>
          <w:lang w:val="en-US" w:eastAsia="zh-CN"/>
        </w:rPr>
        <w:t>提供对应资料。</w:t>
      </w:r>
    </w:p>
    <w:p w14:paraId="47C04A76">
      <w:pPr>
        <w:ind w:left="0" w:leftChars="0" w:firstLine="0" w:firstLineChars="0"/>
        <w:rPr>
          <w:rFonts w:hint="eastAsia"/>
          <w:color w:val="auto"/>
          <w:lang w:val="en-US" w:eastAsia="zh-CN"/>
        </w:rPr>
      </w:pPr>
    </w:p>
    <w:p w14:paraId="3F9F8A73">
      <w:pPr>
        <w:widowControl/>
        <w:spacing w:line="360" w:lineRule="auto"/>
        <w:ind w:left="0" w:leftChars="0" w:firstLine="0" w:firstLineChars="0"/>
        <w:jc w:val="left"/>
        <w:rPr>
          <w:rFonts w:hint="eastAsia" w:ascii="宋体" w:hAnsi="宋体" w:eastAsia="宋体" w:cs="宋体"/>
          <w:color w:val="auto"/>
          <w:kern w:val="0"/>
          <w:szCs w:val="21"/>
        </w:rPr>
      </w:pPr>
    </w:p>
    <w:p w14:paraId="3427352D">
      <w:pPr>
        <w:pStyle w:val="43"/>
        <w:rPr>
          <w:rFonts w:hint="eastAsia" w:ascii="宋体" w:hAnsi="宋体" w:eastAsia="宋体" w:cs="宋体"/>
          <w:color w:val="auto"/>
          <w:szCs w:val="21"/>
        </w:rPr>
      </w:pPr>
    </w:p>
    <w:p w14:paraId="71D2C890">
      <w:pPr>
        <w:pStyle w:val="44"/>
        <w:tabs>
          <w:tab w:val="left" w:pos="945"/>
          <w:tab w:val="left" w:pos="1155"/>
        </w:tabs>
        <w:rPr>
          <w:rFonts w:hint="eastAsia" w:ascii="宋体" w:hAnsi="宋体" w:eastAsia="宋体" w:cs="宋体"/>
          <w:color w:val="auto"/>
          <w:szCs w:val="21"/>
        </w:rPr>
      </w:pPr>
    </w:p>
    <w:p w14:paraId="3083CD66">
      <w:pPr>
        <w:pStyle w:val="18"/>
        <w:ind w:left="0" w:leftChars="0" w:firstLine="0" w:firstLineChars="0"/>
        <w:rPr>
          <w:rFonts w:hint="eastAsia" w:ascii="宋体" w:hAnsi="宋体" w:eastAsia="宋体" w:cs="宋体"/>
          <w:color w:val="auto"/>
          <w:szCs w:val="21"/>
        </w:rPr>
      </w:pPr>
    </w:p>
    <w:p w14:paraId="57C5479B">
      <w:pPr>
        <w:pStyle w:val="5"/>
        <w:numPr>
          <w:ilvl w:val="0"/>
          <w:numId w:val="6"/>
        </w:numPr>
        <w:bidi w:val="0"/>
        <w:spacing w:line="240" w:lineRule="auto"/>
        <w:jc w:val="center"/>
        <w:rPr>
          <w:rFonts w:hint="eastAsia"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br w:type="page"/>
      </w:r>
    </w:p>
    <w:p w14:paraId="0A4A043E">
      <w:pPr>
        <w:jc w:val="center"/>
        <w:rPr>
          <w:rFonts w:hint="eastAsia" w:cs="宋体"/>
          <w:b/>
          <w:bCs w:val="0"/>
          <w:color w:val="auto"/>
          <w:sz w:val="24"/>
          <w:szCs w:val="32"/>
          <w:highlight w:val="none"/>
          <w:lang w:val="en-US" w:eastAsia="zh-CN"/>
        </w:rPr>
      </w:pPr>
      <w:r>
        <w:rPr>
          <w:rFonts w:hint="eastAsia" w:cs="宋体"/>
          <w:b/>
          <w:bCs w:val="0"/>
          <w:color w:val="auto"/>
          <w:sz w:val="24"/>
          <w:szCs w:val="32"/>
          <w:highlight w:val="none"/>
          <w:lang w:val="en-US" w:eastAsia="zh-CN"/>
        </w:rPr>
        <w:t>（二）承诺书</w:t>
      </w:r>
    </w:p>
    <w:p w14:paraId="008A3355">
      <w:pPr>
        <w:bidi w:val="0"/>
        <w:spacing w:line="480" w:lineRule="auto"/>
        <w:rPr>
          <w:rFonts w:hint="eastAsia" w:ascii="宋体" w:hAnsi="宋体" w:eastAsia="宋体" w:cs="宋体"/>
          <w:b/>
          <w:bCs w:val="0"/>
          <w:color w:val="auto"/>
        </w:rPr>
      </w:pPr>
      <w:r>
        <w:rPr>
          <w:rFonts w:hint="eastAsia" w:ascii="宋体" w:hAnsi="宋体" w:eastAsia="宋体" w:cs="宋体"/>
          <w:b/>
          <w:bCs w:val="0"/>
          <w:color w:val="auto"/>
          <w:sz w:val="21"/>
          <w:szCs w:val="21"/>
          <w:highlight w:val="none"/>
          <w:u w:val="single"/>
          <w:lang w:val="en-US" w:eastAsia="zh-CN"/>
        </w:rPr>
        <w:t xml:space="preserve">   </w:t>
      </w:r>
      <w:r>
        <w:rPr>
          <w:rFonts w:hint="eastAsia"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u w:val="none"/>
        </w:rPr>
        <w:t>（招标人名称）</w:t>
      </w:r>
      <w:r>
        <w:rPr>
          <w:rFonts w:hint="eastAsia" w:ascii="宋体" w:hAnsi="宋体" w:eastAsia="宋体" w:cs="宋体"/>
          <w:b/>
          <w:bCs w:val="0"/>
          <w:color w:val="auto"/>
        </w:rPr>
        <w:t>：</w:t>
      </w:r>
    </w:p>
    <w:p w14:paraId="162BF5E5">
      <w:pPr>
        <w:jc w:val="both"/>
        <w:rPr>
          <w:rFonts w:hint="eastAsia" w:eastAsia="宋体" w:cs="宋体"/>
          <w:b/>
          <w:bCs w:val="0"/>
          <w:color w:val="auto"/>
          <w:sz w:val="24"/>
          <w:szCs w:val="32"/>
          <w:highlight w:val="none"/>
          <w:lang w:val="en-US" w:eastAsia="zh-CN"/>
        </w:rPr>
      </w:pPr>
      <w:r>
        <w:rPr>
          <w:rFonts w:hint="eastAsia" w:ascii="宋体" w:hAnsi="宋体" w:eastAsia="宋体" w:cs="宋体"/>
          <w:b/>
          <w:bCs w:val="0"/>
          <w:color w:val="auto"/>
        </w:rPr>
        <w:t>我方在此声明</w:t>
      </w:r>
      <w:r>
        <w:rPr>
          <w:rFonts w:hint="eastAsia" w:ascii="宋体" w:hAnsi="宋体" w:eastAsia="宋体" w:cs="宋体"/>
          <w:b/>
          <w:bCs w:val="0"/>
          <w:color w:val="auto"/>
          <w:lang w:eastAsia="zh-CN"/>
        </w:rPr>
        <w:t>：</w:t>
      </w:r>
    </w:p>
    <w:p w14:paraId="7476F7DB">
      <w:pPr>
        <w:jc w:val="center"/>
        <w:rPr>
          <w:rFonts w:hint="eastAsia" w:cs="宋体"/>
          <w:b/>
          <w:bCs w:val="0"/>
          <w:color w:val="auto"/>
          <w:sz w:val="24"/>
          <w:szCs w:val="32"/>
          <w:highlight w:val="none"/>
          <w:lang w:val="en-US" w:eastAsia="zh-CN"/>
        </w:rPr>
      </w:pPr>
    </w:p>
    <w:p w14:paraId="53C689C6">
      <w:pPr>
        <w:spacing w:line="360" w:lineRule="auto"/>
        <w:ind w:firstLine="440"/>
        <w:jc w:val="left"/>
        <w:rPr>
          <w:rFonts w:hint="eastAsia" w:cs="宋体"/>
          <w:b/>
          <w:bCs w:val="0"/>
          <w:color w:val="auto"/>
          <w:sz w:val="24"/>
          <w:szCs w:val="32"/>
          <w:highlight w:val="none"/>
          <w:lang w:val="en-US" w:eastAsia="zh-CN"/>
        </w:rPr>
      </w:pPr>
      <w:r>
        <w:rPr>
          <w:rFonts w:hint="eastAsia" w:ascii="宋体" w:hAnsi="宋体" w:eastAsia="宋体" w:cs="宋体"/>
          <w:b/>
          <w:bCs w:val="0"/>
          <w:color w:val="auto"/>
        </w:rPr>
        <w:t>我方</w:t>
      </w:r>
      <w:r>
        <w:rPr>
          <w:rFonts w:hint="eastAsia" w:ascii="宋体" w:hAnsi="宋体" w:eastAsia="宋体" w:cs="宋体"/>
          <w:b/>
          <w:bCs w:val="0"/>
          <w:color w:val="auto"/>
          <w:lang w:val="en-US" w:eastAsia="zh-CN"/>
        </w:rPr>
        <w:t>参加</w:t>
      </w:r>
      <w:r>
        <w:rPr>
          <w:rFonts w:hint="eastAsia" w:ascii="宋体" w:hAnsi="宋体" w:cs="宋体"/>
          <w:b/>
          <w:bCs w:val="0"/>
          <w:color w:val="auto"/>
          <w:u w:val="single"/>
          <w:lang w:val="en-US" w:eastAsia="zh-CN"/>
        </w:rPr>
        <w:t xml:space="preserve">     </w:t>
      </w:r>
      <w:r>
        <w:rPr>
          <w:rFonts w:hint="eastAsia" w:cs="宋体"/>
          <w:b/>
          <w:bCs w:val="0"/>
          <w:color w:val="auto"/>
          <w:u w:val="single"/>
          <w:lang w:val="en-US" w:eastAsia="zh-CN"/>
        </w:rPr>
        <w:t xml:space="preserve">                   </w:t>
      </w:r>
      <w:r>
        <w:rPr>
          <w:rFonts w:hint="eastAsia" w:ascii="宋体" w:hAnsi="宋体" w:eastAsia="宋体" w:cs="宋体"/>
          <w:b/>
          <w:bCs w:val="0"/>
          <w:color w:val="auto"/>
          <w:u w:val="none"/>
        </w:rPr>
        <w:t>（项目名称）</w:t>
      </w:r>
      <w:r>
        <w:rPr>
          <w:rFonts w:hint="eastAsia" w:ascii="宋体" w:hAnsi="宋体" w:eastAsia="宋体" w:cs="宋体"/>
          <w:b/>
          <w:bCs w:val="0"/>
          <w:color w:val="auto"/>
          <w:u w:val="none"/>
          <w:lang w:eastAsia="zh-CN"/>
        </w:rPr>
        <w:t>，</w:t>
      </w:r>
      <w:r>
        <w:rPr>
          <w:rFonts w:hint="eastAsia" w:ascii="宋体" w:hAnsi="宋体" w:eastAsia="宋体" w:cs="宋体"/>
          <w:b/>
          <w:bCs w:val="0"/>
          <w:color w:val="auto"/>
          <w:u w:val="none"/>
          <w:lang w:val="en-US" w:eastAsia="zh-CN"/>
        </w:rPr>
        <w:t>如若有幸中标，</w:t>
      </w:r>
      <w:r>
        <w:rPr>
          <w:rFonts w:hint="eastAsia" w:cs="宋体"/>
          <w:b/>
          <w:bCs w:val="0"/>
          <w:color w:val="auto"/>
          <w:sz w:val="24"/>
          <w:szCs w:val="32"/>
          <w:highlight w:val="none"/>
          <w:lang w:val="en-US" w:eastAsia="zh-CN"/>
        </w:rPr>
        <w:t>落实国家关于以工代赈建设项目，积极带动当地群众务工人数，严格管控劳务报酬发放。</w:t>
      </w:r>
    </w:p>
    <w:p w14:paraId="51E3BDFE">
      <w:pPr>
        <w:spacing w:line="360" w:lineRule="auto"/>
        <w:ind w:firstLine="440"/>
        <w:jc w:val="left"/>
        <w:rPr>
          <w:rFonts w:hint="eastAsia"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1.认真落实国家关于以工代赈建设项目“能用人工的尽量不用机械、能用当地群众的尽量不用专业队伍”要求，严格劳务报酬发放。聚焦城乡低收入人口和就业困难群体，吸纳返乡农民工、脱贫人口、防止返贫监测对象、农村低收入人口和城镇相关失业人员、家庭经济困难高校毕业生、未就业退役军人等重点群体参与工程建设，计划发放劳务报酬328.3万元，约占申请中央预算内资金的41.04%。在严格落实务工组织和劳务报酬发放的基础上，全面拓展就业技能培训、公益性岗位设置，争取早建成、早投入使用，早发挥效益。”</w:t>
      </w:r>
    </w:p>
    <w:p w14:paraId="7717BFAA">
      <w:pPr>
        <w:spacing w:line="360" w:lineRule="auto"/>
        <w:ind w:firstLine="440"/>
        <w:jc w:val="left"/>
        <w:rPr>
          <w:rFonts w:hint="eastAsia"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2.预计带动当地群众务工人数300人，预计发放劳务报酬328.3万元。</w:t>
      </w:r>
    </w:p>
    <w:p w14:paraId="6627DD1C">
      <w:pPr>
        <w:spacing w:line="360" w:lineRule="auto"/>
        <w:ind w:firstLine="440"/>
        <w:jc w:val="left"/>
        <w:rPr>
          <w:rFonts w:hint="default" w:cs="宋体"/>
          <w:b/>
          <w:bCs w:val="0"/>
          <w:color w:val="auto"/>
          <w:sz w:val="24"/>
          <w:szCs w:val="32"/>
          <w:highlight w:val="none"/>
          <w:lang w:val="en-US" w:eastAsia="zh-CN"/>
        </w:rPr>
      </w:pPr>
      <w:r>
        <w:rPr>
          <w:rFonts w:hint="eastAsia" w:cs="宋体"/>
          <w:b/>
          <w:bCs w:val="0"/>
          <w:color w:val="auto"/>
          <w:sz w:val="24"/>
          <w:szCs w:val="32"/>
          <w:highlight w:val="none"/>
          <w:lang w:val="en-US" w:eastAsia="zh-CN"/>
        </w:rPr>
        <w:t>特此承诺！</w:t>
      </w:r>
    </w:p>
    <w:p w14:paraId="6EF80E0B">
      <w:pPr>
        <w:spacing w:line="360" w:lineRule="auto"/>
        <w:ind w:firstLine="440"/>
        <w:jc w:val="left"/>
        <w:rPr>
          <w:rFonts w:hint="eastAsia" w:cs="宋体"/>
          <w:b/>
          <w:bCs w:val="0"/>
          <w:color w:val="auto"/>
          <w:sz w:val="24"/>
          <w:szCs w:val="32"/>
          <w:highlight w:val="none"/>
          <w:lang w:val="en-US" w:eastAsia="zh-CN"/>
        </w:rPr>
      </w:pPr>
    </w:p>
    <w:p w14:paraId="49D1A45D">
      <w:pPr>
        <w:spacing w:line="360" w:lineRule="auto"/>
        <w:ind w:firstLine="440"/>
        <w:jc w:val="left"/>
        <w:rPr>
          <w:rFonts w:hint="eastAsia" w:cs="宋体"/>
          <w:b/>
          <w:bCs w:val="0"/>
          <w:color w:val="00B050"/>
          <w:sz w:val="24"/>
          <w:szCs w:val="32"/>
          <w:highlight w:val="none"/>
          <w:lang w:val="en-US" w:eastAsia="zh-CN"/>
        </w:rPr>
      </w:pPr>
    </w:p>
    <w:p w14:paraId="1296CA3D">
      <w:pPr>
        <w:spacing w:line="360" w:lineRule="auto"/>
        <w:ind w:firstLine="440"/>
        <w:jc w:val="left"/>
        <w:rPr>
          <w:rFonts w:hint="eastAsia" w:cs="宋体"/>
          <w:b/>
          <w:bCs w:val="0"/>
          <w:color w:val="00B050"/>
          <w:sz w:val="24"/>
          <w:szCs w:val="32"/>
          <w:highlight w:val="none"/>
          <w:lang w:val="en-US" w:eastAsia="zh-CN"/>
        </w:rPr>
      </w:pPr>
    </w:p>
    <w:p w14:paraId="3E3A22EE">
      <w:pPr>
        <w:bidi w:val="0"/>
        <w:spacing w:line="360" w:lineRule="auto"/>
        <w:ind w:left="2940" w:leftChars="0"/>
        <w:rPr>
          <w:rFonts w:hint="eastAsia" w:ascii="宋体" w:hAnsi="宋体" w:eastAsia="宋体" w:cs="宋体"/>
          <w:b/>
          <w:bCs/>
          <w:color w:val="auto"/>
          <w:sz w:val="22"/>
          <w:szCs w:val="22"/>
        </w:rPr>
      </w:pPr>
      <w:r>
        <w:rPr>
          <w:rFonts w:hint="eastAsia" w:ascii="宋体" w:hAnsi="宋体" w:eastAsia="宋体" w:cs="宋体"/>
          <w:b/>
          <w:bCs/>
          <w:color w:val="auto"/>
          <w:sz w:val="22"/>
          <w:szCs w:val="22"/>
        </w:rPr>
        <w:t>投</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 xml:space="preserve"> 标 </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人：</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单位电子签章</w:t>
      </w:r>
      <w:r>
        <w:rPr>
          <w:rFonts w:hint="eastAsia" w:ascii="宋体" w:hAnsi="宋体" w:eastAsia="宋体" w:cs="宋体"/>
          <w:b/>
          <w:bCs/>
          <w:color w:val="auto"/>
          <w:sz w:val="22"/>
          <w:szCs w:val="22"/>
        </w:rPr>
        <w:t>)</w:t>
      </w:r>
    </w:p>
    <w:p w14:paraId="7D288BF4">
      <w:pPr>
        <w:bidi w:val="0"/>
        <w:spacing w:line="360" w:lineRule="auto"/>
        <w:ind w:left="2940" w:leftChars="0"/>
        <w:rPr>
          <w:rFonts w:hint="eastAsia" w:ascii="宋体" w:hAnsi="宋体" w:eastAsia="宋体" w:cs="宋体"/>
          <w:b/>
          <w:bCs/>
          <w:color w:val="auto"/>
          <w:sz w:val="22"/>
          <w:szCs w:val="22"/>
        </w:rPr>
      </w:pPr>
    </w:p>
    <w:p w14:paraId="1903EEBE">
      <w:pPr>
        <w:bidi w:val="0"/>
        <w:spacing w:line="360" w:lineRule="auto"/>
        <w:ind w:left="2940" w:leftChars="0"/>
        <w:rPr>
          <w:rFonts w:hint="eastAsia" w:ascii="宋体" w:hAnsi="宋体" w:eastAsia="宋体" w:cs="宋体"/>
          <w:b/>
          <w:bCs/>
          <w:color w:val="auto"/>
          <w:sz w:val="22"/>
          <w:szCs w:val="22"/>
        </w:rPr>
      </w:pPr>
      <w:r>
        <w:rPr>
          <w:rFonts w:hint="eastAsia" w:ascii="宋体" w:hAnsi="宋体" w:eastAsia="宋体" w:cs="宋体"/>
          <w:b/>
          <w:bCs/>
          <w:color w:val="auto"/>
          <w:sz w:val="22"/>
          <w:szCs w:val="22"/>
        </w:rPr>
        <w:t>法定代表人：</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法定代表人电子签名或签章</w:t>
      </w:r>
      <w:r>
        <w:rPr>
          <w:rFonts w:hint="eastAsia" w:ascii="宋体" w:hAnsi="宋体" w:eastAsia="宋体" w:cs="宋体"/>
          <w:b/>
          <w:bCs/>
          <w:color w:val="auto"/>
          <w:sz w:val="22"/>
          <w:szCs w:val="22"/>
        </w:rPr>
        <w:t>)</w:t>
      </w:r>
    </w:p>
    <w:p w14:paraId="4857BAA3">
      <w:pPr>
        <w:spacing w:line="360" w:lineRule="auto"/>
        <w:ind w:left="0" w:leftChars="0" w:firstLine="0" w:firstLineChars="0"/>
        <w:rPr>
          <w:rFonts w:hint="eastAsia" w:ascii="宋体" w:hAnsi="宋体" w:eastAsia="宋体" w:cs="宋体"/>
          <w:b/>
          <w:bCs/>
          <w:color w:val="auto"/>
          <w:sz w:val="22"/>
          <w:szCs w:val="22"/>
        </w:rPr>
      </w:pPr>
    </w:p>
    <w:p w14:paraId="5002CB3A">
      <w:pPr>
        <w:bidi w:val="0"/>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highlight w:val="none"/>
          <w:u w:val="none"/>
          <w:lang w:val="en-US" w:eastAsia="zh-CN"/>
        </w:rPr>
        <w:t xml:space="preserve">     日        期：</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rPr>
        <w:t>年</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rPr>
        <w:t>月</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rPr>
        <w:t>日</w:t>
      </w:r>
    </w:p>
    <w:p w14:paraId="2446E5FA">
      <w:pPr>
        <w:spacing w:line="360" w:lineRule="auto"/>
        <w:ind w:firstLine="440"/>
        <w:jc w:val="left"/>
        <w:rPr>
          <w:rFonts w:hint="eastAsia" w:cs="宋体"/>
          <w:b/>
          <w:bCs w:val="0"/>
          <w:color w:val="00B050"/>
          <w:sz w:val="24"/>
          <w:szCs w:val="32"/>
          <w:highlight w:val="none"/>
          <w:lang w:val="en-US" w:eastAsia="zh-CN"/>
        </w:rPr>
      </w:pPr>
    </w:p>
    <w:p w14:paraId="1AF80480">
      <w:pPr>
        <w:jc w:val="center"/>
        <w:rPr>
          <w:rFonts w:hint="eastAsia" w:ascii="宋体" w:hAnsi="宋体" w:eastAsia="宋体" w:cs="宋体"/>
          <w:b/>
          <w:bCs w:val="0"/>
          <w:color w:val="auto"/>
          <w:sz w:val="24"/>
          <w:szCs w:val="32"/>
          <w:highlight w:val="none"/>
          <w:lang w:val="en-US" w:eastAsia="zh-CN"/>
        </w:rPr>
      </w:pPr>
    </w:p>
    <w:p w14:paraId="5A2689C8">
      <w:pPr>
        <w:rPr>
          <w:rFonts w:hint="eastAsia"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br w:type="page"/>
      </w:r>
    </w:p>
    <w:p w14:paraId="3C264295">
      <w:pPr>
        <w:pStyle w:val="5"/>
        <w:numPr>
          <w:ilvl w:val="0"/>
          <w:numId w:val="0"/>
        </w:numPr>
        <w:bidi w:val="0"/>
        <w:spacing w:line="240" w:lineRule="auto"/>
        <w:jc w:val="center"/>
        <w:rPr>
          <w:rFonts w:hint="eastAsia"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（三）其他材料</w:t>
      </w:r>
    </w:p>
    <w:p w14:paraId="5106DBAF">
      <w:pPr>
        <w:widowControl w:val="0"/>
        <w:numPr>
          <w:ilvl w:val="0"/>
          <w:numId w:val="0"/>
        </w:numPr>
        <w:autoSpaceDE w:val="0"/>
        <w:autoSpaceDN w:val="0"/>
        <w:rPr>
          <w:rFonts w:hint="default"/>
          <w:color w:val="auto"/>
          <w:lang w:val="en-US" w:eastAsia="zh-CN"/>
        </w:rPr>
      </w:pPr>
    </w:p>
    <w:p w14:paraId="64835D40">
      <w:pPr>
        <w:pStyle w:val="43"/>
        <w:rPr>
          <w:rFonts w:hint="default"/>
          <w:color w:val="auto"/>
          <w:lang w:val="en-US" w:eastAsia="zh-CN"/>
        </w:rPr>
      </w:pPr>
    </w:p>
    <w:p w14:paraId="0E9EABE8">
      <w:pPr>
        <w:pStyle w:val="44"/>
        <w:rPr>
          <w:rFonts w:hint="default"/>
          <w:color w:val="auto"/>
          <w:lang w:val="en-US" w:eastAsia="zh-CN"/>
        </w:rPr>
      </w:pPr>
    </w:p>
    <w:p w14:paraId="7FC708DF">
      <w:pPr>
        <w:rPr>
          <w:rFonts w:hint="default"/>
          <w:color w:val="auto"/>
          <w:lang w:val="en-US" w:eastAsia="zh-CN"/>
        </w:rPr>
      </w:pPr>
    </w:p>
    <w:p w14:paraId="52E28125">
      <w:pPr>
        <w:pStyle w:val="43"/>
        <w:rPr>
          <w:rFonts w:hint="default"/>
          <w:color w:val="auto"/>
          <w:lang w:val="en-US" w:eastAsia="zh-CN"/>
        </w:rPr>
      </w:pPr>
    </w:p>
    <w:p w14:paraId="53B801E5">
      <w:pPr>
        <w:pStyle w:val="44"/>
        <w:rPr>
          <w:rFonts w:hint="default"/>
          <w:color w:val="auto"/>
          <w:lang w:val="en-US" w:eastAsia="zh-CN"/>
        </w:rPr>
      </w:pPr>
    </w:p>
    <w:p w14:paraId="6F86EC92">
      <w:pPr>
        <w:rPr>
          <w:rFonts w:hint="default"/>
          <w:color w:val="auto"/>
          <w:lang w:val="en-US" w:eastAsia="zh-CN"/>
        </w:rPr>
      </w:pPr>
    </w:p>
    <w:p w14:paraId="3795DFDA">
      <w:pPr>
        <w:pStyle w:val="43"/>
        <w:rPr>
          <w:rFonts w:hint="default"/>
          <w:color w:val="auto"/>
          <w:lang w:val="en-US" w:eastAsia="zh-CN"/>
        </w:rPr>
      </w:pPr>
    </w:p>
    <w:p w14:paraId="3ADCD6A1">
      <w:pPr>
        <w:pStyle w:val="44"/>
        <w:rPr>
          <w:rFonts w:hint="default"/>
          <w:color w:val="auto"/>
          <w:lang w:val="en-US" w:eastAsia="zh-CN"/>
        </w:rPr>
      </w:pPr>
    </w:p>
    <w:p w14:paraId="16FC1423">
      <w:pPr>
        <w:rPr>
          <w:rFonts w:hint="default"/>
          <w:color w:val="auto"/>
          <w:lang w:val="en-US" w:eastAsia="zh-CN"/>
        </w:rPr>
      </w:pPr>
    </w:p>
    <w:p w14:paraId="249CB9CF">
      <w:pPr>
        <w:pStyle w:val="43"/>
        <w:rPr>
          <w:rFonts w:hint="default"/>
          <w:color w:val="auto"/>
          <w:lang w:val="en-US" w:eastAsia="zh-CN"/>
        </w:rPr>
      </w:pPr>
    </w:p>
    <w:p w14:paraId="20DD5F51">
      <w:pPr>
        <w:pStyle w:val="44"/>
        <w:rPr>
          <w:rFonts w:hint="default"/>
          <w:color w:val="auto"/>
          <w:lang w:val="en-US" w:eastAsia="zh-CN"/>
        </w:rPr>
      </w:pPr>
    </w:p>
    <w:p w14:paraId="3301F8D0">
      <w:pPr>
        <w:rPr>
          <w:rFonts w:hint="default"/>
          <w:color w:val="auto"/>
          <w:lang w:val="en-US" w:eastAsia="zh-CN"/>
        </w:rPr>
      </w:pPr>
    </w:p>
    <w:p w14:paraId="450FAEFF">
      <w:pPr>
        <w:pStyle w:val="43"/>
        <w:rPr>
          <w:rFonts w:hint="default"/>
          <w:color w:val="auto"/>
          <w:lang w:val="en-US" w:eastAsia="zh-CN"/>
        </w:rPr>
      </w:pPr>
    </w:p>
    <w:p w14:paraId="35CCE397">
      <w:pPr>
        <w:pStyle w:val="44"/>
        <w:rPr>
          <w:rFonts w:hint="default"/>
          <w:color w:val="auto"/>
          <w:lang w:val="en-US" w:eastAsia="zh-CN"/>
        </w:rPr>
      </w:pPr>
    </w:p>
    <w:p w14:paraId="0B65C702">
      <w:pPr>
        <w:rPr>
          <w:rFonts w:hint="default"/>
          <w:color w:val="auto"/>
          <w:lang w:val="en-US" w:eastAsia="zh-CN"/>
        </w:rPr>
      </w:pPr>
    </w:p>
    <w:p w14:paraId="2DAA303E">
      <w:pPr>
        <w:pStyle w:val="43"/>
        <w:rPr>
          <w:rFonts w:hint="default"/>
          <w:color w:val="auto"/>
          <w:lang w:val="en-US" w:eastAsia="zh-CN"/>
        </w:rPr>
      </w:pPr>
    </w:p>
    <w:p w14:paraId="74E972A8">
      <w:pPr>
        <w:pStyle w:val="44"/>
        <w:rPr>
          <w:rFonts w:hint="default"/>
          <w:color w:val="auto"/>
          <w:lang w:val="en-US" w:eastAsia="zh-CN"/>
        </w:rPr>
      </w:pPr>
    </w:p>
    <w:p w14:paraId="698B349C">
      <w:pPr>
        <w:rPr>
          <w:rFonts w:hint="default"/>
          <w:color w:val="auto"/>
          <w:lang w:val="en-US" w:eastAsia="zh-CN"/>
        </w:rPr>
      </w:pPr>
    </w:p>
    <w:p w14:paraId="5141DD08">
      <w:pPr>
        <w:pStyle w:val="43"/>
        <w:rPr>
          <w:rFonts w:hint="default"/>
          <w:color w:val="auto"/>
          <w:lang w:val="en-US" w:eastAsia="zh-CN"/>
        </w:rPr>
      </w:pPr>
    </w:p>
    <w:p w14:paraId="447B7938">
      <w:pPr>
        <w:pStyle w:val="44"/>
        <w:rPr>
          <w:rFonts w:hint="default"/>
          <w:color w:val="auto"/>
          <w:lang w:val="en-US" w:eastAsia="zh-CN"/>
        </w:rPr>
      </w:pPr>
    </w:p>
    <w:p w14:paraId="6D20685E">
      <w:pPr>
        <w:rPr>
          <w:rFonts w:hint="default"/>
          <w:color w:val="auto"/>
          <w:lang w:val="en-US" w:eastAsia="zh-CN"/>
        </w:rPr>
      </w:pPr>
    </w:p>
    <w:p w14:paraId="0D9E6CDA">
      <w:pPr>
        <w:pStyle w:val="43"/>
        <w:rPr>
          <w:rFonts w:hint="default"/>
          <w:color w:val="auto"/>
          <w:lang w:val="en-US" w:eastAsia="zh-CN"/>
        </w:rPr>
      </w:pPr>
    </w:p>
    <w:p w14:paraId="1368777E">
      <w:pPr>
        <w:pStyle w:val="44"/>
        <w:rPr>
          <w:rFonts w:hint="default"/>
          <w:color w:val="auto"/>
          <w:lang w:val="en-US" w:eastAsia="zh-CN"/>
        </w:rPr>
      </w:pPr>
    </w:p>
    <w:p w14:paraId="0A1F4475">
      <w:pPr>
        <w:rPr>
          <w:rFonts w:hint="default"/>
          <w:color w:val="auto"/>
          <w:lang w:val="en-US" w:eastAsia="zh-CN"/>
        </w:rPr>
      </w:pPr>
    </w:p>
    <w:p w14:paraId="78CA1BAE">
      <w:pPr>
        <w:pStyle w:val="43"/>
        <w:rPr>
          <w:rFonts w:hint="default"/>
          <w:color w:val="auto"/>
          <w:lang w:val="en-US" w:eastAsia="zh-CN"/>
        </w:rPr>
      </w:pPr>
    </w:p>
    <w:p w14:paraId="266F39F0">
      <w:pPr>
        <w:pStyle w:val="44"/>
        <w:rPr>
          <w:rFonts w:hint="default"/>
          <w:color w:val="auto"/>
          <w:lang w:val="en-US" w:eastAsia="zh-CN"/>
        </w:rPr>
      </w:pPr>
    </w:p>
    <w:p w14:paraId="5C75813B">
      <w:pPr>
        <w:rPr>
          <w:rFonts w:hint="default"/>
          <w:color w:val="auto"/>
          <w:lang w:val="en-US" w:eastAsia="zh-CN"/>
        </w:rPr>
      </w:pPr>
    </w:p>
    <w:p w14:paraId="54EDFE52">
      <w:pPr>
        <w:pStyle w:val="43"/>
        <w:rPr>
          <w:rFonts w:hint="default"/>
          <w:color w:val="auto"/>
          <w:lang w:val="en-US" w:eastAsia="zh-CN"/>
        </w:rPr>
      </w:pPr>
    </w:p>
    <w:p w14:paraId="206FAEBC">
      <w:pPr>
        <w:pStyle w:val="44"/>
        <w:rPr>
          <w:rFonts w:hint="default"/>
          <w:color w:val="auto"/>
          <w:lang w:val="en-US" w:eastAsia="zh-CN"/>
        </w:rPr>
      </w:pPr>
    </w:p>
    <w:p w14:paraId="7E4BBF5B">
      <w:pPr>
        <w:rPr>
          <w:rFonts w:hint="default"/>
          <w:color w:val="auto"/>
          <w:lang w:val="en-US" w:eastAsia="zh-CN"/>
        </w:rPr>
      </w:pPr>
    </w:p>
    <w:p w14:paraId="2F312CFA">
      <w:pPr>
        <w:pStyle w:val="43"/>
        <w:rPr>
          <w:rFonts w:hint="default"/>
          <w:color w:val="auto"/>
          <w:lang w:val="en-US" w:eastAsia="zh-CN"/>
        </w:rPr>
      </w:pPr>
    </w:p>
    <w:p w14:paraId="0449AC26">
      <w:pPr>
        <w:pStyle w:val="44"/>
        <w:rPr>
          <w:rFonts w:hint="eastAsia"/>
          <w:color w:val="auto"/>
          <w:lang w:val="en-US" w:eastAsia="zh-CN"/>
        </w:rPr>
      </w:pPr>
    </w:p>
    <w:sectPr>
      <w:footerReference r:id="rId10" w:type="default"/>
      <w:pgSz w:w="11910" w:h="16840"/>
      <w:pgMar w:top="1134" w:right="880" w:bottom="1134" w:left="920" w:header="0" w:footer="144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 w:name="Mangal">
    <w:altName w:val="Segoe Print"/>
    <w:panose1 w:val="02040503050203030202"/>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18D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66E2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C66E2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9F0F">
    <w:pPr>
      <w:pStyle w:val="2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1EFF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F1EFF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7C7D">
    <w:pPr>
      <w:pStyle w:val="29"/>
      <w:ind w:firstLine="480"/>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27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F27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24</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948C">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C0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ADC0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23</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99B4">
    <w:pPr>
      <w:spacing w:line="234" w:lineRule="auto"/>
      <w:rPr>
        <w:rFonts w:ascii="宋体" w:hAnsi="宋体" w:eastAsia="宋体" w:cs="宋体"/>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A2379">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DA2379">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31C9">
    <w:pPr>
      <w:pStyle w:val="1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9A00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125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69A00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125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9B4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0EF1D">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8AB7A"/>
    <w:multiLevelType w:val="singleLevel"/>
    <w:tmpl w:val="9AC8AB7A"/>
    <w:lvl w:ilvl="0" w:tentative="0">
      <w:start w:val="1"/>
      <w:numFmt w:val="chineseCounting"/>
      <w:suff w:val="nothing"/>
      <w:lvlText w:val="%1、"/>
      <w:lvlJc w:val="left"/>
      <w:rPr>
        <w:rFonts w:hint="eastAsia"/>
      </w:rPr>
    </w:lvl>
  </w:abstractNum>
  <w:abstractNum w:abstractNumId="1">
    <w:nsid w:val="DCBD6895"/>
    <w:multiLevelType w:val="singleLevel"/>
    <w:tmpl w:val="DCBD6895"/>
    <w:lvl w:ilvl="0" w:tentative="0">
      <w:start w:val="2"/>
      <w:numFmt w:val="chineseCounting"/>
      <w:suff w:val="nothing"/>
      <w:lvlText w:val="（%1）"/>
      <w:lvlJc w:val="left"/>
      <w:rPr>
        <w:rFonts w:hint="eastAsia"/>
      </w:rPr>
    </w:lvl>
  </w:abstractNum>
  <w:abstractNum w:abstractNumId="2">
    <w:nsid w:val="1195F890"/>
    <w:multiLevelType w:val="singleLevel"/>
    <w:tmpl w:val="1195F890"/>
    <w:lvl w:ilvl="0" w:tentative="0">
      <w:start w:val="3"/>
      <w:numFmt w:val="chineseCounting"/>
      <w:suff w:val="nothing"/>
      <w:lvlText w:val="（%1）"/>
      <w:lvlJc w:val="left"/>
      <w:rPr>
        <w:rFonts w:hint="eastAsia"/>
      </w:r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5EB120E1"/>
    <w:multiLevelType w:val="singleLevel"/>
    <w:tmpl w:val="5EB120E1"/>
    <w:lvl w:ilvl="0" w:tentative="0">
      <w:start w:val="1"/>
      <w:numFmt w:val="decimal"/>
      <w:suff w:val="nothing"/>
      <w:lvlText w:val="%1、"/>
      <w:lvlJc w:val="left"/>
    </w:lvl>
  </w:abstractNum>
  <w:abstractNum w:abstractNumId="5">
    <w:nsid w:val="6C095198"/>
    <w:multiLevelType w:val="multilevel"/>
    <w:tmpl w:val="6C095198"/>
    <w:lvl w:ilvl="0" w:tentative="0">
      <w:start w:val="1"/>
      <w:numFmt w:val="decimal"/>
      <w:suff w:val="nothing"/>
      <w:lvlText w:val="第%1章  "/>
      <w:lvlJc w:val="left"/>
      <w:pPr>
        <w:ind w:left="0"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1" w:tentative="0">
      <w:start w:val="1"/>
      <w:numFmt w:val="decimal"/>
      <w:isLgl/>
      <w:suff w:val="nothing"/>
      <w:lvlText w:val="%1.%2  "/>
      <w:lvlJc w:val="left"/>
      <w:pPr>
        <w:ind w:left="142"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2" w:tentative="0">
      <w:start w:val="1"/>
      <w:numFmt w:val="decimal"/>
      <w:isLgl/>
      <w:suff w:val="nothing"/>
      <w:lvlText w:val="%1.%2.%3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3" w:tentative="0">
      <w:start w:val="1"/>
      <w:numFmt w:val="decimal"/>
      <w:lvlRestart w:val="1"/>
      <w:pStyle w:val="237"/>
      <w:isLgl/>
      <w:suff w:val="nothing"/>
      <w:lvlText w:val="表%1-%4  "/>
      <w:lvlJc w:val="left"/>
      <w:pPr>
        <w:ind w:left="0" w:firstLine="0"/>
      </w:pPr>
      <w:rPr>
        <w:rFonts w:hint="eastAsia" w:ascii="Times New Roman" w:hAnsi="Times New Roman"/>
        <w:b/>
        <w:bCs/>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4" w:tentative="0">
      <w:start w:val="1"/>
      <w:numFmt w:val="decimal"/>
      <w:lvlRestart w:val="1"/>
      <w:suff w:val="nothing"/>
      <w:lvlText w:val="图%1-%5  "/>
      <w:lvlJc w:val="left"/>
      <w:pPr>
        <w:ind w:left="0" w:firstLine="0"/>
      </w:pPr>
      <w:rPr>
        <w:rFonts w:hint="eastAsia"/>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5" w:tentative="0">
      <w:start w:val="1"/>
      <w:numFmt w:val="decimal"/>
      <w:lvlText w:val="%1.%2.%3.%4.%5.%6"/>
      <w:lvlJc w:val="left"/>
      <w:pPr>
        <w:tabs>
          <w:tab w:val="left" w:pos="-31680"/>
        </w:tabs>
        <w:ind w:left="0" w:firstLine="0"/>
      </w:pPr>
      <w:rPr>
        <w:rFonts w:hint="eastAsia"/>
      </w:rPr>
    </w:lvl>
    <w:lvl w:ilvl="6" w:tentative="0">
      <w:start w:val="1"/>
      <w:numFmt w:val="decimal"/>
      <w:lvlText w:val="%1.%2.%3.%4.%5.%6.%7"/>
      <w:lvlJc w:val="left"/>
      <w:pPr>
        <w:tabs>
          <w:tab w:val="left" w:pos="-31680"/>
        </w:tabs>
        <w:ind w:left="0" w:firstLine="0"/>
      </w:pPr>
      <w:rPr>
        <w:rFonts w:hint="eastAsia"/>
      </w:rPr>
    </w:lvl>
    <w:lvl w:ilvl="7" w:tentative="0">
      <w:start w:val="1"/>
      <w:numFmt w:val="decimal"/>
      <w:lvlText w:val="%1.%2.%3.%4.%5.%6.%7.%8"/>
      <w:lvlJc w:val="left"/>
      <w:pPr>
        <w:tabs>
          <w:tab w:val="left" w:pos="-31680"/>
        </w:tabs>
        <w:ind w:left="0" w:firstLine="0"/>
      </w:pPr>
      <w:rPr>
        <w:rFonts w:hint="eastAsia"/>
      </w:rPr>
    </w:lvl>
    <w:lvl w:ilvl="8" w:tentative="0">
      <w:start w:val="1"/>
      <w:numFmt w:val="decimal"/>
      <w:lvlText w:val="%1.%2.%3.%4.%5.%6.%7.%8.%9"/>
      <w:lvlJc w:val="left"/>
      <w:pPr>
        <w:tabs>
          <w:tab w:val="left" w:pos="-31680"/>
        </w:tabs>
        <w:ind w:left="0" w:firstLine="0"/>
      </w:pPr>
      <w:rPr>
        <w:rFonts w:hint="eastAsia"/>
      </w:r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19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719"/>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GQ1NmQzMGNlZDNjODY4YzUyN2M4NDA0MjlkYzkifQ=="/>
  </w:docVars>
  <w:rsids>
    <w:rsidRoot w:val="001A3410"/>
    <w:rsid w:val="000020FB"/>
    <w:rsid w:val="00003A38"/>
    <w:rsid w:val="00006491"/>
    <w:rsid w:val="0001139D"/>
    <w:rsid w:val="00011B71"/>
    <w:rsid w:val="00012028"/>
    <w:rsid w:val="0001490D"/>
    <w:rsid w:val="00016C45"/>
    <w:rsid w:val="000262CB"/>
    <w:rsid w:val="00033234"/>
    <w:rsid w:val="00033932"/>
    <w:rsid w:val="00036B03"/>
    <w:rsid w:val="00041C8A"/>
    <w:rsid w:val="0004350C"/>
    <w:rsid w:val="0005454B"/>
    <w:rsid w:val="00062239"/>
    <w:rsid w:val="00062582"/>
    <w:rsid w:val="0006382D"/>
    <w:rsid w:val="00064108"/>
    <w:rsid w:val="00065603"/>
    <w:rsid w:val="000724A9"/>
    <w:rsid w:val="00076A88"/>
    <w:rsid w:val="00077967"/>
    <w:rsid w:val="00090483"/>
    <w:rsid w:val="000914B5"/>
    <w:rsid w:val="0009295A"/>
    <w:rsid w:val="000929D6"/>
    <w:rsid w:val="00095842"/>
    <w:rsid w:val="000A09F1"/>
    <w:rsid w:val="000A30B8"/>
    <w:rsid w:val="000B0871"/>
    <w:rsid w:val="000B0A3D"/>
    <w:rsid w:val="000B1199"/>
    <w:rsid w:val="000B1373"/>
    <w:rsid w:val="000B3620"/>
    <w:rsid w:val="000C0E55"/>
    <w:rsid w:val="000C1E1D"/>
    <w:rsid w:val="000C2C67"/>
    <w:rsid w:val="000D44F2"/>
    <w:rsid w:val="000D4B82"/>
    <w:rsid w:val="000E1F1B"/>
    <w:rsid w:val="000F2FFC"/>
    <w:rsid w:val="000F40FE"/>
    <w:rsid w:val="000F4763"/>
    <w:rsid w:val="000F4844"/>
    <w:rsid w:val="000F499C"/>
    <w:rsid w:val="000F4F80"/>
    <w:rsid w:val="000F6C36"/>
    <w:rsid w:val="000F78E7"/>
    <w:rsid w:val="001020C8"/>
    <w:rsid w:val="0010295B"/>
    <w:rsid w:val="001036C7"/>
    <w:rsid w:val="00106855"/>
    <w:rsid w:val="00114FCC"/>
    <w:rsid w:val="00115E66"/>
    <w:rsid w:val="001215C4"/>
    <w:rsid w:val="00122032"/>
    <w:rsid w:val="00125892"/>
    <w:rsid w:val="001317DD"/>
    <w:rsid w:val="00134DFC"/>
    <w:rsid w:val="00136DB0"/>
    <w:rsid w:val="0014018C"/>
    <w:rsid w:val="00142ABB"/>
    <w:rsid w:val="001442E4"/>
    <w:rsid w:val="001447CE"/>
    <w:rsid w:val="00146EF0"/>
    <w:rsid w:val="001473C5"/>
    <w:rsid w:val="00150BE7"/>
    <w:rsid w:val="00153574"/>
    <w:rsid w:val="0015609A"/>
    <w:rsid w:val="0016353B"/>
    <w:rsid w:val="001740F7"/>
    <w:rsid w:val="00184400"/>
    <w:rsid w:val="0018537B"/>
    <w:rsid w:val="001872DE"/>
    <w:rsid w:val="00193B69"/>
    <w:rsid w:val="001A10A3"/>
    <w:rsid w:val="001A3410"/>
    <w:rsid w:val="001A55E9"/>
    <w:rsid w:val="001A7541"/>
    <w:rsid w:val="001B4403"/>
    <w:rsid w:val="001B4D55"/>
    <w:rsid w:val="001B786A"/>
    <w:rsid w:val="001C3F8E"/>
    <w:rsid w:val="001D16D9"/>
    <w:rsid w:val="001D3435"/>
    <w:rsid w:val="001D6508"/>
    <w:rsid w:val="001E49CE"/>
    <w:rsid w:val="001E7250"/>
    <w:rsid w:val="00205060"/>
    <w:rsid w:val="00207231"/>
    <w:rsid w:val="00213C82"/>
    <w:rsid w:val="002149CD"/>
    <w:rsid w:val="00221CF1"/>
    <w:rsid w:val="00224B86"/>
    <w:rsid w:val="00225378"/>
    <w:rsid w:val="002270F0"/>
    <w:rsid w:val="002339BE"/>
    <w:rsid w:val="00234EE7"/>
    <w:rsid w:val="002368C0"/>
    <w:rsid w:val="00244CAB"/>
    <w:rsid w:val="0024547F"/>
    <w:rsid w:val="0024559B"/>
    <w:rsid w:val="002458E3"/>
    <w:rsid w:val="002558E2"/>
    <w:rsid w:val="00257130"/>
    <w:rsid w:val="0025725E"/>
    <w:rsid w:val="00257415"/>
    <w:rsid w:val="002635BC"/>
    <w:rsid w:val="002645AE"/>
    <w:rsid w:val="0027079F"/>
    <w:rsid w:val="00275677"/>
    <w:rsid w:val="00277AE9"/>
    <w:rsid w:val="00283D13"/>
    <w:rsid w:val="0029096C"/>
    <w:rsid w:val="002961A8"/>
    <w:rsid w:val="00296C59"/>
    <w:rsid w:val="00297F73"/>
    <w:rsid w:val="002A0097"/>
    <w:rsid w:val="002A242C"/>
    <w:rsid w:val="002B2B85"/>
    <w:rsid w:val="002B70D4"/>
    <w:rsid w:val="002C0465"/>
    <w:rsid w:val="002C1603"/>
    <w:rsid w:val="002C3F02"/>
    <w:rsid w:val="002C5B69"/>
    <w:rsid w:val="002C6D9D"/>
    <w:rsid w:val="002D47EA"/>
    <w:rsid w:val="002D5DB0"/>
    <w:rsid w:val="002D6312"/>
    <w:rsid w:val="002D63D5"/>
    <w:rsid w:val="002E0548"/>
    <w:rsid w:val="002E0AAB"/>
    <w:rsid w:val="002E1EA5"/>
    <w:rsid w:val="002E2F38"/>
    <w:rsid w:val="002E5259"/>
    <w:rsid w:val="003008A3"/>
    <w:rsid w:val="003016B4"/>
    <w:rsid w:val="003029E3"/>
    <w:rsid w:val="00302BCE"/>
    <w:rsid w:val="00305B5E"/>
    <w:rsid w:val="00315285"/>
    <w:rsid w:val="00332979"/>
    <w:rsid w:val="0033545B"/>
    <w:rsid w:val="003378B1"/>
    <w:rsid w:val="003421D5"/>
    <w:rsid w:val="00344F1B"/>
    <w:rsid w:val="003513C0"/>
    <w:rsid w:val="0037067C"/>
    <w:rsid w:val="0037192F"/>
    <w:rsid w:val="00377604"/>
    <w:rsid w:val="00377ABC"/>
    <w:rsid w:val="00380A5A"/>
    <w:rsid w:val="00385728"/>
    <w:rsid w:val="00385F4A"/>
    <w:rsid w:val="0038605A"/>
    <w:rsid w:val="003861C5"/>
    <w:rsid w:val="00387CF4"/>
    <w:rsid w:val="00395C4E"/>
    <w:rsid w:val="003A192F"/>
    <w:rsid w:val="003A4646"/>
    <w:rsid w:val="003A65A9"/>
    <w:rsid w:val="003A7324"/>
    <w:rsid w:val="003A7879"/>
    <w:rsid w:val="003A7C39"/>
    <w:rsid w:val="003B18A1"/>
    <w:rsid w:val="003B2BDC"/>
    <w:rsid w:val="003B349D"/>
    <w:rsid w:val="003B4738"/>
    <w:rsid w:val="003B48C1"/>
    <w:rsid w:val="003C1937"/>
    <w:rsid w:val="003D02E3"/>
    <w:rsid w:val="003D1A1D"/>
    <w:rsid w:val="003D29F7"/>
    <w:rsid w:val="003E75FF"/>
    <w:rsid w:val="003F1849"/>
    <w:rsid w:val="003F3DE3"/>
    <w:rsid w:val="003F4D84"/>
    <w:rsid w:val="003F5DE4"/>
    <w:rsid w:val="003F7DBA"/>
    <w:rsid w:val="004020EC"/>
    <w:rsid w:val="00412302"/>
    <w:rsid w:val="00412D30"/>
    <w:rsid w:val="00413E09"/>
    <w:rsid w:val="004157CF"/>
    <w:rsid w:val="0041643A"/>
    <w:rsid w:val="0042552B"/>
    <w:rsid w:val="00430CAD"/>
    <w:rsid w:val="00435BED"/>
    <w:rsid w:val="004373D9"/>
    <w:rsid w:val="0044280B"/>
    <w:rsid w:val="0044411D"/>
    <w:rsid w:val="00447987"/>
    <w:rsid w:val="0045143A"/>
    <w:rsid w:val="00461411"/>
    <w:rsid w:val="004619BA"/>
    <w:rsid w:val="004648FB"/>
    <w:rsid w:val="00464DA1"/>
    <w:rsid w:val="00473967"/>
    <w:rsid w:val="00492AA2"/>
    <w:rsid w:val="0049791D"/>
    <w:rsid w:val="004A5465"/>
    <w:rsid w:val="004A687D"/>
    <w:rsid w:val="004A6F39"/>
    <w:rsid w:val="004B54DF"/>
    <w:rsid w:val="004C61CA"/>
    <w:rsid w:val="004C7AA2"/>
    <w:rsid w:val="004E1B37"/>
    <w:rsid w:val="004F74B3"/>
    <w:rsid w:val="00501EFD"/>
    <w:rsid w:val="00505F10"/>
    <w:rsid w:val="005068C0"/>
    <w:rsid w:val="0050777D"/>
    <w:rsid w:val="00513B6F"/>
    <w:rsid w:val="005147F8"/>
    <w:rsid w:val="00517C5B"/>
    <w:rsid w:val="00520E43"/>
    <w:rsid w:val="0052131D"/>
    <w:rsid w:val="0052442F"/>
    <w:rsid w:val="00531485"/>
    <w:rsid w:val="005317AE"/>
    <w:rsid w:val="0053235C"/>
    <w:rsid w:val="005334C3"/>
    <w:rsid w:val="005337DA"/>
    <w:rsid w:val="00537176"/>
    <w:rsid w:val="00541FE4"/>
    <w:rsid w:val="00546480"/>
    <w:rsid w:val="00560AF5"/>
    <w:rsid w:val="00562160"/>
    <w:rsid w:val="0056401B"/>
    <w:rsid w:val="00566868"/>
    <w:rsid w:val="005707E9"/>
    <w:rsid w:val="0057669B"/>
    <w:rsid w:val="005A1D74"/>
    <w:rsid w:val="005A70D5"/>
    <w:rsid w:val="005A733F"/>
    <w:rsid w:val="005B101D"/>
    <w:rsid w:val="005B5913"/>
    <w:rsid w:val="005C37A8"/>
    <w:rsid w:val="005C41CF"/>
    <w:rsid w:val="005C69A1"/>
    <w:rsid w:val="005D13D2"/>
    <w:rsid w:val="005D2F58"/>
    <w:rsid w:val="005D4FCE"/>
    <w:rsid w:val="005E38BF"/>
    <w:rsid w:val="005E7B09"/>
    <w:rsid w:val="00603836"/>
    <w:rsid w:val="00604291"/>
    <w:rsid w:val="00606A74"/>
    <w:rsid w:val="006127EC"/>
    <w:rsid w:val="00613651"/>
    <w:rsid w:val="006270E5"/>
    <w:rsid w:val="00630B52"/>
    <w:rsid w:val="00632220"/>
    <w:rsid w:val="006334AC"/>
    <w:rsid w:val="00635496"/>
    <w:rsid w:val="00636DE4"/>
    <w:rsid w:val="00640A7A"/>
    <w:rsid w:val="00640B20"/>
    <w:rsid w:val="00642517"/>
    <w:rsid w:val="0064526F"/>
    <w:rsid w:val="006530CD"/>
    <w:rsid w:val="0065365F"/>
    <w:rsid w:val="00654579"/>
    <w:rsid w:val="00655821"/>
    <w:rsid w:val="00656E75"/>
    <w:rsid w:val="006641C4"/>
    <w:rsid w:val="00680361"/>
    <w:rsid w:val="00683E2B"/>
    <w:rsid w:val="00685055"/>
    <w:rsid w:val="00687BC8"/>
    <w:rsid w:val="006A5229"/>
    <w:rsid w:val="006A6E3C"/>
    <w:rsid w:val="006B3393"/>
    <w:rsid w:val="006C3EAE"/>
    <w:rsid w:val="006C4EA6"/>
    <w:rsid w:val="006C6145"/>
    <w:rsid w:val="006D000B"/>
    <w:rsid w:val="006D3ED3"/>
    <w:rsid w:val="006D4FA4"/>
    <w:rsid w:val="006E041C"/>
    <w:rsid w:val="006E318B"/>
    <w:rsid w:val="006E60B4"/>
    <w:rsid w:val="006E7B19"/>
    <w:rsid w:val="006F0EE6"/>
    <w:rsid w:val="006F2257"/>
    <w:rsid w:val="00711A03"/>
    <w:rsid w:val="00711AD3"/>
    <w:rsid w:val="00713777"/>
    <w:rsid w:val="00713891"/>
    <w:rsid w:val="007148CA"/>
    <w:rsid w:val="00714C53"/>
    <w:rsid w:val="007163AB"/>
    <w:rsid w:val="00722F33"/>
    <w:rsid w:val="00724709"/>
    <w:rsid w:val="00730AF3"/>
    <w:rsid w:val="00731972"/>
    <w:rsid w:val="0073401B"/>
    <w:rsid w:val="00736CD9"/>
    <w:rsid w:val="0074008B"/>
    <w:rsid w:val="007417B1"/>
    <w:rsid w:val="0074213F"/>
    <w:rsid w:val="00745290"/>
    <w:rsid w:val="00745791"/>
    <w:rsid w:val="00764D3F"/>
    <w:rsid w:val="007716F5"/>
    <w:rsid w:val="00772A2C"/>
    <w:rsid w:val="00774E70"/>
    <w:rsid w:val="00777634"/>
    <w:rsid w:val="00790507"/>
    <w:rsid w:val="00796D07"/>
    <w:rsid w:val="007A5EE6"/>
    <w:rsid w:val="007B0CBE"/>
    <w:rsid w:val="007C018D"/>
    <w:rsid w:val="007D40D4"/>
    <w:rsid w:val="007D4F1C"/>
    <w:rsid w:val="007E05BF"/>
    <w:rsid w:val="007E0ED6"/>
    <w:rsid w:val="007E2333"/>
    <w:rsid w:val="007E48C6"/>
    <w:rsid w:val="007E61EA"/>
    <w:rsid w:val="007F533C"/>
    <w:rsid w:val="007F78F4"/>
    <w:rsid w:val="00801865"/>
    <w:rsid w:val="00801C51"/>
    <w:rsid w:val="00805598"/>
    <w:rsid w:val="00811DD6"/>
    <w:rsid w:val="008148AF"/>
    <w:rsid w:val="00816876"/>
    <w:rsid w:val="00817E53"/>
    <w:rsid w:val="00823475"/>
    <w:rsid w:val="008258DD"/>
    <w:rsid w:val="008305E7"/>
    <w:rsid w:val="00830C10"/>
    <w:rsid w:val="00830F35"/>
    <w:rsid w:val="008310E0"/>
    <w:rsid w:val="0083164E"/>
    <w:rsid w:val="00831E17"/>
    <w:rsid w:val="008328EF"/>
    <w:rsid w:val="0083767F"/>
    <w:rsid w:val="00840B50"/>
    <w:rsid w:val="008443C6"/>
    <w:rsid w:val="008557AE"/>
    <w:rsid w:val="0085740D"/>
    <w:rsid w:val="008603FD"/>
    <w:rsid w:val="0086716B"/>
    <w:rsid w:val="00867E16"/>
    <w:rsid w:val="00873513"/>
    <w:rsid w:val="00873656"/>
    <w:rsid w:val="008741F7"/>
    <w:rsid w:val="00880885"/>
    <w:rsid w:val="008819E9"/>
    <w:rsid w:val="00881CA6"/>
    <w:rsid w:val="0088286D"/>
    <w:rsid w:val="00890C52"/>
    <w:rsid w:val="00896D35"/>
    <w:rsid w:val="00897DBE"/>
    <w:rsid w:val="008A6314"/>
    <w:rsid w:val="008B1E8A"/>
    <w:rsid w:val="008B581F"/>
    <w:rsid w:val="008B5944"/>
    <w:rsid w:val="008B5D63"/>
    <w:rsid w:val="008C319A"/>
    <w:rsid w:val="008C4F47"/>
    <w:rsid w:val="008C56BD"/>
    <w:rsid w:val="008D02EB"/>
    <w:rsid w:val="008E419B"/>
    <w:rsid w:val="008E53E6"/>
    <w:rsid w:val="008F1CA2"/>
    <w:rsid w:val="008F27F6"/>
    <w:rsid w:val="008F2E14"/>
    <w:rsid w:val="008F2E4C"/>
    <w:rsid w:val="008F4C05"/>
    <w:rsid w:val="008F786F"/>
    <w:rsid w:val="009001B4"/>
    <w:rsid w:val="009066C9"/>
    <w:rsid w:val="00907272"/>
    <w:rsid w:val="009106EE"/>
    <w:rsid w:val="00911D03"/>
    <w:rsid w:val="00912F12"/>
    <w:rsid w:val="00920FD2"/>
    <w:rsid w:val="00924743"/>
    <w:rsid w:val="00925CEE"/>
    <w:rsid w:val="00930839"/>
    <w:rsid w:val="009406ED"/>
    <w:rsid w:val="00942EDA"/>
    <w:rsid w:val="00942EDE"/>
    <w:rsid w:val="009432D8"/>
    <w:rsid w:val="00947385"/>
    <w:rsid w:val="00953AC0"/>
    <w:rsid w:val="009557A8"/>
    <w:rsid w:val="00956479"/>
    <w:rsid w:val="009567CC"/>
    <w:rsid w:val="00956FC9"/>
    <w:rsid w:val="00960D5F"/>
    <w:rsid w:val="0096344E"/>
    <w:rsid w:val="00973E8F"/>
    <w:rsid w:val="009756D7"/>
    <w:rsid w:val="009828AC"/>
    <w:rsid w:val="00986A35"/>
    <w:rsid w:val="009873C9"/>
    <w:rsid w:val="0099234C"/>
    <w:rsid w:val="009A5567"/>
    <w:rsid w:val="009B4B78"/>
    <w:rsid w:val="009C3C36"/>
    <w:rsid w:val="009D0AF3"/>
    <w:rsid w:val="009D3A5B"/>
    <w:rsid w:val="009D58CD"/>
    <w:rsid w:val="009E47A3"/>
    <w:rsid w:val="009E5A89"/>
    <w:rsid w:val="009E7A36"/>
    <w:rsid w:val="009E7E34"/>
    <w:rsid w:val="009F4A35"/>
    <w:rsid w:val="009F68A9"/>
    <w:rsid w:val="00A02FBF"/>
    <w:rsid w:val="00A06E33"/>
    <w:rsid w:val="00A15F45"/>
    <w:rsid w:val="00A23AA4"/>
    <w:rsid w:val="00A248A2"/>
    <w:rsid w:val="00A26E1B"/>
    <w:rsid w:val="00A40483"/>
    <w:rsid w:val="00A430F5"/>
    <w:rsid w:val="00A4447D"/>
    <w:rsid w:val="00A515B2"/>
    <w:rsid w:val="00A53771"/>
    <w:rsid w:val="00A7108E"/>
    <w:rsid w:val="00A71886"/>
    <w:rsid w:val="00A76CD3"/>
    <w:rsid w:val="00A77B9B"/>
    <w:rsid w:val="00A8451A"/>
    <w:rsid w:val="00A87343"/>
    <w:rsid w:val="00A87EBE"/>
    <w:rsid w:val="00A92AA4"/>
    <w:rsid w:val="00A948BC"/>
    <w:rsid w:val="00A9781A"/>
    <w:rsid w:val="00AA2276"/>
    <w:rsid w:val="00AA2E53"/>
    <w:rsid w:val="00AA37C1"/>
    <w:rsid w:val="00AA4718"/>
    <w:rsid w:val="00AA4B82"/>
    <w:rsid w:val="00AB0559"/>
    <w:rsid w:val="00AB4C2F"/>
    <w:rsid w:val="00AB52C1"/>
    <w:rsid w:val="00AC0005"/>
    <w:rsid w:val="00AD00DA"/>
    <w:rsid w:val="00AD0778"/>
    <w:rsid w:val="00AD5362"/>
    <w:rsid w:val="00AD7ADC"/>
    <w:rsid w:val="00AE17E1"/>
    <w:rsid w:val="00AE73B9"/>
    <w:rsid w:val="00AF33A5"/>
    <w:rsid w:val="00B0785F"/>
    <w:rsid w:val="00B13659"/>
    <w:rsid w:val="00B1383E"/>
    <w:rsid w:val="00B151B6"/>
    <w:rsid w:val="00B165DA"/>
    <w:rsid w:val="00B21D48"/>
    <w:rsid w:val="00B33A30"/>
    <w:rsid w:val="00B3594B"/>
    <w:rsid w:val="00B36DF7"/>
    <w:rsid w:val="00B379B0"/>
    <w:rsid w:val="00B406ED"/>
    <w:rsid w:val="00B441FC"/>
    <w:rsid w:val="00B53B4B"/>
    <w:rsid w:val="00B55087"/>
    <w:rsid w:val="00B57BB8"/>
    <w:rsid w:val="00B60195"/>
    <w:rsid w:val="00B61242"/>
    <w:rsid w:val="00B62203"/>
    <w:rsid w:val="00B6295C"/>
    <w:rsid w:val="00B644E9"/>
    <w:rsid w:val="00B7003B"/>
    <w:rsid w:val="00B83271"/>
    <w:rsid w:val="00B91608"/>
    <w:rsid w:val="00B92869"/>
    <w:rsid w:val="00BA2E93"/>
    <w:rsid w:val="00BB119B"/>
    <w:rsid w:val="00BB1A08"/>
    <w:rsid w:val="00BB5E0F"/>
    <w:rsid w:val="00BC3602"/>
    <w:rsid w:val="00BC63FA"/>
    <w:rsid w:val="00BD1735"/>
    <w:rsid w:val="00BE47D7"/>
    <w:rsid w:val="00BF2917"/>
    <w:rsid w:val="00BF5ACA"/>
    <w:rsid w:val="00BF61A7"/>
    <w:rsid w:val="00BF6420"/>
    <w:rsid w:val="00C01E28"/>
    <w:rsid w:val="00C0541E"/>
    <w:rsid w:val="00C06FD2"/>
    <w:rsid w:val="00C13938"/>
    <w:rsid w:val="00C13BC7"/>
    <w:rsid w:val="00C3407A"/>
    <w:rsid w:val="00C427A5"/>
    <w:rsid w:val="00C60561"/>
    <w:rsid w:val="00C6197C"/>
    <w:rsid w:val="00C6311D"/>
    <w:rsid w:val="00C6348E"/>
    <w:rsid w:val="00C63DD5"/>
    <w:rsid w:val="00C6674D"/>
    <w:rsid w:val="00C70A48"/>
    <w:rsid w:val="00C720EF"/>
    <w:rsid w:val="00C76D7D"/>
    <w:rsid w:val="00C844D1"/>
    <w:rsid w:val="00C84B8D"/>
    <w:rsid w:val="00C905E2"/>
    <w:rsid w:val="00C92232"/>
    <w:rsid w:val="00C958C6"/>
    <w:rsid w:val="00CA7BF5"/>
    <w:rsid w:val="00CB07D6"/>
    <w:rsid w:val="00CB6A4F"/>
    <w:rsid w:val="00CC1497"/>
    <w:rsid w:val="00CD0E9E"/>
    <w:rsid w:val="00CE405D"/>
    <w:rsid w:val="00CE5A0B"/>
    <w:rsid w:val="00CF241C"/>
    <w:rsid w:val="00CF63E1"/>
    <w:rsid w:val="00D04E95"/>
    <w:rsid w:val="00D0595F"/>
    <w:rsid w:val="00D10168"/>
    <w:rsid w:val="00D13BCF"/>
    <w:rsid w:val="00D140AC"/>
    <w:rsid w:val="00D1666D"/>
    <w:rsid w:val="00D171E1"/>
    <w:rsid w:val="00D17B12"/>
    <w:rsid w:val="00D20238"/>
    <w:rsid w:val="00D207D4"/>
    <w:rsid w:val="00D22CEE"/>
    <w:rsid w:val="00D27993"/>
    <w:rsid w:val="00D335FC"/>
    <w:rsid w:val="00D36DDB"/>
    <w:rsid w:val="00D37CD0"/>
    <w:rsid w:val="00D438AA"/>
    <w:rsid w:val="00D45E03"/>
    <w:rsid w:val="00D52DD2"/>
    <w:rsid w:val="00D536CF"/>
    <w:rsid w:val="00D53EB2"/>
    <w:rsid w:val="00D65DD1"/>
    <w:rsid w:val="00D712AC"/>
    <w:rsid w:val="00D8183C"/>
    <w:rsid w:val="00D83E1D"/>
    <w:rsid w:val="00D8503A"/>
    <w:rsid w:val="00D9219C"/>
    <w:rsid w:val="00D97269"/>
    <w:rsid w:val="00D97F01"/>
    <w:rsid w:val="00DA2EFC"/>
    <w:rsid w:val="00DA5658"/>
    <w:rsid w:val="00DB3E4E"/>
    <w:rsid w:val="00DB4364"/>
    <w:rsid w:val="00DB708D"/>
    <w:rsid w:val="00DC0555"/>
    <w:rsid w:val="00DC1105"/>
    <w:rsid w:val="00DC342E"/>
    <w:rsid w:val="00DC4480"/>
    <w:rsid w:val="00DC7929"/>
    <w:rsid w:val="00DC7AE1"/>
    <w:rsid w:val="00DF252D"/>
    <w:rsid w:val="00DF3269"/>
    <w:rsid w:val="00DF3990"/>
    <w:rsid w:val="00DF4C08"/>
    <w:rsid w:val="00DF6B88"/>
    <w:rsid w:val="00E048D3"/>
    <w:rsid w:val="00E079EC"/>
    <w:rsid w:val="00E143E4"/>
    <w:rsid w:val="00E16235"/>
    <w:rsid w:val="00E238E2"/>
    <w:rsid w:val="00E40E0C"/>
    <w:rsid w:val="00E55724"/>
    <w:rsid w:val="00E6554B"/>
    <w:rsid w:val="00E65617"/>
    <w:rsid w:val="00E71B96"/>
    <w:rsid w:val="00E7313B"/>
    <w:rsid w:val="00E73EA0"/>
    <w:rsid w:val="00E74EE0"/>
    <w:rsid w:val="00E758E3"/>
    <w:rsid w:val="00E76702"/>
    <w:rsid w:val="00E81BD9"/>
    <w:rsid w:val="00E82641"/>
    <w:rsid w:val="00E8702F"/>
    <w:rsid w:val="00E8760C"/>
    <w:rsid w:val="00E91F31"/>
    <w:rsid w:val="00E95880"/>
    <w:rsid w:val="00E96D47"/>
    <w:rsid w:val="00EA76A1"/>
    <w:rsid w:val="00EB203A"/>
    <w:rsid w:val="00EB4684"/>
    <w:rsid w:val="00EC383F"/>
    <w:rsid w:val="00EC6F8E"/>
    <w:rsid w:val="00ED531E"/>
    <w:rsid w:val="00ED5CFA"/>
    <w:rsid w:val="00ED6601"/>
    <w:rsid w:val="00ED69FC"/>
    <w:rsid w:val="00EE098C"/>
    <w:rsid w:val="00EE2D04"/>
    <w:rsid w:val="00EF7F91"/>
    <w:rsid w:val="00F0332B"/>
    <w:rsid w:val="00F12CB7"/>
    <w:rsid w:val="00F15481"/>
    <w:rsid w:val="00F23C66"/>
    <w:rsid w:val="00F2601F"/>
    <w:rsid w:val="00F2707D"/>
    <w:rsid w:val="00F34DAA"/>
    <w:rsid w:val="00F37F60"/>
    <w:rsid w:val="00F416A3"/>
    <w:rsid w:val="00F4282C"/>
    <w:rsid w:val="00F47517"/>
    <w:rsid w:val="00F47AE6"/>
    <w:rsid w:val="00F53D15"/>
    <w:rsid w:val="00F54D76"/>
    <w:rsid w:val="00F61E09"/>
    <w:rsid w:val="00F61F32"/>
    <w:rsid w:val="00F6394B"/>
    <w:rsid w:val="00F73969"/>
    <w:rsid w:val="00F76EEF"/>
    <w:rsid w:val="00F80E6F"/>
    <w:rsid w:val="00F85EFE"/>
    <w:rsid w:val="00F86E68"/>
    <w:rsid w:val="00F95A57"/>
    <w:rsid w:val="00F9661D"/>
    <w:rsid w:val="00F96A12"/>
    <w:rsid w:val="00FA2A8C"/>
    <w:rsid w:val="00FA353F"/>
    <w:rsid w:val="00FA3A23"/>
    <w:rsid w:val="00FA4839"/>
    <w:rsid w:val="00FA7E97"/>
    <w:rsid w:val="00FB3D73"/>
    <w:rsid w:val="00FB7168"/>
    <w:rsid w:val="00FC0147"/>
    <w:rsid w:val="00FC3DB1"/>
    <w:rsid w:val="00FC4A5F"/>
    <w:rsid w:val="00FC4B28"/>
    <w:rsid w:val="00FC7032"/>
    <w:rsid w:val="00FC7D6A"/>
    <w:rsid w:val="00FD2660"/>
    <w:rsid w:val="00FD2EFD"/>
    <w:rsid w:val="00FD5CA5"/>
    <w:rsid w:val="00FD7DDF"/>
    <w:rsid w:val="00FE116D"/>
    <w:rsid w:val="00FE4B94"/>
    <w:rsid w:val="00FE6A34"/>
    <w:rsid w:val="00FE7126"/>
    <w:rsid w:val="00FF3D7F"/>
    <w:rsid w:val="01062EEC"/>
    <w:rsid w:val="010B2E65"/>
    <w:rsid w:val="01117FA1"/>
    <w:rsid w:val="0123287C"/>
    <w:rsid w:val="0132783D"/>
    <w:rsid w:val="0159126E"/>
    <w:rsid w:val="015B3C09"/>
    <w:rsid w:val="016E29B2"/>
    <w:rsid w:val="017E2A82"/>
    <w:rsid w:val="01A56261"/>
    <w:rsid w:val="01BA61B0"/>
    <w:rsid w:val="01CA3F1A"/>
    <w:rsid w:val="01CC5EE4"/>
    <w:rsid w:val="01E727F8"/>
    <w:rsid w:val="01EB3DF5"/>
    <w:rsid w:val="01F66B05"/>
    <w:rsid w:val="0201160A"/>
    <w:rsid w:val="020A7CAC"/>
    <w:rsid w:val="021F6013"/>
    <w:rsid w:val="025A78CD"/>
    <w:rsid w:val="02605910"/>
    <w:rsid w:val="02753E85"/>
    <w:rsid w:val="027702FF"/>
    <w:rsid w:val="029702A0"/>
    <w:rsid w:val="02A40DCE"/>
    <w:rsid w:val="02A429BD"/>
    <w:rsid w:val="02A8425B"/>
    <w:rsid w:val="02A93B2F"/>
    <w:rsid w:val="02B87C8B"/>
    <w:rsid w:val="02C830C5"/>
    <w:rsid w:val="02DE5ECF"/>
    <w:rsid w:val="02EA1AAE"/>
    <w:rsid w:val="02F70D3E"/>
    <w:rsid w:val="03327FC8"/>
    <w:rsid w:val="0365299B"/>
    <w:rsid w:val="03976D37"/>
    <w:rsid w:val="039D7DCE"/>
    <w:rsid w:val="03BB7FBE"/>
    <w:rsid w:val="03FB2C1C"/>
    <w:rsid w:val="03FF0AB5"/>
    <w:rsid w:val="04153FEC"/>
    <w:rsid w:val="04243DB5"/>
    <w:rsid w:val="042743E6"/>
    <w:rsid w:val="042E0790"/>
    <w:rsid w:val="042E6975"/>
    <w:rsid w:val="042F6F48"/>
    <w:rsid w:val="044C53A4"/>
    <w:rsid w:val="0451447E"/>
    <w:rsid w:val="04515F2F"/>
    <w:rsid w:val="0453136E"/>
    <w:rsid w:val="047E5F86"/>
    <w:rsid w:val="04846602"/>
    <w:rsid w:val="04854128"/>
    <w:rsid w:val="048748A1"/>
    <w:rsid w:val="04932A68"/>
    <w:rsid w:val="049A7BC2"/>
    <w:rsid w:val="04A362D9"/>
    <w:rsid w:val="04E809F1"/>
    <w:rsid w:val="04E90B5B"/>
    <w:rsid w:val="04FF3DC2"/>
    <w:rsid w:val="051715C8"/>
    <w:rsid w:val="051B12DF"/>
    <w:rsid w:val="05333F50"/>
    <w:rsid w:val="053578FC"/>
    <w:rsid w:val="0538246D"/>
    <w:rsid w:val="056A3A4A"/>
    <w:rsid w:val="0587295E"/>
    <w:rsid w:val="059960DD"/>
    <w:rsid w:val="05AF3789"/>
    <w:rsid w:val="05BF6343"/>
    <w:rsid w:val="05CE5718"/>
    <w:rsid w:val="05E750F4"/>
    <w:rsid w:val="05F66DBD"/>
    <w:rsid w:val="06072849"/>
    <w:rsid w:val="06112960"/>
    <w:rsid w:val="06147E59"/>
    <w:rsid w:val="0618360E"/>
    <w:rsid w:val="061F0F2E"/>
    <w:rsid w:val="062260D2"/>
    <w:rsid w:val="0623141C"/>
    <w:rsid w:val="06273E4A"/>
    <w:rsid w:val="062C04D0"/>
    <w:rsid w:val="064A747D"/>
    <w:rsid w:val="064A74A7"/>
    <w:rsid w:val="06623039"/>
    <w:rsid w:val="06732DD2"/>
    <w:rsid w:val="067526A6"/>
    <w:rsid w:val="06824DC3"/>
    <w:rsid w:val="069D7E4F"/>
    <w:rsid w:val="06B661C0"/>
    <w:rsid w:val="06B66600"/>
    <w:rsid w:val="06B9748C"/>
    <w:rsid w:val="06BF3AAB"/>
    <w:rsid w:val="06DE46EF"/>
    <w:rsid w:val="06E8731C"/>
    <w:rsid w:val="06EE319F"/>
    <w:rsid w:val="06EE4206"/>
    <w:rsid w:val="06F22464"/>
    <w:rsid w:val="07097C83"/>
    <w:rsid w:val="070A6D4E"/>
    <w:rsid w:val="070D07FA"/>
    <w:rsid w:val="076A196A"/>
    <w:rsid w:val="077C310F"/>
    <w:rsid w:val="07992688"/>
    <w:rsid w:val="07A174CB"/>
    <w:rsid w:val="07A20FBD"/>
    <w:rsid w:val="07A9423D"/>
    <w:rsid w:val="07C136C9"/>
    <w:rsid w:val="07C22B6F"/>
    <w:rsid w:val="07C87827"/>
    <w:rsid w:val="07D56D60"/>
    <w:rsid w:val="07E9355D"/>
    <w:rsid w:val="07EA70C4"/>
    <w:rsid w:val="07FC7B78"/>
    <w:rsid w:val="08032104"/>
    <w:rsid w:val="080421B6"/>
    <w:rsid w:val="08057A5A"/>
    <w:rsid w:val="080B5E6F"/>
    <w:rsid w:val="080E209C"/>
    <w:rsid w:val="08106499"/>
    <w:rsid w:val="082216E1"/>
    <w:rsid w:val="08260F7E"/>
    <w:rsid w:val="08397703"/>
    <w:rsid w:val="08732C15"/>
    <w:rsid w:val="089B6610"/>
    <w:rsid w:val="08AF79C5"/>
    <w:rsid w:val="08BF22FE"/>
    <w:rsid w:val="08BF2EE3"/>
    <w:rsid w:val="08D366D3"/>
    <w:rsid w:val="08D51B22"/>
    <w:rsid w:val="08DA0EE6"/>
    <w:rsid w:val="08E104C7"/>
    <w:rsid w:val="08F24482"/>
    <w:rsid w:val="08FD127C"/>
    <w:rsid w:val="090221EB"/>
    <w:rsid w:val="09122C79"/>
    <w:rsid w:val="09242161"/>
    <w:rsid w:val="09442803"/>
    <w:rsid w:val="09562D0B"/>
    <w:rsid w:val="09644BCB"/>
    <w:rsid w:val="09664528"/>
    <w:rsid w:val="097C4971"/>
    <w:rsid w:val="098D287E"/>
    <w:rsid w:val="099723FA"/>
    <w:rsid w:val="099B3221"/>
    <w:rsid w:val="099B68C7"/>
    <w:rsid w:val="09A60DC8"/>
    <w:rsid w:val="09B039F5"/>
    <w:rsid w:val="09CF5BA1"/>
    <w:rsid w:val="09D940C3"/>
    <w:rsid w:val="09DB4975"/>
    <w:rsid w:val="09DE4A06"/>
    <w:rsid w:val="09DF6712"/>
    <w:rsid w:val="09E42CE3"/>
    <w:rsid w:val="09E513E9"/>
    <w:rsid w:val="09E75FAC"/>
    <w:rsid w:val="09EC2E8C"/>
    <w:rsid w:val="09FB7366"/>
    <w:rsid w:val="0A067AB9"/>
    <w:rsid w:val="0A096254"/>
    <w:rsid w:val="0A130469"/>
    <w:rsid w:val="0A193C90"/>
    <w:rsid w:val="0A256191"/>
    <w:rsid w:val="0A2D261A"/>
    <w:rsid w:val="0A5B19B0"/>
    <w:rsid w:val="0A634F0B"/>
    <w:rsid w:val="0A75421B"/>
    <w:rsid w:val="0A7C17D5"/>
    <w:rsid w:val="0A827D76"/>
    <w:rsid w:val="0A8C42E6"/>
    <w:rsid w:val="0A8C7FBE"/>
    <w:rsid w:val="0A982E07"/>
    <w:rsid w:val="0A9C4BD0"/>
    <w:rsid w:val="0A9E2C26"/>
    <w:rsid w:val="0A9E5F43"/>
    <w:rsid w:val="0AC05EBA"/>
    <w:rsid w:val="0ACA5802"/>
    <w:rsid w:val="0ACD7424"/>
    <w:rsid w:val="0AD237E6"/>
    <w:rsid w:val="0AD41965"/>
    <w:rsid w:val="0AE73B3F"/>
    <w:rsid w:val="0AEC2427"/>
    <w:rsid w:val="0AF23941"/>
    <w:rsid w:val="0AF618C3"/>
    <w:rsid w:val="0B0A556D"/>
    <w:rsid w:val="0B2B77D7"/>
    <w:rsid w:val="0B2D367B"/>
    <w:rsid w:val="0B574A70"/>
    <w:rsid w:val="0B7F7E50"/>
    <w:rsid w:val="0B8B2D92"/>
    <w:rsid w:val="0B8F6578"/>
    <w:rsid w:val="0BA07CB8"/>
    <w:rsid w:val="0BA17A99"/>
    <w:rsid w:val="0BB21CA6"/>
    <w:rsid w:val="0BB833FD"/>
    <w:rsid w:val="0BD32546"/>
    <w:rsid w:val="0BD47BB1"/>
    <w:rsid w:val="0BDE0CED"/>
    <w:rsid w:val="0BE3111F"/>
    <w:rsid w:val="0C0D7DF1"/>
    <w:rsid w:val="0C1D101E"/>
    <w:rsid w:val="0C30203E"/>
    <w:rsid w:val="0C427341"/>
    <w:rsid w:val="0C456B09"/>
    <w:rsid w:val="0C4F5ECE"/>
    <w:rsid w:val="0C4F74F5"/>
    <w:rsid w:val="0C5E3BDC"/>
    <w:rsid w:val="0C5E5ABE"/>
    <w:rsid w:val="0C6D3E1F"/>
    <w:rsid w:val="0C7140CB"/>
    <w:rsid w:val="0C7E1391"/>
    <w:rsid w:val="0C801DA5"/>
    <w:rsid w:val="0C8C10E7"/>
    <w:rsid w:val="0C8F2DF8"/>
    <w:rsid w:val="0C9F66CF"/>
    <w:rsid w:val="0CA27F6D"/>
    <w:rsid w:val="0CAC0DEC"/>
    <w:rsid w:val="0CB20313"/>
    <w:rsid w:val="0CB722F5"/>
    <w:rsid w:val="0CCF1282"/>
    <w:rsid w:val="0CDC7713"/>
    <w:rsid w:val="0CEE1F17"/>
    <w:rsid w:val="0CF307C8"/>
    <w:rsid w:val="0D16362B"/>
    <w:rsid w:val="0D1E0FE2"/>
    <w:rsid w:val="0D224C0A"/>
    <w:rsid w:val="0D2546FA"/>
    <w:rsid w:val="0D664108"/>
    <w:rsid w:val="0D6B7E3D"/>
    <w:rsid w:val="0D731909"/>
    <w:rsid w:val="0DAB4905"/>
    <w:rsid w:val="0DAD4E1B"/>
    <w:rsid w:val="0DC2167B"/>
    <w:rsid w:val="0DC43F13"/>
    <w:rsid w:val="0DCD3022"/>
    <w:rsid w:val="0DE27012"/>
    <w:rsid w:val="0DF40159"/>
    <w:rsid w:val="0E03437A"/>
    <w:rsid w:val="0E220AC8"/>
    <w:rsid w:val="0E280069"/>
    <w:rsid w:val="0E2826F4"/>
    <w:rsid w:val="0E344BF5"/>
    <w:rsid w:val="0E39045D"/>
    <w:rsid w:val="0E3C5F3F"/>
    <w:rsid w:val="0E402C25"/>
    <w:rsid w:val="0E42306B"/>
    <w:rsid w:val="0E45285C"/>
    <w:rsid w:val="0E4B1F3E"/>
    <w:rsid w:val="0E5139F9"/>
    <w:rsid w:val="0E5562AA"/>
    <w:rsid w:val="0E820056"/>
    <w:rsid w:val="0E8274F5"/>
    <w:rsid w:val="0E8710B1"/>
    <w:rsid w:val="0E8C2C83"/>
    <w:rsid w:val="0E8E690F"/>
    <w:rsid w:val="0E941B37"/>
    <w:rsid w:val="0EB65BBD"/>
    <w:rsid w:val="0EC6316E"/>
    <w:rsid w:val="0EC63CAC"/>
    <w:rsid w:val="0EC96735"/>
    <w:rsid w:val="0EE8005A"/>
    <w:rsid w:val="0F04084F"/>
    <w:rsid w:val="0F3C5F1C"/>
    <w:rsid w:val="0F5117D6"/>
    <w:rsid w:val="0F5641B2"/>
    <w:rsid w:val="0F732EF1"/>
    <w:rsid w:val="0F782249"/>
    <w:rsid w:val="0F8663C4"/>
    <w:rsid w:val="0F87169C"/>
    <w:rsid w:val="0F8B511C"/>
    <w:rsid w:val="0FC4453D"/>
    <w:rsid w:val="0FCE5F07"/>
    <w:rsid w:val="0FDF0019"/>
    <w:rsid w:val="0FE33A04"/>
    <w:rsid w:val="0FF40499"/>
    <w:rsid w:val="0FFC5BE6"/>
    <w:rsid w:val="101646C6"/>
    <w:rsid w:val="10191156"/>
    <w:rsid w:val="1026543F"/>
    <w:rsid w:val="103D6298"/>
    <w:rsid w:val="10472C5A"/>
    <w:rsid w:val="104D7BF3"/>
    <w:rsid w:val="105570A4"/>
    <w:rsid w:val="105E676A"/>
    <w:rsid w:val="10675755"/>
    <w:rsid w:val="106F7339"/>
    <w:rsid w:val="1099417C"/>
    <w:rsid w:val="10A1053B"/>
    <w:rsid w:val="10AC30D2"/>
    <w:rsid w:val="10AF34A1"/>
    <w:rsid w:val="10BC1AC7"/>
    <w:rsid w:val="10CF6E57"/>
    <w:rsid w:val="10F863AD"/>
    <w:rsid w:val="10F935FF"/>
    <w:rsid w:val="11034F96"/>
    <w:rsid w:val="111B3923"/>
    <w:rsid w:val="11365128"/>
    <w:rsid w:val="1144583F"/>
    <w:rsid w:val="11572C4D"/>
    <w:rsid w:val="115B1C24"/>
    <w:rsid w:val="116F5DFB"/>
    <w:rsid w:val="11867C27"/>
    <w:rsid w:val="1189484A"/>
    <w:rsid w:val="11B20C52"/>
    <w:rsid w:val="11CE082A"/>
    <w:rsid w:val="11E93F48"/>
    <w:rsid w:val="11EF27F2"/>
    <w:rsid w:val="11FB5F6C"/>
    <w:rsid w:val="11FE2A4C"/>
    <w:rsid w:val="120D7718"/>
    <w:rsid w:val="120E1C01"/>
    <w:rsid w:val="122C3D05"/>
    <w:rsid w:val="12317D70"/>
    <w:rsid w:val="12323B41"/>
    <w:rsid w:val="123F1DBA"/>
    <w:rsid w:val="125515DD"/>
    <w:rsid w:val="12684558"/>
    <w:rsid w:val="12792690"/>
    <w:rsid w:val="127D7927"/>
    <w:rsid w:val="127E7993"/>
    <w:rsid w:val="128725F7"/>
    <w:rsid w:val="129B7938"/>
    <w:rsid w:val="12A165D1"/>
    <w:rsid w:val="12A6008B"/>
    <w:rsid w:val="12B0510F"/>
    <w:rsid w:val="12B46304"/>
    <w:rsid w:val="12BA363C"/>
    <w:rsid w:val="12C329EB"/>
    <w:rsid w:val="12C62125"/>
    <w:rsid w:val="12C65A18"/>
    <w:rsid w:val="12CF75E2"/>
    <w:rsid w:val="12E12E71"/>
    <w:rsid w:val="13143247"/>
    <w:rsid w:val="13182D37"/>
    <w:rsid w:val="131E6CD1"/>
    <w:rsid w:val="133E6515"/>
    <w:rsid w:val="13406601"/>
    <w:rsid w:val="135A3E1C"/>
    <w:rsid w:val="135C0870"/>
    <w:rsid w:val="1367781A"/>
    <w:rsid w:val="136E10B5"/>
    <w:rsid w:val="138C54D3"/>
    <w:rsid w:val="139A5ADB"/>
    <w:rsid w:val="139B50EA"/>
    <w:rsid w:val="139E39A6"/>
    <w:rsid w:val="13A314A2"/>
    <w:rsid w:val="13AB77CD"/>
    <w:rsid w:val="13B50586"/>
    <w:rsid w:val="13B62550"/>
    <w:rsid w:val="13BB7B66"/>
    <w:rsid w:val="13C06DCE"/>
    <w:rsid w:val="13C35949"/>
    <w:rsid w:val="13D615B8"/>
    <w:rsid w:val="13DB7DB3"/>
    <w:rsid w:val="13E0319E"/>
    <w:rsid w:val="13F712ED"/>
    <w:rsid w:val="143D67CD"/>
    <w:rsid w:val="14480624"/>
    <w:rsid w:val="146B158C"/>
    <w:rsid w:val="14754035"/>
    <w:rsid w:val="148302FB"/>
    <w:rsid w:val="14861F22"/>
    <w:rsid w:val="14890660"/>
    <w:rsid w:val="149F4D92"/>
    <w:rsid w:val="14CD20BB"/>
    <w:rsid w:val="14CD7F94"/>
    <w:rsid w:val="14D5721E"/>
    <w:rsid w:val="14F912A1"/>
    <w:rsid w:val="150655AC"/>
    <w:rsid w:val="15086464"/>
    <w:rsid w:val="150A4901"/>
    <w:rsid w:val="150C0679"/>
    <w:rsid w:val="15111291"/>
    <w:rsid w:val="15112621"/>
    <w:rsid w:val="151439D2"/>
    <w:rsid w:val="152139F9"/>
    <w:rsid w:val="152A0AFF"/>
    <w:rsid w:val="152A4FA3"/>
    <w:rsid w:val="152A5F7C"/>
    <w:rsid w:val="157310E1"/>
    <w:rsid w:val="158421D4"/>
    <w:rsid w:val="15957E7E"/>
    <w:rsid w:val="159F7338"/>
    <w:rsid w:val="15B7608E"/>
    <w:rsid w:val="15B95499"/>
    <w:rsid w:val="15CF028F"/>
    <w:rsid w:val="15D80357"/>
    <w:rsid w:val="15E270CA"/>
    <w:rsid w:val="15E70C82"/>
    <w:rsid w:val="15EE2199"/>
    <w:rsid w:val="1602382A"/>
    <w:rsid w:val="1614759B"/>
    <w:rsid w:val="162144CF"/>
    <w:rsid w:val="1640594C"/>
    <w:rsid w:val="16585B40"/>
    <w:rsid w:val="16722820"/>
    <w:rsid w:val="168566FE"/>
    <w:rsid w:val="16A3587A"/>
    <w:rsid w:val="16B5089D"/>
    <w:rsid w:val="16BC56F8"/>
    <w:rsid w:val="16C901EA"/>
    <w:rsid w:val="16C94348"/>
    <w:rsid w:val="16CB141A"/>
    <w:rsid w:val="17143815"/>
    <w:rsid w:val="175E2CE2"/>
    <w:rsid w:val="17611DC0"/>
    <w:rsid w:val="177B0E6C"/>
    <w:rsid w:val="17875D27"/>
    <w:rsid w:val="17B9416E"/>
    <w:rsid w:val="17C95C44"/>
    <w:rsid w:val="17E420CC"/>
    <w:rsid w:val="17F021A3"/>
    <w:rsid w:val="1800023D"/>
    <w:rsid w:val="180513B0"/>
    <w:rsid w:val="180B7D87"/>
    <w:rsid w:val="18356139"/>
    <w:rsid w:val="18371EB1"/>
    <w:rsid w:val="185145F5"/>
    <w:rsid w:val="185801D0"/>
    <w:rsid w:val="18690202"/>
    <w:rsid w:val="18731A9A"/>
    <w:rsid w:val="187529D9"/>
    <w:rsid w:val="18765833"/>
    <w:rsid w:val="187C0E64"/>
    <w:rsid w:val="188F2638"/>
    <w:rsid w:val="18921BB6"/>
    <w:rsid w:val="189C0911"/>
    <w:rsid w:val="189F1804"/>
    <w:rsid w:val="18AB63FB"/>
    <w:rsid w:val="18AD2173"/>
    <w:rsid w:val="18B2264C"/>
    <w:rsid w:val="18C63235"/>
    <w:rsid w:val="18F7519C"/>
    <w:rsid w:val="1901601B"/>
    <w:rsid w:val="19297320"/>
    <w:rsid w:val="19300550"/>
    <w:rsid w:val="194735C8"/>
    <w:rsid w:val="194F3F2E"/>
    <w:rsid w:val="19526A46"/>
    <w:rsid w:val="19641EA1"/>
    <w:rsid w:val="198E59AB"/>
    <w:rsid w:val="19A97836"/>
    <w:rsid w:val="19B604AA"/>
    <w:rsid w:val="19C534ED"/>
    <w:rsid w:val="19CE05F3"/>
    <w:rsid w:val="19D81AF4"/>
    <w:rsid w:val="19F811CC"/>
    <w:rsid w:val="19FA4623"/>
    <w:rsid w:val="1A116340"/>
    <w:rsid w:val="1A136625"/>
    <w:rsid w:val="1A38228D"/>
    <w:rsid w:val="1A645C28"/>
    <w:rsid w:val="1A725336"/>
    <w:rsid w:val="1A815666"/>
    <w:rsid w:val="1A924049"/>
    <w:rsid w:val="1AA9515E"/>
    <w:rsid w:val="1AAB26E2"/>
    <w:rsid w:val="1AAF064E"/>
    <w:rsid w:val="1AC81973"/>
    <w:rsid w:val="1AC859C7"/>
    <w:rsid w:val="1AD257D3"/>
    <w:rsid w:val="1AD25EC1"/>
    <w:rsid w:val="1ADC289C"/>
    <w:rsid w:val="1AEB0D31"/>
    <w:rsid w:val="1AF40BF4"/>
    <w:rsid w:val="1AF51BB0"/>
    <w:rsid w:val="1B0818E3"/>
    <w:rsid w:val="1B0B4F2F"/>
    <w:rsid w:val="1B19550F"/>
    <w:rsid w:val="1B197773"/>
    <w:rsid w:val="1B283D33"/>
    <w:rsid w:val="1B28493E"/>
    <w:rsid w:val="1B2B6DA2"/>
    <w:rsid w:val="1B7B0551"/>
    <w:rsid w:val="1B7E1BA5"/>
    <w:rsid w:val="1B886580"/>
    <w:rsid w:val="1B9363D2"/>
    <w:rsid w:val="1B9B2757"/>
    <w:rsid w:val="1BCA6B98"/>
    <w:rsid w:val="1BD96B25"/>
    <w:rsid w:val="1BE23461"/>
    <w:rsid w:val="1BE70246"/>
    <w:rsid w:val="1C0E117B"/>
    <w:rsid w:val="1C0E2F29"/>
    <w:rsid w:val="1C1E1622"/>
    <w:rsid w:val="1C252021"/>
    <w:rsid w:val="1C281B11"/>
    <w:rsid w:val="1C383AE0"/>
    <w:rsid w:val="1C654B13"/>
    <w:rsid w:val="1C7F3E30"/>
    <w:rsid w:val="1CA03D62"/>
    <w:rsid w:val="1CAC5DE2"/>
    <w:rsid w:val="1CAD63EC"/>
    <w:rsid w:val="1CB357E4"/>
    <w:rsid w:val="1CD8582C"/>
    <w:rsid w:val="1CE7377A"/>
    <w:rsid w:val="1CEC0D90"/>
    <w:rsid w:val="1D091942"/>
    <w:rsid w:val="1D270A56"/>
    <w:rsid w:val="1D274825"/>
    <w:rsid w:val="1D2B7B0B"/>
    <w:rsid w:val="1D3A1FFA"/>
    <w:rsid w:val="1D495458"/>
    <w:rsid w:val="1D4F0DE2"/>
    <w:rsid w:val="1D5A6AB3"/>
    <w:rsid w:val="1D823D48"/>
    <w:rsid w:val="1D836F6C"/>
    <w:rsid w:val="1D903E12"/>
    <w:rsid w:val="1D905BC0"/>
    <w:rsid w:val="1DB25B36"/>
    <w:rsid w:val="1DC73ACE"/>
    <w:rsid w:val="1DCA2E80"/>
    <w:rsid w:val="1DD2442A"/>
    <w:rsid w:val="1DE359B6"/>
    <w:rsid w:val="1DEB23C7"/>
    <w:rsid w:val="1DEE3E95"/>
    <w:rsid w:val="1DF4614E"/>
    <w:rsid w:val="1DF857A2"/>
    <w:rsid w:val="1DFA5436"/>
    <w:rsid w:val="1E0A7E55"/>
    <w:rsid w:val="1E165853"/>
    <w:rsid w:val="1E180E05"/>
    <w:rsid w:val="1E1B36DB"/>
    <w:rsid w:val="1E247A05"/>
    <w:rsid w:val="1E320A25"/>
    <w:rsid w:val="1E34075A"/>
    <w:rsid w:val="1E39203C"/>
    <w:rsid w:val="1E3B1E2D"/>
    <w:rsid w:val="1E5B11C2"/>
    <w:rsid w:val="1EA732A6"/>
    <w:rsid w:val="1EAC7038"/>
    <w:rsid w:val="1EBA1146"/>
    <w:rsid w:val="1EC7108A"/>
    <w:rsid w:val="1EC80468"/>
    <w:rsid w:val="1ED30959"/>
    <w:rsid w:val="1EE066D3"/>
    <w:rsid w:val="1EE44415"/>
    <w:rsid w:val="1EE937D9"/>
    <w:rsid w:val="1F0B5B1C"/>
    <w:rsid w:val="1F2F3D0D"/>
    <w:rsid w:val="1F36093E"/>
    <w:rsid w:val="1F4B6242"/>
    <w:rsid w:val="1F4B6CE9"/>
    <w:rsid w:val="1F5973B7"/>
    <w:rsid w:val="1F617814"/>
    <w:rsid w:val="1F6317DE"/>
    <w:rsid w:val="1F7E2ADC"/>
    <w:rsid w:val="1F7F5EEC"/>
    <w:rsid w:val="1F8452B0"/>
    <w:rsid w:val="1F97749C"/>
    <w:rsid w:val="1F9D3EA0"/>
    <w:rsid w:val="1FA0658E"/>
    <w:rsid w:val="1FA066C4"/>
    <w:rsid w:val="1FAB0A8F"/>
    <w:rsid w:val="1FAF15DF"/>
    <w:rsid w:val="1FB042F7"/>
    <w:rsid w:val="1FB812A8"/>
    <w:rsid w:val="1FC33368"/>
    <w:rsid w:val="1FCA4774"/>
    <w:rsid w:val="1FCF5EB1"/>
    <w:rsid w:val="1FE12702"/>
    <w:rsid w:val="1FEA5A5B"/>
    <w:rsid w:val="20001123"/>
    <w:rsid w:val="200351A0"/>
    <w:rsid w:val="200A7EAB"/>
    <w:rsid w:val="20396F45"/>
    <w:rsid w:val="20730B4D"/>
    <w:rsid w:val="20802DCD"/>
    <w:rsid w:val="209D0D1F"/>
    <w:rsid w:val="20A025BE"/>
    <w:rsid w:val="20A0436C"/>
    <w:rsid w:val="20B005AA"/>
    <w:rsid w:val="20B426DB"/>
    <w:rsid w:val="20C53DD2"/>
    <w:rsid w:val="20E32BC4"/>
    <w:rsid w:val="20E7046B"/>
    <w:rsid w:val="211C7E96"/>
    <w:rsid w:val="211F34E2"/>
    <w:rsid w:val="212C521A"/>
    <w:rsid w:val="213123BB"/>
    <w:rsid w:val="21396124"/>
    <w:rsid w:val="213D4974"/>
    <w:rsid w:val="21400812"/>
    <w:rsid w:val="214271D1"/>
    <w:rsid w:val="21505D92"/>
    <w:rsid w:val="2155233F"/>
    <w:rsid w:val="215A6C10"/>
    <w:rsid w:val="216A788C"/>
    <w:rsid w:val="21835511"/>
    <w:rsid w:val="218D5374"/>
    <w:rsid w:val="21933ED0"/>
    <w:rsid w:val="219518E6"/>
    <w:rsid w:val="219854AE"/>
    <w:rsid w:val="21B00F47"/>
    <w:rsid w:val="21B24356"/>
    <w:rsid w:val="21CC3D6A"/>
    <w:rsid w:val="21F410A8"/>
    <w:rsid w:val="21FE759C"/>
    <w:rsid w:val="220F3557"/>
    <w:rsid w:val="22460F43"/>
    <w:rsid w:val="225653AB"/>
    <w:rsid w:val="22570ADD"/>
    <w:rsid w:val="22574EFE"/>
    <w:rsid w:val="22745AB0"/>
    <w:rsid w:val="228A0E2F"/>
    <w:rsid w:val="228A7C7C"/>
    <w:rsid w:val="22932955"/>
    <w:rsid w:val="22A0459C"/>
    <w:rsid w:val="22A719E1"/>
    <w:rsid w:val="22BC0BF3"/>
    <w:rsid w:val="22C70E9C"/>
    <w:rsid w:val="22CC769A"/>
    <w:rsid w:val="22CE0913"/>
    <w:rsid w:val="22D12F02"/>
    <w:rsid w:val="22D622C7"/>
    <w:rsid w:val="22F47FBB"/>
    <w:rsid w:val="23030608"/>
    <w:rsid w:val="23050980"/>
    <w:rsid w:val="233D63BA"/>
    <w:rsid w:val="234525FB"/>
    <w:rsid w:val="234543C1"/>
    <w:rsid w:val="23460D9A"/>
    <w:rsid w:val="2348364B"/>
    <w:rsid w:val="23803FA7"/>
    <w:rsid w:val="23B05B0C"/>
    <w:rsid w:val="23BF2D5B"/>
    <w:rsid w:val="23C06430"/>
    <w:rsid w:val="23C074F2"/>
    <w:rsid w:val="23D76C6D"/>
    <w:rsid w:val="23E206A9"/>
    <w:rsid w:val="23EB16FF"/>
    <w:rsid w:val="23ED78C8"/>
    <w:rsid w:val="23FF584D"/>
    <w:rsid w:val="2423778D"/>
    <w:rsid w:val="243454F7"/>
    <w:rsid w:val="244514B2"/>
    <w:rsid w:val="244C24FA"/>
    <w:rsid w:val="246351E1"/>
    <w:rsid w:val="246F4A3F"/>
    <w:rsid w:val="246F6977"/>
    <w:rsid w:val="247046ED"/>
    <w:rsid w:val="248D2E59"/>
    <w:rsid w:val="24A259C8"/>
    <w:rsid w:val="24B13CD1"/>
    <w:rsid w:val="24C23BCD"/>
    <w:rsid w:val="24C70119"/>
    <w:rsid w:val="24EA25F3"/>
    <w:rsid w:val="25012B41"/>
    <w:rsid w:val="25160598"/>
    <w:rsid w:val="251D1D23"/>
    <w:rsid w:val="25227A45"/>
    <w:rsid w:val="25357E93"/>
    <w:rsid w:val="253B28B5"/>
    <w:rsid w:val="253B44E6"/>
    <w:rsid w:val="25535E50"/>
    <w:rsid w:val="255F2A47"/>
    <w:rsid w:val="256911D0"/>
    <w:rsid w:val="25697422"/>
    <w:rsid w:val="256C2A6E"/>
    <w:rsid w:val="25834D4A"/>
    <w:rsid w:val="25916979"/>
    <w:rsid w:val="259326F1"/>
    <w:rsid w:val="25B82157"/>
    <w:rsid w:val="25C64874"/>
    <w:rsid w:val="25D616BE"/>
    <w:rsid w:val="25DE1BBE"/>
    <w:rsid w:val="25DF1492"/>
    <w:rsid w:val="25E35426"/>
    <w:rsid w:val="25E4546A"/>
    <w:rsid w:val="25E955AE"/>
    <w:rsid w:val="25EC48C6"/>
    <w:rsid w:val="25F71AAE"/>
    <w:rsid w:val="260333D3"/>
    <w:rsid w:val="260D5FFF"/>
    <w:rsid w:val="26123090"/>
    <w:rsid w:val="261C7E80"/>
    <w:rsid w:val="2630570A"/>
    <w:rsid w:val="263938D7"/>
    <w:rsid w:val="26530014"/>
    <w:rsid w:val="265956E8"/>
    <w:rsid w:val="266A5D9F"/>
    <w:rsid w:val="267D2819"/>
    <w:rsid w:val="268259D5"/>
    <w:rsid w:val="268C786C"/>
    <w:rsid w:val="26964247"/>
    <w:rsid w:val="2697574C"/>
    <w:rsid w:val="2698522D"/>
    <w:rsid w:val="26BE379D"/>
    <w:rsid w:val="26C42692"/>
    <w:rsid w:val="26CF7759"/>
    <w:rsid w:val="26D332DC"/>
    <w:rsid w:val="26DE4DC5"/>
    <w:rsid w:val="26E256DE"/>
    <w:rsid w:val="26E3118D"/>
    <w:rsid w:val="26F334E7"/>
    <w:rsid w:val="270962CA"/>
    <w:rsid w:val="271E248E"/>
    <w:rsid w:val="274041B2"/>
    <w:rsid w:val="274421BB"/>
    <w:rsid w:val="27514612"/>
    <w:rsid w:val="27524220"/>
    <w:rsid w:val="275D67A9"/>
    <w:rsid w:val="276736FF"/>
    <w:rsid w:val="27774151"/>
    <w:rsid w:val="27782621"/>
    <w:rsid w:val="27912A0D"/>
    <w:rsid w:val="27B70FB8"/>
    <w:rsid w:val="27B801ED"/>
    <w:rsid w:val="27C45E82"/>
    <w:rsid w:val="27DF1964"/>
    <w:rsid w:val="27E74391"/>
    <w:rsid w:val="28133675"/>
    <w:rsid w:val="285A74F6"/>
    <w:rsid w:val="285E3EC7"/>
    <w:rsid w:val="28697739"/>
    <w:rsid w:val="286E5478"/>
    <w:rsid w:val="28897790"/>
    <w:rsid w:val="288E0F4E"/>
    <w:rsid w:val="289742A6"/>
    <w:rsid w:val="28A32C4B"/>
    <w:rsid w:val="28A906B9"/>
    <w:rsid w:val="28B135BA"/>
    <w:rsid w:val="28FB37EC"/>
    <w:rsid w:val="28FD67FF"/>
    <w:rsid w:val="293917BC"/>
    <w:rsid w:val="29437F8A"/>
    <w:rsid w:val="29461D00"/>
    <w:rsid w:val="29615B86"/>
    <w:rsid w:val="297C00C8"/>
    <w:rsid w:val="297F447F"/>
    <w:rsid w:val="29802F8C"/>
    <w:rsid w:val="298222B0"/>
    <w:rsid w:val="29916F47"/>
    <w:rsid w:val="29A6279A"/>
    <w:rsid w:val="29AC65EA"/>
    <w:rsid w:val="29BD2818"/>
    <w:rsid w:val="29E654E5"/>
    <w:rsid w:val="29EA2ED5"/>
    <w:rsid w:val="29EB0400"/>
    <w:rsid w:val="29FF65A7"/>
    <w:rsid w:val="2A021BF3"/>
    <w:rsid w:val="2A0B5361"/>
    <w:rsid w:val="2A300308"/>
    <w:rsid w:val="2A7778D7"/>
    <w:rsid w:val="2A895E70"/>
    <w:rsid w:val="2A900DCE"/>
    <w:rsid w:val="2A9B04C8"/>
    <w:rsid w:val="2A9D5920"/>
    <w:rsid w:val="2AB44CFD"/>
    <w:rsid w:val="2ABA28F7"/>
    <w:rsid w:val="2ABC13BF"/>
    <w:rsid w:val="2AC5334C"/>
    <w:rsid w:val="2AE67520"/>
    <w:rsid w:val="2AED4651"/>
    <w:rsid w:val="2AF23AA7"/>
    <w:rsid w:val="2AF3302E"/>
    <w:rsid w:val="2AFE685E"/>
    <w:rsid w:val="2B0E3E2E"/>
    <w:rsid w:val="2B347DAD"/>
    <w:rsid w:val="2B3E30FF"/>
    <w:rsid w:val="2B51698E"/>
    <w:rsid w:val="2B5D168A"/>
    <w:rsid w:val="2B662B53"/>
    <w:rsid w:val="2B6E5792"/>
    <w:rsid w:val="2B735935"/>
    <w:rsid w:val="2B8B65D1"/>
    <w:rsid w:val="2B8C5C18"/>
    <w:rsid w:val="2B9C160A"/>
    <w:rsid w:val="2BC03067"/>
    <w:rsid w:val="2BC25ADE"/>
    <w:rsid w:val="2BC746B5"/>
    <w:rsid w:val="2BCE75D7"/>
    <w:rsid w:val="2BE60C5B"/>
    <w:rsid w:val="2BF56893"/>
    <w:rsid w:val="2C0E5A36"/>
    <w:rsid w:val="2C106A4B"/>
    <w:rsid w:val="2C4F2678"/>
    <w:rsid w:val="2C5D5807"/>
    <w:rsid w:val="2C622E1D"/>
    <w:rsid w:val="2C7D23EA"/>
    <w:rsid w:val="2C85789E"/>
    <w:rsid w:val="2C897CA6"/>
    <w:rsid w:val="2C9C2FEF"/>
    <w:rsid w:val="2CA23219"/>
    <w:rsid w:val="2CA716B8"/>
    <w:rsid w:val="2CAA489A"/>
    <w:rsid w:val="2CBC67A0"/>
    <w:rsid w:val="2CC27266"/>
    <w:rsid w:val="2CCB09C2"/>
    <w:rsid w:val="2CED1C88"/>
    <w:rsid w:val="2CEF25B0"/>
    <w:rsid w:val="2CEF46B1"/>
    <w:rsid w:val="2CF40B6B"/>
    <w:rsid w:val="2CFF066C"/>
    <w:rsid w:val="2D2C76B3"/>
    <w:rsid w:val="2D2F42E2"/>
    <w:rsid w:val="2D391C3D"/>
    <w:rsid w:val="2D467270"/>
    <w:rsid w:val="2D4920D0"/>
    <w:rsid w:val="2D502C75"/>
    <w:rsid w:val="2D5704A8"/>
    <w:rsid w:val="2D5C786C"/>
    <w:rsid w:val="2D7556A0"/>
    <w:rsid w:val="2D7E3C87"/>
    <w:rsid w:val="2D800808"/>
    <w:rsid w:val="2DA03BFD"/>
    <w:rsid w:val="2DA21723"/>
    <w:rsid w:val="2DA90D03"/>
    <w:rsid w:val="2DAB7DEC"/>
    <w:rsid w:val="2DB43A7D"/>
    <w:rsid w:val="2DD5619A"/>
    <w:rsid w:val="2DE41CA7"/>
    <w:rsid w:val="2E087175"/>
    <w:rsid w:val="2E3B2983"/>
    <w:rsid w:val="2E3F73E7"/>
    <w:rsid w:val="2E532A1D"/>
    <w:rsid w:val="2E7316B8"/>
    <w:rsid w:val="2E757B14"/>
    <w:rsid w:val="2E864F16"/>
    <w:rsid w:val="2E8752FE"/>
    <w:rsid w:val="2E8F725A"/>
    <w:rsid w:val="2E927A4C"/>
    <w:rsid w:val="2E9864D1"/>
    <w:rsid w:val="2E9A689E"/>
    <w:rsid w:val="2E9E1C0E"/>
    <w:rsid w:val="2E9F3EB4"/>
    <w:rsid w:val="2EA0091F"/>
    <w:rsid w:val="2EA33063"/>
    <w:rsid w:val="2EBC05C2"/>
    <w:rsid w:val="2ED3590C"/>
    <w:rsid w:val="2ED867BE"/>
    <w:rsid w:val="2EF03381"/>
    <w:rsid w:val="2EFA558F"/>
    <w:rsid w:val="2F023A11"/>
    <w:rsid w:val="2F094B91"/>
    <w:rsid w:val="2F1E179B"/>
    <w:rsid w:val="2F364819"/>
    <w:rsid w:val="2F384DD3"/>
    <w:rsid w:val="2F436F36"/>
    <w:rsid w:val="2F4C2A75"/>
    <w:rsid w:val="2F620FE4"/>
    <w:rsid w:val="2F720A9B"/>
    <w:rsid w:val="2F8D11C9"/>
    <w:rsid w:val="2F9A6CA4"/>
    <w:rsid w:val="2F9E0799"/>
    <w:rsid w:val="2F9F134C"/>
    <w:rsid w:val="2FAC6889"/>
    <w:rsid w:val="2FBD0387"/>
    <w:rsid w:val="2FBE648A"/>
    <w:rsid w:val="2FC76AFB"/>
    <w:rsid w:val="2FE67F2D"/>
    <w:rsid w:val="2FF26266"/>
    <w:rsid w:val="2FF44501"/>
    <w:rsid w:val="2FFC76B3"/>
    <w:rsid w:val="30060317"/>
    <w:rsid w:val="300C6A0E"/>
    <w:rsid w:val="30193A8F"/>
    <w:rsid w:val="301A5EE8"/>
    <w:rsid w:val="301B4E04"/>
    <w:rsid w:val="303D14DA"/>
    <w:rsid w:val="30422D49"/>
    <w:rsid w:val="3045283A"/>
    <w:rsid w:val="30526F4A"/>
    <w:rsid w:val="30637C21"/>
    <w:rsid w:val="307632D3"/>
    <w:rsid w:val="308415B4"/>
    <w:rsid w:val="309805A6"/>
    <w:rsid w:val="309D4424"/>
    <w:rsid w:val="30A6152A"/>
    <w:rsid w:val="30B8300C"/>
    <w:rsid w:val="30B95C2B"/>
    <w:rsid w:val="30BA25B1"/>
    <w:rsid w:val="30BB7A43"/>
    <w:rsid w:val="30D81F52"/>
    <w:rsid w:val="30DF2266"/>
    <w:rsid w:val="30F22B31"/>
    <w:rsid w:val="3111426B"/>
    <w:rsid w:val="31122238"/>
    <w:rsid w:val="31245B1A"/>
    <w:rsid w:val="31415AF6"/>
    <w:rsid w:val="31417FDD"/>
    <w:rsid w:val="314B3E80"/>
    <w:rsid w:val="31556AAC"/>
    <w:rsid w:val="315E0057"/>
    <w:rsid w:val="31600E4B"/>
    <w:rsid w:val="31673ACA"/>
    <w:rsid w:val="318B6972"/>
    <w:rsid w:val="31A04D91"/>
    <w:rsid w:val="31AA4147"/>
    <w:rsid w:val="31D77FE0"/>
    <w:rsid w:val="31DE7D12"/>
    <w:rsid w:val="31E837BA"/>
    <w:rsid w:val="31F84007"/>
    <w:rsid w:val="32087FC3"/>
    <w:rsid w:val="32102D0C"/>
    <w:rsid w:val="32257626"/>
    <w:rsid w:val="3227422A"/>
    <w:rsid w:val="32396B19"/>
    <w:rsid w:val="323F1C36"/>
    <w:rsid w:val="32503C25"/>
    <w:rsid w:val="32540531"/>
    <w:rsid w:val="325B00F2"/>
    <w:rsid w:val="325B78A5"/>
    <w:rsid w:val="327F1583"/>
    <w:rsid w:val="32C03AFC"/>
    <w:rsid w:val="32CB4B90"/>
    <w:rsid w:val="32CC2D9E"/>
    <w:rsid w:val="32D63C1D"/>
    <w:rsid w:val="330118CF"/>
    <w:rsid w:val="330E33B7"/>
    <w:rsid w:val="331F3816"/>
    <w:rsid w:val="332D1B72"/>
    <w:rsid w:val="332E5032"/>
    <w:rsid w:val="333948D8"/>
    <w:rsid w:val="334445BA"/>
    <w:rsid w:val="33477428"/>
    <w:rsid w:val="33574D5E"/>
    <w:rsid w:val="335A2AA0"/>
    <w:rsid w:val="335B6BF1"/>
    <w:rsid w:val="336D2FAE"/>
    <w:rsid w:val="33707FDE"/>
    <w:rsid w:val="33775400"/>
    <w:rsid w:val="337B7357"/>
    <w:rsid w:val="33BA709B"/>
    <w:rsid w:val="33C543BD"/>
    <w:rsid w:val="33D47F74"/>
    <w:rsid w:val="33E87E7F"/>
    <w:rsid w:val="33F22CD8"/>
    <w:rsid w:val="33FC76B3"/>
    <w:rsid w:val="33FF778B"/>
    <w:rsid w:val="34465E18"/>
    <w:rsid w:val="34544B6F"/>
    <w:rsid w:val="347D7D4A"/>
    <w:rsid w:val="348760C0"/>
    <w:rsid w:val="348A4CBF"/>
    <w:rsid w:val="349B6ECC"/>
    <w:rsid w:val="34A264AC"/>
    <w:rsid w:val="34A83397"/>
    <w:rsid w:val="34C2654E"/>
    <w:rsid w:val="34C763D0"/>
    <w:rsid w:val="3503046D"/>
    <w:rsid w:val="35093387"/>
    <w:rsid w:val="350A44E8"/>
    <w:rsid w:val="35507CB7"/>
    <w:rsid w:val="35523CBC"/>
    <w:rsid w:val="355E0625"/>
    <w:rsid w:val="35635C3C"/>
    <w:rsid w:val="35804AD0"/>
    <w:rsid w:val="358F4C83"/>
    <w:rsid w:val="35953489"/>
    <w:rsid w:val="35A551E9"/>
    <w:rsid w:val="35AA2666"/>
    <w:rsid w:val="35B046EE"/>
    <w:rsid w:val="35BF6BEA"/>
    <w:rsid w:val="35CB506E"/>
    <w:rsid w:val="35D55ED8"/>
    <w:rsid w:val="35D677D6"/>
    <w:rsid w:val="35DA410B"/>
    <w:rsid w:val="35F62370"/>
    <w:rsid w:val="35FB2318"/>
    <w:rsid w:val="35FE3F82"/>
    <w:rsid w:val="361705DF"/>
    <w:rsid w:val="36274F00"/>
    <w:rsid w:val="36471761"/>
    <w:rsid w:val="365518DE"/>
    <w:rsid w:val="3655404E"/>
    <w:rsid w:val="36605DEA"/>
    <w:rsid w:val="36611BCD"/>
    <w:rsid w:val="36722D63"/>
    <w:rsid w:val="3679323D"/>
    <w:rsid w:val="36BA7920"/>
    <w:rsid w:val="36C02D6D"/>
    <w:rsid w:val="36D8018D"/>
    <w:rsid w:val="36E7256C"/>
    <w:rsid w:val="36EB413B"/>
    <w:rsid w:val="37056E9A"/>
    <w:rsid w:val="370D2053"/>
    <w:rsid w:val="373535EA"/>
    <w:rsid w:val="3744384B"/>
    <w:rsid w:val="375F395F"/>
    <w:rsid w:val="3767385F"/>
    <w:rsid w:val="37737C8C"/>
    <w:rsid w:val="377E4FAF"/>
    <w:rsid w:val="37885788"/>
    <w:rsid w:val="3795529C"/>
    <w:rsid w:val="37B33D14"/>
    <w:rsid w:val="37D72FA2"/>
    <w:rsid w:val="37DA7D0B"/>
    <w:rsid w:val="37DE0AE3"/>
    <w:rsid w:val="37ED3EE3"/>
    <w:rsid w:val="3810372D"/>
    <w:rsid w:val="3819048E"/>
    <w:rsid w:val="3825542A"/>
    <w:rsid w:val="382D0783"/>
    <w:rsid w:val="38371B4A"/>
    <w:rsid w:val="38382EB6"/>
    <w:rsid w:val="383D1AF3"/>
    <w:rsid w:val="384E39DC"/>
    <w:rsid w:val="385775AE"/>
    <w:rsid w:val="38632B5B"/>
    <w:rsid w:val="38717260"/>
    <w:rsid w:val="389207C4"/>
    <w:rsid w:val="389724A7"/>
    <w:rsid w:val="3898412B"/>
    <w:rsid w:val="38B7760F"/>
    <w:rsid w:val="38B95B73"/>
    <w:rsid w:val="38BE1756"/>
    <w:rsid w:val="38C56C0D"/>
    <w:rsid w:val="38CC58A6"/>
    <w:rsid w:val="38CD161E"/>
    <w:rsid w:val="38CE7E30"/>
    <w:rsid w:val="38D965C2"/>
    <w:rsid w:val="38DC3EDC"/>
    <w:rsid w:val="38DE1A7D"/>
    <w:rsid w:val="38E86458"/>
    <w:rsid w:val="38E92644"/>
    <w:rsid w:val="38F6728A"/>
    <w:rsid w:val="390B144B"/>
    <w:rsid w:val="391F29CF"/>
    <w:rsid w:val="392456E2"/>
    <w:rsid w:val="39276320"/>
    <w:rsid w:val="39447B32"/>
    <w:rsid w:val="39581E96"/>
    <w:rsid w:val="395B4D8A"/>
    <w:rsid w:val="39633F20"/>
    <w:rsid w:val="396B76C1"/>
    <w:rsid w:val="396F26D5"/>
    <w:rsid w:val="397055A2"/>
    <w:rsid w:val="39934616"/>
    <w:rsid w:val="39AB76EC"/>
    <w:rsid w:val="39B001F4"/>
    <w:rsid w:val="39C42385"/>
    <w:rsid w:val="39DD3AE3"/>
    <w:rsid w:val="39E430C3"/>
    <w:rsid w:val="39EA1B7D"/>
    <w:rsid w:val="3A02266D"/>
    <w:rsid w:val="3A033549"/>
    <w:rsid w:val="3A034C7D"/>
    <w:rsid w:val="3A1E4827"/>
    <w:rsid w:val="3A20216A"/>
    <w:rsid w:val="3A206BDA"/>
    <w:rsid w:val="3A3209E0"/>
    <w:rsid w:val="3A4A73CA"/>
    <w:rsid w:val="3A4E0F93"/>
    <w:rsid w:val="3A560007"/>
    <w:rsid w:val="3A5E75EB"/>
    <w:rsid w:val="3A6E0705"/>
    <w:rsid w:val="3A964E58"/>
    <w:rsid w:val="3A973FEF"/>
    <w:rsid w:val="3AAA60BB"/>
    <w:rsid w:val="3ABE216D"/>
    <w:rsid w:val="3AC52EF5"/>
    <w:rsid w:val="3AE54D03"/>
    <w:rsid w:val="3AFA37B9"/>
    <w:rsid w:val="3B0C4680"/>
    <w:rsid w:val="3B117EE8"/>
    <w:rsid w:val="3B131016"/>
    <w:rsid w:val="3B223EA3"/>
    <w:rsid w:val="3B273268"/>
    <w:rsid w:val="3B2F0B73"/>
    <w:rsid w:val="3B315D11"/>
    <w:rsid w:val="3B341E65"/>
    <w:rsid w:val="3B433864"/>
    <w:rsid w:val="3B554279"/>
    <w:rsid w:val="3B710987"/>
    <w:rsid w:val="3B934DA1"/>
    <w:rsid w:val="3B943838"/>
    <w:rsid w:val="3B98559B"/>
    <w:rsid w:val="3BA24FE4"/>
    <w:rsid w:val="3BA4760F"/>
    <w:rsid w:val="3BC1057D"/>
    <w:rsid w:val="3BC55E12"/>
    <w:rsid w:val="3BC57B8F"/>
    <w:rsid w:val="3BD11425"/>
    <w:rsid w:val="3BD70764"/>
    <w:rsid w:val="3BE81295"/>
    <w:rsid w:val="3C236125"/>
    <w:rsid w:val="3C2D2B00"/>
    <w:rsid w:val="3C3C0F95"/>
    <w:rsid w:val="3C48475F"/>
    <w:rsid w:val="3C4B2DA7"/>
    <w:rsid w:val="3C4B742A"/>
    <w:rsid w:val="3C706E90"/>
    <w:rsid w:val="3C7729FC"/>
    <w:rsid w:val="3C95315E"/>
    <w:rsid w:val="3C9E0DC3"/>
    <w:rsid w:val="3CA23117"/>
    <w:rsid w:val="3CBA488A"/>
    <w:rsid w:val="3CC90B19"/>
    <w:rsid w:val="3CE04EDA"/>
    <w:rsid w:val="3D235CB1"/>
    <w:rsid w:val="3D4445A5"/>
    <w:rsid w:val="3D4535D4"/>
    <w:rsid w:val="3D5426F2"/>
    <w:rsid w:val="3D592732"/>
    <w:rsid w:val="3D7E6839"/>
    <w:rsid w:val="3D8D5A2A"/>
    <w:rsid w:val="3D956925"/>
    <w:rsid w:val="3DAF5796"/>
    <w:rsid w:val="3DB039E8"/>
    <w:rsid w:val="3DD86A9B"/>
    <w:rsid w:val="3DF71617"/>
    <w:rsid w:val="3E2145BE"/>
    <w:rsid w:val="3E2D778B"/>
    <w:rsid w:val="3E4A7C60"/>
    <w:rsid w:val="3E760195"/>
    <w:rsid w:val="3E8D78BB"/>
    <w:rsid w:val="3E906080"/>
    <w:rsid w:val="3E9230EE"/>
    <w:rsid w:val="3EAB78EA"/>
    <w:rsid w:val="3ECC0C4E"/>
    <w:rsid w:val="3ECD3D7F"/>
    <w:rsid w:val="3ED7120A"/>
    <w:rsid w:val="3EE020AB"/>
    <w:rsid w:val="3EE60A97"/>
    <w:rsid w:val="3EF156E8"/>
    <w:rsid w:val="3EF462F4"/>
    <w:rsid w:val="3EFF2BD8"/>
    <w:rsid w:val="3F122481"/>
    <w:rsid w:val="3F19736B"/>
    <w:rsid w:val="3F1C50AD"/>
    <w:rsid w:val="3F281CA4"/>
    <w:rsid w:val="3F374BA4"/>
    <w:rsid w:val="3F461387"/>
    <w:rsid w:val="3F656FEF"/>
    <w:rsid w:val="3F8C2233"/>
    <w:rsid w:val="3F9F6148"/>
    <w:rsid w:val="3FA35EE3"/>
    <w:rsid w:val="3FBF0176"/>
    <w:rsid w:val="3FC51C6A"/>
    <w:rsid w:val="3FCB159F"/>
    <w:rsid w:val="3FD8301A"/>
    <w:rsid w:val="3FDB0AC5"/>
    <w:rsid w:val="3FE73C6A"/>
    <w:rsid w:val="3FE91433"/>
    <w:rsid w:val="3FEE7EAC"/>
    <w:rsid w:val="3FF21EEE"/>
    <w:rsid w:val="40102912"/>
    <w:rsid w:val="40276A74"/>
    <w:rsid w:val="402F3A6C"/>
    <w:rsid w:val="404971F2"/>
    <w:rsid w:val="404A5588"/>
    <w:rsid w:val="40703903"/>
    <w:rsid w:val="409A026A"/>
    <w:rsid w:val="409B585E"/>
    <w:rsid w:val="409E3FCC"/>
    <w:rsid w:val="409F366C"/>
    <w:rsid w:val="40B17C5F"/>
    <w:rsid w:val="40B32762"/>
    <w:rsid w:val="40BC6B48"/>
    <w:rsid w:val="40C83FC4"/>
    <w:rsid w:val="40D21EC7"/>
    <w:rsid w:val="40D23C76"/>
    <w:rsid w:val="40D7026F"/>
    <w:rsid w:val="40FE2CBD"/>
    <w:rsid w:val="41006A35"/>
    <w:rsid w:val="41036525"/>
    <w:rsid w:val="41136223"/>
    <w:rsid w:val="41173D7E"/>
    <w:rsid w:val="414B5007"/>
    <w:rsid w:val="4151103E"/>
    <w:rsid w:val="41665BFD"/>
    <w:rsid w:val="4179253F"/>
    <w:rsid w:val="41814F09"/>
    <w:rsid w:val="41833C08"/>
    <w:rsid w:val="41950B2F"/>
    <w:rsid w:val="4198335A"/>
    <w:rsid w:val="41997A20"/>
    <w:rsid w:val="419C5A32"/>
    <w:rsid w:val="41A575DC"/>
    <w:rsid w:val="41A73354"/>
    <w:rsid w:val="41AA2E44"/>
    <w:rsid w:val="41AF3FB7"/>
    <w:rsid w:val="41B35408"/>
    <w:rsid w:val="41CF6407"/>
    <w:rsid w:val="41D107C8"/>
    <w:rsid w:val="41D93EF3"/>
    <w:rsid w:val="41DA14B0"/>
    <w:rsid w:val="41DE6017"/>
    <w:rsid w:val="41E267D1"/>
    <w:rsid w:val="41E86B75"/>
    <w:rsid w:val="41F027F0"/>
    <w:rsid w:val="41FD2F74"/>
    <w:rsid w:val="420356DB"/>
    <w:rsid w:val="423B6F5E"/>
    <w:rsid w:val="423C2277"/>
    <w:rsid w:val="42404870"/>
    <w:rsid w:val="42440BA3"/>
    <w:rsid w:val="42473547"/>
    <w:rsid w:val="42703746"/>
    <w:rsid w:val="428E3467"/>
    <w:rsid w:val="42980207"/>
    <w:rsid w:val="429F227D"/>
    <w:rsid w:val="429F71AB"/>
    <w:rsid w:val="42B34525"/>
    <w:rsid w:val="42C34B3C"/>
    <w:rsid w:val="42E10B89"/>
    <w:rsid w:val="42E163F2"/>
    <w:rsid w:val="43014CE6"/>
    <w:rsid w:val="43016A94"/>
    <w:rsid w:val="43050F1C"/>
    <w:rsid w:val="43064BE1"/>
    <w:rsid w:val="43132FF3"/>
    <w:rsid w:val="431868AC"/>
    <w:rsid w:val="431B5DA8"/>
    <w:rsid w:val="43505326"/>
    <w:rsid w:val="435A2B54"/>
    <w:rsid w:val="43635059"/>
    <w:rsid w:val="437F1C8E"/>
    <w:rsid w:val="43823597"/>
    <w:rsid w:val="43827BD5"/>
    <w:rsid w:val="439E2F4F"/>
    <w:rsid w:val="43A8101A"/>
    <w:rsid w:val="43AB20C9"/>
    <w:rsid w:val="43B61013"/>
    <w:rsid w:val="43E353A5"/>
    <w:rsid w:val="44185E43"/>
    <w:rsid w:val="442E38B9"/>
    <w:rsid w:val="443F7AD3"/>
    <w:rsid w:val="444145C3"/>
    <w:rsid w:val="44535DFF"/>
    <w:rsid w:val="445826E4"/>
    <w:rsid w:val="446B3224"/>
    <w:rsid w:val="446C43E1"/>
    <w:rsid w:val="447E77C4"/>
    <w:rsid w:val="447F3D72"/>
    <w:rsid w:val="44817E8C"/>
    <w:rsid w:val="44B41899"/>
    <w:rsid w:val="44B71B00"/>
    <w:rsid w:val="44C04686"/>
    <w:rsid w:val="44DE017E"/>
    <w:rsid w:val="44EF5071"/>
    <w:rsid w:val="44FF0DB1"/>
    <w:rsid w:val="450823B7"/>
    <w:rsid w:val="451F1440"/>
    <w:rsid w:val="452B07DC"/>
    <w:rsid w:val="45494BDC"/>
    <w:rsid w:val="454A2974"/>
    <w:rsid w:val="455B692F"/>
    <w:rsid w:val="456926CF"/>
    <w:rsid w:val="45746653"/>
    <w:rsid w:val="45910A7E"/>
    <w:rsid w:val="45A8633B"/>
    <w:rsid w:val="45AA51C1"/>
    <w:rsid w:val="45AC0F39"/>
    <w:rsid w:val="45AF0A29"/>
    <w:rsid w:val="45B113A2"/>
    <w:rsid w:val="45B46BB4"/>
    <w:rsid w:val="45B93139"/>
    <w:rsid w:val="45B95404"/>
    <w:rsid w:val="45BB24A6"/>
    <w:rsid w:val="45BD3146"/>
    <w:rsid w:val="45C25A2A"/>
    <w:rsid w:val="45D71D2E"/>
    <w:rsid w:val="45D848B4"/>
    <w:rsid w:val="45DA4F1C"/>
    <w:rsid w:val="45E43FE5"/>
    <w:rsid w:val="461E3592"/>
    <w:rsid w:val="461F6CEF"/>
    <w:rsid w:val="462B3790"/>
    <w:rsid w:val="463351B6"/>
    <w:rsid w:val="46584C1D"/>
    <w:rsid w:val="465A6BF7"/>
    <w:rsid w:val="465D76CF"/>
    <w:rsid w:val="466C691A"/>
    <w:rsid w:val="46737CA9"/>
    <w:rsid w:val="467D28D5"/>
    <w:rsid w:val="46853538"/>
    <w:rsid w:val="468557CC"/>
    <w:rsid w:val="468606A0"/>
    <w:rsid w:val="46893028"/>
    <w:rsid w:val="46963997"/>
    <w:rsid w:val="46A659CC"/>
    <w:rsid w:val="46AA1575"/>
    <w:rsid w:val="46CC4C9D"/>
    <w:rsid w:val="46DA7D28"/>
    <w:rsid w:val="46E33767"/>
    <w:rsid w:val="46F97678"/>
    <w:rsid w:val="470A12AE"/>
    <w:rsid w:val="471C701C"/>
    <w:rsid w:val="471F2F88"/>
    <w:rsid w:val="4740435C"/>
    <w:rsid w:val="474433F3"/>
    <w:rsid w:val="47487D57"/>
    <w:rsid w:val="47620B70"/>
    <w:rsid w:val="47705F96"/>
    <w:rsid w:val="47760EB6"/>
    <w:rsid w:val="47782148"/>
    <w:rsid w:val="477B5067"/>
    <w:rsid w:val="478101A3"/>
    <w:rsid w:val="47811A62"/>
    <w:rsid w:val="47811F51"/>
    <w:rsid w:val="478F28C0"/>
    <w:rsid w:val="479C33AA"/>
    <w:rsid w:val="47AC3472"/>
    <w:rsid w:val="47CA44C6"/>
    <w:rsid w:val="47D26C51"/>
    <w:rsid w:val="47D955BC"/>
    <w:rsid w:val="47EA3F9B"/>
    <w:rsid w:val="48054931"/>
    <w:rsid w:val="48082673"/>
    <w:rsid w:val="48082B37"/>
    <w:rsid w:val="480C2163"/>
    <w:rsid w:val="480D406B"/>
    <w:rsid w:val="48210C25"/>
    <w:rsid w:val="482C010F"/>
    <w:rsid w:val="48492A9F"/>
    <w:rsid w:val="487E1099"/>
    <w:rsid w:val="48A44149"/>
    <w:rsid w:val="48B84906"/>
    <w:rsid w:val="48C61658"/>
    <w:rsid w:val="48F518D3"/>
    <w:rsid w:val="48FA6723"/>
    <w:rsid w:val="490957B5"/>
    <w:rsid w:val="490E5A67"/>
    <w:rsid w:val="491868E5"/>
    <w:rsid w:val="4919711F"/>
    <w:rsid w:val="491E7791"/>
    <w:rsid w:val="4924528A"/>
    <w:rsid w:val="49276B29"/>
    <w:rsid w:val="494A22E2"/>
    <w:rsid w:val="495D254A"/>
    <w:rsid w:val="49601C74"/>
    <w:rsid w:val="49727B1D"/>
    <w:rsid w:val="497E453F"/>
    <w:rsid w:val="499412B0"/>
    <w:rsid w:val="499441BE"/>
    <w:rsid w:val="49A11027"/>
    <w:rsid w:val="49B52386"/>
    <w:rsid w:val="49BE532B"/>
    <w:rsid w:val="49C425C9"/>
    <w:rsid w:val="49C6260F"/>
    <w:rsid w:val="49CA5E32"/>
    <w:rsid w:val="49CF3C6C"/>
    <w:rsid w:val="49E06325"/>
    <w:rsid w:val="49E1317B"/>
    <w:rsid w:val="49E2107B"/>
    <w:rsid w:val="49E50EBD"/>
    <w:rsid w:val="49ED1B20"/>
    <w:rsid w:val="4A095630"/>
    <w:rsid w:val="4A0976FE"/>
    <w:rsid w:val="4A1A3CC5"/>
    <w:rsid w:val="4A1B6239"/>
    <w:rsid w:val="4A1D2BA4"/>
    <w:rsid w:val="4A250300"/>
    <w:rsid w:val="4A4B0712"/>
    <w:rsid w:val="4A4B4C80"/>
    <w:rsid w:val="4A50283D"/>
    <w:rsid w:val="4A6D4A0F"/>
    <w:rsid w:val="4A6F4C2B"/>
    <w:rsid w:val="4A745D9D"/>
    <w:rsid w:val="4A8C758B"/>
    <w:rsid w:val="4A920C6C"/>
    <w:rsid w:val="4AA17BDA"/>
    <w:rsid w:val="4AB272AE"/>
    <w:rsid w:val="4AC12FAB"/>
    <w:rsid w:val="4AC22FAD"/>
    <w:rsid w:val="4AC26B09"/>
    <w:rsid w:val="4AE74707"/>
    <w:rsid w:val="4AE93791"/>
    <w:rsid w:val="4B1B239D"/>
    <w:rsid w:val="4B3B58A8"/>
    <w:rsid w:val="4B3F4800"/>
    <w:rsid w:val="4B5A0005"/>
    <w:rsid w:val="4B6A3E1C"/>
    <w:rsid w:val="4B6E6C91"/>
    <w:rsid w:val="4B9366F7"/>
    <w:rsid w:val="4B9C1ADC"/>
    <w:rsid w:val="4BB23021"/>
    <w:rsid w:val="4BB414D1"/>
    <w:rsid w:val="4BB52B12"/>
    <w:rsid w:val="4BBA0128"/>
    <w:rsid w:val="4BC114B6"/>
    <w:rsid w:val="4BCE41B0"/>
    <w:rsid w:val="4BD05255"/>
    <w:rsid w:val="4BE83F45"/>
    <w:rsid w:val="4BE859C8"/>
    <w:rsid w:val="4BF44A6D"/>
    <w:rsid w:val="4C0B5EC0"/>
    <w:rsid w:val="4C150F1C"/>
    <w:rsid w:val="4C1A508C"/>
    <w:rsid w:val="4C1C2FF6"/>
    <w:rsid w:val="4C23077B"/>
    <w:rsid w:val="4C3C468C"/>
    <w:rsid w:val="4C513B69"/>
    <w:rsid w:val="4C523537"/>
    <w:rsid w:val="4C7E0239"/>
    <w:rsid w:val="4C963AA8"/>
    <w:rsid w:val="4CA4286F"/>
    <w:rsid w:val="4CAF130F"/>
    <w:rsid w:val="4CB25E62"/>
    <w:rsid w:val="4CC43AF3"/>
    <w:rsid w:val="4CD3324F"/>
    <w:rsid w:val="4CF118FD"/>
    <w:rsid w:val="4CF71E2B"/>
    <w:rsid w:val="4CFA3DF4"/>
    <w:rsid w:val="4D1B2345"/>
    <w:rsid w:val="4D3637DE"/>
    <w:rsid w:val="4D6466F2"/>
    <w:rsid w:val="4D6D60F6"/>
    <w:rsid w:val="4D746F28"/>
    <w:rsid w:val="4D8D04D9"/>
    <w:rsid w:val="4D9007B9"/>
    <w:rsid w:val="4DCC2373"/>
    <w:rsid w:val="4DD06D5E"/>
    <w:rsid w:val="4DD70B1D"/>
    <w:rsid w:val="4DF22D44"/>
    <w:rsid w:val="4DF55424"/>
    <w:rsid w:val="4E037B64"/>
    <w:rsid w:val="4E204B33"/>
    <w:rsid w:val="4E320449"/>
    <w:rsid w:val="4E3C3BC2"/>
    <w:rsid w:val="4E5B67AD"/>
    <w:rsid w:val="4E5F337C"/>
    <w:rsid w:val="4E736D9A"/>
    <w:rsid w:val="4E881E17"/>
    <w:rsid w:val="4E8C5DAC"/>
    <w:rsid w:val="4E8E192B"/>
    <w:rsid w:val="4EA81D39"/>
    <w:rsid w:val="4EB470B0"/>
    <w:rsid w:val="4EC602C9"/>
    <w:rsid w:val="4ED432AF"/>
    <w:rsid w:val="4F0A1E8E"/>
    <w:rsid w:val="4F0C47F7"/>
    <w:rsid w:val="4F13597D"/>
    <w:rsid w:val="4F31425D"/>
    <w:rsid w:val="4F473A81"/>
    <w:rsid w:val="4F6118A0"/>
    <w:rsid w:val="4F78516A"/>
    <w:rsid w:val="4F7968B5"/>
    <w:rsid w:val="4F8004BE"/>
    <w:rsid w:val="4FA46A6A"/>
    <w:rsid w:val="4FB6136D"/>
    <w:rsid w:val="4FD03A76"/>
    <w:rsid w:val="4FD67911"/>
    <w:rsid w:val="4FD74E04"/>
    <w:rsid w:val="4FDF63AF"/>
    <w:rsid w:val="4FE319FB"/>
    <w:rsid w:val="500D18BB"/>
    <w:rsid w:val="502B6EFE"/>
    <w:rsid w:val="503264DF"/>
    <w:rsid w:val="50344EF8"/>
    <w:rsid w:val="503A5393"/>
    <w:rsid w:val="50433D5E"/>
    <w:rsid w:val="504601DC"/>
    <w:rsid w:val="504B0B1A"/>
    <w:rsid w:val="505C7A00"/>
    <w:rsid w:val="506321D9"/>
    <w:rsid w:val="506A211C"/>
    <w:rsid w:val="50762272"/>
    <w:rsid w:val="507D1DDB"/>
    <w:rsid w:val="50B92E29"/>
    <w:rsid w:val="50C975CB"/>
    <w:rsid w:val="50E472A0"/>
    <w:rsid w:val="51085492"/>
    <w:rsid w:val="510C3DED"/>
    <w:rsid w:val="511A5B62"/>
    <w:rsid w:val="5139336C"/>
    <w:rsid w:val="513B2C5D"/>
    <w:rsid w:val="514125EF"/>
    <w:rsid w:val="515C1BCD"/>
    <w:rsid w:val="51656442"/>
    <w:rsid w:val="51694182"/>
    <w:rsid w:val="51722423"/>
    <w:rsid w:val="518E5997"/>
    <w:rsid w:val="519B4246"/>
    <w:rsid w:val="519B51FC"/>
    <w:rsid w:val="51CB194E"/>
    <w:rsid w:val="521C56DD"/>
    <w:rsid w:val="52250CD1"/>
    <w:rsid w:val="523B6EAF"/>
    <w:rsid w:val="5263457A"/>
    <w:rsid w:val="52650DED"/>
    <w:rsid w:val="526E6AA1"/>
    <w:rsid w:val="52B256B5"/>
    <w:rsid w:val="52B4142D"/>
    <w:rsid w:val="52C33D66"/>
    <w:rsid w:val="52C5188C"/>
    <w:rsid w:val="52D01FDF"/>
    <w:rsid w:val="52E24B2C"/>
    <w:rsid w:val="52E63DEA"/>
    <w:rsid w:val="52F263F9"/>
    <w:rsid w:val="52F65EE9"/>
    <w:rsid w:val="530028C4"/>
    <w:rsid w:val="530E5774"/>
    <w:rsid w:val="53192AFA"/>
    <w:rsid w:val="53200841"/>
    <w:rsid w:val="53671496"/>
    <w:rsid w:val="53793B76"/>
    <w:rsid w:val="5394558F"/>
    <w:rsid w:val="53966D85"/>
    <w:rsid w:val="53AF1CBA"/>
    <w:rsid w:val="53B50954"/>
    <w:rsid w:val="53D42E46"/>
    <w:rsid w:val="53E630A2"/>
    <w:rsid w:val="54183680"/>
    <w:rsid w:val="541923D0"/>
    <w:rsid w:val="541C54DC"/>
    <w:rsid w:val="54503570"/>
    <w:rsid w:val="545635DB"/>
    <w:rsid w:val="546D0CB1"/>
    <w:rsid w:val="5472566E"/>
    <w:rsid w:val="5475511D"/>
    <w:rsid w:val="54A2120E"/>
    <w:rsid w:val="54BC58DA"/>
    <w:rsid w:val="54C3330C"/>
    <w:rsid w:val="54CB0CB0"/>
    <w:rsid w:val="54D74270"/>
    <w:rsid w:val="54D97871"/>
    <w:rsid w:val="54E83610"/>
    <w:rsid w:val="54F961C4"/>
    <w:rsid w:val="55013665"/>
    <w:rsid w:val="550333CD"/>
    <w:rsid w:val="550E1529"/>
    <w:rsid w:val="55104775"/>
    <w:rsid w:val="551478FC"/>
    <w:rsid w:val="553315E5"/>
    <w:rsid w:val="554107DA"/>
    <w:rsid w:val="55430A0B"/>
    <w:rsid w:val="55581995"/>
    <w:rsid w:val="555B2034"/>
    <w:rsid w:val="557430F6"/>
    <w:rsid w:val="559E0172"/>
    <w:rsid w:val="55AA2FBB"/>
    <w:rsid w:val="55AE37C7"/>
    <w:rsid w:val="55C0691E"/>
    <w:rsid w:val="55DA38A0"/>
    <w:rsid w:val="55E56B98"/>
    <w:rsid w:val="55F3767A"/>
    <w:rsid w:val="55F61396"/>
    <w:rsid w:val="55F850A1"/>
    <w:rsid w:val="55F97721"/>
    <w:rsid w:val="561C2C4F"/>
    <w:rsid w:val="56240BAC"/>
    <w:rsid w:val="563B57CE"/>
    <w:rsid w:val="564773B7"/>
    <w:rsid w:val="565E2775"/>
    <w:rsid w:val="565E627F"/>
    <w:rsid w:val="56607969"/>
    <w:rsid w:val="56815D2C"/>
    <w:rsid w:val="56845F1F"/>
    <w:rsid w:val="568832FC"/>
    <w:rsid w:val="56957C02"/>
    <w:rsid w:val="569630DE"/>
    <w:rsid w:val="56A800D0"/>
    <w:rsid w:val="56B45E9F"/>
    <w:rsid w:val="56B924DE"/>
    <w:rsid w:val="56C2043B"/>
    <w:rsid w:val="56C37E91"/>
    <w:rsid w:val="56F50266"/>
    <w:rsid w:val="56FA0AFA"/>
    <w:rsid w:val="570269DB"/>
    <w:rsid w:val="57044FAD"/>
    <w:rsid w:val="57203535"/>
    <w:rsid w:val="574C432A"/>
    <w:rsid w:val="57596A47"/>
    <w:rsid w:val="57861E7D"/>
    <w:rsid w:val="57923A0B"/>
    <w:rsid w:val="57B10D64"/>
    <w:rsid w:val="57BA7B66"/>
    <w:rsid w:val="57CC7219"/>
    <w:rsid w:val="57D23EAC"/>
    <w:rsid w:val="57DD7D2C"/>
    <w:rsid w:val="57E77E77"/>
    <w:rsid w:val="57F95B34"/>
    <w:rsid w:val="57FB18AC"/>
    <w:rsid w:val="58032F1C"/>
    <w:rsid w:val="5805272B"/>
    <w:rsid w:val="5807326F"/>
    <w:rsid w:val="581D7A74"/>
    <w:rsid w:val="583551C4"/>
    <w:rsid w:val="584607A3"/>
    <w:rsid w:val="58613E05"/>
    <w:rsid w:val="58617F94"/>
    <w:rsid w:val="5878672A"/>
    <w:rsid w:val="587873A1"/>
    <w:rsid w:val="588A50D9"/>
    <w:rsid w:val="58A75590"/>
    <w:rsid w:val="58AB5080"/>
    <w:rsid w:val="58AE2DC2"/>
    <w:rsid w:val="58B85549"/>
    <w:rsid w:val="58BE2300"/>
    <w:rsid w:val="58F875C7"/>
    <w:rsid w:val="58FB6883"/>
    <w:rsid w:val="590525FA"/>
    <w:rsid w:val="591075D9"/>
    <w:rsid w:val="591D7580"/>
    <w:rsid w:val="59290212"/>
    <w:rsid w:val="59566D92"/>
    <w:rsid w:val="596771DB"/>
    <w:rsid w:val="596C3738"/>
    <w:rsid w:val="59A541C5"/>
    <w:rsid w:val="59AE1BEC"/>
    <w:rsid w:val="59BE2869"/>
    <w:rsid w:val="59F12781"/>
    <w:rsid w:val="59F40CA9"/>
    <w:rsid w:val="59FE732A"/>
    <w:rsid w:val="5A0258CA"/>
    <w:rsid w:val="5A074538"/>
    <w:rsid w:val="5A08585D"/>
    <w:rsid w:val="5A096502"/>
    <w:rsid w:val="5A2570B4"/>
    <w:rsid w:val="5A3446B7"/>
    <w:rsid w:val="5A3F56CE"/>
    <w:rsid w:val="5A53552E"/>
    <w:rsid w:val="5A5B2AD6"/>
    <w:rsid w:val="5A6B1573"/>
    <w:rsid w:val="5A7D47FA"/>
    <w:rsid w:val="5A81253D"/>
    <w:rsid w:val="5A871B1D"/>
    <w:rsid w:val="5A955C7E"/>
    <w:rsid w:val="5AA63D51"/>
    <w:rsid w:val="5AC508D4"/>
    <w:rsid w:val="5AF26678"/>
    <w:rsid w:val="5AFB5126"/>
    <w:rsid w:val="5AFC7E15"/>
    <w:rsid w:val="5B102A34"/>
    <w:rsid w:val="5B2353A2"/>
    <w:rsid w:val="5B262AE2"/>
    <w:rsid w:val="5B370E4D"/>
    <w:rsid w:val="5B386973"/>
    <w:rsid w:val="5B4377F2"/>
    <w:rsid w:val="5B512E60"/>
    <w:rsid w:val="5B516BD5"/>
    <w:rsid w:val="5B5B77AD"/>
    <w:rsid w:val="5B661732"/>
    <w:rsid w:val="5B6E3025"/>
    <w:rsid w:val="5B7B51DE"/>
    <w:rsid w:val="5B9E2AB1"/>
    <w:rsid w:val="5BA212C0"/>
    <w:rsid w:val="5BAE35B8"/>
    <w:rsid w:val="5BC068B9"/>
    <w:rsid w:val="5BC371A0"/>
    <w:rsid w:val="5BD0698A"/>
    <w:rsid w:val="5BEA4111"/>
    <w:rsid w:val="5BEF2EE2"/>
    <w:rsid w:val="5BF44F90"/>
    <w:rsid w:val="5BFD3E45"/>
    <w:rsid w:val="5C245548"/>
    <w:rsid w:val="5C58551F"/>
    <w:rsid w:val="5C5905A4"/>
    <w:rsid w:val="5C761E49"/>
    <w:rsid w:val="5C910A31"/>
    <w:rsid w:val="5C961BA3"/>
    <w:rsid w:val="5CAB59A8"/>
    <w:rsid w:val="5CAC7711"/>
    <w:rsid w:val="5CD217BE"/>
    <w:rsid w:val="5CD5091E"/>
    <w:rsid w:val="5CD70A20"/>
    <w:rsid w:val="5D135749"/>
    <w:rsid w:val="5D2B2EE7"/>
    <w:rsid w:val="5D457B06"/>
    <w:rsid w:val="5D46181B"/>
    <w:rsid w:val="5D4D1DB9"/>
    <w:rsid w:val="5D566C4F"/>
    <w:rsid w:val="5D5A383B"/>
    <w:rsid w:val="5D70624E"/>
    <w:rsid w:val="5D70627B"/>
    <w:rsid w:val="5DCC41AD"/>
    <w:rsid w:val="5DD21301"/>
    <w:rsid w:val="5DD76917"/>
    <w:rsid w:val="5DDF6E34"/>
    <w:rsid w:val="5DEC23C3"/>
    <w:rsid w:val="5DF80880"/>
    <w:rsid w:val="5E2B3051"/>
    <w:rsid w:val="5E394EDC"/>
    <w:rsid w:val="5E432E5F"/>
    <w:rsid w:val="5E433EA3"/>
    <w:rsid w:val="5E4445AC"/>
    <w:rsid w:val="5E4749DA"/>
    <w:rsid w:val="5E5835B4"/>
    <w:rsid w:val="5E596C5B"/>
    <w:rsid w:val="5E624433"/>
    <w:rsid w:val="5E68756F"/>
    <w:rsid w:val="5E6D4B86"/>
    <w:rsid w:val="5E7365F1"/>
    <w:rsid w:val="5E7B72A3"/>
    <w:rsid w:val="5E8545C5"/>
    <w:rsid w:val="5E920EAC"/>
    <w:rsid w:val="5E9465B6"/>
    <w:rsid w:val="5EA22A81"/>
    <w:rsid w:val="5EB84053"/>
    <w:rsid w:val="5EBD78BB"/>
    <w:rsid w:val="5EC7073A"/>
    <w:rsid w:val="5ED327B2"/>
    <w:rsid w:val="5ED74E21"/>
    <w:rsid w:val="5EEE663D"/>
    <w:rsid w:val="5F066F6C"/>
    <w:rsid w:val="5F0E0117"/>
    <w:rsid w:val="5F1113C8"/>
    <w:rsid w:val="5F1E3140"/>
    <w:rsid w:val="5F1F0FB6"/>
    <w:rsid w:val="5F26486C"/>
    <w:rsid w:val="5F2E2D52"/>
    <w:rsid w:val="5F335BD9"/>
    <w:rsid w:val="5F421598"/>
    <w:rsid w:val="5F5B6C2C"/>
    <w:rsid w:val="5F7E0E78"/>
    <w:rsid w:val="5F8E3006"/>
    <w:rsid w:val="5F903222"/>
    <w:rsid w:val="5F904FD0"/>
    <w:rsid w:val="5F91759D"/>
    <w:rsid w:val="5F9E593F"/>
    <w:rsid w:val="5FA84DAF"/>
    <w:rsid w:val="5FB92779"/>
    <w:rsid w:val="5FD76BA4"/>
    <w:rsid w:val="5FDB26EF"/>
    <w:rsid w:val="5FE52A4E"/>
    <w:rsid w:val="600C68D3"/>
    <w:rsid w:val="60107EBF"/>
    <w:rsid w:val="601C1E0A"/>
    <w:rsid w:val="602D3B5D"/>
    <w:rsid w:val="603C169A"/>
    <w:rsid w:val="60515E5B"/>
    <w:rsid w:val="60564676"/>
    <w:rsid w:val="605F2220"/>
    <w:rsid w:val="60716BAF"/>
    <w:rsid w:val="60762EA5"/>
    <w:rsid w:val="607A0411"/>
    <w:rsid w:val="608B5AEC"/>
    <w:rsid w:val="60C661DE"/>
    <w:rsid w:val="60CC64DC"/>
    <w:rsid w:val="60D07D7A"/>
    <w:rsid w:val="60E21F23"/>
    <w:rsid w:val="60FA0E56"/>
    <w:rsid w:val="60FF3293"/>
    <w:rsid w:val="6135414E"/>
    <w:rsid w:val="61370734"/>
    <w:rsid w:val="6146358D"/>
    <w:rsid w:val="615667F8"/>
    <w:rsid w:val="61575576"/>
    <w:rsid w:val="61587D6F"/>
    <w:rsid w:val="615A7643"/>
    <w:rsid w:val="61614E7D"/>
    <w:rsid w:val="6164267A"/>
    <w:rsid w:val="61926DDD"/>
    <w:rsid w:val="61932A96"/>
    <w:rsid w:val="61B53E4C"/>
    <w:rsid w:val="61BC294C"/>
    <w:rsid w:val="61C43C3A"/>
    <w:rsid w:val="61E45F57"/>
    <w:rsid w:val="61F8398D"/>
    <w:rsid w:val="62265A2C"/>
    <w:rsid w:val="62276796"/>
    <w:rsid w:val="62361E5F"/>
    <w:rsid w:val="624520A2"/>
    <w:rsid w:val="624F4CCE"/>
    <w:rsid w:val="62514EEA"/>
    <w:rsid w:val="62523939"/>
    <w:rsid w:val="62614A02"/>
    <w:rsid w:val="62634C1E"/>
    <w:rsid w:val="62652744"/>
    <w:rsid w:val="626738DC"/>
    <w:rsid w:val="62685D90"/>
    <w:rsid w:val="629C5290"/>
    <w:rsid w:val="629C6E8C"/>
    <w:rsid w:val="62A0552A"/>
    <w:rsid w:val="62C864EB"/>
    <w:rsid w:val="62D82F16"/>
    <w:rsid w:val="62EF200D"/>
    <w:rsid w:val="62F7436F"/>
    <w:rsid w:val="63043D0B"/>
    <w:rsid w:val="63065CD5"/>
    <w:rsid w:val="630E086F"/>
    <w:rsid w:val="6315674E"/>
    <w:rsid w:val="63194F7F"/>
    <w:rsid w:val="63293771"/>
    <w:rsid w:val="632B74E9"/>
    <w:rsid w:val="632C58EF"/>
    <w:rsid w:val="63323318"/>
    <w:rsid w:val="633269FD"/>
    <w:rsid w:val="63365E8E"/>
    <w:rsid w:val="634B7B8C"/>
    <w:rsid w:val="6358340E"/>
    <w:rsid w:val="635961E7"/>
    <w:rsid w:val="63672C66"/>
    <w:rsid w:val="63862972"/>
    <w:rsid w:val="63917BB1"/>
    <w:rsid w:val="639F35D6"/>
    <w:rsid w:val="63A23524"/>
    <w:rsid w:val="63A71378"/>
    <w:rsid w:val="63AF718C"/>
    <w:rsid w:val="63B00C74"/>
    <w:rsid w:val="63D24DF1"/>
    <w:rsid w:val="63D77F5C"/>
    <w:rsid w:val="63DD4246"/>
    <w:rsid w:val="63E15DFA"/>
    <w:rsid w:val="63E326C7"/>
    <w:rsid w:val="63FF772C"/>
    <w:rsid w:val="64262C9F"/>
    <w:rsid w:val="642A77A1"/>
    <w:rsid w:val="643B7C00"/>
    <w:rsid w:val="644B41BC"/>
    <w:rsid w:val="647054AE"/>
    <w:rsid w:val="64854875"/>
    <w:rsid w:val="64874BF3"/>
    <w:rsid w:val="64904827"/>
    <w:rsid w:val="64B92B25"/>
    <w:rsid w:val="64C179D9"/>
    <w:rsid w:val="64C30E09"/>
    <w:rsid w:val="64C319A4"/>
    <w:rsid w:val="64C444E9"/>
    <w:rsid w:val="64C553D3"/>
    <w:rsid w:val="64EE4C72"/>
    <w:rsid w:val="65044496"/>
    <w:rsid w:val="650D568F"/>
    <w:rsid w:val="65167D25"/>
    <w:rsid w:val="652C12F7"/>
    <w:rsid w:val="653C5243"/>
    <w:rsid w:val="65401EEE"/>
    <w:rsid w:val="65406257"/>
    <w:rsid w:val="65493C57"/>
    <w:rsid w:val="655B1BDC"/>
    <w:rsid w:val="65744A4C"/>
    <w:rsid w:val="657D7DA4"/>
    <w:rsid w:val="6584147D"/>
    <w:rsid w:val="65AD463C"/>
    <w:rsid w:val="65B15B4C"/>
    <w:rsid w:val="65B80EBA"/>
    <w:rsid w:val="65BE61FA"/>
    <w:rsid w:val="65C23A09"/>
    <w:rsid w:val="65C9123C"/>
    <w:rsid w:val="65C912AC"/>
    <w:rsid w:val="65C971C7"/>
    <w:rsid w:val="65E360EC"/>
    <w:rsid w:val="65F40615"/>
    <w:rsid w:val="65F75DA9"/>
    <w:rsid w:val="65F8742B"/>
    <w:rsid w:val="65FB4102"/>
    <w:rsid w:val="65FD165F"/>
    <w:rsid w:val="66071FCE"/>
    <w:rsid w:val="660D737A"/>
    <w:rsid w:val="66241A88"/>
    <w:rsid w:val="662B4B99"/>
    <w:rsid w:val="6655487D"/>
    <w:rsid w:val="667016B7"/>
    <w:rsid w:val="667255B5"/>
    <w:rsid w:val="668C5167"/>
    <w:rsid w:val="668E3AB2"/>
    <w:rsid w:val="66990686"/>
    <w:rsid w:val="66A827DC"/>
    <w:rsid w:val="66AD290B"/>
    <w:rsid w:val="66B23A7E"/>
    <w:rsid w:val="66BC48FC"/>
    <w:rsid w:val="66C537B1"/>
    <w:rsid w:val="66C739CD"/>
    <w:rsid w:val="66CA781A"/>
    <w:rsid w:val="66D70F29"/>
    <w:rsid w:val="66E225B5"/>
    <w:rsid w:val="66EC10AB"/>
    <w:rsid w:val="66F604D0"/>
    <w:rsid w:val="66F916AD"/>
    <w:rsid w:val="67077DB2"/>
    <w:rsid w:val="67180E54"/>
    <w:rsid w:val="671B7875"/>
    <w:rsid w:val="672A5D0A"/>
    <w:rsid w:val="674235C3"/>
    <w:rsid w:val="676A7C77"/>
    <w:rsid w:val="676E5BF7"/>
    <w:rsid w:val="67825B46"/>
    <w:rsid w:val="678E6299"/>
    <w:rsid w:val="679118E5"/>
    <w:rsid w:val="679D0D09"/>
    <w:rsid w:val="67A7735B"/>
    <w:rsid w:val="67AD2907"/>
    <w:rsid w:val="67D41EAC"/>
    <w:rsid w:val="67EC2FBF"/>
    <w:rsid w:val="67FD4A30"/>
    <w:rsid w:val="68150152"/>
    <w:rsid w:val="68555008"/>
    <w:rsid w:val="68926AFC"/>
    <w:rsid w:val="68A1024E"/>
    <w:rsid w:val="68B02250"/>
    <w:rsid w:val="68B24209"/>
    <w:rsid w:val="68DB4236"/>
    <w:rsid w:val="68E74680"/>
    <w:rsid w:val="68EE3558"/>
    <w:rsid w:val="68EF720B"/>
    <w:rsid w:val="69026F3E"/>
    <w:rsid w:val="69392AF1"/>
    <w:rsid w:val="693C3AD3"/>
    <w:rsid w:val="694B09D7"/>
    <w:rsid w:val="69577272"/>
    <w:rsid w:val="69644620"/>
    <w:rsid w:val="69670A3C"/>
    <w:rsid w:val="69933AE2"/>
    <w:rsid w:val="69A04061"/>
    <w:rsid w:val="69A42D26"/>
    <w:rsid w:val="69AB006B"/>
    <w:rsid w:val="69C97088"/>
    <w:rsid w:val="6A0960AB"/>
    <w:rsid w:val="6A0D406D"/>
    <w:rsid w:val="6A114F5F"/>
    <w:rsid w:val="6A23799C"/>
    <w:rsid w:val="6A25495F"/>
    <w:rsid w:val="6A260A0B"/>
    <w:rsid w:val="6A2B7DCF"/>
    <w:rsid w:val="6A5007B4"/>
    <w:rsid w:val="6A60436F"/>
    <w:rsid w:val="6A71153E"/>
    <w:rsid w:val="6A766A53"/>
    <w:rsid w:val="6A78502E"/>
    <w:rsid w:val="6A7D0A90"/>
    <w:rsid w:val="6AA81420"/>
    <w:rsid w:val="6AC46537"/>
    <w:rsid w:val="6ACD1F90"/>
    <w:rsid w:val="6AD41626"/>
    <w:rsid w:val="6ADA17F5"/>
    <w:rsid w:val="6ADA35A3"/>
    <w:rsid w:val="6ADA3A85"/>
    <w:rsid w:val="6ADB7A47"/>
    <w:rsid w:val="6AEF72F7"/>
    <w:rsid w:val="6AF208ED"/>
    <w:rsid w:val="6AF775FB"/>
    <w:rsid w:val="6AFF4E74"/>
    <w:rsid w:val="6B030D4C"/>
    <w:rsid w:val="6B122D3D"/>
    <w:rsid w:val="6B166CD1"/>
    <w:rsid w:val="6B214E67"/>
    <w:rsid w:val="6B225676"/>
    <w:rsid w:val="6B526B22"/>
    <w:rsid w:val="6B583709"/>
    <w:rsid w:val="6B652CB5"/>
    <w:rsid w:val="6B9E55DD"/>
    <w:rsid w:val="6BC04E8F"/>
    <w:rsid w:val="6BC3179D"/>
    <w:rsid w:val="6BC954CF"/>
    <w:rsid w:val="6BD67FE5"/>
    <w:rsid w:val="6BEC7A32"/>
    <w:rsid w:val="6C022E93"/>
    <w:rsid w:val="6C057A8B"/>
    <w:rsid w:val="6C225372"/>
    <w:rsid w:val="6C311952"/>
    <w:rsid w:val="6C6C6FD7"/>
    <w:rsid w:val="6C6E6699"/>
    <w:rsid w:val="6C7113C5"/>
    <w:rsid w:val="6C951E77"/>
    <w:rsid w:val="6CAB51F7"/>
    <w:rsid w:val="6CBD018F"/>
    <w:rsid w:val="6CC82C97"/>
    <w:rsid w:val="6CCE738F"/>
    <w:rsid w:val="6CD96779"/>
    <w:rsid w:val="6CE2403B"/>
    <w:rsid w:val="6CFD6EE7"/>
    <w:rsid w:val="6D1C037E"/>
    <w:rsid w:val="6D286848"/>
    <w:rsid w:val="6D2C04A5"/>
    <w:rsid w:val="6D301BA0"/>
    <w:rsid w:val="6D340B40"/>
    <w:rsid w:val="6D494AA5"/>
    <w:rsid w:val="6D6C35D2"/>
    <w:rsid w:val="6D716441"/>
    <w:rsid w:val="6D825997"/>
    <w:rsid w:val="6D8337EB"/>
    <w:rsid w:val="6D8C2B3F"/>
    <w:rsid w:val="6D8D215D"/>
    <w:rsid w:val="6DBE0F5A"/>
    <w:rsid w:val="6DC138B9"/>
    <w:rsid w:val="6DCF0988"/>
    <w:rsid w:val="6DD32F4C"/>
    <w:rsid w:val="6DD469CF"/>
    <w:rsid w:val="6DDA1504"/>
    <w:rsid w:val="6DDB1B0C"/>
    <w:rsid w:val="6DF2528F"/>
    <w:rsid w:val="6E1E6714"/>
    <w:rsid w:val="6E2402E4"/>
    <w:rsid w:val="6E392617"/>
    <w:rsid w:val="6E40469F"/>
    <w:rsid w:val="6E532D04"/>
    <w:rsid w:val="6E624BDE"/>
    <w:rsid w:val="6E645FA5"/>
    <w:rsid w:val="6E6B0FA6"/>
    <w:rsid w:val="6E6B2E90"/>
    <w:rsid w:val="6E9D42AE"/>
    <w:rsid w:val="6EA0634A"/>
    <w:rsid w:val="6EAB5982"/>
    <w:rsid w:val="6EB86565"/>
    <w:rsid w:val="6ECE38A8"/>
    <w:rsid w:val="6EE92007"/>
    <w:rsid w:val="6F0D4CE9"/>
    <w:rsid w:val="6F1654F2"/>
    <w:rsid w:val="6F457B85"/>
    <w:rsid w:val="6F6F0C81"/>
    <w:rsid w:val="6F6F6F33"/>
    <w:rsid w:val="6F71097A"/>
    <w:rsid w:val="6F7246F2"/>
    <w:rsid w:val="6F79782E"/>
    <w:rsid w:val="6F8030E5"/>
    <w:rsid w:val="6F8D5088"/>
    <w:rsid w:val="6F8F3C9A"/>
    <w:rsid w:val="6F96218E"/>
    <w:rsid w:val="6F9957DB"/>
    <w:rsid w:val="6F9C54D6"/>
    <w:rsid w:val="70182BA3"/>
    <w:rsid w:val="701E1DCC"/>
    <w:rsid w:val="702B4D03"/>
    <w:rsid w:val="702C1526"/>
    <w:rsid w:val="7035646B"/>
    <w:rsid w:val="7058080A"/>
    <w:rsid w:val="705F73D4"/>
    <w:rsid w:val="707B495C"/>
    <w:rsid w:val="708446DD"/>
    <w:rsid w:val="708F6BDE"/>
    <w:rsid w:val="70950698"/>
    <w:rsid w:val="70967631"/>
    <w:rsid w:val="70977F82"/>
    <w:rsid w:val="70980188"/>
    <w:rsid w:val="709D2D9C"/>
    <w:rsid w:val="70A56460"/>
    <w:rsid w:val="70D3160E"/>
    <w:rsid w:val="70E05A1D"/>
    <w:rsid w:val="70F04AD6"/>
    <w:rsid w:val="70F44A44"/>
    <w:rsid w:val="711A6DEF"/>
    <w:rsid w:val="71381023"/>
    <w:rsid w:val="71594D33"/>
    <w:rsid w:val="717C6C3D"/>
    <w:rsid w:val="71966627"/>
    <w:rsid w:val="71995F66"/>
    <w:rsid w:val="719E5352"/>
    <w:rsid w:val="71B608C6"/>
    <w:rsid w:val="71BE59CD"/>
    <w:rsid w:val="71C404D0"/>
    <w:rsid w:val="71D64236"/>
    <w:rsid w:val="71EE0A20"/>
    <w:rsid w:val="72073F75"/>
    <w:rsid w:val="7216315C"/>
    <w:rsid w:val="72187F4C"/>
    <w:rsid w:val="722A3062"/>
    <w:rsid w:val="722C1219"/>
    <w:rsid w:val="7234149C"/>
    <w:rsid w:val="72376DBE"/>
    <w:rsid w:val="72415915"/>
    <w:rsid w:val="7249173A"/>
    <w:rsid w:val="724F4877"/>
    <w:rsid w:val="725F200F"/>
    <w:rsid w:val="726515B2"/>
    <w:rsid w:val="726A69E4"/>
    <w:rsid w:val="72712A3F"/>
    <w:rsid w:val="7295497F"/>
    <w:rsid w:val="72986331"/>
    <w:rsid w:val="72997517"/>
    <w:rsid w:val="72B27DDF"/>
    <w:rsid w:val="72B5624D"/>
    <w:rsid w:val="72C23125"/>
    <w:rsid w:val="72E61ADD"/>
    <w:rsid w:val="72F41277"/>
    <w:rsid w:val="72F5541E"/>
    <w:rsid w:val="72F57F62"/>
    <w:rsid w:val="7303326F"/>
    <w:rsid w:val="7305755B"/>
    <w:rsid w:val="7328035D"/>
    <w:rsid w:val="732B087C"/>
    <w:rsid w:val="734343DB"/>
    <w:rsid w:val="73463ECB"/>
    <w:rsid w:val="735465E8"/>
    <w:rsid w:val="736C54A0"/>
    <w:rsid w:val="736F3422"/>
    <w:rsid w:val="737C1375"/>
    <w:rsid w:val="73983D7C"/>
    <w:rsid w:val="73C670EC"/>
    <w:rsid w:val="73D462D7"/>
    <w:rsid w:val="73DD55B4"/>
    <w:rsid w:val="73E62657"/>
    <w:rsid w:val="73EA0CFB"/>
    <w:rsid w:val="740022CC"/>
    <w:rsid w:val="740D1C1E"/>
    <w:rsid w:val="74195D71"/>
    <w:rsid w:val="742242E4"/>
    <w:rsid w:val="742B7ACD"/>
    <w:rsid w:val="74372D50"/>
    <w:rsid w:val="743851BD"/>
    <w:rsid w:val="743970F8"/>
    <w:rsid w:val="744F3EBD"/>
    <w:rsid w:val="745805CC"/>
    <w:rsid w:val="746033BB"/>
    <w:rsid w:val="746F1BED"/>
    <w:rsid w:val="74747B54"/>
    <w:rsid w:val="747B345E"/>
    <w:rsid w:val="74933140"/>
    <w:rsid w:val="74A62A55"/>
    <w:rsid w:val="74CD3D68"/>
    <w:rsid w:val="74DA2B1D"/>
    <w:rsid w:val="74DC246E"/>
    <w:rsid w:val="74E65ED7"/>
    <w:rsid w:val="74E67101"/>
    <w:rsid w:val="74EE65C9"/>
    <w:rsid w:val="751C7EB2"/>
    <w:rsid w:val="751D1E9F"/>
    <w:rsid w:val="75243D99"/>
    <w:rsid w:val="752670AB"/>
    <w:rsid w:val="75274ED3"/>
    <w:rsid w:val="752E4C17"/>
    <w:rsid w:val="753A180E"/>
    <w:rsid w:val="754B7BBC"/>
    <w:rsid w:val="75502DDF"/>
    <w:rsid w:val="755513B3"/>
    <w:rsid w:val="75616A3B"/>
    <w:rsid w:val="75660F3D"/>
    <w:rsid w:val="756B5E6B"/>
    <w:rsid w:val="756E2B90"/>
    <w:rsid w:val="75985653"/>
    <w:rsid w:val="75A7324B"/>
    <w:rsid w:val="75B143F2"/>
    <w:rsid w:val="75BE41ED"/>
    <w:rsid w:val="75C60931"/>
    <w:rsid w:val="75CB06B8"/>
    <w:rsid w:val="75CE21C9"/>
    <w:rsid w:val="75E31EA6"/>
    <w:rsid w:val="75EE453E"/>
    <w:rsid w:val="75F1369D"/>
    <w:rsid w:val="75F74CD7"/>
    <w:rsid w:val="75F75951"/>
    <w:rsid w:val="761C0664"/>
    <w:rsid w:val="761D1155"/>
    <w:rsid w:val="761E2EDE"/>
    <w:rsid w:val="761F2C9C"/>
    <w:rsid w:val="762A3631"/>
    <w:rsid w:val="76381B18"/>
    <w:rsid w:val="7646197C"/>
    <w:rsid w:val="76494B22"/>
    <w:rsid w:val="765A1774"/>
    <w:rsid w:val="76686839"/>
    <w:rsid w:val="76763526"/>
    <w:rsid w:val="767755FD"/>
    <w:rsid w:val="767C19B2"/>
    <w:rsid w:val="767E2116"/>
    <w:rsid w:val="76813D74"/>
    <w:rsid w:val="769D1E32"/>
    <w:rsid w:val="76AD39C5"/>
    <w:rsid w:val="76AE6010"/>
    <w:rsid w:val="76AE7BE8"/>
    <w:rsid w:val="76B60621"/>
    <w:rsid w:val="76D4359C"/>
    <w:rsid w:val="76FE2FC9"/>
    <w:rsid w:val="76FF4ABD"/>
    <w:rsid w:val="772D1984"/>
    <w:rsid w:val="77382249"/>
    <w:rsid w:val="777A05E8"/>
    <w:rsid w:val="777C4360"/>
    <w:rsid w:val="77850F22"/>
    <w:rsid w:val="77896C42"/>
    <w:rsid w:val="77A615BE"/>
    <w:rsid w:val="77B05DB7"/>
    <w:rsid w:val="77CD6969"/>
    <w:rsid w:val="77CE623E"/>
    <w:rsid w:val="77D0027A"/>
    <w:rsid w:val="77D037DD"/>
    <w:rsid w:val="77ED700C"/>
    <w:rsid w:val="780D6D66"/>
    <w:rsid w:val="781A1483"/>
    <w:rsid w:val="78316779"/>
    <w:rsid w:val="78511348"/>
    <w:rsid w:val="78553607"/>
    <w:rsid w:val="788335D8"/>
    <w:rsid w:val="78843CD2"/>
    <w:rsid w:val="788D5D25"/>
    <w:rsid w:val="789614B7"/>
    <w:rsid w:val="78BD1A3A"/>
    <w:rsid w:val="78C74D53"/>
    <w:rsid w:val="78D4750F"/>
    <w:rsid w:val="78D855C6"/>
    <w:rsid w:val="78F97432"/>
    <w:rsid w:val="78FF1D55"/>
    <w:rsid w:val="790E0FE8"/>
    <w:rsid w:val="791056C5"/>
    <w:rsid w:val="79207A06"/>
    <w:rsid w:val="792A1B99"/>
    <w:rsid w:val="79387397"/>
    <w:rsid w:val="79390FC1"/>
    <w:rsid w:val="79440EAD"/>
    <w:rsid w:val="794712BB"/>
    <w:rsid w:val="794C5FB4"/>
    <w:rsid w:val="79514519"/>
    <w:rsid w:val="79586707"/>
    <w:rsid w:val="79670D24"/>
    <w:rsid w:val="796B2620"/>
    <w:rsid w:val="79741A49"/>
    <w:rsid w:val="79786DA9"/>
    <w:rsid w:val="79825532"/>
    <w:rsid w:val="79997162"/>
    <w:rsid w:val="79AA3A5C"/>
    <w:rsid w:val="79B94BEE"/>
    <w:rsid w:val="79BD47BC"/>
    <w:rsid w:val="79CE3E34"/>
    <w:rsid w:val="79D31239"/>
    <w:rsid w:val="79D42231"/>
    <w:rsid w:val="79DD09BA"/>
    <w:rsid w:val="79F50EB0"/>
    <w:rsid w:val="79FC0E25"/>
    <w:rsid w:val="7A362652"/>
    <w:rsid w:val="7A3B4D51"/>
    <w:rsid w:val="7A3E1324"/>
    <w:rsid w:val="7A425810"/>
    <w:rsid w:val="7A51060F"/>
    <w:rsid w:val="7A5E7D4D"/>
    <w:rsid w:val="7A612A3F"/>
    <w:rsid w:val="7A613399"/>
    <w:rsid w:val="7A64595B"/>
    <w:rsid w:val="7A6922FC"/>
    <w:rsid w:val="7A750E83"/>
    <w:rsid w:val="7A804167"/>
    <w:rsid w:val="7A8C48BA"/>
    <w:rsid w:val="7A9C0875"/>
    <w:rsid w:val="7AB160CE"/>
    <w:rsid w:val="7AB64EDF"/>
    <w:rsid w:val="7AB756AF"/>
    <w:rsid w:val="7AC2652D"/>
    <w:rsid w:val="7ACE7CEA"/>
    <w:rsid w:val="7AD26969"/>
    <w:rsid w:val="7AF25C69"/>
    <w:rsid w:val="7AF86766"/>
    <w:rsid w:val="7AFA6578"/>
    <w:rsid w:val="7AFD18AC"/>
    <w:rsid w:val="7AFE508C"/>
    <w:rsid w:val="7B150FFA"/>
    <w:rsid w:val="7B1D528D"/>
    <w:rsid w:val="7B3A78C8"/>
    <w:rsid w:val="7B3D3E06"/>
    <w:rsid w:val="7B430CF1"/>
    <w:rsid w:val="7B4F7EC5"/>
    <w:rsid w:val="7B547237"/>
    <w:rsid w:val="7B564EC8"/>
    <w:rsid w:val="7B6F4E91"/>
    <w:rsid w:val="7B921383"/>
    <w:rsid w:val="7B987DF7"/>
    <w:rsid w:val="7B9D2AF7"/>
    <w:rsid w:val="7BA31B32"/>
    <w:rsid w:val="7BBA3AF0"/>
    <w:rsid w:val="7BC72021"/>
    <w:rsid w:val="7BD07F9F"/>
    <w:rsid w:val="7BD52290"/>
    <w:rsid w:val="7BDA110B"/>
    <w:rsid w:val="7BE10C35"/>
    <w:rsid w:val="7C122B9D"/>
    <w:rsid w:val="7C19416C"/>
    <w:rsid w:val="7C28703A"/>
    <w:rsid w:val="7C9E5372"/>
    <w:rsid w:val="7CA13F21"/>
    <w:rsid w:val="7CBB76D8"/>
    <w:rsid w:val="7CBF0779"/>
    <w:rsid w:val="7CC024D2"/>
    <w:rsid w:val="7CC1243F"/>
    <w:rsid w:val="7CEB3880"/>
    <w:rsid w:val="7CF46746"/>
    <w:rsid w:val="7D007EDE"/>
    <w:rsid w:val="7D0E3914"/>
    <w:rsid w:val="7D1C5D12"/>
    <w:rsid w:val="7D1D3EEF"/>
    <w:rsid w:val="7D263353"/>
    <w:rsid w:val="7D2D1C58"/>
    <w:rsid w:val="7D346567"/>
    <w:rsid w:val="7D4B6482"/>
    <w:rsid w:val="7D4C2584"/>
    <w:rsid w:val="7D593158"/>
    <w:rsid w:val="7D593C1C"/>
    <w:rsid w:val="7D6A6A08"/>
    <w:rsid w:val="7D711B45"/>
    <w:rsid w:val="7D7864E4"/>
    <w:rsid w:val="7D7A1B55"/>
    <w:rsid w:val="7D871368"/>
    <w:rsid w:val="7D890D65"/>
    <w:rsid w:val="7D910439"/>
    <w:rsid w:val="7D9300E0"/>
    <w:rsid w:val="7DB67EA0"/>
    <w:rsid w:val="7DBA4A3F"/>
    <w:rsid w:val="7DC10D1E"/>
    <w:rsid w:val="7DCD33A9"/>
    <w:rsid w:val="7DCE343B"/>
    <w:rsid w:val="7DE844FD"/>
    <w:rsid w:val="7DEB18F7"/>
    <w:rsid w:val="7DF06F0E"/>
    <w:rsid w:val="7E026C41"/>
    <w:rsid w:val="7E1E6392"/>
    <w:rsid w:val="7E1F3C97"/>
    <w:rsid w:val="7E2B263C"/>
    <w:rsid w:val="7E41312F"/>
    <w:rsid w:val="7E4200FC"/>
    <w:rsid w:val="7E7E4FA3"/>
    <w:rsid w:val="7E7F0292"/>
    <w:rsid w:val="7E9C52E7"/>
    <w:rsid w:val="7EA61A6E"/>
    <w:rsid w:val="7EB97C47"/>
    <w:rsid w:val="7EC73176"/>
    <w:rsid w:val="7ECB386F"/>
    <w:rsid w:val="7ECF5FD3"/>
    <w:rsid w:val="7EEA1D3A"/>
    <w:rsid w:val="7EEE2E8C"/>
    <w:rsid w:val="7EF67276"/>
    <w:rsid w:val="7EFE0AF5"/>
    <w:rsid w:val="7F087E9E"/>
    <w:rsid w:val="7F0D5AA9"/>
    <w:rsid w:val="7F23133A"/>
    <w:rsid w:val="7F314C43"/>
    <w:rsid w:val="7F4834EA"/>
    <w:rsid w:val="7F547503"/>
    <w:rsid w:val="7F5E30C4"/>
    <w:rsid w:val="7F6B7213"/>
    <w:rsid w:val="7F6C547B"/>
    <w:rsid w:val="7F833FDF"/>
    <w:rsid w:val="7F8B77CA"/>
    <w:rsid w:val="7FA01B52"/>
    <w:rsid w:val="7FA26586"/>
    <w:rsid w:val="7FB42498"/>
    <w:rsid w:val="7FBA2C5E"/>
    <w:rsid w:val="7FC44AF6"/>
    <w:rsid w:val="7FC7098A"/>
    <w:rsid w:val="7FC9577D"/>
    <w:rsid w:val="7FE505C8"/>
    <w:rsid w:val="7FE73AB1"/>
    <w:rsid w:val="7FEA300B"/>
    <w:rsid w:val="7FEE1B73"/>
    <w:rsid w:val="7FFF760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96"/>
    <w:qFormat/>
    <w:uiPriority w:val="9"/>
    <w:pPr>
      <w:keepNext/>
      <w:keepLines/>
      <w:spacing w:line="360" w:lineRule="auto"/>
      <w:jc w:val="center"/>
      <w:outlineLvl w:val="0"/>
    </w:pPr>
    <w:rPr>
      <w:rFonts w:ascii="宋体" w:hAnsi="宋体" w:eastAsia="宋体"/>
      <w:b/>
      <w:bCs/>
      <w:kern w:val="44"/>
      <w:sz w:val="44"/>
      <w:szCs w:val="44"/>
    </w:rPr>
  </w:style>
  <w:style w:type="paragraph" w:styleId="3">
    <w:name w:val="heading 2"/>
    <w:basedOn w:val="1"/>
    <w:next w:val="1"/>
    <w:link w:val="91"/>
    <w:unhideWhenUsed/>
    <w:qFormat/>
    <w:uiPriority w:val="9"/>
    <w:pPr>
      <w:keepNext/>
      <w:keepLines/>
      <w:spacing w:line="360" w:lineRule="auto"/>
      <w:jc w:val="center"/>
      <w:outlineLvl w:val="1"/>
    </w:pPr>
    <w:rPr>
      <w:rFonts w:asciiTheme="majorAscii" w:hAnsiTheme="majorAscii" w:eastAsiaTheme="majorEastAsia" w:cstheme="majorBidi"/>
      <w:b/>
      <w:bCs/>
      <w:sz w:val="32"/>
      <w:szCs w:val="32"/>
    </w:rPr>
  </w:style>
  <w:style w:type="paragraph" w:styleId="4">
    <w:name w:val="heading 3"/>
    <w:basedOn w:val="1"/>
    <w:next w:val="1"/>
    <w:link w:val="92"/>
    <w:unhideWhenUsed/>
    <w:qFormat/>
    <w:uiPriority w:val="0"/>
    <w:pPr>
      <w:keepNext/>
      <w:keepLines/>
      <w:spacing w:line="415" w:lineRule="auto"/>
      <w:outlineLvl w:val="2"/>
    </w:pPr>
    <w:rPr>
      <w:b/>
      <w:bCs/>
      <w:sz w:val="32"/>
      <w:szCs w:val="32"/>
    </w:rPr>
  </w:style>
  <w:style w:type="paragraph" w:styleId="5">
    <w:name w:val="heading 4"/>
    <w:basedOn w:val="1"/>
    <w:next w:val="1"/>
    <w:link w:val="89"/>
    <w:qFormat/>
    <w:uiPriority w:val="9"/>
    <w:pPr>
      <w:keepNext/>
      <w:keepLines/>
      <w:autoSpaceDE/>
      <w:autoSpaceDN/>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9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rPr>
  </w:style>
  <w:style w:type="paragraph" w:styleId="7">
    <w:name w:val="heading 6"/>
    <w:basedOn w:val="1"/>
    <w:next w:val="1"/>
    <w:link w:val="175"/>
    <w:qFormat/>
    <w:uiPriority w:val="0"/>
    <w:pPr>
      <w:keepNext/>
      <w:keepLines/>
      <w:widowControl/>
      <w:wordWrap w:val="0"/>
      <w:topLinePunct/>
      <w:autoSpaceDE/>
      <w:autoSpaceDN/>
      <w:adjustRightInd w:val="0"/>
      <w:snapToGrid w:val="0"/>
      <w:spacing w:before="240" w:afterLines="50" w:line="320" w:lineRule="auto"/>
      <w:ind w:left="1134" w:hanging="1134" w:firstLineChars="200"/>
      <w:jc w:val="both"/>
      <w:outlineLvl w:val="5"/>
    </w:pPr>
    <w:rPr>
      <w:rFonts w:ascii="Calibri Light" w:hAnsi="Calibri Light" w:cs="Times New Roman"/>
      <w:b/>
      <w:bCs/>
      <w:sz w:val="24"/>
      <w:szCs w:val="20"/>
      <w:lang w:eastAsia="zh-CN"/>
    </w:rPr>
  </w:style>
  <w:style w:type="paragraph" w:styleId="8">
    <w:name w:val="heading 7"/>
    <w:basedOn w:val="1"/>
    <w:next w:val="1"/>
    <w:link w:val="176"/>
    <w:qFormat/>
    <w:uiPriority w:val="0"/>
    <w:pPr>
      <w:widowControl/>
      <w:wordWrap w:val="0"/>
      <w:topLinePunct/>
      <w:autoSpaceDE/>
      <w:autoSpaceDN/>
      <w:adjustRightInd w:val="0"/>
      <w:snapToGrid w:val="0"/>
      <w:spacing w:afterLines="50" w:line="288" w:lineRule="auto"/>
      <w:ind w:firstLine="480" w:firstLineChars="200"/>
      <w:jc w:val="both"/>
      <w:outlineLvl w:val="6"/>
    </w:pPr>
    <w:rPr>
      <w:rFonts w:ascii="CG Times" w:hAnsi="CG Times" w:cs="Times New Roman"/>
      <w:szCs w:val="20"/>
      <w:lang w:val="en-GB" w:eastAsia="zh-CN"/>
    </w:rPr>
  </w:style>
  <w:style w:type="paragraph" w:styleId="9">
    <w:name w:val="heading 8"/>
    <w:basedOn w:val="1"/>
    <w:next w:val="1"/>
    <w:link w:val="177"/>
    <w:qFormat/>
    <w:uiPriority w:val="0"/>
    <w:pPr>
      <w:widowControl/>
      <w:wordWrap w:val="0"/>
      <w:topLinePunct/>
      <w:autoSpaceDE/>
      <w:autoSpaceDN/>
      <w:adjustRightInd w:val="0"/>
      <w:snapToGrid w:val="0"/>
      <w:spacing w:afterLines="50" w:line="288" w:lineRule="auto"/>
      <w:ind w:firstLine="480" w:firstLineChars="200"/>
      <w:jc w:val="both"/>
      <w:outlineLvl w:val="7"/>
    </w:pPr>
    <w:rPr>
      <w:rFonts w:ascii="CG Times" w:hAnsi="CG Times" w:cs="Times New Roman"/>
      <w:szCs w:val="20"/>
      <w:lang w:val="en-GB" w:eastAsia="zh-CN"/>
    </w:rPr>
  </w:style>
  <w:style w:type="paragraph" w:styleId="10">
    <w:name w:val="heading 9"/>
    <w:basedOn w:val="1"/>
    <w:next w:val="1"/>
    <w:link w:val="178"/>
    <w:qFormat/>
    <w:uiPriority w:val="0"/>
    <w:pPr>
      <w:pageBreakBefore/>
      <w:widowControl/>
      <w:tabs>
        <w:tab w:val="left" w:pos="1800"/>
      </w:tabs>
      <w:suppressAutoHyphens/>
      <w:wordWrap w:val="0"/>
      <w:topLinePunct/>
      <w:autoSpaceDE/>
      <w:autoSpaceDN/>
      <w:adjustRightInd w:val="0"/>
      <w:snapToGrid w:val="0"/>
      <w:spacing w:afterLines="50" w:line="336" w:lineRule="auto"/>
      <w:ind w:firstLine="480" w:firstLineChars="200"/>
      <w:jc w:val="center"/>
      <w:outlineLvl w:val="8"/>
    </w:pPr>
    <w:rPr>
      <w:rFonts w:ascii="CG Times" w:hAnsi="CG Times" w:cs="Times New Roman"/>
      <w:b/>
      <w:smallCaps/>
      <w:sz w:val="21"/>
      <w:szCs w:val="20"/>
      <w:lang w:val="en-GB" w:eastAsia="zh-CN"/>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uppressAutoHyphens/>
      <w:autoSpaceDE/>
      <w:autoSpaceDN/>
      <w:ind w:left="2520"/>
      <w:jc w:val="both"/>
    </w:pPr>
    <w:rPr>
      <w:rFonts w:ascii="Calibri" w:hAnsi="Calibri" w:cs="Calibri"/>
      <w:kern w:val="1"/>
      <w:sz w:val="21"/>
      <w:lang w:eastAsia="zh-CN"/>
    </w:rPr>
  </w:style>
  <w:style w:type="paragraph" w:styleId="12">
    <w:name w:val="index 8"/>
    <w:basedOn w:val="1"/>
    <w:next w:val="1"/>
    <w:unhideWhenUsed/>
    <w:qFormat/>
    <w:uiPriority w:val="99"/>
    <w:pPr>
      <w:ind w:left="1400" w:leftChars="1400"/>
    </w:pPr>
  </w:style>
  <w:style w:type="paragraph" w:styleId="13">
    <w:name w:val="Normal Indent"/>
    <w:basedOn w:val="1"/>
    <w:qFormat/>
    <w:uiPriority w:val="0"/>
    <w:pPr>
      <w:suppressAutoHyphens/>
      <w:autoSpaceDE/>
      <w:autoSpaceDN/>
      <w:ind w:firstLine="420" w:firstLineChars="200"/>
      <w:jc w:val="both"/>
    </w:pPr>
    <w:rPr>
      <w:rFonts w:ascii="Times New Roman" w:hAnsi="Times New Roman" w:cs="Times New Roman"/>
      <w:kern w:val="1"/>
      <w:sz w:val="21"/>
      <w:szCs w:val="24"/>
      <w:lang w:eastAsia="zh-CN"/>
    </w:rPr>
  </w:style>
  <w:style w:type="paragraph" w:styleId="14">
    <w:name w:val="caption"/>
    <w:basedOn w:val="1"/>
    <w:next w:val="1"/>
    <w:qFormat/>
    <w:uiPriority w:val="0"/>
    <w:pPr>
      <w:suppressLineNumbers/>
      <w:suppressAutoHyphens/>
      <w:autoSpaceDE/>
      <w:autoSpaceDN/>
      <w:spacing w:before="120" w:after="120"/>
      <w:jc w:val="both"/>
    </w:pPr>
    <w:rPr>
      <w:rFonts w:ascii="Times New Roman" w:hAnsi="Times New Roman" w:cs="Mangal"/>
      <w:i/>
      <w:iCs/>
      <w:kern w:val="1"/>
      <w:sz w:val="24"/>
      <w:szCs w:val="24"/>
      <w:lang w:eastAsia="zh-CN"/>
    </w:rPr>
  </w:style>
  <w:style w:type="paragraph" w:styleId="15">
    <w:name w:val="Document Map"/>
    <w:basedOn w:val="1"/>
    <w:link w:val="196"/>
    <w:unhideWhenUsed/>
    <w:qFormat/>
    <w:uiPriority w:val="99"/>
    <w:pPr>
      <w:widowControl/>
      <w:wordWrap w:val="0"/>
      <w:topLinePunct/>
      <w:autoSpaceDE/>
      <w:autoSpaceDN/>
      <w:adjustRightInd w:val="0"/>
      <w:snapToGrid w:val="0"/>
      <w:spacing w:afterLines="50" w:line="360" w:lineRule="auto"/>
      <w:ind w:firstLine="480" w:firstLineChars="200"/>
      <w:jc w:val="both"/>
    </w:pPr>
    <w:rPr>
      <w:rFonts w:asciiTheme="minorHAnsi" w:hAnsiTheme="minorHAnsi" w:cstheme="minorBidi"/>
      <w:szCs w:val="24"/>
    </w:rPr>
  </w:style>
  <w:style w:type="paragraph" w:styleId="16">
    <w:name w:val="annotation text"/>
    <w:basedOn w:val="1"/>
    <w:link w:val="197"/>
    <w:unhideWhenUsed/>
    <w:qFormat/>
    <w:uiPriority w:val="99"/>
  </w:style>
  <w:style w:type="paragraph" w:styleId="17">
    <w:name w:val="Body Text 3"/>
    <w:basedOn w:val="1"/>
    <w:link w:val="144"/>
    <w:qFormat/>
    <w:uiPriority w:val="99"/>
    <w:pPr>
      <w:autoSpaceDE/>
      <w:autoSpaceDN/>
      <w:spacing w:after="120"/>
      <w:jc w:val="both"/>
    </w:pPr>
    <w:rPr>
      <w:rFonts w:asciiTheme="minorHAnsi" w:hAnsiTheme="minorHAnsi" w:eastAsiaTheme="minorEastAsia" w:cstheme="minorBidi"/>
      <w:kern w:val="2"/>
      <w:sz w:val="16"/>
      <w:szCs w:val="16"/>
    </w:rPr>
  </w:style>
  <w:style w:type="paragraph" w:styleId="18">
    <w:name w:val="Body Text"/>
    <w:basedOn w:val="1"/>
    <w:next w:val="19"/>
    <w:link w:val="125"/>
    <w:qFormat/>
    <w:uiPriority w:val="99"/>
    <w:rPr>
      <w:sz w:val="21"/>
      <w:szCs w:val="21"/>
    </w:rPr>
  </w:style>
  <w:style w:type="paragraph" w:styleId="19">
    <w:name w:val="Body Text 2"/>
    <w:basedOn w:val="1"/>
    <w:next w:val="1"/>
    <w:link w:val="142"/>
    <w:qFormat/>
    <w:uiPriority w:val="99"/>
    <w:pPr>
      <w:autoSpaceDE/>
      <w:autoSpaceDN/>
      <w:jc w:val="both"/>
    </w:pPr>
    <w:rPr>
      <w:rFonts w:asciiTheme="minorHAnsi" w:hAnsiTheme="minorHAnsi" w:eastAsiaTheme="minorEastAsia" w:cstheme="minorBidi"/>
      <w:kern w:val="2"/>
      <w:sz w:val="24"/>
      <w:szCs w:val="24"/>
    </w:rPr>
  </w:style>
  <w:style w:type="paragraph" w:styleId="20">
    <w:name w:val="Body Text Indent"/>
    <w:basedOn w:val="1"/>
    <w:next w:val="21"/>
    <w:link w:val="97"/>
    <w:unhideWhenUsed/>
    <w:qFormat/>
    <w:uiPriority w:val="0"/>
    <w:pPr>
      <w:spacing w:after="120"/>
      <w:ind w:left="420" w:leftChars="200"/>
    </w:pPr>
  </w:style>
  <w:style w:type="paragraph" w:styleId="21">
    <w:name w:val="envelope return"/>
    <w:basedOn w:val="1"/>
    <w:unhideWhenUsed/>
    <w:qFormat/>
    <w:uiPriority w:val="99"/>
    <w:pPr>
      <w:snapToGrid w:val="0"/>
    </w:pPr>
    <w:rPr>
      <w:rFonts w:ascii="Arial" w:hAnsi="Arial"/>
    </w:rPr>
  </w:style>
  <w:style w:type="paragraph" w:styleId="22">
    <w:name w:val="toc 5"/>
    <w:basedOn w:val="1"/>
    <w:next w:val="1"/>
    <w:qFormat/>
    <w:uiPriority w:val="39"/>
    <w:pPr>
      <w:suppressAutoHyphens/>
      <w:autoSpaceDE/>
      <w:autoSpaceDN/>
      <w:ind w:left="1680"/>
      <w:jc w:val="both"/>
    </w:pPr>
    <w:rPr>
      <w:rFonts w:ascii="Calibri" w:hAnsi="Calibri" w:cs="Calibri"/>
      <w:kern w:val="1"/>
      <w:sz w:val="21"/>
      <w:lang w:eastAsia="zh-CN"/>
    </w:rPr>
  </w:style>
  <w:style w:type="paragraph" w:styleId="23">
    <w:name w:val="toc 3"/>
    <w:basedOn w:val="1"/>
    <w:next w:val="1"/>
    <w:unhideWhenUsed/>
    <w:qFormat/>
    <w:uiPriority w:val="39"/>
    <w:pPr>
      <w:ind w:left="840" w:leftChars="400"/>
    </w:pPr>
  </w:style>
  <w:style w:type="paragraph" w:styleId="24">
    <w:name w:val="Plain Text"/>
    <w:basedOn w:val="1"/>
    <w:next w:val="18"/>
    <w:link w:val="145"/>
    <w:qFormat/>
    <w:uiPriority w:val="0"/>
    <w:pPr>
      <w:suppressAutoHyphens/>
      <w:autoSpaceDE/>
      <w:autoSpaceDN/>
      <w:jc w:val="both"/>
    </w:pPr>
    <w:rPr>
      <w:rFonts w:hAnsi="Courier New" w:cs="Times New Roman"/>
      <w:kern w:val="2"/>
      <w:sz w:val="21"/>
      <w:szCs w:val="24"/>
      <w:lang w:eastAsia="zh-CN"/>
    </w:rPr>
  </w:style>
  <w:style w:type="paragraph" w:styleId="25">
    <w:name w:val="toc 8"/>
    <w:basedOn w:val="1"/>
    <w:next w:val="1"/>
    <w:qFormat/>
    <w:uiPriority w:val="39"/>
    <w:pPr>
      <w:suppressAutoHyphens/>
      <w:autoSpaceDE/>
      <w:autoSpaceDN/>
      <w:ind w:left="2940"/>
      <w:jc w:val="both"/>
    </w:pPr>
    <w:rPr>
      <w:rFonts w:ascii="Calibri" w:hAnsi="Calibri" w:cs="Calibri"/>
      <w:kern w:val="1"/>
      <w:sz w:val="21"/>
      <w:lang w:eastAsia="zh-CN"/>
    </w:rPr>
  </w:style>
  <w:style w:type="paragraph" w:styleId="26">
    <w:name w:val="Date"/>
    <w:basedOn w:val="1"/>
    <w:next w:val="1"/>
    <w:link w:val="141"/>
    <w:qFormat/>
    <w:uiPriority w:val="0"/>
    <w:pPr>
      <w:autoSpaceDE/>
      <w:autoSpaceDN/>
      <w:ind w:left="100" w:leftChars="2500"/>
      <w:jc w:val="both"/>
    </w:pPr>
    <w:rPr>
      <w:rFonts w:asciiTheme="minorHAnsi" w:hAnsiTheme="minorHAnsi" w:eastAsiaTheme="minorEastAsia" w:cstheme="minorBidi"/>
      <w:color w:val="FF0000"/>
      <w:kern w:val="2"/>
      <w:sz w:val="24"/>
      <w:szCs w:val="24"/>
    </w:rPr>
  </w:style>
  <w:style w:type="paragraph" w:styleId="27">
    <w:name w:val="Body Text Indent 2"/>
    <w:basedOn w:val="1"/>
    <w:link w:val="146"/>
    <w:qFormat/>
    <w:uiPriority w:val="0"/>
    <w:pPr>
      <w:autoSpaceDE/>
      <w:autoSpaceDN/>
      <w:spacing w:after="120" w:line="480" w:lineRule="auto"/>
      <w:ind w:left="420" w:leftChars="200"/>
      <w:jc w:val="both"/>
    </w:pPr>
    <w:rPr>
      <w:rFonts w:asciiTheme="minorHAnsi" w:hAnsiTheme="minorHAnsi" w:eastAsiaTheme="minorEastAsia" w:cstheme="minorBidi"/>
      <w:kern w:val="2"/>
      <w:sz w:val="21"/>
      <w:szCs w:val="24"/>
    </w:rPr>
  </w:style>
  <w:style w:type="paragraph" w:styleId="28">
    <w:name w:val="Balloon Text"/>
    <w:basedOn w:val="1"/>
    <w:link w:val="83"/>
    <w:unhideWhenUsed/>
    <w:qFormat/>
    <w:uiPriority w:val="99"/>
    <w:rPr>
      <w:sz w:val="18"/>
      <w:szCs w:val="18"/>
    </w:rPr>
  </w:style>
  <w:style w:type="paragraph" w:styleId="29">
    <w:name w:val="footer"/>
    <w:basedOn w:val="1"/>
    <w:link w:val="82"/>
    <w:unhideWhenUsed/>
    <w:qFormat/>
    <w:uiPriority w:val="99"/>
    <w:pPr>
      <w:tabs>
        <w:tab w:val="center" w:pos="4153"/>
        <w:tab w:val="right" w:pos="8306"/>
      </w:tabs>
      <w:snapToGrid w:val="0"/>
    </w:pPr>
    <w:rPr>
      <w:sz w:val="18"/>
      <w:szCs w:val="18"/>
    </w:rPr>
  </w:style>
  <w:style w:type="paragraph" w:styleId="30">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Signature"/>
    <w:basedOn w:val="1"/>
    <w:qFormat/>
    <w:uiPriority w:val="0"/>
    <w:pPr>
      <w:ind w:left="2100" w:leftChars="2100"/>
    </w:pPr>
  </w:style>
  <w:style w:type="paragraph" w:styleId="32">
    <w:name w:val="toc 1"/>
    <w:basedOn w:val="1"/>
    <w:next w:val="1"/>
    <w:qFormat/>
    <w:uiPriority w:val="39"/>
    <w:pPr>
      <w:suppressAutoHyphens/>
      <w:autoSpaceDE/>
      <w:autoSpaceDN/>
      <w:spacing w:before="120" w:after="120"/>
    </w:pPr>
    <w:rPr>
      <w:rFonts w:ascii="Times New Roman" w:hAnsi="Times New Roman" w:cs="Times New Roman"/>
      <w:b/>
      <w:bCs/>
      <w:caps/>
      <w:kern w:val="1"/>
      <w:sz w:val="20"/>
      <w:szCs w:val="20"/>
      <w:lang w:eastAsia="zh-CN"/>
    </w:rPr>
  </w:style>
  <w:style w:type="paragraph" w:styleId="33">
    <w:name w:val="toc 4"/>
    <w:basedOn w:val="1"/>
    <w:next w:val="1"/>
    <w:qFormat/>
    <w:uiPriority w:val="39"/>
    <w:pPr>
      <w:suppressAutoHyphens/>
      <w:autoSpaceDE/>
      <w:autoSpaceDN/>
      <w:ind w:left="1260"/>
      <w:jc w:val="both"/>
    </w:pPr>
    <w:rPr>
      <w:rFonts w:ascii="Calibri" w:hAnsi="Calibri" w:cs="Calibri"/>
      <w:kern w:val="1"/>
      <w:sz w:val="21"/>
      <w:lang w:eastAsia="zh-CN"/>
    </w:rPr>
  </w:style>
  <w:style w:type="paragraph" w:styleId="34">
    <w:name w:val="Subtitle"/>
    <w:next w:val="1"/>
    <w:link w:val="216"/>
    <w:qFormat/>
    <w:uiPriority w:val="11"/>
    <w:pPr>
      <w:widowControl/>
      <w:autoSpaceDE/>
      <w:autoSpaceDN/>
      <w:adjustRightInd w:val="0"/>
      <w:snapToGrid w:val="0"/>
      <w:ind w:left="708" w:leftChars="295"/>
      <w:outlineLvl w:val="1"/>
    </w:pPr>
    <w:rPr>
      <w:rFonts w:ascii="宋体" w:hAnsi="宋体" w:cs="Times New Roman" w:eastAsiaTheme="minorEastAsia"/>
      <w:b/>
      <w:bCs/>
      <w:kern w:val="28"/>
      <w:sz w:val="24"/>
      <w:szCs w:val="32"/>
      <w:lang w:val="en-US" w:eastAsia="en-US" w:bidi="ar-SA"/>
    </w:rPr>
  </w:style>
  <w:style w:type="paragraph" w:styleId="35">
    <w:name w:val="List"/>
    <w:qFormat/>
    <w:uiPriority w:val="0"/>
    <w:pPr>
      <w:widowControl/>
      <w:autoSpaceDE/>
      <w:autoSpaceDN/>
    </w:pPr>
    <w:rPr>
      <w:rFonts w:ascii="Times New Roman" w:hAnsi="Times New Roman" w:eastAsia="宋体" w:cs="Mangal"/>
      <w:sz w:val="20"/>
      <w:szCs w:val="20"/>
      <w:lang w:val="en-US" w:eastAsia="zh-CN" w:bidi="ar-SA"/>
    </w:rPr>
  </w:style>
  <w:style w:type="paragraph" w:styleId="36">
    <w:name w:val="toc 6"/>
    <w:basedOn w:val="1"/>
    <w:next w:val="1"/>
    <w:qFormat/>
    <w:uiPriority w:val="39"/>
    <w:pPr>
      <w:suppressAutoHyphens/>
      <w:autoSpaceDE/>
      <w:autoSpaceDN/>
      <w:ind w:left="2100"/>
      <w:jc w:val="both"/>
    </w:pPr>
    <w:rPr>
      <w:rFonts w:ascii="Calibri" w:hAnsi="Calibri" w:cs="Calibri"/>
      <w:kern w:val="1"/>
      <w:sz w:val="21"/>
      <w:lang w:eastAsia="zh-CN"/>
    </w:rPr>
  </w:style>
  <w:style w:type="paragraph" w:styleId="37">
    <w:name w:val="Body Text Indent 3"/>
    <w:basedOn w:val="1"/>
    <w:link w:val="143"/>
    <w:qFormat/>
    <w:uiPriority w:val="0"/>
    <w:pPr>
      <w:autoSpaceDE/>
      <w:autoSpaceDN/>
      <w:ind w:firstLine="480" w:firstLineChars="200"/>
      <w:jc w:val="both"/>
    </w:pPr>
    <w:rPr>
      <w:rFonts w:asciiTheme="minorHAnsi" w:hAnsiTheme="minorHAnsi" w:eastAsiaTheme="minorEastAsia" w:cstheme="minorBidi"/>
      <w:color w:val="FF0000"/>
      <w:kern w:val="2"/>
      <w:sz w:val="24"/>
      <w:szCs w:val="24"/>
    </w:rPr>
  </w:style>
  <w:style w:type="paragraph" w:styleId="38">
    <w:name w:val="toc 2"/>
    <w:basedOn w:val="1"/>
    <w:next w:val="1"/>
    <w:unhideWhenUsed/>
    <w:qFormat/>
    <w:uiPriority w:val="39"/>
    <w:pPr>
      <w:tabs>
        <w:tab w:val="right" w:leader="dot" w:pos="10100"/>
      </w:tabs>
      <w:ind w:left="440" w:leftChars="200"/>
      <w:jc w:val="center"/>
    </w:pPr>
  </w:style>
  <w:style w:type="paragraph" w:styleId="39">
    <w:name w:val="toc 9"/>
    <w:basedOn w:val="1"/>
    <w:next w:val="1"/>
    <w:qFormat/>
    <w:uiPriority w:val="39"/>
    <w:pPr>
      <w:suppressAutoHyphens/>
      <w:autoSpaceDE/>
      <w:autoSpaceDN/>
      <w:ind w:left="3360"/>
      <w:jc w:val="both"/>
    </w:pPr>
    <w:rPr>
      <w:rFonts w:ascii="Calibri" w:hAnsi="Calibri" w:cs="Calibri"/>
      <w:kern w:val="1"/>
      <w:sz w:val="21"/>
      <w:lang w:eastAsia="zh-CN"/>
    </w:rPr>
  </w:style>
  <w:style w:type="paragraph" w:styleId="40">
    <w:name w:val="HTML Preformatted"/>
    <w:basedOn w:val="1"/>
    <w:link w:val="20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autoSpaceDE/>
      <w:autoSpaceDN/>
    </w:pPr>
    <w:rPr>
      <w:rFonts w:eastAsiaTheme="minorEastAsia"/>
      <w:sz w:val="24"/>
      <w:szCs w:val="24"/>
    </w:rPr>
  </w:style>
  <w:style w:type="paragraph" w:styleId="41">
    <w:name w:val="Normal (Web)"/>
    <w:basedOn w:val="1"/>
    <w:next w:val="31"/>
    <w:qFormat/>
    <w:uiPriority w:val="99"/>
    <w:pPr>
      <w:widowControl/>
      <w:autoSpaceDE/>
      <w:autoSpaceDN/>
      <w:spacing w:before="100" w:beforeAutospacing="1" w:after="100" w:afterAutospacing="1"/>
    </w:pPr>
    <w:rPr>
      <w:rFonts w:hint="eastAsia" w:cs="Times New Roman"/>
      <w:sz w:val="24"/>
      <w:szCs w:val="24"/>
      <w:lang w:eastAsia="zh-CN"/>
    </w:rPr>
  </w:style>
  <w:style w:type="paragraph" w:styleId="42">
    <w:name w:val="annotation subject"/>
    <w:basedOn w:val="16"/>
    <w:next w:val="16"/>
    <w:link w:val="198"/>
    <w:unhideWhenUsed/>
    <w:qFormat/>
    <w:uiPriority w:val="99"/>
    <w:pPr>
      <w:widowControl/>
      <w:wordWrap w:val="0"/>
      <w:topLinePunct/>
      <w:autoSpaceDE/>
      <w:autoSpaceDN/>
      <w:adjustRightInd w:val="0"/>
      <w:snapToGrid w:val="0"/>
      <w:spacing w:afterLines="50" w:line="360" w:lineRule="auto"/>
      <w:ind w:firstLine="480" w:firstLineChars="200"/>
    </w:pPr>
    <w:rPr>
      <w:rFonts w:asciiTheme="minorHAnsi" w:hAnsiTheme="minorHAnsi" w:cstheme="minorBidi"/>
      <w:b/>
      <w:bCs/>
      <w:szCs w:val="24"/>
    </w:rPr>
  </w:style>
  <w:style w:type="paragraph" w:styleId="43">
    <w:name w:val="Body Text First Indent"/>
    <w:basedOn w:val="18"/>
    <w:next w:val="1"/>
    <w:link w:val="173"/>
    <w:unhideWhenUsed/>
    <w:qFormat/>
    <w:uiPriority w:val="99"/>
    <w:pPr>
      <w:spacing w:after="120"/>
      <w:ind w:firstLine="420" w:firstLineChars="100"/>
    </w:pPr>
    <w:rPr>
      <w:sz w:val="22"/>
      <w:szCs w:val="22"/>
    </w:rPr>
  </w:style>
  <w:style w:type="paragraph" w:styleId="44">
    <w:name w:val="Body Text First Indent 2"/>
    <w:basedOn w:val="20"/>
    <w:next w:val="1"/>
    <w:link w:val="98"/>
    <w:unhideWhenUsed/>
    <w:qFormat/>
    <w:uiPriority w:val="99"/>
    <w:pPr>
      <w:ind w:firstLine="420" w:firstLineChars="200"/>
    </w:pPr>
  </w:style>
  <w:style w:type="table" w:styleId="46">
    <w:name w:val="Table Grid"/>
    <w:basedOn w:val="45"/>
    <w:qFormat/>
    <w:uiPriority w:val="0"/>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99"/>
    <w:rPr>
      <w:color w:val="000000"/>
      <w:u w:val="none"/>
    </w:rPr>
  </w:style>
  <w:style w:type="character" w:styleId="51">
    <w:name w:val="Emphasis"/>
    <w:basedOn w:val="47"/>
    <w:qFormat/>
    <w:uiPriority w:val="20"/>
  </w:style>
  <w:style w:type="character" w:styleId="52">
    <w:name w:val="HTML Definition"/>
    <w:qFormat/>
    <w:uiPriority w:val="0"/>
  </w:style>
  <w:style w:type="character" w:styleId="53">
    <w:name w:val="HTML Typewriter"/>
    <w:basedOn w:val="47"/>
    <w:unhideWhenUsed/>
    <w:qFormat/>
    <w:uiPriority w:val="99"/>
    <w:rPr>
      <w:rFonts w:hint="default" w:ascii="monospace" w:hAnsi="monospace" w:eastAsia="monospace" w:cs="monospace"/>
      <w:sz w:val="20"/>
    </w:rPr>
  </w:style>
  <w:style w:type="character" w:styleId="54">
    <w:name w:val="HTML Acronym"/>
    <w:basedOn w:val="47"/>
    <w:unhideWhenUsed/>
    <w:qFormat/>
    <w:uiPriority w:val="99"/>
    <w:rPr>
      <w:bdr w:val="single" w:color="D6D6D6" w:sz="2" w:space="0"/>
      <w:shd w:val="clear" w:fill="FFFFFF"/>
    </w:rPr>
  </w:style>
  <w:style w:type="character" w:styleId="55">
    <w:name w:val="HTML Variable"/>
    <w:basedOn w:val="47"/>
    <w:unhideWhenUsed/>
    <w:qFormat/>
    <w:uiPriority w:val="99"/>
  </w:style>
  <w:style w:type="character" w:styleId="56">
    <w:name w:val="Hyperlink"/>
    <w:basedOn w:val="47"/>
    <w:unhideWhenUsed/>
    <w:qFormat/>
    <w:uiPriority w:val="99"/>
    <w:rPr>
      <w:color w:val="0000FF" w:themeColor="hyperlink"/>
      <w:u w:val="single"/>
      <w14:textFill>
        <w14:solidFill>
          <w14:schemeClr w14:val="hlink"/>
        </w14:solidFill>
      </w14:textFill>
    </w:rPr>
  </w:style>
  <w:style w:type="character" w:styleId="57">
    <w:name w:val="HTML Code"/>
    <w:basedOn w:val="47"/>
    <w:unhideWhenUsed/>
    <w:qFormat/>
    <w:uiPriority w:val="99"/>
    <w:rPr>
      <w:rFonts w:hint="default" w:ascii="monospace" w:hAnsi="monospace" w:eastAsia="monospace" w:cs="monospace"/>
      <w:sz w:val="20"/>
    </w:rPr>
  </w:style>
  <w:style w:type="character" w:styleId="58">
    <w:name w:val="annotation reference"/>
    <w:unhideWhenUsed/>
    <w:qFormat/>
    <w:uiPriority w:val="99"/>
    <w:rPr>
      <w:sz w:val="21"/>
      <w:szCs w:val="21"/>
    </w:rPr>
  </w:style>
  <w:style w:type="character" w:styleId="59">
    <w:name w:val="HTML Cite"/>
    <w:basedOn w:val="47"/>
    <w:unhideWhenUsed/>
    <w:qFormat/>
    <w:uiPriority w:val="99"/>
  </w:style>
  <w:style w:type="character" w:styleId="60">
    <w:name w:val="HTML Keyboard"/>
    <w:qFormat/>
    <w:uiPriority w:val="0"/>
    <w:rPr>
      <w:rFonts w:hint="default" w:ascii="monospace" w:hAnsi="monospace" w:eastAsia="monospace" w:cs="monospace"/>
      <w:sz w:val="20"/>
    </w:rPr>
  </w:style>
  <w:style w:type="character" w:styleId="61">
    <w:name w:val="HTML Sample"/>
    <w:basedOn w:val="47"/>
    <w:unhideWhenUsed/>
    <w:qFormat/>
    <w:uiPriority w:val="99"/>
    <w:rPr>
      <w:rFonts w:ascii="monospace" w:hAnsi="monospace" w:eastAsia="monospace" w:cs="monospace"/>
    </w:rPr>
  </w:style>
  <w:style w:type="paragraph" w:customStyle="1" w:styleId="62">
    <w:name w:val="Default"/>
    <w:basedOn w:val="24"/>
    <w:next w:val="1"/>
    <w:qFormat/>
    <w:uiPriority w:val="0"/>
    <w:pPr>
      <w:widowControl w:val="0"/>
      <w:suppressAutoHyphens/>
      <w:autoSpaceDE w:val="0"/>
      <w:autoSpaceDN/>
    </w:pPr>
    <w:rPr>
      <w:rFonts w:ascii="宋体" w:hAnsi="宋体" w:eastAsia="宋体" w:cs="宋体"/>
      <w:color w:val="000000"/>
      <w:sz w:val="24"/>
      <w:szCs w:val="24"/>
      <w:lang w:val="en-US" w:eastAsia="zh-CN" w:bidi="ar-SA"/>
    </w:rPr>
  </w:style>
  <w:style w:type="paragraph" w:customStyle="1" w:styleId="63">
    <w:name w:val="style4"/>
    <w:basedOn w:val="64"/>
    <w:next w:val="70"/>
    <w:qFormat/>
    <w:uiPriority w:val="0"/>
    <w:pPr>
      <w:widowControl/>
      <w:spacing w:before="100" w:beforeAutospacing="1" w:after="100" w:afterAutospacing="1"/>
      <w:jc w:val="left"/>
    </w:pPr>
    <w:rPr>
      <w:rFonts w:ascii="宋体" w:hAnsi="宋体" w:cs="宋体"/>
      <w:kern w:val="0"/>
      <w:sz w:val="18"/>
      <w:szCs w:val="18"/>
    </w:rPr>
  </w:style>
  <w:style w:type="paragraph" w:customStyle="1" w:styleId="64">
    <w:name w:val="正文_0"/>
    <w:basedOn w:val="65"/>
    <w:next w:val="68"/>
    <w:qFormat/>
    <w:uiPriority w:val="0"/>
    <w:pPr>
      <w:widowControl w:val="0"/>
      <w:autoSpaceDE/>
      <w:autoSpaceDN/>
      <w:jc w:val="both"/>
    </w:pPr>
    <w:rPr>
      <w:rFonts w:ascii="Times New Roman" w:hAnsi="Times New Roman" w:eastAsia="宋体" w:cs="Times New Roman"/>
      <w:kern w:val="2"/>
      <w:sz w:val="21"/>
      <w:szCs w:val="24"/>
      <w:lang w:val="en-US" w:eastAsia="zh-CN" w:bidi="ar-SA"/>
    </w:rPr>
  </w:style>
  <w:style w:type="paragraph" w:customStyle="1" w:styleId="65">
    <w:name w:val="正文_1"/>
    <w:next w:val="66"/>
    <w:qFormat/>
    <w:uiPriority w:val="0"/>
    <w:pPr>
      <w:widowControl w:val="0"/>
      <w:jc w:val="both"/>
    </w:pPr>
    <w:rPr>
      <w:rFonts w:ascii="Times New Roman" w:hAnsi="Times New Roman" w:eastAsia="宋体" w:cs="Times New Roman"/>
      <w:kern w:val="2"/>
      <w:sz w:val="21"/>
      <w:szCs w:val="24"/>
      <w:lang w:eastAsia="en-US"/>
    </w:rPr>
  </w:style>
  <w:style w:type="paragraph" w:customStyle="1" w:styleId="66">
    <w:name w:val="正文_2_0"/>
    <w:next w:val="67"/>
    <w:qFormat/>
    <w:uiPriority w:val="0"/>
    <w:pPr>
      <w:widowControl w:val="0"/>
      <w:jc w:val="both"/>
    </w:pPr>
    <w:rPr>
      <w:rFonts w:ascii="Times New Roman" w:hAnsi="Times New Roman" w:eastAsia="宋体" w:cs="Times New Roman"/>
      <w:kern w:val="2"/>
      <w:sz w:val="21"/>
      <w:szCs w:val="24"/>
      <w:lang w:eastAsia="en-US"/>
    </w:rPr>
  </w:style>
  <w:style w:type="paragraph" w:customStyle="1" w:styleId="67">
    <w:name w:val="正文文本_0_0"/>
    <w:basedOn w:val="66"/>
    <w:unhideWhenUsed/>
    <w:qFormat/>
    <w:uiPriority w:val="99"/>
    <w:pPr>
      <w:spacing w:after="120"/>
    </w:pPr>
    <w:rPr>
      <w:kern w:val="0"/>
      <w:sz w:val="20"/>
      <w:lang w:eastAsia="en-US"/>
    </w:rPr>
  </w:style>
  <w:style w:type="paragraph" w:customStyle="1" w:styleId="68">
    <w:name w:val="正文文本_0"/>
    <w:basedOn w:val="69"/>
    <w:unhideWhenUsed/>
    <w:qFormat/>
    <w:uiPriority w:val="99"/>
    <w:pPr>
      <w:spacing w:after="120"/>
    </w:pPr>
  </w:style>
  <w:style w:type="paragraph" w:customStyle="1" w:styleId="69">
    <w:name w:val="正文_2"/>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71">
    <w:name w:val="Table Normal"/>
    <w:unhideWhenUsed/>
    <w:qFormat/>
    <w:uiPriority w:val="2"/>
    <w:tblPr>
      <w:tblCellMar>
        <w:top w:w="0" w:type="dxa"/>
        <w:left w:w="0" w:type="dxa"/>
        <w:bottom w:w="0" w:type="dxa"/>
        <w:right w:w="0" w:type="dxa"/>
      </w:tblCellMar>
    </w:tblPr>
  </w:style>
  <w:style w:type="paragraph" w:customStyle="1" w:styleId="72">
    <w:name w:val="TOC 1"/>
    <w:basedOn w:val="1"/>
    <w:qFormat/>
    <w:uiPriority w:val="39"/>
    <w:pPr>
      <w:spacing w:before="176"/>
      <w:ind w:left="212"/>
    </w:pPr>
    <w:rPr>
      <w:b/>
      <w:bCs/>
      <w:sz w:val="20"/>
      <w:szCs w:val="20"/>
    </w:rPr>
  </w:style>
  <w:style w:type="paragraph" w:customStyle="1" w:styleId="73">
    <w:name w:val="TOC 2"/>
    <w:basedOn w:val="1"/>
    <w:qFormat/>
    <w:uiPriority w:val="39"/>
    <w:pPr>
      <w:spacing w:before="56"/>
      <w:ind w:left="424"/>
    </w:pPr>
    <w:rPr>
      <w:sz w:val="20"/>
      <w:szCs w:val="20"/>
    </w:rPr>
  </w:style>
  <w:style w:type="paragraph" w:customStyle="1" w:styleId="74">
    <w:name w:val="TOC 3"/>
    <w:basedOn w:val="1"/>
    <w:qFormat/>
    <w:uiPriority w:val="39"/>
    <w:pPr>
      <w:spacing w:before="56"/>
      <w:ind w:left="983" w:hanging="351"/>
    </w:pPr>
    <w:rPr>
      <w:sz w:val="20"/>
      <w:szCs w:val="20"/>
    </w:rPr>
  </w:style>
  <w:style w:type="paragraph" w:customStyle="1" w:styleId="75">
    <w:name w:val="Heading 1"/>
    <w:basedOn w:val="1"/>
    <w:qFormat/>
    <w:uiPriority w:val="1"/>
    <w:pPr>
      <w:spacing w:line="360" w:lineRule="auto"/>
      <w:outlineLvl w:val="1"/>
    </w:pPr>
    <w:rPr>
      <w:rFonts w:ascii="宋体" w:hAnsi="宋体" w:eastAsia="宋体"/>
      <w:b/>
      <w:bCs/>
      <w:sz w:val="44"/>
      <w:szCs w:val="44"/>
    </w:rPr>
  </w:style>
  <w:style w:type="paragraph" w:customStyle="1" w:styleId="76">
    <w:name w:val="Heading 2"/>
    <w:basedOn w:val="1"/>
    <w:qFormat/>
    <w:uiPriority w:val="0"/>
    <w:pPr>
      <w:ind w:left="563" w:hanging="351"/>
      <w:outlineLvl w:val="2"/>
    </w:pPr>
    <w:rPr>
      <w:rFonts w:ascii="黑体" w:hAnsi="黑体" w:eastAsia="黑体" w:cs="黑体"/>
      <w:b/>
      <w:bCs/>
      <w:sz w:val="28"/>
      <w:szCs w:val="28"/>
    </w:rPr>
  </w:style>
  <w:style w:type="paragraph" w:customStyle="1" w:styleId="77">
    <w:name w:val="Heading 3"/>
    <w:basedOn w:val="1"/>
    <w:link w:val="249"/>
    <w:qFormat/>
    <w:uiPriority w:val="1"/>
    <w:pPr>
      <w:ind w:left="752" w:hanging="420"/>
      <w:outlineLvl w:val="3"/>
    </w:pPr>
    <w:rPr>
      <w:sz w:val="24"/>
      <w:szCs w:val="24"/>
    </w:rPr>
  </w:style>
  <w:style w:type="paragraph" w:customStyle="1" w:styleId="78">
    <w:name w:val="Heading 4"/>
    <w:basedOn w:val="1"/>
    <w:qFormat/>
    <w:uiPriority w:val="1"/>
    <w:pPr>
      <w:ind w:left="880"/>
      <w:outlineLvl w:val="4"/>
    </w:pPr>
    <w:rPr>
      <w:b/>
      <w:bCs/>
      <w:sz w:val="21"/>
      <w:szCs w:val="21"/>
    </w:rPr>
  </w:style>
  <w:style w:type="paragraph" w:customStyle="1" w:styleId="79">
    <w:name w:val="List Paragraph"/>
    <w:basedOn w:val="1"/>
    <w:link w:val="247"/>
    <w:qFormat/>
    <w:uiPriority w:val="1"/>
    <w:pPr>
      <w:ind w:left="212" w:firstLine="420"/>
    </w:pPr>
  </w:style>
  <w:style w:type="paragraph" w:customStyle="1" w:styleId="80">
    <w:name w:val="Table Paragraph"/>
    <w:basedOn w:val="1"/>
    <w:link w:val="248"/>
    <w:qFormat/>
    <w:uiPriority w:val="1"/>
  </w:style>
  <w:style w:type="character" w:customStyle="1" w:styleId="81">
    <w:name w:val="页眉 Char"/>
    <w:basedOn w:val="47"/>
    <w:link w:val="30"/>
    <w:qFormat/>
    <w:uiPriority w:val="99"/>
    <w:rPr>
      <w:rFonts w:ascii="宋体" w:hAnsi="宋体" w:eastAsia="宋体" w:cs="宋体"/>
      <w:sz w:val="18"/>
      <w:szCs w:val="18"/>
    </w:rPr>
  </w:style>
  <w:style w:type="character" w:customStyle="1" w:styleId="82">
    <w:name w:val="页脚 Char"/>
    <w:basedOn w:val="47"/>
    <w:link w:val="29"/>
    <w:qFormat/>
    <w:uiPriority w:val="99"/>
    <w:rPr>
      <w:rFonts w:ascii="宋体" w:hAnsi="宋体" w:eastAsia="宋体" w:cs="宋体"/>
      <w:sz w:val="18"/>
      <w:szCs w:val="18"/>
    </w:rPr>
  </w:style>
  <w:style w:type="character" w:customStyle="1" w:styleId="83">
    <w:name w:val="批注框文本 Char"/>
    <w:basedOn w:val="47"/>
    <w:link w:val="28"/>
    <w:qFormat/>
    <w:uiPriority w:val="99"/>
    <w:rPr>
      <w:rFonts w:ascii="宋体" w:hAnsi="宋体" w:eastAsia="宋体" w:cs="宋体"/>
      <w:sz w:val="18"/>
      <w:szCs w:val="18"/>
    </w:rPr>
  </w:style>
  <w:style w:type="paragraph" w:customStyle="1" w:styleId="84">
    <w:name w:val="正文1"/>
    <w:next w:val="85"/>
    <w:link w:val="241"/>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85">
    <w:name w:val="正文文本1"/>
    <w:basedOn w:val="84"/>
    <w:next w:val="63"/>
    <w:qFormat/>
    <w:uiPriority w:val="0"/>
    <w:pPr>
      <w:spacing w:after="120"/>
    </w:pPr>
    <w:rPr>
      <w:kern w:val="0"/>
      <w:sz w:val="20"/>
      <w:szCs w:val="20"/>
    </w:rPr>
  </w:style>
  <w:style w:type="paragraph" w:customStyle="1" w:styleId="86">
    <w:name w:val="普通(网站)1"/>
    <w:basedOn w:val="84"/>
    <w:link w:val="240"/>
    <w:unhideWhenUsed/>
    <w:qFormat/>
    <w:uiPriority w:val="2"/>
    <w:pPr>
      <w:widowControl/>
      <w:spacing w:beforeAutospacing="1" w:afterAutospacing="1"/>
      <w:jc w:val="left"/>
    </w:pPr>
    <w:rPr>
      <w:rFonts w:ascii="宋体" w:hAnsi="宋体" w:eastAsia="宋体" w:cs="宋体"/>
      <w:kern w:val="0"/>
      <w:sz w:val="24"/>
    </w:rPr>
  </w:style>
  <w:style w:type="paragraph" w:customStyle="1" w:styleId="87">
    <w:name w:val="列出段落2"/>
    <w:basedOn w:val="1"/>
    <w:qFormat/>
    <w:uiPriority w:val="99"/>
    <w:pPr>
      <w:autoSpaceDE/>
      <w:autoSpaceDN/>
      <w:ind w:firstLine="420" w:firstLineChars="200"/>
      <w:jc w:val="both"/>
    </w:pPr>
    <w:rPr>
      <w:rFonts w:ascii="Calibri" w:hAnsi="Calibri" w:cs="Times New Roman"/>
      <w:kern w:val="2"/>
      <w:sz w:val="21"/>
      <w:lang w:eastAsia="zh-CN"/>
    </w:rPr>
  </w:style>
  <w:style w:type="paragraph" w:customStyle="1" w:styleId="88">
    <w:name w:val="列出段落1"/>
    <w:basedOn w:val="1"/>
    <w:qFormat/>
    <w:uiPriority w:val="0"/>
    <w:pPr>
      <w:autoSpaceDE/>
      <w:autoSpaceDN/>
      <w:ind w:firstLine="420" w:firstLineChars="200"/>
      <w:jc w:val="both"/>
    </w:pPr>
    <w:rPr>
      <w:rFonts w:ascii="Calibri" w:hAnsi="Calibri" w:cs="Times New Roman"/>
      <w:kern w:val="2"/>
      <w:sz w:val="21"/>
      <w:lang w:eastAsia="zh-CN"/>
    </w:rPr>
  </w:style>
  <w:style w:type="character" w:customStyle="1" w:styleId="89">
    <w:name w:val="标题 4 Char"/>
    <w:basedOn w:val="47"/>
    <w:link w:val="5"/>
    <w:qFormat/>
    <w:uiPriority w:val="2"/>
    <w:rPr>
      <w:rFonts w:ascii="Arial" w:hAnsi="Arial" w:eastAsia="黑体" w:cs="Times New Roman"/>
      <w:b/>
      <w:bCs/>
      <w:kern w:val="2"/>
      <w:sz w:val="28"/>
      <w:szCs w:val="28"/>
    </w:rPr>
  </w:style>
  <w:style w:type="character" w:customStyle="1" w:styleId="90">
    <w:name w:val="标题 5 Char"/>
    <w:basedOn w:val="47"/>
    <w:link w:val="6"/>
    <w:qFormat/>
    <w:uiPriority w:val="9"/>
    <w:rPr>
      <w:rFonts w:ascii="Times New Roman" w:hAnsi="Times New Roman" w:eastAsia="宋体" w:cs="Times New Roman"/>
      <w:b/>
      <w:bCs/>
      <w:kern w:val="2"/>
      <w:sz w:val="28"/>
      <w:szCs w:val="28"/>
    </w:rPr>
  </w:style>
  <w:style w:type="character" w:customStyle="1" w:styleId="91">
    <w:name w:val="标题 2 Char"/>
    <w:basedOn w:val="47"/>
    <w:link w:val="3"/>
    <w:qFormat/>
    <w:uiPriority w:val="2"/>
    <w:rPr>
      <w:rFonts w:asciiTheme="majorAscii" w:hAnsiTheme="majorAscii" w:eastAsiaTheme="majorEastAsia" w:cstheme="majorBidi"/>
      <w:b/>
      <w:bCs/>
      <w:sz w:val="32"/>
      <w:szCs w:val="32"/>
    </w:rPr>
  </w:style>
  <w:style w:type="character" w:customStyle="1" w:styleId="92">
    <w:name w:val="标题 3 Char"/>
    <w:basedOn w:val="47"/>
    <w:link w:val="4"/>
    <w:qFormat/>
    <w:uiPriority w:val="0"/>
    <w:rPr>
      <w:rFonts w:ascii="宋体" w:hAnsi="宋体" w:eastAsia="宋体" w:cs="宋体"/>
      <w:b/>
      <w:bCs/>
      <w:sz w:val="32"/>
      <w:szCs w:val="32"/>
    </w:rPr>
  </w:style>
  <w:style w:type="paragraph" w:customStyle="1" w:styleId="93">
    <w:name w:val="正文2"/>
    <w:next w:val="1"/>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94">
    <w:name w:val="Normal_0"/>
    <w:next w:val="95"/>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95">
    <w:name w:val="Body Text_0"/>
    <w:basedOn w:val="94"/>
    <w:qFormat/>
    <w:uiPriority w:val="0"/>
    <w:pPr>
      <w:widowControl w:val="0"/>
      <w:spacing w:after="120"/>
      <w:jc w:val="both"/>
    </w:pPr>
    <w:rPr>
      <w:rFonts w:ascii="仿宋_GB2312" w:hAnsi="仿宋_GB2312" w:eastAsia="仿宋_GB2312" w:cs="??"/>
      <w:lang w:eastAsia="en-US"/>
    </w:rPr>
  </w:style>
  <w:style w:type="character" w:customStyle="1" w:styleId="96">
    <w:name w:val="标题 1 Char"/>
    <w:basedOn w:val="47"/>
    <w:link w:val="2"/>
    <w:qFormat/>
    <w:uiPriority w:val="9"/>
    <w:rPr>
      <w:rFonts w:ascii="宋体" w:hAnsi="宋体" w:eastAsia="宋体" w:cs="宋体"/>
      <w:b/>
      <w:bCs/>
      <w:kern w:val="44"/>
      <w:sz w:val="44"/>
      <w:szCs w:val="44"/>
    </w:rPr>
  </w:style>
  <w:style w:type="character" w:customStyle="1" w:styleId="97">
    <w:name w:val="正文文本缩进 Char"/>
    <w:basedOn w:val="47"/>
    <w:link w:val="20"/>
    <w:semiHidden/>
    <w:qFormat/>
    <w:uiPriority w:val="99"/>
    <w:rPr>
      <w:rFonts w:ascii="宋体" w:hAnsi="宋体" w:eastAsia="宋体" w:cs="宋体"/>
    </w:rPr>
  </w:style>
  <w:style w:type="character" w:customStyle="1" w:styleId="98">
    <w:name w:val="正文首行缩进 2 Char"/>
    <w:basedOn w:val="97"/>
    <w:link w:val="44"/>
    <w:qFormat/>
    <w:uiPriority w:val="99"/>
  </w:style>
  <w:style w:type="character" w:customStyle="1" w:styleId="99">
    <w:name w:val="WW8Num2z7"/>
    <w:qFormat/>
    <w:uiPriority w:val="3"/>
  </w:style>
  <w:style w:type="character" w:customStyle="1" w:styleId="100">
    <w:name w:val="正文文本 Char"/>
    <w:qFormat/>
    <w:uiPriority w:val="99"/>
    <w:rPr>
      <w:rFonts w:eastAsia="宋体"/>
      <w:kern w:val="1"/>
      <w:sz w:val="21"/>
      <w:szCs w:val="24"/>
      <w:lang w:val="en-US" w:eastAsia="zh-CN" w:bidi="ar-SA"/>
    </w:rPr>
  </w:style>
  <w:style w:type="character" w:customStyle="1" w:styleId="101">
    <w:name w:val="正文文本 3 Char1"/>
    <w:link w:val="17"/>
    <w:qFormat/>
    <w:uiPriority w:val="0"/>
    <w:rPr>
      <w:kern w:val="2"/>
      <w:sz w:val="16"/>
      <w:szCs w:val="16"/>
    </w:rPr>
  </w:style>
  <w:style w:type="character" w:customStyle="1" w:styleId="102">
    <w:name w:val="WW8Num2z6"/>
    <w:qFormat/>
    <w:uiPriority w:val="3"/>
  </w:style>
  <w:style w:type="character" w:customStyle="1" w:styleId="103">
    <w:name w:val="正文首行缩进 Char1"/>
    <w:basedOn w:val="104"/>
    <w:qFormat/>
    <w:uiPriority w:val="0"/>
  </w:style>
  <w:style w:type="character" w:customStyle="1" w:styleId="104">
    <w:name w:val="正文文本 Char1"/>
    <w:qFormat/>
    <w:uiPriority w:val="0"/>
    <w:rPr>
      <w:rFonts w:ascii="Times New Roman" w:hAnsi="Times New Roman" w:eastAsia="宋体" w:cs="Times New Roman"/>
      <w:szCs w:val="24"/>
    </w:rPr>
  </w:style>
  <w:style w:type="character" w:customStyle="1" w:styleId="105">
    <w:name w:val="WW8Num5z0"/>
    <w:qFormat/>
    <w:uiPriority w:val="3"/>
  </w:style>
  <w:style w:type="character" w:customStyle="1" w:styleId="106">
    <w:name w:val="WW8Num2z0"/>
    <w:qFormat/>
    <w:uiPriority w:val="3"/>
    <w:rPr>
      <w:rFonts w:hint="default"/>
    </w:rPr>
  </w:style>
  <w:style w:type="character" w:customStyle="1" w:styleId="107">
    <w:name w:val="down"/>
    <w:basedOn w:val="108"/>
    <w:qFormat/>
    <w:uiPriority w:val="7"/>
  </w:style>
  <w:style w:type="character" w:customStyle="1" w:styleId="108">
    <w:name w:val="默认段落字体1"/>
    <w:qFormat/>
    <w:uiPriority w:val="0"/>
  </w:style>
  <w:style w:type="character" w:customStyle="1" w:styleId="109">
    <w:name w:val="WW8Num2z3"/>
    <w:qFormat/>
    <w:uiPriority w:val="3"/>
  </w:style>
  <w:style w:type="character" w:customStyle="1" w:styleId="110">
    <w:name w:val="批注主题 Char"/>
    <w:link w:val="42"/>
    <w:qFormat/>
    <w:uiPriority w:val="99"/>
    <w:rPr>
      <w:rFonts w:eastAsia="宋体"/>
      <w:b/>
      <w:bCs/>
      <w:szCs w:val="24"/>
    </w:rPr>
  </w:style>
  <w:style w:type="character" w:customStyle="1" w:styleId="111">
    <w:name w:val="批注主题 Char1"/>
    <w:qFormat/>
    <w:uiPriority w:val="0"/>
    <w:rPr>
      <w:rFonts w:ascii="Times New Roman" w:hAnsi="Times New Roman" w:eastAsia="宋体" w:cs="Times New Roman"/>
      <w:b/>
      <w:bCs/>
      <w:szCs w:val="24"/>
    </w:rPr>
  </w:style>
  <w:style w:type="character" w:customStyle="1" w:styleId="112">
    <w:name w:val="apple-converted-space"/>
    <w:qFormat/>
    <w:uiPriority w:val="7"/>
  </w:style>
  <w:style w:type="character" w:customStyle="1" w:styleId="113">
    <w:name w:val="批注引用1"/>
    <w:qFormat/>
    <w:uiPriority w:val="0"/>
    <w:rPr>
      <w:sz w:val="21"/>
      <w:szCs w:val="21"/>
    </w:rPr>
  </w:style>
  <w:style w:type="character" w:customStyle="1" w:styleId="114">
    <w:name w:val="正文首行缩进 Char"/>
    <w:qFormat/>
    <w:uiPriority w:val="0"/>
  </w:style>
  <w:style w:type="character" w:customStyle="1" w:styleId="115">
    <w:name w:val="WW8Num2z8"/>
    <w:qFormat/>
    <w:uiPriority w:val="3"/>
  </w:style>
  <w:style w:type="character" w:customStyle="1" w:styleId="116">
    <w:name w:val="WW8Num2z4"/>
    <w:qFormat/>
    <w:uiPriority w:val="3"/>
  </w:style>
  <w:style w:type="character" w:customStyle="1" w:styleId="117">
    <w:name w:val="日期 Char"/>
    <w:qFormat/>
    <w:uiPriority w:val="0"/>
    <w:rPr>
      <w:rFonts w:ascii="Times New Roman" w:hAnsi="Times New Roman" w:eastAsia="宋体" w:cs="Times New Roman"/>
      <w:szCs w:val="24"/>
    </w:rPr>
  </w:style>
  <w:style w:type="character" w:customStyle="1" w:styleId="118">
    <w:name w:val="WW8Num2z5"/>
    <w:qFormat/>
    <w:uiPriority w:val="3"/>
  </w:style>
  <w:style w:type="character" w:customStyle="1" w:styleId="119">
    <w:name w:val="批注框文本 Char1"/>
    <w:qFormat/>
    <w:uiPriority w:val="0"/>
    <w:rPr>
      <w:rFonts w:ascii="Times New Roman" w:hAnsi="Times New Roman" w:eastAsia="宋体" w:cs="Times New Roman"/>
      <w:sz w:val="18"/>
      <w:szCs w:val="18"/>
    </w:rPr>
  </w:style>
  <w:style w:type="character" w:customStyle="1" w:styleId="120">
    <w:name w:val="页脚 Char1"/>
    <w:qFormat/>
    <w:uiPriority w:val="2"/>
    <w:rPr>
      <w:rFonts w:ascii="Times New Roman" w:hAnsi="Times New Roman" w:eastAsia="宋体" w:cs="Times New Roman"/>
      <w:sz w:val="18"/>
      <w:szCs w:val="18"/>
    </w:rPr>
  </w:style>
  <w:style w:type="character" w:customStyle="1" w:styleId="121">
    <w:name w:val="WW8Num1z0"/>
    <w:qFormat/>
    <w:uiPriority w:val="3"/>
    <w:rPr>
      <w:rFonts w:hint="eastAsia"/>
    </w:rPr>
  </w:style>
  <w:style w:type="character" w:customStyle="1" w:styleId="122">
    <w:name w:val="批注框文本 Char2"/>
    <w:qFormat/>
    <w:uiPriority w:val="0"/>
    <w:rPr>
      <w:kern w:val="1"/>
      <w:sz w:val="18"/>
      <w:szCs w:val="18"/>
    </w:rPr>
  </w:style>
  <w:style w:type="character" w:customStyle="1" w:styleId="123">
    <w:name w:val="WW8Num3z0"/>
    <w:qFormat/>
    <w:uiPriority w:val="3"/>
  </w:style>
  <w:style w:type="character" w:customStyle="1" w:styleId="124">
    <w:name w:val="正文文本 3 Char"/>
    <w:qFormat/>
    <w:uiPriority w:val="99"/>
    <w:rPr>
      <w:rFonts w:ascii="宋体" w:hAnsi="宋体" w:eastAsia="宋体" w:cs="Times New Roman"/>
      <w:sz w:val="24"/>
      <w:szCs w:val="20"/>
    </w:rPr>
  </w:style>
  <w:style w:type="character" w:customStyle="1" w:styleId="125">
    <w:name w:val="正文文本 Char2"/>
    <w:link w:val="18"/>
    <w:qFormat/>
    <w:uiPriority w:val="0"/>
    <w:rPr>
      <w:rFonts w:ascii="宋体" w:hAnsi="宋体" w:eastAsia="宋体" w:cs="宋体"/>
      <w:sz w:val="21"/>
      <w:szCs w:val="21"/>
    </w:rPr>
  </w:style>
  <w:style w:type="character" w:customStyle="1" w:styleId="126">
    <w:name w:val="日期 Char1"/>
    <w:link w:val="26"/>
    <w:qFormat/>
    <w:uiPriority w:val="0"/>
    <w:rPr>
      <w:color w:val="FF0000"/>
      <w:kern w:val="2"/>
      <w:sz w:val="24"/>
      <w:szCs w:val="24"/>
    </w:rPr>
  </w:style>
  <w:style w:type="character" w:customStyle="1" w:styleId="127">
    <w:name w:val="页脚 Char2"/>
    <w:qFormat/>
    <w:uiPriority w:val="99"/>
    <w:rPr>
      <w:kern w:val="1"/>
      <w:sz w:val="18"/>
      <w:szCs w:val="18"/>
    </w:rPr>
  </w:style>
  <w:style w:type="character" w:customStyle="1" w:styleId="128">
    <w:name w:val="批注文字 Char1"/>
    <w:qFormat/>
    <w:uiPriority w:val="0"/>
    <w:rPr>
      <w:rFonts w:ascii="Times New Roman" w:hAnsi="Times New Roman" w:eastAsia="宋体" w:cs="Times New Roman"/>
      <w:szCs w:val="24"/>
    </w:rPr>
  </w:style>
  <w:style w:type="character" w:customStyle="1" w:styleId="129">
    <w:name w:val="文档结构图 Char1"/>
    <w:qFormat/>
    <w:uiPriority w:val="0"/>
    <w:rPr>
      <w:rFonts w:ascii="宋体" w:hAnsi="宋体" w:eastAsia="宋体" w:cs="Times New Roman"/>
      <w:sz w:val="18"/>
      <w:szCs w:val="18"/>
    </w:rPr>
  </w:style>
  <w:style w:type="character" w:customStyle="1" w:styleId="130">
    <w:name w:val="页眉 Char1"/>
    <w:qFormat/>
    <w:uiPriority w:val="2"/>
    <w:rPr>
      <w:rFonts w:ascii="Times New Roman" w:hAnsi="Times New Roman" w:eastAsia="宋体" w:cs="Times New Roman"/>
      <w:sz w:val="18"/>
      <w:szCs w:val="18"/>
    </w:rPr>
  </w:style>
  <w:style w:type="character" w:customStyle="1" w:styleId="131">
    <w:name w:val="批注文字 Char"/>
    <w:qFormat/>
    <w:uiPriority w:val="99"/>
    <w:rPr>
      <w:rFonts w:eastAsia="宋体"/>
      <w:kern w:val="1"/>
      <w:sz w:val="21"/>
      <w:szCs w:val="24"/>
      <w:lang w:val="en-US" w:eastAsia="zh-CN" w:bidi="ar-SA"/>
    </w:rPr>
  </w:style>
  <w:style w:type="character" w:customStyle="1" w:styleId="132">
    <w:name w:val="WW8Num4z0"/>
    <w:qFormat/>
    <w:uiPriority w:val="3"/>
  </w:style>
  <w:style w:type="character" w:customStyle="1" w:styleId="133">
    <w:name w:val="正文文本 2 Char"/>
    <w:link w:val="19"/>
    <w:qFormat/>
    <w:uiPriority w:val="99"/>
    <w:rPr>
      <w:kern w:val="2"/>
      <w:sz w:val="24"/>
      <w:szCs w:val="24"/>
    </w:rPr>
  </w:style>
  <w:style w:type="character" w:customStyle="1" w:styleId="134">
    <w:name w:val="正文文本缩进 2 Char"/>
    <w:link w:val="27"/>
    <w:qFormat/>
    <w:uiPriority w:val="0"/>
    <w:rPr>
      <w:kern w:val="2"/>
      <w:sz w:val="21"/>
      <w:szCs w:val="24"/>
    </w:rPr>
  </w:style>
  <w:style w:type="character" w:customStyle="1" w:styleId="135">
    <w:name w:val="WW8Num2z1"/>
    <w:qFormat/>
    <w:uiPriority w:val="3"/>
  </w:style>
  <w:style w:type="character" w:customStyle="1" w:styleId="136">
    <w:name w:val="WW8Num2z2"/>
    <w:qFormat/>
    <w:uiPriority w:val="3"/>
  </w:style>
  <w:style w:type="character" w:customStyle="1" w:styleId="137">
    <w:name w:val="正文文本缩进 3 Char"/>
    <w:link w:val="37"/>
    <w:qFormat/>
    <w:uiPriority w:val="0"/>
    <w:rPr>
      <w:color w:val="FF0000"/>
      <w:kern w:val="2"/>
      <w:sz w:val="24"/>
      <w:szCs w:val="24"/>
    </w:rPr>
  </w:style>
  <w:style w:type="character" w:customStyle="1" w:styleId="138">
    <w:name w:val="down1"/>
    <w:basedOn w:val="108"/>
    <w:qFormat/>
    <w:uiPriority w:val="7"/>
  </w:style>
  <w:style w:type="character" w:customStyle="1" w:styleId="139">
    <w:name w:val="op-map-singlepoint-info-right1"/>
    <w:qFormat/>
    <w:uiPriority w:val="2"/>
  </w:style>
  <w:style w:type="character" w:customStyle="1" w:styleId="140">
    <w:name w:val="文档结构图 Char"/>
    <w:link w:val="15"/>
    <w:qFormat/>
    <w:uiPriority w:val="99"/>
    <w:rPr>
      <w:rFonts w:eastAsia="宋体"/>
      <w:szCs w:val="24"/>
      <w:shd w:val="clear" w:color="auto" w:fill="000080"/>
    </w:rPr>
  </w:style>
  <w:style w:type="character" w:customStyle="1" w:styleId="141">
    <w:name w:val="日期 Char2"/>
    <w:basedOn w:val="47"/>
    <w:link w:val="26"/>
    <w:semiHidden/>
    <w:qFormat/>
    <w:uiPriority w:val="99"/>
    <w:rPr>
      <w:rFonts w:ascii="宋体" w:hAnsi="宋体" w:eastAsia="宋体" w:cs="宋体"/>
    </w:rPr>
  </w:style>
  <w:style w:type="character" w:customStyle="1" w:styleId="142">
    <w:name w:val="正文文本 2 Char1"/>
    <w:basedOn w:val="47"/>
    <w:link w:val="19"/>
    <w:semiHidden/>
    <w:qFormat/>
    <w:uiPriority w:val="99"/>
    <w:rPr>
      <w:rFonts w:ascii="宋体" w:hAnsi="宋体" w:eastAsia="宋体" w:cs="宋体"/>
    </w:rPr>
  </w:style>
  <w:style w:type="character" w:customStyle="1" w:styleId="143">
    <w:name w:val="正文文本缩进 3 Char1"/>
    <w:basedOn w:val="47"/>
    <w:link w:val="37"/>
    <w:semiHidden/>
    <w:qFormat/>
    <w:uiPriority w:val="99"/>
    <w:rPr>
      <w:rFonts w:ascii="宋体" w:hAnsi="宋体" w:eastAsia="宋体" w:cs="宋体"/>
      <w:sz w:val="16"/>
      <w:szCs w:val="16"/>
    </w:rPr>
  </w:style>
  <w:style w:type="character" w:customStyle="1" w:styleId="144">
    <w:name w:val="正文文本 3 Char2"/>
    <w:basedOn w:val="47"/>
    <w:link w:val="17"/>
    <w:semiHidden/>
    <w:qFormat/>
    <w:uiPriority w:val="99"/>
    <w:rPr>
      <w:rFonts w:ascii="宋体" w:hAnsi="宋体" w:eastAsia="宋体" w:cs="宋体"/>
      <w:sz w:val="16"/>
      <w:szCs w:val="16"/>
    </w:rPr>
  </w:style>
  <w:style w:type="character" w:customStyle="1" w:styleId="145">
    <w:name w:val="纯文本 Char"/>
    <w:basedOn w:val="47"/>
    <w:link w:val="24"/>
    <w:qFormat/>
    <w:uiPriority w:val="0"/>
    <w:rPr>
      <w:rFonts w:ascii="宋体" w:hAnsi="Courier New" w:eastAsia="宋体" w:cs="Times New Roman"/>
      <w:kern w:val="2"/>
      <w:sz w:val="21"/>
      <w:szCs w:val="24"/>
      <w:lang w:eastAsia="zh-CN"/>
    </w:rPr>
  </w:style>
  <w:style w:type="character" w:customStyle="1" w:styleId="146">
    <w:name w:val="正文文本缩进 2 Char1"/>
    <w:basedOn w:val="47"/>
    <w:link w:val="27"/>
    <w:semiHidden/>
    <w:qFormat/>
    <w:uiPriority w:val="99"/>
    <w:rPr>
      <w:rFonts w:ascii="宋体" w:hAnsi="宋体" w:eastAsia="宋体" w:cs="宋体"/>
    </w:rPr>
  </w:style>
  <w:style w:type="paragraph" w:customStyle="1" w:styleId="147">
    <w:name w:val="CM56"/>
    <w:basedOn w:val="62"/>
    <w:next w:val="62"/>
    <w:qFormat/>
    <w:uiPriority w:val="99"/>
    <w:pPr>
      <w:suppressAutoHyphens w:val="0"/>
      <w:autoSpaceDN w:val="0"/>
      <w:adjustRightInd w:val="0"/>
    </w:pPr>
    <w:rPr>
      <w:rFonts w:ascii="Times New Roman" w:hAnsi="Times New Roman" w:cs="Times New Roman"/>
      <w:color w:val="auto"/>
    </w:rPr>
  </w:style>
  <w:style w:type="paragraph" w:customStyle="1" w:styleId="148">
    <w:name w:val="CM57"/>
    <w:basedOn w:val="62"/>
    <w:next w:val="62"/>
    <w:qFormat/>
    <w:uiPriority w:val="99"/>
    <w:pPr>
      <w:suppressAutoHyphens w:val="0"/>
      <w:autoSpaceDN w:val="0"/>
      <w:adjustRightInd w:val="0"/>
    </w:pPr>
    <w:rPr>
      <w:rFonts w:ascii="Times New Roman" w:hAnsi="Times New Roman" w:cs="Times New Roman"/>
      <w:color w:val="auto"/>
    </w:rPr>
  </w:style>
  <w:style w:type="paragraph" w:customStyle="1" w:styleId="149">
    <w:name w:val="cjk"/>
    <w:basedOn w:val="1"/>
    <w:qFormat/>
    <w:uiPriority w:val="6"/>
    <w:pPr>
      <w:widowControl/>
      <w:suppressAutoHyphens/>
      <w:autoSpaceDE/>
      <w:autoSpaceDN/>
    </w:pPr>
    <w:rPr>
      <w:kern w:val="1"/>
      <w:sz w:val="24"/>
      <w:szCs w:val="24"/>
      <w:lang w:eastAsia="zh-CN"/>
    </w:rPr>
  </w:style>
  <w:style w:type="paragraph" w:customStyle="1" w:styleId="150">
    <w:name w:val="表格内容"/>
    <w:basedOn w:val="1"/>
    <w:qFormat/>
    <w:uiPriority w:val="0"/>
    <w:pPr>
      <w:suppressLineNumbers/>
      <w:suppressAutoHyphens/>
      <w:autoSpaceDE/>
      <w:autoSpaceDN/>
      <w:jc w:val="both"/>
    </w:pPr>
    <w:rPr>
      <w:rFonts w:ascii="Times New Roman" w:hAnsi="Times New Roman" w:cs="Times New Roman"/>
      <w:kern w:val="1"/>
      <w:sz w:val="21"/>
      <w:szCs w:val="24"/>
      <w:lang w:eastAsia="zh-CN"/>
    </w:rPr>
  </w:style>
  <w:style w:type="paragraph" w:customStyle="1" w:styleId="151">
    <w:name w:val="CM3"/>
    <w:basedOn w:val="62"/>
    <w:next w:val="62"/>
    <w:qFormat/>
    <w:uiPriority w:val="99"/>
    <w:pPr>
      <w:suppressAutoHyphens w:val="0"/>
      <w:autoSpaceDN w:val="0"/>
      <w:adjustRightInd w:val="0"/>
    </w:pPr>
    <w:rPr>
      <w:rFonts w:ascii="Times New Roman" w:hAnsi="Times New Roman" w:cs="Times New Roman"/>
      <w:color w:val="auto"/>
    </w:rPr>
  </w:style>
  <w:style w:type="paragraph" w:customStyle="1" w:styleId="152">
    <w:name w:val="正文文本缩进 21"/>
    <w:basedOn w:val="1"/>
    <w:qFormat/>
    <w:uiPriority w:val="0"/>
    <w:pPr>
      <w:suppressAutoHyphens/>
      <w:autoSpaceDE/>
      <w:autoSpaceDN/>
      <w:spacing w:after="120" w:line="480" w:lineRule="auto"/>
      <w:ind w:left="420"/>
      <w:jc w:val="both"/>
    </w:pPr>
    <w:rPr>
      <w:rFonts w:ascii="Times New Roman" w:hAnsi="Times New Roman" w:cs="Times New Roman"/>
      <w:kern w:val="1"/>
      <w:sz w:val="20"/>
      <w:szCs w:val="24"/>
      <w:lang w:eastAsia="zh-CN"/>
    </w:rPr>
  </w:style>
  <w:style w:type="paragraph" w:customStyle="1" w:styleId="153">
    <w:name w:val="正文文本 31"/>
    <w:basedOn w:val="1"/>
    <w:qFormat/>
    <w:uiPriority w:val="0"/>
    <w:pPr>
      <w:suppressAutoHyphens/>
      <w:autoSpaceDE/>
      <w:autoSpaceDN/>
      <w:jc w:val="both"/>
    </w:pPr>
    <w:rPr>
      <w:rFonts w:cs="Times New Roman"/>
      <w:kern w:val="1"/>
      <w:sz w:val="24"/>
      <w:szCs w:val="20"/>
      <w:lang w:eastAsia="zh-CN"/>
    </w:rPr>
  </w:style>
  <w:style w:type="paragraph" w:customStyle="1" w:styleId="154">
    <w:name w:val="批注框文本1"/>
    <w:basedOn w:val="1"/>
    <w:qFormat/>
    <w:uiPriority w:val="0"/>
    <w:pPr>
      <w:suppressAutoHyphens/>
      <w:autoSpaceDE/>
      <w:autoSpaceDN/>
      <w:jc w:val="both"/>
    </w:pPr>
    <w:rPr>
      <w:rFonts w:ascii="Times New Roman" w:hAnsi="Times New Roman" w:cs="Times New Roman"/>
      <w:kern w:val="1"/>
      <w:sz w:val="18"/>
      <w:szCs w:val="18"/>
      <w:lang w:eastAsia="zh-CN"/>
    </w:rPr>
  </w:style>
  <w:style w:type="paragraph" w:customStyle="1" w:styleId="155">
    <w:name w:val="框架内容"/>
    <w:basedOn w:val="1"/>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56">
    <w:name w:val="p0"/>
    <w:basedOn w:val="1"/>
    <w:qFormat/>
    <w:uiPriority w:val="0"/>
    <w:pPr>
      <w:widowControl/>
      <w:suppressAutoHyphens/>
      <w:autoSpaceDE/>
      <w:autoSpaceDN/>
      <w:spacing w:before="280" w:after="280"/>
    </w:pPr>
    <w:rPr>
      <w:kern w:val="1"/>
      <w:sz w:val="24"/>
      <w:szCs w:val="24"/>
      <w:lang w:eastAsia="zh-CN"/>
    </w:rPr>
  </w:style>
  <w:style w:type="paragraph" w:customStyle="1" w:styleId="157">
    <w:name w:val="CM5"/>
    <w:basedOn w:val="62"/>
    <w:next w:val="62"/>
    <w:qFormat/>
    <w:uiPriority w:val="99"/>
    <w:pPr>
      <w:suppressAutoHyphens w:val="0"/>
      <w:autoSpaceDN w:val="0"/>
      <w:adjustRightInd w:val="0"/>
      <w:spacing w:line="180" w:lineRule="atLeast"/>
    </w:pPr>
    <w:rPr>
      <w:rFonts w:ascii="Times New Roman" w:hAnsi="Times New Roman" w:cs="Times New Roman"/>
      <w:color w:val="auto"/>
    </w:rPr>
  </w:style>
  <w:style w:type="paragraph" w:customStyle="1" w:styleId="158">
    <w:name w:val="CM37"/>
    <w:basedOn w:val="62"/>
    <w:next w:val="62"/>
    <w:qFormat/>
    <w:uiPriority w:val="99"/>
    <w:pPr>
      <w:suppressAutoHyphens w:val="0"/>
      <w:autoSpaceDN w:val="0"/>
      <w:adjustRightInd w:val="0"/>
    </w:pPr>
    <w:rPr>
      <w:rFonts w:ascii="Times New Roman" w:hAnsi="Times New Roman" w:cs="Times New Roman"/>
      <w:color w:val="auto"/>
    </w:rPr>
  </w:style>
  <w:style w:type="paragraph" w:customStyle="1" w:styleId="159">
    <w:name w:val="CM60"/>
    <w:basedOn w:val="62"/>
    <w:next w:val="62"/>
    <w:qFormat/>
    <w:uiPriority w:val="99"/>
    <w:pPr>
      <w:suppressAutoHyphens w:val="0"/>
      <w:autoSpaceDN w:val="0"/>
      <w:adjustRightInd w:val="0"/>
    </w:pPr>
    <w:rPr>
      <w:rFonts w:ascii="Times New Roman" w:hAnsi="Times New Roman" w:cs="Times New Roman"/>
      <w:color w:val="auto"/>
    </w:rPr>
  </w:style>
  <w:style w:type="paragraph" w:customStyle="1" w:styleId="160">
    <w:name w:val="样式 标题 3 + (中文) 黑体 小四 非加粗 段前: 7.8 磅 段后: 0 磅 行距: 固定值 20 磅"/>
    <w:basedOn w:val="4"/>
    <w:qFormat/>
    <w:uiPriority w:val="2"/>
    <w:pPr>
      <w:tabs>
        <w:tab w:val="left" w:pos="0"/>
      </w:tabs>
      <w:suppressAutoHyphens/>
      <w:autoSpaceDE/>
      <w:autoSpaceDN/>
      <w:spacing w:line="400" w:lineRule="exact"/>
      <w:ind w:firstLine="137"/>
      <w:jc w:val="both"/>
    </w:pPr>
    <w:rPr>
      <w:rFonts w:ascii="黑体" w:hAnsi="黑体" w:eastAsia="黑体"/>
      <w:b w:val="0"/>
      <w:bCs w:val="0"/>
      <w:kern w:val="1"/>
      <w:sz w:val="24"/>
      <w:szCs w:val="20"/>
      <w:lang w:eastAsia="zh-CN"/>
    </w:rPr>
  </w:style>
  <w:style w:type="paragraph" w:customStyle="1" w:styleId="161">
    <w:name w:val="CM7"/>
    <w:basedOn w:val="62"/>
    <w:next w:val="62"/>
    <w:qFormat/>
    <w:uiPriority w:val="99"/>
    <w:pPr>
      <w:suppressAutoHyphens w:val="0"/>
      <w:autoSpaceDN w:val="0"/>
      <w:adjustRightInd w:val="0"/>
      <w:spacing w:line="191" w:lineRule="atLeast"/>
    </w:pPr>
    <w:rPr>
      <w:rFonts w:ascii="Times New Roman" w:hAnsi="Times New Roman" w:cs="Times New Roman"/>
      <w:color w:val="auto"/>
    </w:rPr>
  </w:style>
  <w:style w:type="paragraph" w:customStyle="1" w:styleId="162">
    <w:name w:val="纯文本1"/>
    <w:basedOn w:val="1"/>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63">
    <w:name w:val="CM2"/>
    <w:basedOn w:val="62"/>
    <w:next w:val="62"/>
    <w:qFormat/>
    <w:uiPriority w:val="99"/>
    <w:pPr>
      <w:suppressAutoHyphens w:val="0"/>
      <w:autoSpaceDN w:val="0"/>
      <w:adjustRightInd w:val="0"/>
      <w:spacing w:line="188" w:lineRule="atLeast"/>
    </w:pPr>
    <w:rPr>
      <w:rFonts w:ascii="Times New Roman" w:hAnsi="Times New Roman" w:cs="Times New Roman"/>
      <w:color w:val="auto"/>
    </w:rPr>
  </w:style>
  <w:style w:type="paragraph" w:customStyle="1" w:styleId="164">
    <w:name w:val="文档结构图1"/>
    <w:basedOn w:val="1"/>
    <w:qFormat/>
    <w:uiPriority w:val="0"/>
    <w:pPr>
      <w:shd w:val="clear" w:color="auto" w:fill="000080"/>
      <w:suppressAutoHyphens/>
      <w:autoSpaceDE/>
      <w:autoSpaceDN/>
      <w:jc w:val="both"/>
    </w:pPr>
    <w:rPr>
      <w:rFonts w:ascii="Times New Roman" w:hAnsi="Times New Roman" w:cs="Times New Roman"/>
      <w:kern w:val="1"/>
      <w:sz w:val="20"/>
      <w:szCs w:val="24"/>
      <w:lang w:eastAsia="zh-CN"/>
    </w:rPr>
  </w:style>
  <w:style w:type="paragraph" w:customStyle="1" w:styleId="165">
    <w:name w:val="索引"/>
    <w:basedOn w:val="1"/>
    <w:qFormat/>
    <w:uiPriority w:val="0"/>
    <w:pPr>
      <w:suppressLineNumbers/>
      <w:suppressAutoHyphens/>
      <w:autoSpaceDE/>
      <w:autoSpaceDN/>
      <w:jc w:val="both"/>
    </w:pPr>
    <w:rPr>
      <w:rFonts w:ascii="Times New Roman" w:hAnsi="Times New Roman" w:cs="Mangal"/>
      <w:kern w:val="1"/>
      <w:sz w:val="21"/>
      <w:szCs w:val="24"/>
      <w:lang w:eastAsia="zh-CN"/>
    </w:rPr>
  </w:style>
  <w:style w:type="paragraph" w:customStyle="1" w:styleId="166">
    <w:name w:val="批注主题1"/>
    <w:basedOn w:val="167"/>
    <w:next w:val="167"/>
    <w:qFormat/>
    <w:uiPriority w:val="0"/>
    <w:pPr>
      <w:jc w:val="both"/>
    </w:pPr>
    <w:rPr>
      <w:b/>
      <w:bCs/>
    </w:rPr>
  </w:style>
  <w:style w:type="paragraph" w:customStyle="1" w:styleId="167">
    <w:name w:val="批注文字1"/>
    <w:basedOn w:val="1"/>
    <w:qFormat/>
    <w:uiPriority w:val="0"/>
    <w:pPr>
      <w:suppressAutoHyphens/>
      <w:autoSpaceDE/>
      <w:autoSpaceDN/>
    </w:pPr>
    <w:rPr>
      <w:rFonts w:ascii="Times New Roman" w:hAnsi="Times New Roman" w:cs="Times New Roman"/>
      <w:kern w:val="1"/>
      <w:sz w:val="20"/>
      <w:szCs w:val="24"/>
      <w:lang w:eastAsia="zh-CN"/>
    </w:rPr>
  </w:style>
  <w:style w:type="paragraph" w:customStyle="1" w:styleId="168">
    <w:name w:val="表格标题"/>
    <w:basedOn w:val="150"/>
    <w:qFormat/>
    <w:uiPriority w:val="0"/>
    <w:pPr>
      <w:jc w:val="center"/>
    </w:pPr>
    <w:rPr>
      <w:b/>
      <w:bCs/>
    </w:rPr>
  </w:style>
  <w:style w:type="paragraph" w:customStyle="1" w:styleId="169">
    <w:name w:val="正文首行缩进1"/>
    <w:basedOn w:val="1"/>
    <w:qFormat/>
    <w:uiPriority w:val="0"/>
    <w:pPr>
      <w:suppressAutoHyphens/>
      <w:autoSpaceDE/>
      <w:autoSpaceDN/>
      <w:spacing w:line="312" w:lineRule="auto"/>
      <w:ind w:firstLine="420"/>
      <w:jc w:val="both"/>
    </w:pPr>
    <w:rPr>
      <w:rFonts w:ascii="Calibri" w:hAnsi="Calibri" w:cs="Times New Roman"/>
      <w:kern w:val="1"/>
      <w:sz w:val="21"/>
      <w:szCs w:val="24"/>
      <w:lang w:eastAsia="zh-CN"/>
    </w:rPr>
  </w:style>
  <w:style w:type="paragraph" w:customStyle="1" w:styleId="170">
    <w:name w:val="标题样式"/>
    <w:basedOn w:val="1"/>
    <w:qFormat/>
    <w:uiPriority w:val="0"/>
    <w:pPr>
      <w:keepNext/>
      <w:suppressAutoHyphens/>
      <w:autoSpaceDE/>
      <w:autoSpaceDN/>
      <w:spacing w:before="240" w:after="120"/>
      <w:jc w:val="both"/>
    </w:pPr>
    <w:rPr>
      <w:rFonts w:ascii="Arial" w:hAnsi="Arial" w:eastAsia="微软雅黑" w:cs="Mangal"/>
      <w:kern w:val="1"/>
      <w:sz w:val="28"/>
      <w:szCs w:val="28"/>
      <w:lang w:eastAsia="zh-CN"/>
    </w:rPr>
  </w:style>
  <w:style w:type="paragraph" w:customStyle="1" w:styleId="171">
    <w:name w:val="日期1"/>
    <w:basedOn w:val="1"/>
    <w:next w:val="1"/>
    <w:qFormat/>
    <w:uiPriority w:val="0"/>
    <w:pPr>
      <w:suppressAutoHyphens/>
      <w:autoSpaceDE/>
      <w:autoSpaceDN/>
      <w:ind w:left="100"/>
      <w:jc w:val="both"/>
    </w:pPr>
    <w:rPr>
      <w:rFonts w:ascii="Times New Roman" w:hAnsi="Times New Roman" w:cs="Times New Roman"/>
      <w:kern w:val="1"/>
      <w:sz w:val="20"/>
      <w:szCs w:val="24"/>
      <w:lang w:eastAsia="zh-CN"/>
    </w:rPr>
  </w:style>
  <w:style w:type="paragraph" w:customStyle="1" w:styleId="172">
    <w:name w:val="节标题"/>
    <w:basedOn w:val="1"/>
    <w:next w:val="1"/>
    <w:qFormat/>
    <w:uiPriority w:val="0"/>
    <w:pPr>
      <w:widowControl/>
      <w:suppressAutoHyphens/>
      <w:autoSpaceDE/>
      <w:autoSpaceDN/>
      <w:spacing w:line="578" w:lineRule="atLeast"/>
      <w:jc w:val="center"/>
      <w:textAlignment w:val="baseline"/>
    </w:pPr>
    <w:rPr>
      <w:rFonts w:ascii="Times New Roman" w:hAnsi="Times New Roman" w:cs="Times New Roman"/>
      <w:color w:val="000000"/>
      <w:kern w:val="1"/>
      <w:sz w:val="28"/>
      <w:szCs w:val="20"/>
      <w:lang w:eastAsia="zh-CN"/>
    </w:rPr>
  </w:style>
  <w:style w:type="character" w:customStyle="1" w:styleId="173">
    <w:name w:val="正文首行缩进 Char2"/>
    <w:basedOn w:val="125"/>
    <w:link w:val="43"/>
    <w:qFormat/>
    <w:uiPriority w:val="99"/>
  </w:style>
  <w:style w:type="paragraph" w:customStyle="1" w:styleId="174">
    <w:name w:val="table"/>
    <w:qFormat/>
    <w:uiPriority w:val="0"/>
    <w:pPr>
      <w:framePr w:hSpace="180" w:wrap="around" w:vAnchor="text" w:hAnchor="margin" w:y="1418"/>
      <w:widowControl/>
      <w:autoSpaceDE/>
      <w:autoSpaceDN/>
      <w:adjustRightInd w:val="0"/>
      <w:snapToGrid w:val="0"/>
    </w:pPr>
    <w:rPr>
      <w:rFonts w:ascii="宋体" w:hAnsi="Calibri" w:eastAsia="宋体" w:cs="Times New Roman"/>
      <w:kern w:val="2"/>
      <w:sz w:val="24"/>
      <w:szCs w:val="22"/>
      <w:lang w:val="en-US" w:eastAsia="zh-CN" w:bidi="ar-SA"/>
    </w:rPr>
  </w:style>
  <w:style w:type="character" w:customStyle="1" w:styleId="175">
    <w:name w:val="标题 6 Char"/>
    <w:basedOn w:val="47"/>
    <w:link w:val="7"/>
    <w:qFormat/>
    <w:uiPriority w:val="0"/>
    <w:rPr>
      <w:rFonts w:ascii="Calibri Light" w:hAnsi="Calibri Light" w:eastAsia="宋体" w:cs="Times New Roman"/>
      <w:b/>
      <w:bCs/>
      <w:sz w:val="24"/>
      <w:szCs w:val="20"/>
      <w:lang w:eastAsia="zh-CN"/>
    </w:rPr>
  </w:style>
  <w:style w:type="character" w:customStyle="1" w:styleId="176">
    <w:name w:val="标题 7 Char"/>
    <w:basedOn w:val="47"/>
    <w:link w:val="8"/>
    <w:qFormat/>
    <w:uiPriority w:val="0"/>
    <w:rPr>
      <w:rFonts w:ascii="CG Times" w:hAnsi="CG Times" w:eastAsia="宋体" w:cs="Times New Roman"/>
      <w:szCs w:val="20"/>
      <w:lang w:val="en-GB" w:eastAsia="zh-CN"/>
    </w:rPr>
  </w:style>
  <w:style w:type="character" w:customStyle="1" w:styleId="177">
    <w:name w:val="标题 8 Char"/>
    <w:basedOn w:val="47"/>
    <w:link w:val="9"/>
    <w:qFormat/>
    <w:uiPriority w:val="0"/>
    <w:rPr>
      <w:rFonts w:ascii="CG Times" w:hAnsi="CG Times" w:eastAsia="宋体" w:cs="Times New Roman"/>
      <w:szCs w:val="20"/>
      <w:lang w:val="en-GB" w:eastAsia="zh-CN"/>
    </w:rPr>
  </w:style>
  <w:style w:type="character" w:customStyle="1" w:styleId="178">
    <w:name w:val="标题 9 Char"/>
    <w:basedOn w:val="47"/>
    <w:link w:val="10"/>
    <w:qFormat/>
    <w:uiPriority w:val="0"/>
    <w:rPr>
      <w:rFonts w:ascii="CG Times" w:hAnsi="CG Times" w:eastAsia="宋体" w:cs="Times New Roman"/>
      <w:b/>
      <w:smallCaps/>
      <w:sz w:val="21"/>
      <w:szCs w:val="20"/>
      <w:lang w:val="en-GB" w:eastAsia="zh-CN"/>
    </w:rPr>
  </w:style>
  <w:style w:type="character" w:customStyle="1" w:styleId="179">
    <w:name w:val="refer-count"/>
    <w:basedOn w:val="47"/>
    <w:qFormat/>
    <w:uiPriority w:val="0"/>
  </w:style>
  <w:style w:type="character" w:customStyle="1" w:styleId="180">
    <w:name w:val="副标题 Char"/>
    <w:link w:val="34"/>
    <w:qFormat/>
    <w:uiPriority w:val="11"/>
    <w:rPr>
      <w:rFonts w:ascii="宋体" w:hAnsi="宋体" w:cs="Times New Roman"/>
      <w:b/>
      <w:bCs/>
      <w:kern w:val="28"/>
      <w:sz w:val="24"/>
      <w:szCs w:val="32"/>
    </w:rPr>
  </w:style>
  <w:style w:type="character" w:customStyle="1" w:styleId="181">
    <w:name w:val="样式1 字符"/>
    <w:link w:val="182"/>
    <w:qFormat/>
    <w:uiPriority w:val="0"/>
    <w:rPr>
      <w:rFonts w:ascii="Calibri" w:hAnsi="Calibri" w:eastAsia="宋体" w:cs="Times New Roman"/>
      <w:b/>
      <w:kern w:val="44"/>
      <w:sz w:val="30"/>
    </w:rPr>
  </w:style>
  <w:style w:type="paragraph" w:customStyle="1" w:styleId="182">
    <w:name w:val="样式1"/>
    <w:basedOn w:val="2"/>
    <w:link w:val="181"/>
    <w:qFormat/>
    <w:uiPriority w:val="0"/>
    <w:pPr>
      <w:keepNext w:val="0"/>
      <w:keepLines w:val="0"/>
      <w:widowControl/>
      <w:autoSpaceDE/>
      <w:autoSpaceDN/>
      <w:adjustRightInd w:val="0"/>
      <w:snapToGrid w:val="0"/>
      <w:spacing w:before="0" w:after="0" w:line="360" w:lineRule="auto"/>
      <w:jc w:val="center"/>
    </w:pPr>
    <w:rPr>
      <w:rFonts w:ascii="Calibri" w:hAnsi="Calibri" w:cs="Times New Roman"/>
      <w:bCs w:val="0"/>
      <w:sz w:val="30"/>
      <w:szCs w:val="22"/>
    </w:rPr>
  </w:style>
  <w:style w:type="character" w:customStyle="1" w:styleId="183">
    <w:name w:val="未处理的提及3"/>
    <w:unhideWhenUsed/>
    <w:qFormat/>
    <w:uiPriority w:val="99"/>
    <w:rPr>
      <w:color w:val="605E5C"/>
      <w:shd w:val="clear" w:color="auto" w:fill="E1DFDD"/>
    </w:rPr>
  </w:style>
  <w:style w:type="character" w:customStyle="1" w:styleId="184">
    <w:name w:val="Placeholder Text"/>
    <w:unhideWhenUsed/>
    <w:qFormat/>
    <w:uiPriority w:val="99"/>
    <w:rPr>
      <w:color w:val="808080"/>
    </w:rPr>
  </w:style>
  <w:style w:type="character" w:customStyle="1" w:styleId="185">
    <w:name w:val="content"/>
    <w:basedOn w:val="47"/>
    <w:qFormat/>
    <w:uiPriority w:val="0"/>
  </w:style>
  <w:style w:type="character" w:customStyle="1" w:styleId="186">
    <w:name w:val="search-in-page-highlight-item"/>
    <w:basedOn w:val="47"/>
    <w:qFormat/>
    <w:uiPriority w:val="0"/>
  </w:style>
  <w:style w:type="character" w:customStyle="1" w:styleId="187">
    <w:name w:val="未处理的提及1"/>
    <w:unhideWhenUsed/>
    <w:qFormat/>
    <w:uiPriority w:val="99"/>
    <w:rPr>
      <w:color w:val="605E5C"/>
      <w:shd w:val="clear" w:color="auto" w:fill="E1DFDD"/>
    </w:rPr>
  </w:style>
  <w:style w:type="character" w:customStyle="1" w:styleId="188">
    <w:name w:val="law-parenthese"/>
    <w:basedOn w:val="47"/>
    <w:qFormat/>
    <w:uiPriority w:val="0"/>
  </w:style>
  <w:style w:type="character" w:customStyle="1" w:styleId="189">
    <w:name w:val="search-in-page-highlight-wrapper"/>
    <w:basedOn w:val="47"/>
    <w:qFormat/>
    <w:uiPriority w:val="0"/>
  </w:style>
  <w:style w:type="character" w:customStyle="1" w:styleId="190">
    <w:name w:val="访问过的超链接"/>
    <w:unhideWhenUsed/>
    <w:qFormat/>
    <w:uiPriority w:val="99"/>
    <w:rPr>
      <w:color w:val="954F72"/>
      <w:u w:val="single"/>
    </w:rPr>
  </w:style>
  <w:style w:type="character" w:customStyle="1" w:styleId="191">
    <w:name w:val="HTML 预设格式 Char"/>
    <w:link w:val="40"/>
    <w:qFormat/>
    <w:uiPriority w:val="99"/>
    <w:rPr>
      <w:rFonts w:ascii="宋体" w:hAnsi="宋体" w:cs="宋体"/>
      <w:sz w:val="24"/>
      <w:szCs w:val="24"/>
    </w:rPr>
  </w:style>
  <w:style w:type="character" w:customStyle="1" w:styleId="192">
    <w:name w:val="未处理的提及2"/>
    <w:unhideWhenUsed/>
    <w:qFormat/>
    <w:uiPriority w:val="99"/>
    <w:rPr>
      <w:color w:val="605E5C"/>
      <w:shd w:val="clear" w:color="auto" w:fill="E1DFDD"/>
    </w:rPr>
  </w:style>
  <w:style w:type="paragraph" w:customStyle="1" w:styleId="193">
    <w:name w:val="专用标题2"/>
    <w:basedOn w:val="3"/>
    <w:next w:val="1"/>
    <w:qFormat/>
    <w:uiPriority w:val="0"/>
    <w:pPr>
      <w:keepNext w:val="0"/>
      <w:keepLines w:val="0"/>
      <w:widowControl/>
      <w:tabs>
        <w:tab w:val="left" w:pos="993"/>
      </w:tabs>
      <w:autoSpaceDE/>
      <w:autoSpaceDN/>
      <w:adjustRightInd w:val="0"/>
      <w:snapToGrid w:val="0"/>
      <w:spacing w:afterLines="50" w:line="360" w:lineRule="auto"/>
      <w:jc w:val="both"/>
    </w:pPr>
    <w:rPr>
      <w:rFonts w:ascii="宋体" w:hAnsi="宋体" w:eastAsia="宋体" w:cs="Times"/>
      <w:bCs w:val="0"/>
      <w:sz w:val="28"/>
      <w:szCs w:val="20"/>
      <w:lang w:eastAsia="zh-CN"/>
    </w:rPr>
  </w:style>
  <w:style w:type="paragraph" w:customStyle="1" w:styleId="194">
    <w:name w:val="通用标题4"/>
    <w:next w:val="1"/>
    <w:qFormat/>
    <w:uiPriority w:val="0"/>
    <w:pPr>
      <w:widowControl/>
      <w:numPr>
        <w:ilvl w:val="2"/>
        <w:numId w:val="1"/>
      </w:numPr>
      <w:tabs>
        <w:tab w:val="left" w:pos="851"/>
      </w:tabs>
      <w:autoSpaceDE/>
      <w:autoSpaceDN/>
      <w:adjustRightInd w:val="0"/>
      <w:snapToGrid w:val="0"/>
      <w:spacing w:line="360" w:lineRule="auto"/>
      <w:ind w:left="0"/>
      <w:jc w:val="left"/>
      <w:outlineLvl w:val="3"/>
    </w:pPr>
    <w:rPr>
      <w:rFonts w:ascii="宋体" w:hAnsi="宋体" w:eastAsia="宋体" w:cs="Times New Roman"/>
      <w:kern w:val="2"/>
      <w:sz w:val="24"/>
      <w:szCs w:val="21"/>
      <w:lang w:val="en-US" w:eastAsia="zh-CN" w:bidi="ar-SA"/>
    </w:rPr>
  </w:style>
  <w:style w:type="paragraph" w:customStyle="1" w:styleId="195">
    <w:name w:val="缩进2中"/>
    <w:qFormat/>
    <w:uiPriority w:val="0"/>
    <w:pPr>
      <w:widowControl/>
      <w:autoSpaceDE/>
      <w:autoSpaceDN/>
      <w:ind w:left="708" w:leftChars="295"/>
      <w:jc w:val="both"/>
    </w:pPr>
    <w:rPr>
      <w:rFonts w:ascii="Times" w:hAnsi="Times" w:eastAsia="宋体" w:cs="Times New Roman"/>
      <w:kern w:val="2"/>
      <w:sz w:val="24"/>
      <w:szCs w:val="22"/>
      <w:lang w:val="en-US" w:eastAsia="zh-CN" w:bidi="ar-SA"/>
    </w:rPr>
  </w:style>
  <w:style w:type="character" w:customStyle="1" w:styleId="196">
    <w:name w:val="文档结构图 Char2"/>
    <w:basedOn w:val="47"/>
    <w:link w:val="15"/>
    <w:semiHidden/>
    <w:qFormat/>
    <w:uiPriority w:val="99"/>
    <w:rPr>
      <w:rFonts w:ascii="宋体" w:hAnsi="宋体" w:eastAsia="宋体" w:cs="宋体"/>
      <w:sz w:val="18"/>
      <w:szCs w:val="18"/>
    </w:rPr>
  </w:style>
  <w:style w:type="character" w:customStyle="1" w:styleId="197">
    <w:name w:val="批注文字 Char2"/>
    <w:basedOn w:val="47"/>
    <w:link w:val="16"/>
    <w:semiHidden/>
    <w:qFormat/>
    <w:uiPriority w:val="99"/>
    <w:rPr>
      <w:rFonts w:ascii="宋体" w:hAnsi="宋体" w:eastAsia="宋体" w:cs="宋体"/>
    </w:rPr>
  </w:style>
  <w:style w:type="character" w:customStyle="1" w:styleId="198">
    <w:name w:val="批注主题 Char2"/>
    <w:basedOn w:val="197"/>
    <w:link w:val="42"/>
    <w:semiHidden/>
    <w:qFormat/>
    <w:uiPriority w:val="99"/>
    <w:rPr>
      <w:b/>
      <w:bCs/>
    </w:rPr>
  </w:style>
  <w:style w:type="paragraph" w:customStyle="1" w:styleId="199">
    <w:name w:val="TOC 标题1"/>
    <w:basedOn w:val="2"/>
    <w:next w:val="1"/>
    <w:unhideWhenUsed/>
    <w:qFormat/>
    <w:uiPriority w:val="39"/>
    <w:pPr>
      <w:keepNext w:val="0"/>
      <w:keepLines w:val="0"/>
      <w:widowControl/>
      <w:autoSpaceDE/>
      <w:autoSpaceDN/>
      <w:adjustRightInd w:val="0"/>
      <w:snapToGrid w:val="0"/>
      <w:spacing w:before="240" w:after="0" w:line="259" w:lineRule="auto"/>
      <w:outlineLvl w:val="9"/>
    </w:pPr>
    <w:rPr>
      <w:rFonts w:ascii="Calibri Light" w:hAnsi="Calibri Light" w:cs="Times New Roman"/>
      <w:b w:val="0"/>
      <w:bCs w:val="0"/>
      <w:color w:val="2E75B5"/>
      <w:kern w:val="0"/>
      <w:sz w:val="32"/>
      <w:szCs w:val="32"/>
      <w:lang w:eastAsia="zh-CN"/>
    </w:rPr>
  </w:style>
  <w:style w:type="paragraph" w:customStyle="1" w:styleId="200">
    <w:name w:val="Char Char Char Char Char Char Char Char Char Char Char Char Char"/>
    <w:basedOn w:val="1"/>
    <w:qFormat/>
    <w:uiPriority w:val="0"/>
    <w:pPr>
      <w:autoSpaceDE/>
      <w:autoSpaceDN/>
      <w:jc w:val="both"/>
    </w:pPr>
    <w:rPr>
      <w:rFonts w:cs="Times New Roman"/>
      <w:kern w:val="2"/>
      <w:sz w:val="24"/>
      <w:szCs w:val="24"/>
      <w:lang w:eastAsia="zh-CN"/>
    </w:rPr>
  </w:style>
  <w:style w:type="paragraph" w:customStyle="1" w:styleId="201">
    <w:name w:val="Title 5"/>
    <w:next w:val="202"/>
    <w:qFormat/>
    <w:uiPriority w:val="0"/>
    <w:pPr>
      <w:widowControl/>
      <w:autoSpaceDE/>
      <w:autoSpaceDN/>
      <w:ind w:left="1701" w:hanging="426"/>
      <w:jc w:val="both"/>
    </w:pPr>
    <w:rPr>
      <w:rFonts w:ascii="Times New Roman" w:hAnsi="Times New Roman" w:eastAsia="宋体" w:cs="Times New Roman"/>
      <w:kern w:val="2"/>
      <w:sz w:val="24"/>
      <w:szCs w:val="24"/>
      <w:lang w:val="en-US" w:eastAsia="zh-CN" w:bidi="ar-SA"/>
    </w:rPr>
  </w:style>
  <w:style w:type="paragraph" w:customStyle="1" w:styleId="202">
    <w:name w:val="Title 5 Chinese"/>
    <w:qFormat/>
    <w:uiPriority w:val="0"/>
    <w:pPr>
      <w:widowControl/>
      <w:autoSpaceDE/>
      <w:autoSpaceDN/>
      <w:ind w:left="1701"/>
    </w:pPr>
    <w:rPr>
      <w:rFonts w:ascii="Times New Roman" w:hAnsi="Times New Roman" w:eastAsia="宋体" w:cs="Times New Roman"/>
      <w:kern w:val="2"/>
      <w:sz w:val="24"/>
      <w:szCs w:val="24"/>
      <w:lang w:val="en-US" w:eastAsia="zh-CN" w:bidi="ar-SA"/>
    </w:rPr>
  </w:style>
  <w:style w:type="paragraph" w:customStyle="1" w:styleId="203">
    <w:name w:val="TOC 8"/>
    <w:basedOn w:val="1"/>
    <w:next w:val="1"/>
    <w:unhideWhenUsed/>
    <w:qFormat/>
    <w:uiPriority w:val="39"/>
    <w:pPr>
      <w:widowControl/>
      <w:wordWrap w:val="0"/>
      <w:topLinePunct/>
      <w:autoSpaceDE/>
      <w:autoSpaceDN/>
      <w:adjustRightInd w:val="0"/>
      <w:snapToGrid w:val="0"/>
      <w:spacing w:afterLines="50" w:line="360" w:lineRule="auto"/>
      <w:ind w:left="2940" w:leftChars="1400" w:firstLine="480" w:firstLineChars="200"/>
      <w:jc w:val="both"/>
    </w:pPr>
    <w:rPr>
      <w:rFonts w:cs="Times New Roman"/>
      <w:sz w:val="21"/>
      <w:szCs w:val="20"/>
      <w:lang w:eastAsia="zh-CN"/>
    </w:rPr>
  </w:style>
  <w:style w:type="paragraph" w:customStyle="1" w:styleId="204">
    <w:name w:val="修订1"/>
    <w:semiHidden/>
    <w:qFormat/>
    <w:uiPriority w:val="99"/>
    <w:pPr>
      <w:widowControl/>
      <w:autoSpaceDE/>
      <w:autoSpaceDN/>
    </w:pPr>
    <w:rPr>
      <w:rFonts w:ascii="宋体" w:hAnsi="Calibri" w:eastAsia="宋体" w:cs="Times New Roman"/>
      <w:kern w:val="2"/>
      <w:sz w:val="24"/>
      <w:szCs w:val="22"/>
      <w:lang w:val="en-US" w:eastAsia="zh-CN" w:bidi="ar-SA"/>
    </w:rPr>
  </w:style>
  <w:style w:type="paragraph" w:customStyle="1" w:styleId="205">
    <w:name w:val="通用标题7"/>
    <w:basedOn w:val="1"/>
    <w:qFormat/>
    <w:uiPriority w:val="0"/>
    <w:pPr>
      <w:widowControl/>
      <w:wordWrap w:val="0"/>
      <w:topLinePunct/>
      <w:autoSpaceDE/>
      <w:autoSpaceDN/>
      <w:adjustRightInd w:val="0"/>
      <w:snapToGrid w:val="0"/>
      <w:spacing w:afterLines="50" w:line="360" w:lineRule="auto"/>
      <w:ind w:firstLine="200" w:firstLineChars="200"/>
      <w:jc w:val="both"/>
    </w:pPr>
    <w:rPr>
      <w:rFonts w:cs="Times New Roman"/>
      <w:sz w:val="24"/>
      <w:szCs w:val="20"/>
      <w:lang w:eastAsia="zh-CN"/>
    </w:rPr>
  </w:style>
  <w:style w:type="paragraph" w:customStyle="1" w:styleId="206">
    <w:name w:val="列表段落"/>
    <w:basedOn w:val="1"/>
    <w:qFormat/>
    <w:uiPriority w:val="34"/>
    <w:pPr>
      <w:widowControl/>
      <w:tabs>
        <w:tab w:val="left" w:pos="993"/>
      </w:tabs>
      <w:autoSpaceDE/>
      <w:autoSpaceDN/>
      <w:adjustRightInd w:val="0"/>
      <w:snapToGrid w:val="0"/>
      <w:spacing w:afterLines="50" w:line="360" w:lineRule="auto"/>
      <w:ind w:firstLine="504"/>
      <w:jc w:val="both"/>
    </w:pPr>
    <w:rPr>
      <w:sz w:val="24"/>
      <w:szCs w:val="20"/>
      <w:lang w:eastAsia="zh-CN"/>
    </w:rPr>
  </w:style>
  <w:style w:type="paragraph" w:customStyle="1" w:styleId="207">
    <w:name w:val="样式8"/>
    <w:basedOn w:val="1"/>
    <w:qFormat/>
    <w:uiPriority w:val="0"/>
    <w:pPr>
      <w:widowControl/>
      <w:wordWrap w:val="0"/>
      <w:topLinePunct/>
      <w:adjustRightInd w:val="0"/>
      <w:ind w:left="1274" w:leftChars="531" w:firstLine="2"/>
      <w:jc w:val="both"/>
    </w:pPr>
    <w:rPr>
      <w:rFonts w:cs="Times New Roman"/>
      <w:bCs/>
      <w:sz w:val="24"/>
      <w:szCs w:val="20"/>
      <w:lang w:eastAsia="zh-CN"/>
    </w:rPr>
  </w:style>
  <w:style w:type="character" w:customStyle="1" w:styleId="208">
    <w:name w:val="HTML 预设格式 Char1"/>
    <w:basedOn w:val="47"/>
    <w:link w:val="40"/>
    <w:semiHidden/>
    <w:qFormat/>
    <w:uiPriority w:val="99"/>
    <w:rPr>
      <w:rFonts w:ascii="Courier New" w:hAnsi="Courier New" w:eastAsia="宋体" w:cs="Courier New"/>
      <w:sz w:val="20"/>
      <w:szCs w:val="20"/>
    </w:rPr>
  </w:style>
  <w:style w:type="paragraph" w:customStyle="1" w:styleId="209">
    <w:name w:val="TOC 4"/>
    <w:basedOn w:val="1"/>
    <w:next w:val="1"/>
    <w:unhideWhenUsed/>
    <w:qFormat/>
    <w:uiPriority w:val="39"/>
    <w:pPr>
      <w:widowControl/>
      <w:wordWrap w:val="0"/>
      <w:topLinePunct/>
      <w:autoSpaceDE/>
      <w:autoSpaceDN/>
      <w:adjustRightInd w:val="0"/>
      <w:snapToGrid w:val="0"/>
      <w:spacing w:afterLines="50" w:line="360" w:lineRule="auto"/>
      <w:ind w:left="1260" w:leftChars="600" w:firstLine="480" w:firstLineChars="200"/>
      <w:jc w:val="both"/>
    </w:pPr>
    <w:rPr>
      <w:rFonts w:cs="Times New Roman"/>
      <w:sz w:val="21"/>
      <w:szCs w:val="20"/>
      <w:lang w:eastAsia="zh-CN"/>
    </w:rPr>
  </w:style>
  <w:style w:type="paragraph" w:customStyle="1" w:styleId="210">
    <w:name w:val="TOC 5"/>
    <w:basedOn w:val="1"/>
    <w:next w:val="1"/>
    <w:unhideWhenUsed/>
    <w:qFormat/>
    <w:uiPriority w:val="39"/>
    <w:pPr>
      <w:widowControl/>
      <w:wordWrap w:val="0"/>
      <w:topLinePunct/>
      <w:autoSpaceDE/>
      <w:autoSpaceDN/>
      <w:adjustRightInd w:val="0"/>
      <w:snapToGrid w:val="0"/>
      <w:spacing w:afterLines="50" w:line="360" w:lineRule="auto"/>
      <w:ind w:left="1680" w:leftChars="800" w:firstLine="480" w:firstLineChars="200"/>
      <w:jc w:val="both"/>
    </w:pPr>
    <w:rPr>
      <w:rFonts w:cs="Times New Roman"/>
      <w:sz w:val="21"/>
      <w:szCs w:val="20"/>
      <w:lang w:eastAsia="zh-CN"/>
    </w:rPr>
  </w:style>
  <w:style w:type="paragraph" w:customStyle="1" w:styleId="211">
    <w:name w:val="附件标题"/>
    <w:basedOn w:val="3"/>
    <w:next w:val="1"/>
    <w:qFormat/>
    <w:uiPriority w:val="0"/>
    <w:pPr>
      <w:widowControl/>
      <w:tabs>
        <w:tab w:val="left" w:pos="1134"/>
      </w:tabs>
      <w:wordWrap w:val="0"/>
      <w:topLinePunct/>
      <w:autoSpaceDE/>
      <w:autoSpaceDN/>
      <w:adjustRightInd w:val="0"/>
      <w:snapToGrid w:val="0"/>
      <w:spacing w:afterLines="50" w:line="360" w:lineRule="auto"/>
      <w:ind w:left="3681"/>
      <w:jc w:val="center"/>
    </w:pPr>
    <w:rPr>
      <w:rFonts w:ascii="黑体" w:hAnsi="黑体" w:eastAsia="黑体" w:cs="Times New Roman"/>
      <w:bCs w:val="0"/>
      <w:sz w:val="30"/>
      <w:szCs w:val="30"/>
      <w:lang w:eastAsia="zh-CN"/>
    </w:rPr>
  </w:style>
  <w:style w:type="paragraph" w:customStyle="1" w:styleId="212">
    <w:name w:val="TOC 9"/>
    <w:basedOn w:val="1"/>
    <w:next w:val="1"/>
    <w:unhideWhenUsed/>
    <w:qFormat/>
    <w:uiPriority w:val="39"/>
    <w:pPr>
      <w:widowControl/>
      <w:wordWrap w:val="0"/>
      <w:topLinePunct/>
      <w:autoSpaceDE/>
      <w:autoSpaceDN/>
      <w:adjustRightInd w:val="0"/>
      <w:snapToGrid w:val="0"/>
      <w:spacing w:afterLines="50" w:line="360" w:lineRule="auto"/>
      <w:ind w:left="3360" w:leftChars="1600" w:firstLine="480" w:firstLineChars="200"/>
      <w:jc w:val="both"/>
    </w:pPr>
    <w:rPr>
      <w:rFonts w:cs="Times New Roman"/>
      <w:sz w:val="21"/>
      <w:szCs w:val="20"/>
      <w:lang w:eastAsia="zh-CN"/>
    </w:rPr>
  </w:style>
  <w:style w:type="paragraph" w:customStyle="1" w:styleId="213">
    <w:name w:val="through-content"/>
    <w:basedOn w:val="1"/>
    <w:qFormat/>
    <w:uiPriority w:val="0"/>
    <w:pPr>
      <w:widowControl/>
      <w:wordWrap w:val="0"/>
      <w:topLinePunct/>
      <w:autoSpaceDE/>
      <w:autoSpaceDN/>
      <w:spacing w:before="100" w:beforeAutospacing="1" w:afterAutospacing="1"/>
    </w:pPr>
    <w:rPr>
      <w:sz w:val="24"/>
      <w:szCs w:val="20"/>
      <w:lang w:eastAsia="zh-CN"/>
    </w:rPr>
  </w:style>
  <w:style w:type="paragraph" w:customStyle="1" w:styleId="214">
    <w:name w:val="List ALPHA CAPS 1"/>
    <w:basedOn w:val="1"/>
    <w:next w:val="18"/>
    <w:qFormat/>
    <w:uiPriority w:val="0"/>
    <w:pPr>
      <w:widowControl/>
      <w:tabs>
        <w:tab w:val="left" w:pos="22"/>
        <w:tab w:val="left" w:pos="624"/>
      </w:tabs>
      <w:wordWrap w:val="0"/>
      <w:topLinePunct/>
      <w:autoSpaceDE/>
      <w:autoSpaceDN/>
      <w:adjustRightInd w:val="0"/>
      <w:snapToGrid w:val="0"/>
      <w:spacing w:afterLines="50" w:line="288" w:lineRule="auto"/>
      <w:ind w:left="624" w:hanging="624" w:firstLineChars="200"/>
      <w:jc w:val="both"/>
    </w:pPr>
    <w:rPr>
      <w:rFonts w:ascii="CG Times" w:hAnsi="CG Times" w:cs="Times New Roman"/>
      <w:szCs w:val="20"/>
      <w:lang w:val="en-GB" w:eastAsia="zh-CN"/>
    </w:rPr>
  </w:style>
  <w:style w:type="paragraph" w:customStyle="1" w:styleId="215">
    <w:name w:val="TOC 标题2"/>
    <w:basedOn w:val="2"/>
    <w:next w:val="1"/>
    <w:qFormat/>
    <w:uiPriority w:val="0"/>
    <w:pPr>
      <w:autoSpaceDE/>
      <w:autoSpaceDN/>
      <w:spacing w:before="260" w:after="260" w:line="413" w:lineRule="auto"/>
      <w:jc w:val="center"/>
    </w:pPr>
    <w:rPr>
      <w:rFonts w:cs="Times New Roman"/>
      <w:sz w:val="36"/>
      <w:lang w:val="zh-CN" w:eastAsia="zh-CN"/>
    </w:rPr>
  </w:style>
  <w:style w:type="character" w:customStyle="1" w:styleId="216">
    <w:name w:val="副标题 Char1"/>
    <w:basedOn w:val="47"/>
    <w:link w:val="34"/>
    <w:qFormat/>
    <w:uiPriority w:val="11"/>
    <w:rPr>
      <w:rFonts w:eastAsia="宋体" w:asciiTheme="majorHAnsi" w:hAnsiTheme="majorHAnsi" w:cstheme="majorBidi"/>
      <w:b/>
      <w:bCs/>
      <w:kern w:val="28"/>
      <w:sz w:val="32"/>
      <w:szCs w:val="32"/>
    </w:rPr>
  </w:style>
  <w:style w:type="paragraph" w:customStyle="1" w:styleId="217">
    <w:name w:val="专用标题4"/>
    <w:basedOn w:val="5"/>
    <w:next w:val="1"/>
    <w:qFormat/>
    <w:uiPriority w:val="0"/>
    <w:pPr>
      <w:widowControl/>
      <w:adjustRightInd w:val="0"/>
      <w:snapToGrid w:val="0"/>
      <w:spacing w:before="0" w:after="0" w:line="240" w:lineRule="auto"/>
      <w:ind w:left="2835" w:hanging="567"/>
      <w:jc w:val="left"/>
    </w:pPr>
    <w:rPr>
      <w:rFonts w:eastAsia="宋体"/>
      <w:b w:val="0"/>
      <w:bCs w:val="0"/>
      <w:szCs w:val="22"/>
      <w:lang w:eastAsia="zh-CN"/>
    </w:rPr>
  </w:style>
  <w:style w:type="paragraph" w:customStyle="1" w:styleId="218">
    <w:name w:val="LIST ALPHA CAPS 2"/>
    <w:basedOn w:val="1"/>
    <w:next w:val="19"/>
    <w:qFormat/>
    <w:uiPriority w:val="0"/>
    <w:pPr>
      <w:widowControl/>
      <w:tabs>
        <w:tab w:val="left" w:pos="50"/>
        <w:tab w:val="left" w:pos="1417"/>
      </w:tabs>
      <w:wordWrap w:val="0"/>
      <w:topLinePunct/>
      <w:autoSpaceDE/>
      <w:autoSpaceDN/>
      <w:adjustRightInd w:val="0"/>
      <w:snapToGrid w:val="0"/>
      <w:spacing w:afterLines="50" w:line="288" w:lineRule="auto"/>
      <w:ind w:left="1417" w:hanging="793" w:firstLineChars="200"/>
      <w:jc w:val="both"/>
    </w:pPr>
    <w:rPr>
      <w:rFonts w:ascii="CG Times" w:hAnsi="CG Times" w:cs="Times New Roman"/>
      <w:szCs w:val="20"/>
      <w:lang w:val="en-GB" w:eastAsia="zh-CN"/>
    </w:rPr>
  </w:style>
  <w:style w:type="paragraph" w:customStyle="1" w:styleId="219">
    <w:name w:val="Title 4 Chinese"/>
    <w:qFormat/>
    <w:uiPriority w:val="0"/>
    <w:pPr>
      <w:widowControl/>
      <w:autoSpaceDE/>
      <w:autoSpaceDN/>
      <w:ind w:left="1276"/>
    </w:pPr>
    <w:rPr>
      <w:rFonts w:ascii="Times New Roman" w:hAnsi="Times New Roman" w:eastAsia="宋体" w:cs="Times New Roman"/>
      <w:kern w:val="2"/>
      <w:sz w:val="24"/>
      <w:szCs w:val="24"/>
      <w:lang w:val="en-US" w:eastAsia="zh-CN" w:bidi="ar-SA"/>
    </w:rPr>
  </w:style>
  <w:style w:type="paragraph" w:customStyle="1" w:styleId="220">
    <w:name w:val="Title 4"/>
    <w:next w:val="219"/>
    <w:qFormat/>
    <w:uiPriority w:val="0"/>
    <w:pPr>
      <w:widowControl/>
      <w:autoSpaceDE/>
      <w:autoSpaceDN/>
      <w:ind w:left="1276" w:hanging="562"/>
      <w:jc w:val="both"/>
    </w:pPr>
    <w:rPr>
      <w:rFonts w:ascii="Times New Roman" w:hAnsi="Times New Roman" w:eastAsia="宋体" w:cs="Times New Roman"/>
      <w:kern w:val="2"/>
      <w:sz w:val="24"/>
      <w:szCs w:val="24"/>
      <w:lang w:val="en-US" w:eastAsia="zh-CN" w:bidi="ar-SA"/>
    </w:rPr>
  </w:style>
  <w:style w:type="paragraph" w:customStyle="1" w:styleId="221">
    <w:name w:val="通用标题6"/>
    <w:basedOn w:val="1"/>
    <w:qFormat/>
    <w:uiPriority w:val="0"/>
    <w:pPr>
      <w:widowControl/>
      <w:tabs>
        <w:tab w:val="left" w:pos="993"/>
      </w:tabs>
      <w:autoSpaceDE/>
      <w:autoSpaceDN/>
      <w:adjustRightInd w:val="0"/>
      <w:snapToGrid w:val="0"/>
      <w:spacing w:afterLines="50" w:line="360" w:lineRule="auto"/>
      <w:ind w:left="310"/>
      <w:jc w:val="both"/>
    </w:pPr>
    <w:rPr>
      <w:rFonts w:cs="Times New Roman"/>
      <w:sz w:val="24"/>
      <w:szCs w:val="20"/>
      <w:lang w:eastAsia="zh-CN"/>
    </w:rPr>
  </w:style>
  <w:style w:type="paragraph" w:customStyle="1" w:styleId="222">
    <w:name w:val="协议书标题2"/>
    <w:basedOn w:val="3"/>
    <w:next w:val="1"/>
    <w:qFormat/>
    <w:uiPriority w:val="0"/>
    <w:pPr>
      <w:keepNext w:val="0"/>
      <w:keepLines w:val="0"/>
      <w:widowControl/>
      <w:tabs>
        <w:tab w:val="left" w:pos="567"/>
      </w:tabs>
      <w:wordWrap w:val="0"/>
      <w:topLinePunct/>
      <w:autoSpaceDE/>
      <w:autoSpaceDN/>
      <w:adjustRightInd w:val="0"/>
      <w:snapToGrid w:val="0"/>
      <w:spacing w:afterLines="50" w:line="360" w:lineRule="auto"/>
      <w:ind w:left="425"/>
    </w:pPr>
    <w:rPr>
      <w:rFonts w:ascii="宋体" w:hAnsi="宋体" w:eastAsia="宋体" w:cs="Times New Roman"/>
      <w:bCs w:val="0"/>
      <w:sz w:val="24"/>
      <w:szCs w:val="20"/>
      <w:lang w:eastAsia="zh-CN"/>
    </w:rPr>
  </w:style>
  <w:style w:type="paragraph" w:customStyle="1" w:styleId="223">
    <w:name w:val="样式3"/>
    <w:next w:val="1"/>
    <w:qFormat/>
    <w:uiPriority w:val="0"/>
    <w:pPr>
      <w:widowControl/>
      <w:autoSpaceDE/>
      <w:autoSpaceDN/>
      <w:ind w:left="1260" w:hanging="420"/>
    </w:pPr>
    <w:rPr>
      <w:rFonts w:ascii="Times New Roman" w:hAnsi="Times New Roman" w:eastAsia="宋体" w:cs="Times New Roman"/>
      <w:bCs/>
      <w:kern w:val="2"/>
      <w:sz w:val="24"/>
      <w:szCs w:val="24"/>
      <w:lang w:val="en-US" w:eastAsia="zh-CN" w:bidi="ar-SA"/>
    </w:rPr>
  </w:style>
  <w:style w:type="paragraph" w:customStyle="1" w:styleId="224">
    <w:name w:val="专用标题3"/>
    <w:basedOn w:val="4"/>
    <w:qFormat/>
    <w:uiPriority w:val="0"/>
    <w:pPr>
      <w:widowControl/>
      <w:wordWrap w:val="0"/>
      <w:topLinePunct/>
      <w:autoSpaceDE/>
      <w:autoSpaceDN/>
      <w:adjustRightInd w:val="0"/>
      <w:snapToGrid w:val="0"/>
      <w:spacing w:afterLines="50" w:line="360" w:lineRule="auto"/>
      <w:ind w:left="991" w:hanging="567"/>
    </w:pPr>
    <w:rPr>
      <w:rFonts w:cs="Times New Roman"/>
      <w:bCs w:val="0"/>
      <w:sz w:val="24"/>
      <w:szCs w:val="20"/>
      <w:lang w:eastAsia="zh-CN"/>
    </w:rPr>
  </w:style>
  <w:style w:type="paragraph" w:customStyle="1" w:styleId="225">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226">
    <w:name w:val="TOC 6"/>
    <w:basedOn w:val="1"/>
    <w:next w:val="1"/>
    <w:unhideWhenUsed/>
    <w:qFormat/>
    <w:uiPriority w:val="39"/>
    <w:pPr>
      <w:widowControl/>
      <w:wordWrap w:val="0"/>
      <w:topLinePunct/>
      <w:autoSpaceDE/>
      <w:autoSpaceDN/>
      <w:adjustRightInd w:val="0"/>
      <w:snapToGrid w:val="0"/>
      <w:spacing w:afterLines="50" w:line="360" w:lineRule="auto"/>
      <w:ind w:left="2100" w:leftChars="1000" w:firstLine="480" w:firstLineChars="200"/>
      <w:jc w:val="both"/>
    </w:pPr>
    <w:rPr>
      <w:rFonts w:cs="Times New Roman"/>
      <w:sz w:val="21"/>
      <w:szCs w:val="20"/>
      <w:lang w:eastAsia="zh-CN"/>
    </w:rPr>
  </w:style>
  <w:style w:type="paragraph" w:customStyle="1" w:styleId="227">
    <w:name w:val="LIST ALPHA CAPS 3"/>
    <w:basedOn w:val="1"/>
    <w:next w:val="17"/>
    <w:qFormat/>
    <w:uiPriority w:val="0"/>
    <w:pPr>
      <w:widowControl/>
      <w:tabs>
        <w:tab w:val="left" w:pos="68"/>
        <w:tab w:val="left" w:pos="1928"/>
      </w:tabs>
      <w:wordWrap w:val="0"/>
      <w:topLinePunct/>
      <w:autoSpaceDE/>
      <w:autoSpaceDN/>
      <w:adjustRightInd w:val="0"/>
      <w:snapToGrid w:val="0"/>
      <w:spacing w:afterLines="50" w:line="288" w:lineRule="auto"/>
      <w:ind w:left="1928" w:hanging="511" w:firstLineChars="200"/>
      <w:jc w:val="both"/>
    </w:pPr>
    <w:rPr>
      <w:rFonts w:ascii="CG Times" w:hAnsi="CG Times" w:cs="Times New Roman"/>
      <w:szCs w:val="20"/>
      <w:lang w:val="en-GB" w:eastAsia="zh-CN"/>
    </w:rPr>
  </w:style>
  <w:style w:type="paragraph" w:customStyle="1" w:styleId="228">
    <w:name w:val="通用标题2"/>
    <w:basedOn w:val="3"/>
    <w:next w:val="1"/>
    <w:qFormat/>
    <w:uiPriority w:val="0"/>
    <w:pPr>
      <w:keepNext w:val="0"/>
      <w:keepLines w:val="0"/>
      <w:widowControl/>
      <w:tabs>
        <w:tab w:val="left" w:pos="993"/>
      </w:tabs>
      <w:wordWrap w:val="0"/>
      <w:topLinePunct/>
      <w:autoSpaceDE/>
      <w:autoSpaceDN/>
      <w:adjustRightInd w:val="0"/>
      <w:snapToGrid w:val="0"/>
      <w:spacing w:afterLines="50" w:line="360" w:lineRule="auto"/>
      <w:jc w:val="both"/>
    </w:pPr>
    <w:rPr>
      <w:rFonts w:ascii="黑体" w:hAnsi="黑体" w:eastAsia="黑体" w:cs="Times New Roman"/>
      <w:bCs w:val="0"/>
      <w:sz w:val="28"/>
      <w:szCs w:val="20"/>
      <w:lang w:eastAsia="zh-CN"/>
    </w:rPr>
  </w:style>
  <w:style w:type="paragraph" w:customStyle="1" w:styleId="229">
    <w:name w:val="Main Title"/>
    <w:next w:val="1"/>
    <w:qFormat/>
    <w:uiPriority w:val="0"/>
    <w:pPr>
      <w:widowControl/>
      <w:autoSpaceDE/>
      <w:autoSpaceDN/>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30">
    <w:name w:val="小标题"/>
    <w:qFormat/>
    <w:uiPriority w:val="0"/>
    <w:pPr>
      <w:widowControl/>
      <w:tabs>
        <w:tab w:val="left" w:pos="993"/>
      </w:tabs>
      <w:autoSpaceDE/>
      <w:autoSpaceDN/>
      <w:adjustRightInd w:val="0"/>
      <w:snapToGrid w:val="0"/>
    </w:pPr>
    <w:rPr>
      <w:rFonts w:ascii="Times New Roman" w:hAnsi="Times New Roman" w:eastAsia="宋体" w:cs="Times New Roman"/>
      <w:bCs/>
      <w:kern w:val="2"/>
      <w:sz w:val="24"/>
      <w:szCs w:val="22"/>
      <w:lang w:val="en-US" w:eastAsia="zh-CN" w:bidi="ar-SA"/>
    </w:rPr>
  </w:style>
  <w:style w:type="paragraph" w:customStyle="1" w:styleId="231">
    <w:name w:val="附件标题1"/>
    <w:next w:val="1"/>
    <w:qFormat/>
    <w:uiPriority w:val="0"/>
    <w:pPr>
      <w:widowControl/>
      <w:tabs>
        <w:tab w:val="left" w:pos="567"/>
      </w:tabs>
      <w:autoSpaceDE/>
      <w:autoSpaceDN/>
      <w:adjustRightInd w:val="0"/>
      <w:snapToGrid w:val="0"/>
      <w:spacing w:afterLines="50" w:line="312" w:lineRule="auto"/>
      <w:ind w:firstLine="400"/>
    </w:pPr>
    <w:rPr>
      <w:rFonts w:ascii="黑体" w:hAnsi="黑体" w:eastAsia="黑体" w:cs="Times New Roman"/>
      <w:b/>
      <w:kern w:val="2"/>
      <w:sz w:val="24"/>
      <w:szCs w:val="24"/>
      <w:lang w:val="en-US" w:eastAsia="zh-CN" w:bidi="ar-SA"/>
    </w:rPr>
  </w:style>
  <w:style w:type="paragraph" w:customStyle="1" w:styleId="232">
    <w:name w:val="通用标题3"/>
    <w:next w:val="1"/>
    <w:qFormat/>
    <w:uiPriority w:val="0"/>
    <w:pPr>
      <w:widowControl w:val="0"/>
      <w:tabs>
        <w:tab w:val="left" w:pos="851"/>
      </w:tabs>
      <w:autoSpaceDE/>
      <w:autoSpaceDN/>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233">
    <w:name w:val="TOC 7"/>
    <w:basedOn w:val="1"/>
    <w:next w:val="1"/>
    <w:unhideWhenUsed/>
    <w:qFormat/>
    <w:uiPriority w:val="39"/>
    <w:pPr>
      <w:widowControl/>
      <w:wordWrap w:val="0"/>
      <w:topLinePunct/>
      <w:autoSpaceDE/>
      <w:autoSpaceDN/>
      <w:adjustRightInd w:val="0"/>
      <w:snapToGrid w:val="0"/>
      <w:spacing w:afterLines="50" w:line="360" w:lineRule="auto"/>
      <w:ind w:left="2520" w:leftChars="1200" w:firstLine="480" w:firstLineChars="200"/>
      <w:jc w:val="both"/>
    </w:pPr>
    <w:rPr>
      <w:rFonts w:cs="Times New Roman"/>
      <w:sz w:val="21"/>
      <w:szCs w:val="20"/>
      <w:lang w:eastAsia="zh-CN"/>
    </w:rPr>
  </w:style>
  <w:style w:type="table" w:customStyle="1" w:styleId="234">
    <w:name w:val="网格型1"/>
    <w:basedOn w:val="45"/>
    <w:qFormat/>
    <w:uiPriority w:val="39"/>
    <w:pPr>
      <w:widowControl/>
      <w:autoSpaceDE/>
      <w:autoSpaceDN/>
    </w:pPr>
    <w:rPr>
      <w:rFonts w:ascii="Calibri" w:hAnsi="Calibri" w:eastAsia="Times New Roman" w:cs="Times New Roman"/>
      <w:kern w:val="2"/>
      <w:sz w:val="21"/>
      <w:szCs w:val="21"/>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5">
    <w:name w:val="TableGrid"/>
    <w:qFormat/>
    <w:uiPriority w:val="0"/>
    <w:pPr>
      <w:widowControl/>
      <w:autoSpaceDE/>
      <w:autoSpaceDN/>
    </w:pPr>
    <w:rPr>
      <w:rFonts w:ascii="Times New Roman" w:hAnsi="Times New Roman" w:eastAsia="宋体" w:cs="Times New Roman"/>
      <w:sz w:val="20"/>
      <w:szCs w:val="20"/>
      <w:lang w:eastAsia="zh-CN"/>
    </w:rPr>
    <w:tblPr>
      <w:tblCellMar>
        <w:top w:w="0" w:type="dxa"/>
        <w:left w:w="0" w:type="dxa"/>
        <w:bottom w:w="0" w:type="dxa"/>
        <w:right w:w="0" w:type="dxa"/>
      </w:tblCellMar>
    </w:tblPr>
  </w:style>
  <w:style w:type="character" w:customStyle="1" w:styleId="236">
    <w:name w:val="dash6b63_6587__char1"/>
    <w:qFormat/>
    <w:uiPriority w:val="0"/>
    <w:rPr>
      <w:rFonts w:hint="default" w:ascii="Calibri" w:hAnsi="Calibri" w:cs="Calibri"/>
      <w:sz w:val="20"/>
      <w:szCs w:val="20"/>
    </w:rPr>
  </w:style>
  <w:style w:type="paragraph" w:customStyle="1" w:styleId="237">
    <w:name w:val="表头"/>
    <w:basedOn w:val="5"/>
    <w:next w:val="1"/>
    <w:qFormat/>
    <w:uiPriority w:val="0"/>
    <w:pPr>
      <w:numPr>
        <w:ilvl w:val="3"/>
        <w:numId w:val="2"/>
      </w:numPr>
      <w:spacing w:before="0" w:beforeLines="0" w:after="0" w:afterLines="0"/>
      <w:jc w:val="center"/>
    </w:pPr>
    <w:rPr>
      <w:color w:val="000000" w:themeColor="text1"/>
      <w:kern w:val="0"/>
      <w14:textFill>
        <w14:solidFill>
          <w14:schemeClr w14:val="tx1"/>
        </w14:solidFill>
      </w14:textFill>
    </w:rPr>
  </w:style>
  <w:style w:type="paragraph" w:customStyle="1" w:styleId="238">
    <w:name w:val="_Style 219"/>
    <w:basedOn w:val="1"/>
    <w:next w:val="1"/>
    <w:qFormat/>
    <w:uiPriority w:val="0"/>
    <w:pPr>
      <w:pBdr>
        <w:bottom w:val="single" w:color="auto" w:sz="6" w:space="1"/>
      </w:pBdr>
      <w:jc w:val="center"/>
    </w:pPr>
    <w:rPr>
      <w:rFonts w:ascii="Arial" w:eastAsia="宋体"/>
      <w:vanish/>
      <w:sz w:val="16"/>
    </w:rPr>
  </w:style>
  <w:style w:type="paragraph" w:customStyle="1" w:styleId="239">
    <w:name w:val="_Style 220"/>
    <w:basedOn w:val="1"/>
    <w:next w:val="1"/>
    <w:qFormat/>
    <w:uiPriority w:val="0"/>
    <w:pPr>
      <w:pBdr>
        <w:top w:val="single" w:color="auto" w:sz="6" w:space="1"/>
      </w:pBdr>
      <w:jc w:val="center"/>
    </w:pPr>
    <w:rPr>
      <w:rFonts w:ascii="Arial" w:eastAsia="宋体"/>
      <w:vanish/>
      <w:sz w:val="16"/>
    </w:rPr>
  </w:style>
  <w:style w:type="character" w:customStyle="1" w:styleId="240">
    <w:name w:val="普通(网站)1 Char"/>
    <w:link w:val="86"/>
    <w:qFormat/>
    <w:uiPriority w:val="2"/>
    <w:rPr>
      <w:rFonts w:ascii="宋体" w:hAnsi="宋体" w:eastAsia="宋体" w:cs="宋体"/>
      <w:kern w:val="0"/>
      <w:sz w:val="24"/>
    </w:rPr>
  </w:style>
  <w:style w:type="character" w:customStyle="1" w:styleId="241">
    <w:name w:val="正文1 Char"/>
    <w:link w:val="84"/>
    <w:qFormat/>
    <w:uiPriority w:val="0"/>
    <w:rPr>
      <w:rFonts w:ascii="仿宋_GB2312" w:hAnsi="仿宋_GB2312" w:eastAsia="仿宋_GB2312" w:cs="??"/>
      <w:kern w:val="2"/>
      <w:sz w:val="21"/>
      <w:szCs w:val="24"/>
      <w:lang w:val="en-US" w:eastAsia="zh-CN" w:bidi="ar-SA"/>
    </w:rPr>
  </w:style>
  <w:style w:type="paragraph" w:customStyle="1" w:styleId="242">
    <w:name w:val="正文_1_0"/>
    <w:next w:val="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正文文本_1_0"/>
    <w:basedOn w:val="244"/>
    <w:unhideWhenUsed/>
    <w:qFormat/>
    <w:uiPriority w:val="99"/>
    <w:pPr>
      <w:spacing w:after="120"/>
    </w:pPr>
    <w:rPr>
      <w:rFonts w:ascii="Calibri" w:hAnsi="Calibri"/>
      <w:kern w:val="0"/>
      <w:sz w:val="20"/>
    </w:rPr>
  </w:style>
  <w:style w:type="paragraph" w:customStyle="1" w:styleId="244">
    <w:name w:val="正文_1_0_0"/>
    <w:next w:val="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Table Text"/>
    <w:basedOn w:val="1"/>
    <w:semiHidden/>
    <w:qFormat/>
    <w:uiPriority w:val="0"/>
    <w:rPr>
      <w:rFonts w:ascii="仿宋" w:hAnsi="仿宋" w:eastAsia="仿宋" w:cs="仿宋"/>
      <w:sz w:val="24"/>
      <w:szCs w:val="24"/>
      <w:lang w:val="en-US" w:eastAsia="en-US" w:bidi="ar-SA"/>
    </w:rPr>
  </w:style>
  <w:style w:type="character" w:customStyle="1" w:styleId="246">
    <w:name w:val="font41"/>
    <w:basedOn w:val="47"/>
    <w:qFormat/>
    <w:uiPriority w:val="0"/>
    <w:rPr>
      <w:rFonts w:hint="eastAsia" w:ascii="仿宋" w:hAnsi="仿宋" w:eastAsia="仿宋" w:cs="仿宋"/>
      <w:color w:val="000000"/>
      <w:sz w:val="24"/>
      <w:szCs w:val="24"/>
      <w:u w:val="none"/>
    </w:rPr>
  </w:style>
  <w:style w:type="character" w:customStyle="1" w:styleId="247">
    <w:name w:val="List Paragraph Char"/>
    <w:link w:val="79"/>
    <w:qFormat/>
    <w:uiPriority w:val="1"/>
  </w:style>
  <w:style w:type="character" w:customStyle="1" w:styleId="248">
    <w:name w:val="Table Paragraph Char"/>
    <w:link w:val="80"/>
    <w:qFormat/>
    <w:uiPriority w:val="1"/>
  </w:style>
  <w:style w:type="character" w:customStyle="1" w:styleId="249">
    <w:name w:val="Heading 3 Char"/>
    <w:link w:val="77"/>
    <w:qFormat/>
    <w:uiPriority w:val="1"/>
    <w:rPr>
      <w:sz w:val="24"/>
      <w:szCs w:val="24"/>
    </w:rPr>
  </w:style>
  <w:style w:type="character" w:customStyle="1" w:styleId="250">
    <w:name w:val="hover"/>
    <w:basedOn w:val="47"/>
    <w:qFormat/>
    <w:uiPriority w:val="0"/>
    <w:rPr>
      <w:color w:val="2590EB"/>
    </w:rPr>
  </w:style>
  <w:style w:type="character" w:customStyle="1" w:styleId="251">
    <w:name w:val="hover1"/>
    <w:basedOn w:val="47"/>
    <w:qFormat/>
    <w:uiPriority w:val="0"/>
    <w:rPr>
      <w:color w:val="2590EB"/>
    </w:rPr>
  </w:style>
  <w:style w:type="character" w:customStyle="1" w:styleId="252">
    <w:name w:val="hover2"/>
    <w:basedOn w:val="47"/>
    <w:qFormat/>
    <w:uiPriority w:val="0"/>
  </w:style>
  <w:style w:type="character" w:customStyle="1" w:styleId="253">
    <w:name w:val="hover3"/>
    <w:basedOn w:val="47"/>
    <w:qFormat/>
    <w:uiPriority w:val="0"/>
    <w:rPr>
      <w:color w:val="2590EB"/>
      <w:shd w:val="clear" w:fill="E9F4FD"/>
    </w:rPr>
  </w:style>
  <w:style w:type="character" w:customStyle="1" w:styleId="254">
    <w:name w:val="mini-outputtext1"/>
    <w:basedOn w:val="47"/>
    <w:qFormat/>
    <w:uiPriority w:val="0"/>
  </w:style>
  <w:style w:type="paragraph" w:customStyle="1" w:styleId="255">
    <w:name w:val="无间隔1"/>
    <w:basedOn w:val="1"/>
    <w:qFormat/>
    <w:uiPriority w:val="1"/>
    <w:pPr>
      <w:spacing w:line="400" w:lineRule="exact"/>
    </w:pPr>
    <w:rPr>
      <w:sz w:val="24"/>
    </w:rPr>
  </w:style>
  <w:style w:type="paragraph" w:customStyle="1" w:styleId="256">
    <w:name w:val="*正文"/>
    <w:basedOn w:val="1"/>
    <w:next w:val="1"/>
    <w:qFormat/>
    <w:uiPriority w:val="0"/>
    <w:pPr>
      <w:widowControl/>
      <w:ind w:firstLine="482"/>
    </w:pPr>
    <w:rPr>
      <w:rFonts w:ascii="微软雅黑" w:hAnsi="微软雅黑" w:eastAsia="微软雅黑"/>
      <w:szCs w:val="32"/>
    </w:rPr>
  </w:style>
  <w:style w:type="paragraph" w:customStyle="1" w:styleId="257">
    <w:name w:val="WPSOffice手动目录 1"/>
    <w:qFormat/>
    <w:uiPriority w:val="0"/>
    <w:rPr>
      <w:rFonts w:ascii="Times New Roman" w:hAnsi="Times New Roman" w:eastAsia="宋体" w:cs="Times New Roman"/>
      <w:lang w:val="en-US" w:eastAsia="zh-CN" w:bidi="ar-SA"/>
    </w:rPr>
  </w:style>
  <w:style w:type="paragraph" w:customStyle="1" w:styleId="258">
    <w:name w:val="大标题"/>
    <w:basedOn w:val="1"/>
    <w:next w:val="44"/>
    <w:qFormat/>
    <w:uiPriority w:val="0"/>
    <w:pPr>
      <w:jc w:val="center"/>
    </w:pPr>
    <w:rPr>
      <w:rFonts w:ascii="Arial" w:hAnsi="Arial"/>
      <w:b/>
      <w:sz w:val="28"/>
    </w:rPr>
  </w:style>
  <w:style w:type="paragraph" w:customStyle="1" w:styleId="259">
    <w:name w:val="Normal"/>
    <w:next w:val="26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260">
    <w:name w:val="Body Text"/>
    <w:basedOn w:val="259"/>
    <w:qFormat/>
    <w:uiPriority w:val="0"/>
    <w:pPr>
      <w:spacing w:after="120"/>
    </w:pPr>
    <w:rPr>
      <w:kern w:val="0"/>
      <w:sz w:val="20"/>
      <w:szCs w:val="20"/>
    </w:rPr>
  </w:style>
  <w:style w:type="paragraph" w:customStyle="1" w:styleId="261">
    <w:name w:val="正文_0_0"/>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样式2"/>
    <w:basedOn w:val="1"/>
    <w:qFormat/>
    <w:uiPriority w:val="0"/>
    <w:pPr>
      <w:ind w:right="17" w:firstLine="0" w:firstLineChars="0"/>
      <w:jc w:val="center"/>
      <w:outlineLvl w:val="4"/>
    </w:pPr>
    <w:rPr>
      <w:rFonts w:eastAsia="黑体"/>
      <w:spacing w:val="45"/>
      <w:sz w:val="32"/>
    </w:rPr>
  </w:style>
  <w:style w:type="paragraph" w:customStyle="1" w:styleId="263">
    <w:name w:val="表格里"/>
    <w:basedOn w:val="1"/>
    <w:next w:val="1"/>
    <w:qFormat/>
    <w:uiPriority w:val="0"/>
    <w:pPr>
      <w:spacing w:line="300" w:lineRule="exact"/>
      <w:ind w:firstLine="0" w:firstLineChars="0"/>
      <w:jc w:val="center"/>
    </w:pPr>
  </w:style>
  <w:style w:type="character" w:customStyle="1" w:styleId="264">
    <w:name w:val="UserStyle_17"/>
    <w:qFormat/>
    <w:uiPriority w:val="0"/>
    <w:rPr>
      <w:kern w:val="2"/>
      <w:sz w:val="21"/>
      <w:szCs w:val="24"/>
      <w:lang w:val="en-US" w:eastAsia="zh-CN" w:bidi="ar-SA"/>
    </w:rPr>
  </w:style>
  <w:style w:type="paragraph" w:customStyle="1" w:styleId="265">
    <w:name w:val="标题 3_0"/>
    <w:basedOn w:val="64"/>
    <w:next w:val="64"/>
    <w:qFormat/>
    <w:uiPriority w:val="0"/>
    <w:pPr>
      <w:keepNext/>
      <w:keepLines/>
      <w:spacing w:before="260" w:after="260" w:line="416" w:lineRule="auto"/>
      <w:outlineLvl w:val="2"/>
    </w:pPr>
    <w:rPr>
      <w:b/>
      <w:bCs/>
      <w:sz w:val="32"/>
      <w:szCs w:val="32"/>
    </w:rPr>
  </w:style>
  <w:style w:type="paragraph" w:customStyle="1" w:styleId="2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21126</Words>
  <Characters>22704</Characters>
  <Lines>784</Lines>
  <Paragraphs>220</Paragraphs>
  <TotalTime>14</TotalTime>
  <ScaleCrop>false</ScaleCrop>
  <LinksUpToDate>false</LinksUpToDate>
  <CharactersWithSpaces>23019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2020-11-12T01:35:00Z</dcterms:created>
  <dc:creator>1</dc:creator>
  <cp:lastModifiedBy>古基</cp:lastModifiedBy>
  <cp:lastPrinted>2026-03-10T04:50:00Z</cp:lastPrinted>
  <dcterms:modified xsi:type="dcterms:W3CDTF">2026-03-10T09:09:31Z</dcterms:modified>
  <dc:title>中华人民共和国</dc:title>
  <cp:revision>599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WPS 文字</vt:lpwstr>
  </property>
  <property fmtid="{D5CDD505-2E9C-101B-9397-08002B2CF9AE}" pid="4" name="LastSaved">
    <vt:filetime>2020-10-22T00:00:00Z</vt:filetime>
  </property>
  <property fmtid="{D5CDD505-2E9C-101B-9397-08002B2CF9AE}" pid="5" name="KSOProductBuildVer">
    <vt:lpwstr>2052-12.1.0.25225</vt:lpwstr>
  </property>
  <property fmtid="{D5CDD505-2E9C-101B-9397-08002B2CF9AE}" pid="6" name="ICV">
    <vt:lpwstr>D53F0628FC5F4382A703453F02FC24C0_13</vt:lpwstr>
  </property>
  <property fmtid="{D5CDD505-2E9C-101B-9397-08002B2CF9AE}" pid="7" name="KSOTemplateDocerSaveRecord">
    <vt:lpwstr>eyJoZGlkIjoiYmJiM2M2OGQ5ZmI0ZTZmNjEzZDNiMzEwZTkwNTMwNmYiLCJ1c2VySWQiOiIxNzE0ODEwNTExIn0=</vt:lpwstr>
  </property>
</Properties>
</file>