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33C07">
      <w:pPr>
        <w:pStyle w:val="2"/>
        <w:bidi w:val="0"/>
        <w:rPr>
          <w:rFonts w:hint="eastAsia" w:ascii="仿宋" w:hAnsi="仿宋" w:eastAsia="仿宋" w:cs="仿宋"/>
          <w:b/>
          <w:bCs/>
          <w:snapToGrid w:val="0"/>
          <w:color w:val="000000"/>
          <w:kern w:val="0"/>
          <w:sz w:val="28"/>
          <w:szCs w:val="28"/>
          <w:lang w:val="en-US" w:eastAsia="zh-CN" w:bidi="ar-SA"/>
        </w:rPr>
      </w:pPr>
      <w:bookmarkStart w:id="0" w:name="_Toc18146"/>
      <w:r>
        <w:rPr>
          <w:rFonts w:hint="eastAsia" w:ascii="仿宋" w:hAnsi="仿宋" w:cs="仿宋"/>
          <w:b/>
          <w:bCs/>
          <w:snapToGrid w:val="0"/>
          <w:color w:val="000000"/>
          <w:kern w:val="0"/>
          <w:sz w:val="28"/>
          <w:szCs w:val="28"/>
          <w:lang w:val="en-US" w:eastAsia="zh-CN" w:bidi="ar-SA"/>
        </w:rPr>
        <w:t>报价</w:t>
      </w:r>
      <w:r>
        <w:rPr>
          <w:rFonts w:hint="eastAsia" w:ascii="仿宋" w:hAnsi="仿宋" w:eastAsia="仿宋" w:cs="仿宋"/>
          <w:b/>
          <w:bCs/>
          <w:snapToGrid w:val="0"/>
          <w:color w:val="000000"/>
          <w:kern w:val="0"/>
          <w:sz w:val="28"/>
          <w:szCs w:val="28"/>
          <w:lang w:val="en-US" w:eastAsia="zh-CN" w:bidi="ar-SA"/>
        </w:rPr>
        <w:t>一览表</w:t>
      </w:r>
      <w:bookmarkEnd w:id="0"/>
    </w:p>
    <w:p w14:paraId="2A479D4A">
      <w:pPr>
        <w:adjustRightInd w:val="0"/>
        <w:snapToGrid w:val="0"/>
        <w:spacing w:line="360" w:lineRule="auto"/>
        <w:ind w:right="105" w:rightChars="50"/>
        <w:jc w:val="left"/>
        <w:rPr>
          <w:rFonts w:hint="eastAsia" w:ascii="仿宋" w:hAnsi="仿宋" w:eastAsia="仿宋" w:cs="仿宋"/>
          <w:b/>
          <w:bCs/>
          <w:szCs w:val="21"/>
          <w:lang w:val="en-US" w:eastAsia="zh-CN"/>
        </w:rPr>
      </w:pPr>
      <w:r>
        <w:rPr>
          <w:rFonts w:hint="eastAsia" w:ascii="仿宋" w:hAnsi="仿宋" w:eastAsia="仿宋" w:cs="仿宋"/>
          <w:b/>
          <w:bCs/>
          <w:szCs w:val="21"/>
        </w:rPr>
        <w:t>包号：</w:t>
      </w:r>
      <w:r>
        <w:rPr>
          <w:rFonts w:hint="eastAsia" w:ascii="仿宋" w:hAnsi="仿宋" w:eastAsia="仿宋" w:cs="仿宋"/>
          <w:b/>
          <w:bCs/>
          <w:szCs w:val="21"/>
          <w:lang w:val="en-US" w:eastAsia="zh-CN"/>
        </w:rPr>
        <w:t>001</w:t>
      </w:r>
      <w:r>
        <w:rPr>
          <w:rFonts w:hint="eastAsia" w:ascii="仿宋" w:hAnsi="仿宋" w:eastAsia="仿宋" w:cs="仿宋"/>
          <w:b/>
          <w:bCs/>
          <w:szCs w:val="21"/>
        </w:rPr>
        <w:t xml:space="preserve">                                               报价单位：</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元）人民币</w:t>
      </w:r>
    </w:p>
    <w:tbl>
      <w:tblPr>
        <w:tblStyle w:val="4"/>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14:paraId="5081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noWrap w:val="0"/>
            <w:vAlign w:val="center"/>
          </w:tcPr>
          <w:p w14:paraId="0E5A6EC0">
            <w:pPr>
              <w:adjustRightInd w:val="0"/>
              <w:snapToGrid w:val="0"/>
              <w:ind w:left="-55" w:leftChars="-26" w:right="-46" w:rightChars="-22"/>
              <w:jc w:val="center"/>
              <w:rPr>
                <w:rFonts w:hint="eastAsia" w:ascii="仿宋" w:hAnsi="仿宋" w:eastAsia="仿宋" w:cs="仿宋"/>
                <w:szCs w:val="21"/>
              </w:rPr>
            </w:pPr>
            <w:r>
              <w:rPr>
                <w:rFonts w:hint="eastAsia" w:ascii="仿宋" w:hAnsi="仿宋" w:eastAsia="仿宋" w:cs="仿宋"/>
                <w:szCs w:val="21"/>
              </w:rPr>
              <w:t>货物名称</w:t>
            </w:r>
          </w:p>
        </w:tc>
        <w:tc>
          <w:tcPr>
            <w:tcW w:w="2373" w:type="dxa"/>
            <w:noWrap w:val="0"/>
            <w:vAlign w:val="center"/>
          </w:tcPr>
          <w:p w14:paraId="4DBAF53B">
            <w:pPr>
              <w:adjustRightInd w:val="0"/>
              <w:snapToGrid w:val="0"/>
              <w:ind w:left="-55" w:leftChars="-26" w:right="-46" w:rightChars="-22"/>
              <w:jc w:val="center"/>
              <w:rPr>
                <w:rFonts w:hint="eastAsia" w:ascii="仿宋" w:hAnsi="仿宋" w:eastAsia="仿宋" w:cs="仿宋"/>
                <w:szCs w:val="21"/>
              </w:rPr>
            </w:pPr>
            <w:r>
              <w:rPr>
                <w:rFonts w:hint="eastAsia" w:ascii="仿宋" w:hAnsi="仿宋" w:eastAsia="仿宋" w:cs="仿宋"/>
                <w:szCs w:val="21"/>
                <w:lang w:val="en-US" w:eastAsia="zh-CN"/>
              </w:rPr>
              <w:t>响应</w:t>
            </w:r>
            <w:r>
              <w:rPr>
                <w:rFonts w:hint="eastAsia" w:ascii="仿宋" w:hAnsi="仿宋" w:eastAsia="仿宋" w:cs="仿宋"/>
                <w:szCs w:val="21"/>
              </w:rPr>
              <w:t>总价</w:t>
            </w:r>
          </w:p>
        </w:tc>
        <w:tc>
          <w:tcPr>
            <w:tcW w:w="1309" w:type="dxa"/>
            <w:noWrap w:val="0"/>
            <w:vAlign w:val="center"/>
          </w:tcPr>
          <w:p w14:paraId="0A87357C">
            <w:pPr>
              <w:adjustRightInd w:val="0"/>
              <w:snapToGrid w:val="0"/>
              <w:ind w:left="-55" w:leftChars="-26" w:right="-46" w:rightChars="-22"/>
              <w:jc w:val="center"/>
              <w:rPr>
                <w:rFonts w:hint="eastAsia" w:ascii="仿宋" w:hAnsi="仿宋" w:eastAsia="仿宋" w:cs="仿宋"/>
                <w:szCs w:val="21"/>
              </w:rPr>
            </w:pPr>
            <w:r>
              <w:rPr>
                <w:rFonts w:hint="eastAsia" w:ascii="仿宋" w:hAnsi="仿宋" w:eastAsia="仿宋" w:cs="仿宋"/>
                <w:szCs w:val="21"/>
                <w:lang w:val="en-US" w:eastAsia="zh-CN"/>
              </w:rPr>
              <w:t>询价</w:t>
            </w:r>
            <w:r>
              <w:rPr>
                <w:rFonts w:hint="eastAsia" w:ascii="仿宋" w:hAnsi="仿宋" w:eastAsia="仿宋" w:cs="仿宋"/>
                <w:szCs w:val="21"/>
              </w:rPr>
              <w:t>保证金</w:t>
            </w:r>
          </w:p>
        </w:tc>
        <w:tc>
          <w:tcPr>
            <w:tcW w:w="1109" w:type="dxa"/>
            <w:noWrap w:val="0"/>
            <w:vAlign w:val="center"/>
          </w:tcPr>
          <w:p w14:paraId="7AA2B3BD">
            <w:pPr>
              <w:adjustRightInd w:val="0"/>
              <w:snapToGrid w:val="0"/>
              <w:ind w:left="-55" w:leftChars="-26" w:right="-46" w:rightChars="-22"/>
              <w:jc w:val="center"/>
              <w:rPr>
                <w:rFonts w:hint="eastAsia" w:ascii="仿宋" w:hAnsi="仿宋" w:eastAsia="仿宋" w:cs="仿宋"/>
                <w:szCs w:val="21"/>
              </w:rPr>
            </w:pPr>
            <w:r>
              <w:rPr>
                <w:rFonts w:hint="eastAsia" w:ascii="仿宋" w:hAnsi="仿宋" w:eastAsia="仿宋" w:cs="仿宋"/>
                <w:szCs w:val="21"/>
              </w:rPr>
              <w:t>交货时间</w:t>
            </w:r>
          </w:p>
        </w:tc>
        <w:tc>
          <w:tcPr>
            <w:tcW w:w="1252" w:type="dxa"/>
            <w:noWrap w:val="0"/>
            <w:vAlign w:val="center"/>
          </w:tcPr>
          <w:p w14:paraId="0017F4E1">
            <w:pPr>
              <w:adjustRightInd w:val="0"/>
              <w:snapToGrid w:val="0"/>
              <w:ind w:left="-55" w:leftChars="-26" w:right="-46" w:rightChars="-22"/>
              <w:jc w:val="center"/>
              <w:rPr>
                <w:rFonts w:hint="eastAsia" w:ascii="仿宋" w:hAnsi="仿宋" w:eastAsia="仿宋" w:cs="仿宋"/>
                <w:szCs w:val="21"/>
              </w:rPr>
            </w:pPr>
            <w:r>
              <w:rPr>
                <w:rFonts w:hint="eastAsia" w:ascii="仿宋" w:hAnsi="仿宋" w:eastAsia="仿宋" w:cs="仿宋"/>
                <w:szCs w:val="21"/>
              </w:rPr>
              <w:t>交货地点</w:t>
            </w:r>
          </w:p>
        </w:tc>
        <w:tc>
          <w:tcPr>
            <w:tcW w:w="951" w:type="dxa"/>
            <w:noWrap w:val="0"/>
            <w:vAlign w:val="center"/>
          </w:tcPr>
          <w:p w14:paraId="1317BBC3">
            <w:pPr>
              <w:adjustRightInd w:val="0"/>
              <w:snapToGrid w:val="0"/>
              <w:ind w:left="-55" w:leftChars="-26" w:right="-46" w:rightChars="-22"/>
              <w:jc w:val="center"/>
              <w:rPr>
                <w:rFonts w:hint="eastAsia" w:ascii="仿宋" w:hAnsi="仿宋" w:eastAsia="仿宋" w:cs="仿宋"/>
                <w:szCs w:val="21"/>
              </w:rPr>
            </w:pPr>
            <w:r>
              <w:rPr>
                <w:rFonts w:hint="eastAsia" w:ascii="仿宋" w:hAnsi="仿宋" w:eastAsia="仿宋" w:cs="仿宋"/>
                <w:szCs w:val="21"/>
              </w:rPr>
              <w:t>备注</w:t>
            </w:r>
          </w:p>
        </w:tc>
      </w:tr>
      <w:tr w14:paraId="43D0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noWrap w:val="0"/>
            <w:vAlign w:val="center"/>
          </w:tcPr>
          <w:p w14:paraId="73A9FAA9">
            <w:pPr>
              <w:adjustRightInd w:val="0"/>
              <w:snapToGrid w:val="0"/>
              <w:ind w:left="-55" w:leftChars="-26" w:right="-46" w:rightChars="-22"/>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鞍山市残疾人联合会残疾人康复中心建设项目办公设备和康复设备询价采购项目</w:t>
            </w:r>
          </w:p>
          <w:p w14:paraId="193B8E17">
            <w:pPr>
              <w:adjustRightInd w:val="0"/>
              <w:snapToGrid w:val="0"/>
              <w:ind w:left="-55" w:leftChars="-26" w:right="-46" w:rightChars="-22"/>
              <w:jc w:val="center"/>
              <w:rPr>
                <w:rFonts w:hint="eastAsia" w:ascii="仿宋" w:hAnsi="仿宋" w:eastAsia="仿宋" w:cs="仿宋"/>
                <w:szCs w:val="21"/>
                <w:lang w:val="en-US"/>
              </w:rPr>
            </w:pPr>
          </w:p>
        </w:tc>
        <w:tc>
          <w:tcPr>
            <w:tcW w:w="2373" w:type="dxa"/>
            <w:noWrap w:val="0"/>
            <w:vAlign w:val="center"/>
          </w:tcPr>
          <w:p w14:paraId="46B9C4F6">
            <w:pPr>
              <w:adjustRightInd w:val="0"/>
              <w:snapToGrid w:val="0"/>
              <w:ind w:left="-55" w:leftChars="-26" w:right="-46" w:rightChars="-22"/>
              <w:jc w:val="left"/>
              <w:rPr>
                <w:rFonts w:hint="eastAsia" w:ascii="仿宋" w:hAnsi="仿宋" w:eastAsia="仿宋" w:cs="仿宋"/>
                <w:szCs w:val="21"/>
                <w:lang w:val="en-US" w:eastAsia="zh-CN"/>
              </w:rPr>
            </w:pPr>
            <w:r>
              <w:rPr>
                <w:rFonts w:hint="eastAsia" w:ascii="仿宋" w:hAnsi="仿宋" w:eastAsia="仿宋" w:cs="仿宋"/>
                <w:szCs w:val="21"/>
              </w:rPr>
              <w:t>小写：</w:t>
            </w:r>
            <w:r>
              <w:rPr>
                <w:rFonts w:hint="eastAsia" w:ascii="仿宋" w:hAnsi="仿宋" w:eastAsia="仿宋" w:cs="仿宋"/>
                <w:szCs w:val="21"/>
                <w:lang w:val="en-US" w:eastAsia="zh-CN"/>
              </w:rPr>
              <w:t>495800.00</w:t>
            </w:r>
          </w:p>
          <w:p w14:paraId="370E3D53">
            <w:pPr>
              <w:adjustRightInd w:val="0"/>
              <w:snapToGrid w:val="0"/>
              <w:ind w:left="-55" w:leftChars="-26" w:right="-46" w:rightChars="-22"/>
              <w:jc w:val="left"/>
              <w:rPr>
                <w:rFonts w:hint="eastAsia" w:ascii="仿宋" w:hAnsi="仿宋" w:eastAsia="仿宋" w:cs="仿宋"/>
                <w:szCs w:val="21"/>
              </w:rPr>
            </w:pPr>
            <w:r>
              <w:rPr>
                <w:rFonts w:hint="eastAsia" w:ascii="仿宋" w:hAnsi="仿宋" w:eastAsia="仿宋" w:cs="仿宋"/>
                <w:szCs w:val="21"/>
              </w:rPr>
              <w:t>大写：肆拾</w:t>
            </w:r>
            <w:r>
              <w:rPr>
                <w:rFonts w:hint="eastAsia" w:ascii="仿宋" w:hAnsi="仿宋" w:eastAsia="仿宋" w:cs="仿宋"/>
                <w:szCs w:val="21"/>
                <w:lang w:val="en-US" w:eastAsia="zh-CN"/>
              </w:rPr>
              <w:t>玖</w:t>
            </w:r>
            <w:r>
              <w:rPr>
                <w:rFonts w:hint="eastAsia" w:ascii="仿宋" w:hAnsi="仿宋" w:eastAsia="仿宋" w:cs="仿宋"/>
                <w:szCs w:val="21"/>
              </w:rPr>
              <w:t>万伍仟捌佰元整</w:t>
            </w:r>
          </w:p>
          <w:p w14:paraId="385B5B57">
            <w:pPr>
              <w:adjustRightInd w:val="0"/>
              <w:snapToGrid w:val="0"/>
              <w:ind w:left="-55" w:leftChars="-26" w:right="-46" w:rightChars="-22"/>
              <w:jc w:val="left"/>
              <w:rPr>
                <w:rFonts w:hint="eastAsia" w:ascii="仿宋" w:hAnsi="仿宋" w:eastAsia="仿宋" w:cs="仿宋"/>
                <w:szCs w:val="21"/>
                <w:lang w:val="en-US" w:eastAsia="zh-CN"/>
              </w:rPr>
            </w:pPr>
          </w:p>
        </w:tc>
        <w:tc>
          <w:tcPr>
            <w:tcW w:w="1309" w:type="dxa"/>
            <w:noWrap w:val="0"/>
            <w:vAlign w:val="center"/>
          </w:tcPr>
          <w:p w14:paraId="13A84189">
            <w:pPr>
              <w:adjustRightInd w:val="0"/>
              <w:snapToGrid w:val="0"/>
              <w:ind w:left="-55" w:leftChars="-26" w:right="-46" w:rightChars="-22"/>
              <w:jc w:val="center"/>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1109" w:type="dxa"/>
            <w:noWrap w:val="0"/>
            <w:vAlign w:val="center"/>
          </w:tcPr>
          <w:p w14:paraId="0A907141">
            <w:pPr>
              <w:adjustRightInd w:val="0"/>
              <w:snapToGrid w:val="0"/>
              <w:ind w:left="-55" w:leftChars="-26" w:right="-46" w:rightChars="-22"/>
              <w:jc w:val="center"/>
              <w:rPr>
                <w:rFonts w:hint="eastAsia" w:ascii="仿宋" w:hAnsi="仿宋" w:eastAsia="仿宋" w:cs="仿宋"/>
                <w:szCs w:val="21"/>
              </w:rPr>
            </w:pPr>
            <w:r>
              <w:rPr>
                <w:rFonts w:hint="eastAsia" w:ascii="仿宋" w:hAnsi="仿宋" w:eastAsia="仿宋" w:cs="仿宋"/>
                <w:szCs w:val="21"/>
                <w:highlight w:val="none"/>
                <w:lang w:eastAsia="zh-CN"/>
              </w:rPr>
              <w:t>自合同签订之日起</w:t>
            </w:r>
            <w:r>
              <w:rPr>
                <w:rFonts w:hint="eastAsia" w:ascii="仿宋" w:hAnsi="仿宋" w:eastAsia="仿宋" w:cs="仿宋"/>
                <w:szCs w:val="21"/>
                <w:highlight w:val="none"/>
                <w:lang w:val="en-US" w:eastAsia="zh-CN"/>
              </w:rPr>
              <w:t>15日内交货。</w:t>
            </w:r>
          </w:p>
        </w:tc>
        <w:tc>
          <w:tcPr>
            <w:tcW w:w="1252" w:type="dxa"/>
            <w:noWrap w:val="0"/>
            <w:vAlign w:val="center"/>
          </w:tcPr>
          <w:p w14:paraId="3005726F">
            <w:pPr>
              <w:adjustRightInd w:val="0"/>
              <w:snapToGrid w:val="0"/>
              <w:ind w:left="-55" w:leftChars="-26" w:right="-46" w:rightChars="-22"/>
              <w:jc w:val="center"/>
              <w:rPr>
                <w:rFonts w:hint="eastAsia" w:ascii="仿宋" w:hAnsi="仿宋" w:eastAsia="仿宋" w:cs="仿宋"/>
                <w:szCs w:val="21"/>
                <w:lang w:eastAsia="zh-CN"/>
              </w:rPr>
            </w:pPr>
            <w:r>
              <w:rPr>
                <w:rFonts w:hint="eastAsia" w:ascii="仿宋" w:hAnsi="仿宋" w:eastAsia="仿宋" w:cs="仿宋"/>
                <w:szCs w:val="21"/>
                <w:lang w:eastAsia="zh-CN"/>
              </w:rPr>
              <w:t>鞍山市残疾人康复中心（鞍山市铁西区启红家园小区1号楼）</w:t>
            </w:r>
          </w:p>
        </w:tc>
        <w:tc>
          <w:tcPr>
            <w:tcW w:w="951" w:type="dxa"/>
            <w:noWrap w:val="0"/>
            <w:vAlign w:val="center"/>
          </w:tcPr>
          <w:p w14:paraId="080EAF17">
            <w:pPr>
              <w:adjustRightInd w:val="0"/>
              <w:snapToGrid w:val="0"/>
              <w:ind w:left="-55" w:leftChars="-26" w:right="-46" w:rightChars="-22"/>
              <w:jc w:val="center"/>
              <w:rPr>
                <w:rFonts w:hint="eastAsia" w:ascii="仿宋" w:hAnsi="仿宋" w:eastAsia="仿宋" w:cs="仿宋"/>
                <w:szCs w:val="21"/>
              </w:rPr>
            </w:pPr>
          </w:p>
        </w:tc>
      </w:tr>
    </w:tbl>
    <w:p w14:paraId="2A60803E">
      <w:pPr>
        <w:adjustRightInd w:val="0"/>
        <w:snapToGrid w:val="0"/>
        <w:spacing w:line="360" w:lineRule="auto"/>
        <w:ind w:right="105" w:rightChars="50" w:firstLine="420" w:firstLineChars="200"/>
        <w:jc w:val="left"/>
        <w:rPr>
          <w:rFonts w:hint="eastAsia" w:ascii="仿宋" w:hAnsi="仿宋" w:eastAsia="仿宋" w:cs="仿宋"/>
          <w:szCs w:val="21"/>
        </w:rPr>
      </w:pPr>
    </w:p>
    <w:p w14:paraId="164FC4B1">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注：</w:t>
      </w:r>
    </w:p>
    <w:p w14:paraId="6C136742">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1、此表中，响应总价应和分项价格表的总价相一致；</w:t>
      </w:r>
    </w:p>
    <w:p w14:paraId="1C23A3FF">
      <w:pPr>
        <w:adjustRightInd w:val="0"/>
        <w:snapToGrid w:val="0"/>
        <w:spacing w:line="360" w:lineRule="auto"/>
        <w:ind w:right="105" w:rightChars="50" w:firstLine="476" w:firstLineChars="227"/>
        <w:jc w:val="left"/>
        <w:rPr>
          <w:rFonts w:hint="eastAsia" w:ascii="仿宋" w:hAnsi="仿宋" w:eastAsia="仿宋" w:cs="仿宋"/>
          <w:szCs w:val="21"/>
        </w:rPr>
      </w:pPr>
      <w:r>
        <w:rPr>
          <w:rFonts w:hint="eastAsia" w:ascii="仿宋" w:hAnsi="仿宋" w:eastAsia="仿宋" w:cs="仿宋"/>
          <w:szCs w:val="21"/>
        </w:rPr>
        <w:t>2、询价解密后的报价一览表报价及相关内容与响应文件（PDF）中报价一览表不一致的，以询价解密后的报价及相关内容为准。</w:t>
      </w:r>
    </w:p>
    <w:p w14:paraId="0101DD15">
      <w:pPr>
        <w:adjustRightInd w:val="0"/>
        <w:snapToGrid w:val="0"/>
        <w:spacing w:line="360" w:lineRule="auto"/>
        <w:ind w:right="105" w:rightChars="50" w:firstLine="476" w:firstLineChars="227"/>
        <w:jc w:val="left"/>
        <w:rPr>
          <w:rFonts w:hint="eastAsia" w:ascii="仿宋" w:hAnsi="仿宋" w:eastAsia="仿宋" w:cs="仿宋"/>
          <w:szCs w:val="21"/>
        </w:rPr>
      </w:pPr>
    </w:p>
    <w:p w14:paraId="21233DB6">
      <w:pPr>
        <w:adjustRightInd w:val="0"/>
        <w:snapToGrid w:val="0"/>
        <w:spacing w:line="360" w:lineRule="auto"/>
        <w:ind w:right="105" w:rightChars="50" w:firstLine="476" w:firstLineChars="227"/>
        <w:jc w:val="left"/>
        <w:rPr>
          <w:rFonts w:hint="eastAsia" w:ascii="仿宋" w:hAnsi="仿宋" w:eastAsia="仿宋" w:cs="仿宋"/>
          <w:szCs w:val="21"/>
        </w:rPr>
      </w:pPr>
    </w:p>
    <w:p w14:paraId="083E5E80">
      <w:pPr>
        <w:adjustRightInd w:val="0"/>
        <w:snapToGrid w:val="0"/>
        <w:spacing w:line="360" w:lineRule="auto"/>
        <w:ind w:right="105" w:rightChars="50" w:firstLine="476" w:firstLineChars="227"/>
        <w:jc w:val="left"/>
        <w:rPr>
          <w:rFonts w:hint="eastAsia" w:ascii="仿宋" w:hAnsi="仿宋" w:eastAsia="仿宋" w:cs="仿宋"/>
          <w:szCs w:val="21"/>
        </w:rPr>
      </w:pPr>
    </w:p>
    <w:p w14:paraId="5650CFBE">
      <w:pPr>
        <w:adjustRightInd w:val="0"/>
        <w:snapToGrid w:val="0"/>
        <w:spacing w:line="360" w:lineRule="auto"/>
        <w:ind w:right="105" w:rightChars="50" w:firstLine="635" w:firstLineChars="227"/>
        <w:jc w:val="left"/>
        <w:rPr>
          <w:rFonts w:hint="eastAsia" w:ascii="仿宋" w:hAnsi="仿宋" w:eastAsia="仿宋" w:cs="仿宋"/>
          <w:szCs w:val="21"/>
        </w:rPr>
      </w:pPr>
      <w:r>
        <w:rPr>
          <w:rFonts w:hint="eastAsia" w:ascii="仿宋" w:hAnsi="仿宋" w:eastAsia="仿宋" w:cs="仿宋"/>
          <w:sz w:val="28"/>
          <w:szCs w:val="28"/>
        </w:rPr>
        <w:drawing>
          <wp:anchor distT="0" distB="0" distL="114300" distR="114300" simplePos="0" relativeHeight="251660288" behindDoc="0" locked="0" layoutInCell="1" allowOverlap="1">
            <wp:simplePos x="0" y="0"/>
            <wp:positionH relativeFrom="column">
              <wp:posOffset>2496185</wp:posOffset>
            </wp:positionH>
            <wp:positionV relativeFrom="paragraph">
              <wp:posOffset>97790</wp:posOffset>
            </wp:positionV>
            <wp:extent cx="1239520" cy="1239520"/>
            <wp:effectExtent l="0" t="0" r="17780" b="17780"/>
            <wp:wrapNone/>
            <wp:docPr id="241"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p>
    <w:p w14:paraId="52653987">
      <w:pPr>
        <w:spacing w:line="360" w:lineRule="auto"/>
        <w:ind w:firstLine="420" w:firstLineChars="200"/>
        <w:rPr>
          <w:rFonts w:hint="eastAsia" w:ascii="仿宋" w:hAnsi="仿宋" w:eastAsia="仿宋" w:cs="仿宋"/>
          <w:sz w:val="24"/>
        </w:rPr>
      </w:pPr>
      <w:r>
        <w:rPr>
          <w:rFonts w:hint="eastAsia" w:ascii="仿宋" w:hAnsi="仿宋" w:eastAsia="仿宋" w:cs="仿宋"/>
        </w:rPr>
        <w:t>投标人名称（加盖单位公章）</w:t>
      </w:r>
      <w:r>
        <w:rPr>
          <w:rFonts w:hint="eastAsia" w:ascii="仿宋" w:hAnsi="仿宋" w:eastAsia="仿宋" w:cs="仿宋"/>
          <w:sz w:val="24"/>
        </w:rPr>
        <w:t xml:space="preserve">： </w:t>
      </w:r>
      <w:r>
        <w:rPr>
          <w:rFonts w:hint="eastAsia" w:ascii="仿宋" w:hAnsi="仿宋" w:eastAsia="仿宋" w:cs="仿宋"/>
          <w:szCs w:val="21"/>
          <w:u w:val="single"/>
        </w:rPr>
        <w:t>鞍山新蕊星教学仪器设备有限公司</w:t>
      </w:r>
      <w:r>
        <w:rPr>
          <w:rFonts w:hint="eastAsia" w:ascii="仿宋" w:hAnsi="仿宋" w:eastAsia="仿宋" w:cs="仿宋"/>
          <w:sz w:val="24"/>
        </w:rPr>
        <w:t xml:space="preserve">          </w:t>
      </w:r>
    </w:p>
    <w:p w14:paraId="36DDDB50">
      <w:pPr>
        <w:spacing w:line="360" w:lineRule="auto"/>
        <w:ind w:firstLine="420" w:firstLineChars="200"/>
        <w:rPr>
          <w:rFonts w:hint="eastAsia" w:ascii="仿宋" w:hAnsi="仿宋" w:eastAsia="仿宋" w:cs="仿宋"/>
          <w:sz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Cs w:val="21"/>
        </w:rPr>
        <w:drawing>
          <wp:anchor distT="0" distB="0" distL="114300" distR="114300" simplePos="0" relativeHeight="251659264" behindDoc="0" locked="0" layoutInCell="1" allowOverlap="1">
            <wp:simplePos x="0" y="0"/>
            <wp:positionH relativeFrom="column">
              <wp:posOffset>4872355</wp:posOffset>
            </wp:positionH>
            <wp:positionV relativeFrom="paragraph">
              <wp:posOffset>3810</wp:posOffset>
            </wp:positionV>
            <wp:extent cx="566420" cy="234315"/>
            <wp:effectExtent l="0" t="0" r="5080" b="13335"/>
            <wp:wrapSquare wrapText="bothSides"/>
            <wp:docPr id="6" name="图片 6" descr="f24ec964640641ed8f6eeb6ea6327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24ec964640641ed8f6eeb6ea63270f"/>
                    <pic:cNvPicPr>
                      <a:picLocks noChangeAspect="1"/>
                    </pic:cNvPicPr>
                  </pic:nvPicPr>
                  <pic:blipFill>
                    <a:blip r:embed="rId5"/>
                    <a:stretch>
                      <a:fillRect/>
                    </a:stretch>
                  </pic:blipFill>
                  <pic:spPr>
                    <a:xfrm>
                      <a:off x="0" y="0"/>
                      <a:ext cx="566420" cy="234315"/>
                    </a:xfrm>
                    <a:prstGeom prst="rect">
                      <a:avLst/>
                    </a:prstGeom>
                    <a:noFill/>
                    <a:ln>
                      <a:noFill/>
                    </a:ln>
                  </pic:spPr>
                </pic:pic>
              </a:graphicData>
            </a:graphic>
          </wp:anchor>
        </w:drawing>
      </w:r>
      <w:r>
        <w:rPr>
          <w:rFonts w:hint="eastAsia" w:ascii="仿宋" w:hAnsi="仿宋" w:eastAsia="仿宋" w:cs="仿宋"/>
          <w:sz w:val="24"/>
        </w:rPr>
        <w:t xml:space="preserve">法定代表人（或非法人组织负责人）或其授权委托人(签字或盖章)：          </w:t>
      </w:r>
    </w:p>
    <w:p w14:paraId="0B2ACF4E">
      <w:pPr>
        <w:pStyle w:val="2"/>
        <w:bidi w:val="0"/>
        <w:rPr>
          <w:rFonts w:hint="eastAsia" w:ascii="仿宋" w:hAnsi="仿宋" w:eastAsia="仿宋" w:cs="仿宋"/>
          <w:lang w:val="en-US" w:eastAsia="zh-CN"/>
        </w:rPr>
      </w:pPr>
      <w:bookmarkStart w:id="1" w:name="_Toc8268"/>
      <w:bookmarkStart w:id="2" w:name="_Toc16044_WPSOffice_Level2"/>
      <w:bookmarkStart w:id="3" w:name="_Toc28271_WPSOffice_Level2"/>
      <w:r>
        <w:rPr>
          <w:rFonts w:hint="eastAsia" w:ascii="仿宋" w:hAnsi="仿宋" w:eastAsia="仿宋" w:cs="仿宋"/>
          <w:lang w:val="en-US" w:eastAsia="zh-CN"/>
        </w:rPr>
        <w:t>分项报价表</w:t>
      </w:r>
      <w:bookmarkEnd w:id="1"/>
      <w:bookmarkEnd w:id="2"/>
      <w:bookmarkEnd w:id="3"/>
    </w:p>
    <w:p w14:paraId="724BC126">
      <w:pPr>
        <w:adjustRightInd w:val="0"/>
        <w:snapToGrid w:val="0"/>
        <w:spacing w:line="360" w:lineRule="auto"/>
        <w:ind w:right="105" w:rightChars="50"/>
        <w:jc w:val="left"/>
        <w:rPr>
          <w:rFonts w:hint="eastAsia" w:ascii="仿宋" w:hAnsi="仿宋" w:eastAsia="仿宋" w:cs="仿宋"/>
          <w:b/>
          <w:bCs/>
          <w:szCs w:val="21"/>
          <w:lang w:val="en-US" w:eastAsia="zh-CN"/>
        </w:rPr>
      </w:pPr>
      <w:r>
        <w:rPr>
          <w:rFonts w:hint="eastAsia" w:ascii="仿宋" w:hAnsi="仿宋" w:eastAsia="仿宋" w:cs="仿宋"/>
          <w:b/>
          <w:bCs/>
          <w:szCs w:val="21"/>
        </w:rPr>
        <w:t>包号：</w:t>
      </w:r>
      <w:r>
        <w:rPr>
          <w:rFonts w:hint="eastAsia" w:ascii="仿宋" w:hAnsi="仿宋" w:eastAsia="仿宋" w:cs="仿宋"/>
          <w:b/>
          <w:bCs/>
          <w:szCs w:val="21"/>
          <w:lang w:val="en-US" w:eastAsia="zh-CN"/>
        </w:rPr>
        <w:t>001</w:t>
      </w:r>
      <w:r>
        <w:rPr>
          <w:rFonts w:hint="eastAsia" w:ascii="仿宋" w:hAnsi="仿宋" w:eastAsia="仿宋" w:cs="仿宋"/>
          <w:b/>
          <w:bCs/>
          <w:szCs w:val="21"/>
        </w:rPr>
        <w:t xml:space="preserve">                                             </w:t>
      </w:r>
      <w:r>
        <w:rPr>
          <w:rFonts w:hint="eastAsia" w:ascii="仿宋" w:hAnsi="仿宋" w:eastAsia="仿宋" w:cs="仿宋"/>
          <w:b/>
          <w:bCs/>
          <w:szCs w:val="21"/>
          <w:lang w:val="en-US" w:eastAsia="zh-CN"/>
        </w:rPr>
        <w:t xml:space="preserve">                                                   </w:t>
      </w:r>
      <w:r>
        <w:rPr>
          <w:rFonts w:hint="eastAsia" w:ascii="仿宋" w:hAnsi="仿宋" w:eastAsia="仿宋" w:cs="仿宋"/>
          <w:b/>
          <w:bCs/>
          <w:szCs w:val="21"/>
        </w:rPr>
        <w:t xml:space="preserve">   报价单位：</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元</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人民币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197"/>
        <w:gridCol w:w="784"/>
        <w:gridCol w:w="853"/>
        <w:gridCol w:w="757"/>
        <w:gridCol w:w="1968"/>
        <w:gridCol w:w="936"/>
        <w:gridCol w:w="729"/>
        <w:gridCol w:w="812"/>
        <w:gridCol w:w="71"/>
      </w:tblGrid>
      <w:tr w14:paraId="43E5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709" w:hRule="atLeast"/>
          <w:jc w:val="center"/>
        </w:trPr>
        <w:tc>
          <w:tcPr>
            <w:tcW w:w="415" w:type="dxa"/>
            <w:noWrap w:val="0"/>
            <w:vAlign w:val="center"/>
          </w:tcPr>
          <w:p w14:paraId="680D7452">
            <w:pPr>
              <w:adjustRightInd w:val="0"/>
              <w:snapToGrid w:val="0"/>
              <w:ind w:left="-97" w:leftChars="-46" w:right="-63" w:rightChars="-30"/>
              <w:jc w:val="center"/>
              <w:rPr>
                <w:rFonts w:hint="eastAsia" w:ascii="仿宋" w:hAnsi="仿宋" w:eastAsia="仿宋" w:cs="仿宋"/>
                <w:sz w:val="18"/>
                <w:szCs w:val="18"/>
              </w:rPr>
            </w:pPr>
            <w:r>
              <w:rPr>
                <w:rFonts w:hint="eastAsia" w:ascii="仿宋" w:hAnsi="仿宋" w:eastAsia="仿宋" w:cs="仿宋"/>
                <w:sz w:val="18"/>
                <w:szCs w:val="18"/>
              </w:rPr>
              <w:t>序号</w:t>
            </w:r>
          </w:p>
        </w:tc>
        <w:tc>
          <w:tcPr>
            <w:tcW w:w="1197" w:type="dxa"/>
            <w:noWrap w:val="0"/>
            <w:vAlign w:val="center"/>
          </w:tcPr>
          <w:p w14:paraId="2C59A9EA">
            <w:pPr>
              <w:adjustRightInd w:val="0"/>
              <w:snapToGrid w:val="0"/>
              <w:ind w:left="-97" w:leftChars="-46" w:right="-63" w:rightChars="-30"/>
              <w:jc w:val="center"/>
              <w:rPr>
                <w:rFonts w:hint="eastAsia" w:ascii="仿宋" w:hAnsi="仿宋" w:eastAsia="仿宋" w:cs="仿宋"/>
                <w:sz w:val="18"/>
                <w:szCs w:val="18"/>
              </w:rPr>
            </w:pPr>
            <w:r>
              <w:rPr>
                <w:rFonts w:hint="eastAsia" w:ascii="仿宋" w:hAnsi="仿宋" w:eastAsia="仿宋" w:cs="仿宋"/>
                <w:sz w:val="18"/>
                <w:szCs w:val="18"/>
              </w:rPr>
              <w:t>产品名称</w:t>
            </w:r>
          </w:p>
        </w:tc>
        <w:tc>
          <w:tcPr>
            <w:tcW w:w="784" w:type="dxa"/>
            <w:noWrap w:val="0"/>
            <w:vAlign w:val="center"/>
          </w:tcPr>
          <w:p w14:paraId="2D35BDC0">
            <w:pPr>
              <w:adjustRightInd w:val="0"/>
              <w:snapToGrid w:val="0"/>
              <w:ind w:left="-97" w:leftChars="-46" w:right="-63" w:rightChars="-30"/>
              <w:jc w:val="center"/>
              <w:rPr>
                <w:rFonts w:hint="eastAsia" w:ascii="仿宋" w:hAnsi="仿宋" w:eastAsia="仿宋" w:cs="仿宋"/>
                <w:sz w:val="18"/>
                <w:szCs w:val="18"/>
              </w:rPr>
            </w:pPr>
            <w:r>
              <w:rPr>
                <w:rFonts w:hint="eastAsia" w:ascii="仿宋" w:hAnsi="仿宋" w:eastAsia="仿宋" w:cs="仿宋"/>
                <w:sz w:val="18"/>
                <w:szCs w:val="18"/>
              </w:rPr>
              <w:t>品牌</w:t>
            </w:r>
          </w:p>
        </w:tc>
        <w:tc>
          <w:tcPr>
            <w:tcW w:w="853" w:type="dxa"/>
            <w:noWrap w:val="0"/>
            <w:vAlign w:val="center"/>
          </w:tcPr>
          <w:p w14:paraId="361148AB">
            <w:pPr>
              <w:adjustRightInd w:val="0"/>
              <w:snapToGrid w:val="0"/>
              <w:ind w:left="-97" w:leftChars="-46" w:right="-63" w:rightChars="-30"/>
              <w:jc w:val="center"/>
              <w:rPr>
                <w:rFonts w:hint="eastAsia" w:ascii="仿宋" w:hAnsi="仿宋" w:eastAsia="仿宋" w:cs="仿宋"/>
                <w:sz w:val="18"/>
                <w:szCs w:val="18"/>
              </w:rPr>
            </w:pPr>
            <w:r>
              <w:rPr>
                <w:rFonts w:hint="eastAsia" w:ascii="仿宋" w:hAnsi="仿宋" w:eastAsia="仿宋" w:cs="仿宋"/>
                <w:sz w:val="18"/>
                <w:szCs w:val="18"/>
              </w:rPr>
              <w:t>数量</w:t>
            </w:r>
          </w:p>
        </w:tc>
        <w:tc>
          <w:tcPr>
            <w:tcW w:w="757" w:type="dxa"/>
            <w:noWrap w:val="0"/>
            <w:vAlign w:val="center"/>
          </w:tcPr>
          <w:p w14:paraId="511E47B9">
            <w:pPr>
              <w:adjustRightInd w:val="0"/>
              <w:snapToGrid w:val="0"/>
              <w:ind w:left="-97" w:leftChars="-46" w:right="-63" w:rightChars="-30"/>
              <w:jc w:val="center"/>
              <w:rPr>
                <w:rFonts w:hint="eastAsia" w:ascii="仿宋" w:hAnsi="仿宋" w:eastAsia="仿宋" w:cs="仿宋"/>
                <w:sz w:val="18"/>
                <w:szCs w:val="18"/>
              </w:rPr>
            </w:pPr>
            <w:r>
              <w:rPr>
                <w:rFonts w:hint="eastAsia" w:ascii="仿宋" w:hAnsi="仿宋" w:eastAsia="仿宋" w:cs="仿宋"/>
                <w:sz w:val="18"/>
                <w:szCs w:val="18"/>
              </w:rPr>
              <w:t>原产地</w:t>
            </w:r>
          </w:p>
        </w:tc>
        <w:tc>
          <w:tcPr>
            <w:tcW w:w="1968" w:type="dxa"/>
            <w:noWrap w:val="0"/>
            <w:vAlign w:val="center"/>
          </w:tcPr>
          <w:p w14:paraId="21E3E6F2">
            <w:pPr>
              <w:adjustRightInd w:val="0"/>
              <w:snapToGrid w:val="0"/>
              <w:ind w:left="-97" w:leftChars="-46" w:right="-63" w:rightChars="-30"/>
              <w:jc w:val="center"/>
              <w:rPr>
                <w:rFonts w:hint="eastAsia" w:ascii="仿宋" w:hAnsi="仿宋" w:eastAsia="仿宋" w:cs="仿宋"/>
                <w:sz w:val="18"/>
                <w:szCs w:val="18"/>
              </w:rPr>
            </w:pPr>
            <w:r>
              <w:rPr>
                <w:rFonts w:hint="eastAsia" w:ascii="仿宋" w:hAnsi="仿宋" w:eastAsia="仿宋" w:cs="仿宋"/>
                <w:sz w:val="18"/>
                <w:szCs w:val="18"/>
              </w:rPr>
              <w:t>制造商名称</w:t>
            </w:r>
          </w:p>
        </w:tc>
        <w:tc>
          <w:tcPr>
            <w:tcW w:w="936" w:type="dxa"/>
            <w:noWrap w:val="0"/>
            <w:vAlign w:val="center"/>
          </w:tcPr>
          <w:p w14:paraId="6C0D3F15">
            <w:pPr>
              <w:adjustRightInd w:val="0"/>
              <w:snapToGrid w:val="0"/>
              <w:ind w:left="-97" w:leftChars="-46" w:right="-63" w:rightChars="-30"/>
              <w:jc w:val="center"/>
              <w:rPr>
                <w:rFonts w:hint="eastAsia" w:ascii="仿宋" w:hAnsi="仿宋" w:eastAsia="仿宋" w:cs="仿宋"/>
                <w:sz w:val="18"/>
                <w:szCs w:val="18"/>
              </w:rPr>
            </w:pPr>
            <w:r>
              <w:rPr>
                <w:rFonts w:hint="eastAsia" w:ascii="仿宋" w:hAnsi="仿宋" w:eastAsia="仿宋" w:cs="仿宋"/>
                <w:sz w:val="18"/>
                <w:szCs w:val="18"/>
              </w:rPr>
              <w:t>单价</w:t>
            </w:r>
          </w:p>
        </w:tc>
        <w:tc>
          <w:tcPr>
            <w:tcW w:w="729" w:type="dxa"/>
            <w:noWrap w:val="0"/>
            <w:vAlign w:val="center"/>
          </w:tcPr>
          <w:p w14:paraId="171A1E40">
            <w:pPr>
              <w:adjustRightInd w:val="0"/>
              <w:snapToGrid w:val="0"/>
              <w:ind w:left="-97" w:leftChars="-46" w:right="-63" w:rightChars="-30"/>
              <w:jc w:val="center"/>
              <w:rPr>
                <w:rFonts w:hint="eastAsia" w:ascii="仿宋" w:hAnsi="仿宋" w:eastAsia="仿宋" w:cs="仿宋"/>
                <w:sz w:val="18"/>
                <w:szCs w:val="18"/>
              </w:rPr>
            </w:pPr>
            <w:r>
              <w:rPr>
                <w:rFonts w:hint="eastAsia" w:ascii="仿宋" w:hAnsi="仿宋" w:eastAsia="仿宋" w:cs="仿宋"/>
                <w:sz w:val="18"/>
                <w:szCs w:val="18"/>
              </w:rPr>
              <w:t>总价</w:t>
            </w:r>
          </w:p>
        </w:tc>
        <w:tc>
          <w:tcPr>
            <w:tcW w:w="812" w:type="dxa"/>
            <w:noWrap w:val="0"/>
            <w:vAlign w:val="center"/>
          </w:tcPr>
          <w:p w14:paraId="27E1E66F">
            <w:pPr>
              <w:adjustRightInd w:val="0"/>
              <w:snapToGrid w:val="0"/>
              <w:ind w:left="-97" w:leftChars="-46" w:right="-63" w:rightChars="-30"/>
              <w:jc w:val="center"/>
              <w:rPr>
                <w:rFonts w:hint="eastAsia" w:ascii="仿宋" w:hAnsi="仿宋" w:eastAsia="仿宋" w:cs="仿宋"/>
                <w:sz w:val="18"/>
                <w:szCs w:val="18"/>
              </w:rPr>
            </w:pPr>
            <w:r>
              <w:rPr>
                <w:rFonts w:hint="eastAsia" w:ascii="仿宋" w:hAnsi="仿宋" w:eastAsia="仿宋" w:cs="仿宋"/>
                <w:sz w:val="18"/>
                <w:szCs w:val="18"/>
              </w:rPr>
              <w:t>备注</w:t>
            </w:r>
          </w:p>
        </w:tc>
      </w:tr>
      <w:tr w14:paraId="2C46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983" w:hRule="atLeast"/>
          <w:jc w:val="center"/>
        </w:trPr>
        <w:tc>
          <w:tcPr>
            <w:tcW w:w="415" w:type="dxa"/>
            <w:noWrap w:val="0"/>
            <w:vAlign w:val="center"/>
          </w:tcPr>
          <w:p w14:paraId="0F588A26">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197" w:type="dxa"/>
            <w:noWrap w:val="0"/>
            <w:vAlign w:val="center"/>
          </w:tcPr>
          <w:p w14:paraId="646CFC3B">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color w:val="000000"/>
                <w:kern w:val="2"/>
                <w:sz w:val="18"/>
                <w:szCs w:val="18"/>
                <w:lang w:val="en-US" w:eastAsia="zh-CN" w:bidi="ar-SA"/>
              </w:rPr>
              <w:t>台式计算机</w:t>
            </w:r>
          </w:p>
        </w:tc>
        <w:tc>
          <w:tcPr>
            <w:tcW w:w="784" w:type="dxa"/>
            <w:noWrap w:val="0"/>
            <w:vAlign w:val="center"/>
          </w:tcPr>
          <w:p w14:paraId="0F8416B3">
            <w:pPr>
              <w:adjustRightInd w:val="0"/>
              <w:snapToGrid w:val="0"/>
              <w:ind w:left="-97" w:leftChars="-46" w:right="-63" w:rightChars="-30"/>
              <w:jc w:val="center"/>
              <w:rPr>
                <w:rFonts w:hint="eastAsia" w:ascii="仿宋" w:hAnsi="仿宋" w:eastAsia="仿宋" w:cs="仿宋"/>
                <w:sz w:val="18"/>
                <w:szCs w:val="18"/>
              </w:rPr>
            </w:pPr>
            <w:r>
              <w:rPr>
                <w:rFonts w:hint="eastAsia" w:ascii="仿宋" w:hAnsi="仿宋" w:eastAsia="仿宋" w:cs="仿宋"/>
                <w:color w:val="000000"/>
                <w:kern w:val="2"/>
                <w:sz w:val="18"/>
                <w:szCs w:val="18"/>
                <w:lang w:val="en-US" w:eastAsia="zh-CN" w:bidi="ar-SA"/>
              </w:rPr>
              <w:t>清华同方</w:t>
            </w:r>
          </w:p>
        </w:tc>
        <w:tc>
          <w:tcPr>
            <w:tcW w:w="853" w:type="dxa"/>
            <w:noWrap w:val="0"/>
            <w:vAlign w:val="center"/>
          </w:tcPr>
          <w:p w14:paraId="760A6FE6">
            <w:pPr>
              <w:adjustRightInd w:val="0"/>
              <w:snapToGrid w:val="0"/>
              <w:ind w:left="-97" w:leftChars="-46" w:right="-63" w:rightChars="-3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20台</w:t>
            </w:r>
          </w:p>
        </w:tc>
        <w:tc>
          <w:tcPr>
            <w:tcW w:w="757" w:type="dxa"/>
            <w:noWrap w:val="0"/>
            <w:vAlign w:val="center"/>
          </w:tcPr>
          <w:p w14:paraId="1E158751">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无锡</w:t>
            </w:r>
          </w:p>
        </w:tc>
        <w:tc>
          <w:tcPr>
            <w:tcW w:w="1968" w:type="dxa"/>
            <w:noWrap w:val="0"/>
            <w:vAlign w:val="center"/>
          </w:tcPr>
          <w:p w14:paraId="72A050B2">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同方计算机有限公司</w:t>
            </w:r>
          </w:p>
        </w:tc>
        <w:tc>
          <w:tcPr>
            <w:tcW w:w="936" w:type="dxa"/>
            <w:noWrap w:val="0"/>
            <w:vAlign w:val="center"/>
          </w:tcPr>
          <w:p w14:paraId="4A533799">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4800</w:t>
            </w:r>
          </w:p>
        </w:tc>
        <w:tc>
          <w:tcPr>
            <w:tcW w:w="729" w:type="dxa"/>
            <w:noWrap w:val="0"/>
            <w:vAlign w:val="center"/>
          </w:tcPr>
          <w:p w14:paraId="658C50A2">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96000</w:t>
            </w:r>
          </w:p>
        </w:tc>
        <w:tc>
          <w:tcPr>
            <w:tcW w:w="812" w:type="dxa"/>
            <w:noWrap w:val="0"/>
            <w:vAlign w:val="center"/>
          </w:tcPr>
          <w:p w14:paraId="34D3B083">
            <w:pPr>
              <w:adjustRightInd w:val="0"/>
              <w:snapToGrid w:val="0"/>
              <w:ind w:left="-97" w:leftChars="-46" w:right="-63" w:rightChars="-30"/>
              <w:jc w:val="center"/>
              <w:rPr>
                <w:rFonts w:hint="eastAsia" w:ascii="仿宋" w:hAnsi="仿宋" w:eastAsia="仿宋" w:cs="仿宋"/>
                <w:sz w:val="18"/>
                <w:szCs w:val="18"/>
              </w:rPr>
            </w:pPr>
          </w:p>
        </w:tc>
      </w:tr>
      <w:tr w14:paraId="33E0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740" w:hRule="atLeast"/>
          <w:jc w:val="center"/>
        </w:trPr>
        <w:tc>
          <w:tcPr>
            <w:tcW w:w="415" w:type="dxa"/>
            <w:noWrap w:val="0"/>
            <w:vAlign w:val="center"/>
          </w:tcPr>
          <w:p w14:paraId="2CC67152">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1197" w:type="dxa"/>
            <w:noWrap w:val="0"/>
            <w:vAlign w:val="center"/>
          </w:tcPr>
          <w:p w14:paraId="0ACC0098">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投影仪</w:t>
            </w:r>
          </w:p>
        </w:tc>
        <w:tc>
          <w:tcPr>
            <w:tcW w:w="784" w:type="dxa"/>
            <w:noWrap w:val="0"/>
            <w:vAlign w:val="center"/>
          </w:tcPr>
          <w:p w14:paraId="498F4ABD">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云科</w:t>
            </w:r>
          </w:p>
        </w:tc>
        <w:tc>
          <w:tcPr>
            <w:tcW w:w="853" w:type="dxa"/>
            <w:noWrap w:val="0"/>
            <w:vAlign w:val="center"/>
          </w:tcPr>
          <w:p w14:paraId="2391968C">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3台</w:t>
            </w:r>
          </w:p>
        </w:tc>
        <w:tc>
          <w:tcPr>
            <w:tcW w:w="757" w:type="dxa"/>
            <w:shd w:val="clear" w:color="auto" w:fill="auto"/>
            <w:noWrap w:val="0"/>
            <w:vAlign w:val="center"/>
          </w:tcPr>
          <w:p w14:paraId="00D0C85B">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北京</w:t>
            </w:r>
          </w:p>
        </w:tc>
        <w:tc>
          <w:tcPr>
            <w:tcW w:w="1968" w:type="dxa"/>
            <w:shd w:val="clear" w:color="auto" w:fill="auto"/>
            <w:noWrap w:val="0"/>
            <w:vAlign w:val="center"/>
          </w:tcPr>
          <w:p w14:paraId="723B0768">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sz w:val="18"/>
                <w:szCs w:val="18"/>
              </w:rPr>
              <w:t>神州云科（北京）科技有限公司</w:t>
            </w:r>
          </w:p>
        </w:tc>
        <w:tc>
          <w:tcPr>
            <w:tcW w:w="936" w:type="dxa"/>
            <w:noWrap w:val="0"/>
            <w:vAlign w:val="center"/>
          </w:tcPr>
          <w:p w14:paraId="28809532">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4900</w:t>
            </w:r>
          </w:p>
        </w:tc>
        <w:tc>
          <w:tcPr>
            <w:tcW w:w="729" w:type="dxa"/>
            <w:noWrap w:val="0"/>
            <w:vAlign w:val="center"/>
          </w:tcPr>
          <w:p w14:paraId="045A6A39">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14700</w:t>
            </w:r>
          </w:p>
        </w:tc>
        <w:tc>
          <w:tcPr>
            <w:tcW w:w="812" w:type="dxa"/>
            <w:noWrap w:val="0"/>
            <w:vAlign w:val="center"/>
          </w:tcPr>
          <w:p w14:paraId="6520EB9A">
            <w:pPr>
              <w:adjustRightInd w:val="0"/>
              <w:snapToGrid w:val="0"/>
              <w:ind w:left="-97" w:leftChars="-46" w:right="-63" w:rightChars="-30"/>
              <w:jc w:val="center"/>
              <w:rPr>
                <w:rFonts w:hint="eastAsia" w:ascii="仿宋" w:hAnsi="仿宋" w:eastAsia="仿宋" w:cs="仿宋"/>
                <w:sz w:val="18"/>
                <w:szCs w:val="18"/>
              </w:rPr>
            </w:pPr>
          </w:p>
        </w:tc>
      </w:tr>
      <w:tr w14:paraId="75F7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739" w:hRule="atLeast"/>
          <w:jc w:val="center"/>
        </w:trPr>
        <w:tc>
          <w:tcPr>
            <w:tcW w:w="415" w:type="dxa"/>
            <w:noWrap w:val="0"/>
            <w:vAlign w:val="center"/>
          </w:tcPr>
          <w:p w14:paraId="14D3B7ED">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1197" w:type="dxa"/>
            <w:noWrap w:val="0"/>
            <w:vAlign w:val="center"/>
          </w:tcPr>
          <w:p w14:paraId="354A31C1">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投影幕</w:t>
            </w:r>
          </w:p>
        </w:tc>
        <w:tc>
          <w:tcPr>
            <w:tcW w:w="784" w:type="dxa"/>
            <w:noWrap w:val="0"/>
            <w:vAlign w:val="center"/>
          </w:tcPr>
          <w:p w14:paraId="5990A439">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佳乐视</w:t>
            </w:r>
          </w:p>
        </w:tc>
        <w:tc>
          <w:tcPr>
            <w:tcW w:w="853" w:type="dxa"/>
            <w:noWrap w:val="0"/>
            <w:vAlign w:val="center"/>
          </w:tcPr>
          <w:p w14:paraId="19EC2D77">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3个</w:t>
            </w:r>
          </w:p>
        </w:tc>
        <w:tc>
          <w:tcPr>
            <w:tcW w:w="757" w:type="dxa"/>
            <w:shd w:val="clear" w:color="auto" w:fill="auto"/>
            <w:noWrap w:val="0"/>
            <w:vAlign w:val="center"/>
          </w:tcPr>
          <w:p w14:paraId="43139F7D">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沈阳</w:t>
            </w:r>
          </w:p>
        </w:tc>
        <w:tc>
          <w:tcPr>
            <w:tcW w:w="1968" w:type="dxa"/>
            <w:shd w:val="clear" w:color="auto" w:fill="auto"/>
            <w:noWrap w:val="0"/>
            <w:vAlign w:val="center"/>
          </w:tcPr>
          <w:p w14:paraId="68DFA614">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立茂智慧科技（辽宁）有限公司</w:t>
            </w:r>
          </w:p>
        </w:tc>
        <w:tc>
          <w:tcPr>
            <w:tcW w:w="936" w:type="dxa"/>
            <w:noWrap w:val="0"/>
            <w:vAlign w:val="center"/>
          </w:tcPr>
          <w:p w14:paraId="2A15A19A">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780</w:t>
            </w:r>
          </w:p>
        </w:tc>
        <w:tc>
          <w:tcPr>
            <w:tcW w:w="729" w:type="dxa"/>
            <w:noWrap w:val="0"/>
            <w:vAlign w:val="center"/>
          </w:tcPr>
          <w:p w14:paraId="7FCD439E">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2340</w:t>
            </w:r>
          </w:p>
        </w:tc>
        <w:tc>
          <w:tcPr>
            <w:tcW w:w="812" w:type="dxa"/>
            <w:noWrap w:val="0"/>
            <w:vAlign w:val="center"/>
          </w:tcPr>
          <w:p w14:paraId="15F69D68">
            <w:pPr>
              <w:adjustRightInd w:val="0"/>
              <w:snapToGrid w:val="0"/>
              <w:ind w:left="-97" w:leftChars="-46" w:right="-63" w:rightChars="-30"/>
              <w:jc w:val="center"/>
              <w:rPr>
                <w:rFonts w:hint="eastAsia" w:ascii="仿宋" w:hAnsi="仿宋" w:eastAsia="仿宋" w:cs="仿宋"/>
                <w:sz w:val="18"/>
                <w:szCs w:val="18"/>
              </w:rPr>
            </w:pPr>
            <w:bookmarkStart w:id="44" w:name="_GoBack"/>
            <w:bookmarkEnd w:id="44"/>
          </w:p>
        </w:tc>
      </w:tr>
      <w:tr w14:paraId="787D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517" w:hRule="atLeast"/>
          <w:jc w:val="center"/>
        </w:trPr>
        <w:tc>
          <w:tcPr>
            <w:tcW w:w="415" w:type="dxa"/>
            <w:noWrap w:val="0"/>
            <w:vAlign w:val="center"/>
          </w:tcPr>
          <w:p w14:paraId="58F07913">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p>
        </w:tc>
        <w:tc>
          <w:tcPr>
            <w:tcW w:w="1197" w:type="dxa"/>
            <w:noWrap w:val="0"/>
            <w:vAlign w:val="center"/>
          </w:tcPr>
          <w:p w14:paraId="24FA0A25">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电视机</w:t>
            </w:r>
          </w:p>
        </w:tc>
        <w:tc>
          <w:tcPr>
            <w:tcW w:w="784" w:type="dxa"/>
            <w:noWrap w:val="0"/>
            <w:vAlign w:val="center"/>
          </w:tcPr>
          <w:p w14:paraId="1C58DFC9">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创维</w:t>
            </w:r>
          </w:p>
        </w:tc>
        <w:tc>
          <w:tcPr>
            <w:tcW w:w="853" w:type="dxa"/>
            <w:noWrap w:val="0"/>
            <w:vAlign w:val="center"/>
          </w:tcPr>
          <w:p w14:paraId="1F96D240">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5台</w:t>
            </w:r>
          </w:p>
        </w:tc>
        <w:tc>
          <w:tcPr>
            <w:tcW w:w="757" w:type="dxa"/>
            <w:shd w:val="clear" w:color="auto" w:fill="auto"/>
            <w:noWrap w:val="0"/>
            <w:vAlign w:val="center"/>
          </w:tcPr>
          <w:p w14:paraId="686BC751">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深圳</w:t>
            </w:r>
          </w:p>
        </w:tc>
        <w:tc>
          <w:tcPr>
            <w:tcW w:w="1968" w:type="dxa"/>
            <w:shd w:val="clear" w:color="auto" w:fill="auto"/>
            <w:noWrap w:val="0"/>
            <w:vAlign w:val="center"/>
          </w:tcPr>
          <w:p w14:paraId="2CDB0B65">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深圳创维显示科技有限公司</w:t>
            </w:r>
          </w:p>
        </w:tc>
        <w:tc>
          <w:tcPr>
            <w:tcW w:w="936" w:type="dxa"/>
            <w:noWrap w:val="0"/>
            <w:vAlign w:val="center"/>
          </w:tcPr>
          <w:p w14:paraId="793E5350">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2900</w:t>
            </w:r>
          </w:p>
        </w:tc>
        <w:tc>
          <w:tcPr>
            <w:tcW w:w="729" w:type="dxa"/>
            <w:noWrap w:val="0"/>
            <w:vAlign w:val="center"/>
          </w:tcPr>
          <w:p w14:paraId="73C4D72A">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14500</w:t>
            </w:r>
          </w:p>
        </w:tc>
        <w:tc>
          <w:tcPr>
            <w:tcW w:w="812" w:type="dxa"/>
            <w:noWrap w:val="0"/>
            <w:vAlign w:val="center"/>
          </w:tcPr>
          <w:p w14:paraId="676AC494">
            <w:pPr>
              <w:adjustRightInd w:val="0"/>
              <w:snapToGrid w:val="0"/>
              <w:ind w:left="-97" w:leftChars="-46" w:right="-63" w:rightChars="-30"/>
              <w:jc w:val="center"/>
              <w:rPr>
                <w:rFonts w:hint="eastAsia" w:ascii="仿宋" w:hAnsi="仿宋" w:eastAsia="仿宋" w:cs="仿宋"/>
                <w:sz w:val="18"/>
                <w:szCs w:val="18"/>
              </w:rPr>
            </w:pPr>
          </w:p>
        </w:tc>
      </w:tr>
      <w:tr w14:paraId="738D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90" w:hRule="atLeast"/>
          <w:jc w:val="center"/>
        </w:trPr>
        <w:tc>
          <w:tcPr>
            <w:tcW w:w="415" w:type="dxa"/>
            <w:noWrap w:val="0"/>
            <w:vAlign w:val="center"/>
          </w:tcPr>
          <w:p w14:paraId="69E21B98">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p>
        </w:tc>
        <w:tc>
          <w:tcPr>
            <w:tcW w:w="1197" w:type="dxa"/>
            <w:noWrap w:val="0"/>
            <w:vAlign w:val="center"/>
          </w:tcPr>
          <w:p w14:paraId="0006A1D6">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 xml:space="preserve">打印机 </w:t>
            </w:r>
          </w:p>
        </w:tc>
        <w:tc>
          <w:tcPr>
            <w:tcW w:w="784" w:type="dxa"/>
            <w:noWrap w:val="0"/>
            <w:vAlign w:val="center"/>
          </w:tcPr>
          <w:p w14:paraId="574E1B0F">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奔图</w:t>
            </w:r>
          </w:p>
        </w:tc>
        <w:tc>
          <w:tcPr>
            <w:tcW w:w="853" w:type="dxa"/>
            <w:noWrap w:val="0"/>
            <w:vAlign w:val="center"/>
          </w:tcPr>
          <w:p w14:paraId="0958678C">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15台</w:t>
            </w:r>
          </w:p>
        </w:tc>
        <w:tc>
          <w:tcPr>
            <w:tcW w:w="757" w:type="dxa"/>
            <w:shd w:val="clear" w:color="auto" w:fill="auto"/>
            <w:noWrap w:val="0"/>
            <w:vAlign w:val="center"/>
          </w:tcPr>
          <w:p w14:paraId="6511C8C7">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珠海</w:t>
            </w:r>
          </w:p>
        </w:tc>
        <w:tc>
          <w:tcPr>
            <w:tcW w:w="1968" w:type="dxa"/>
            <w:shd w:val="clear" w:color="auto" w:fill="auto"/>
            <w:noWrap w:val="0"/>
            <w:vAlign w:val="center"/>
          </w:tcPr>
          <w:p w14:paraId="06DE1832">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珠海奔图电子有限公司</w:t>
            </w:r>
          </w:p>
        </w:tc>
        <w:tc>
          <w:tcPr>
            <w:tcW w:w="936" w:type="dxa"/>
            <w:noWrap w:val="0"/>
            <w:vAlign w:val="center"/>
          </w:tcPr>
          <w:p w14:paraId="01B3DF17">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4630</w:t>
            </w:r>
          </w:p>
        </w:tc>
        <w:tc>
          <w:tcPr>
            <w:tcW w:w="729" w:type="dxa"/>
            <w:noWrap w:val="0"/>
            <w:vAlign w:val="center"/>
          </w:tcPr>
          <w:p w14:paraId="1BFC2607">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69450</w:t>
            </w:r>
          </w:p>
        </w:tc>
        <w:tc>
          <w:tcPr>
            <w:tcW w:w="812" w:type="dxa"/>
            <w:noWrap w:val="0"/>
            <w:vAlign w:val="center"/>
          </w:tcPr>
          <w:p w14:paraId="0D1CB00A">
            <w:pPr>
              <w:adjustRightInd w:val="0"/>
              <w:snapToGrid w:val="0"/>
              <w:ind w:left="-97" w:leftChars="-46" w:right="-63" w:rightChars="-30"/>
              <w:jc w:val="center"/>
              <w:rPr>
                <w:rFonts w:hint="eastAsia" w:ascii="仿宋" w:hAnsi="仿宋" w:eastAsia="仿宋" w:cs="仿宋"/>
                <w:sz w:val="18"/>
                <w:szCs w:val="18"/>
              </w:rPr>
            </w:pPr>
          </w:p>
        </w:tc>
      </w:tr>
      <w:tr w14:paraId="6B3F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403" w:hRule="atLeast"/>
          <w:jc w:val="center"/>
        </w:trPr>
        <w:tc>
          <w:tcPr>
            <w:tcW w:w="415" w:type="dxa"/>
            <w:noWrap w:val="0"/>
            <w:vAlign w:val="center"/>
          </w:tcPr>
          <w:p w14:paraId="23CB1485">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1197" w:type="dxa"/>
            <w:noWrap w:val="0"/>
            <w:vAlign w:val="center"/>
          </w:tcPr>
          <w:p w14:paraId="2E4ACDD4">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会议室桌</w:t>
            </w:r>
          </w:p>
        </w:tc>
        <w:tc>
          <w:tcPr>
            <w:tcW w:w="784" w:type="dxa"/>
            <w:noWrap w:val="0"/>
            <w:vAlign w:val="center"/>
          </w:tcPr>
          <w:p w14:paraId="5FB330C9">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4954C40C">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200张</w:t>
            </w:r>
          </w:p>
        </w:tc>
        <w:tc>
          <w:tcPr>
            <w:tcW w:w="757" w:type="dxa"/>
            <w:shd w:val="clear" w:color="auto" w:fill="auto"/>
            <w:noWrap w:val="0"/>
            <w:vAlign w:val="center"/>
          </w:tcPr>
          <w:p w14:paraId="6F7CF980">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67EC5241">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5A827879">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320</w:t>
            </w:r>
          </w:p>
        </w:tc>
        <w:tc>
          <w:tcPr>
            <w:tcW w:w="729" w:type="dxa"/>
            <w:noWrap w:val="0"/>
            <w:vAlign w:val="center"/>
          </w:tcPr>
          <w:p w14:paraId="1EC3648E">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64000</w:t>
            </w:r>
          </w:p>
        </w:tc>
        <w:tc>
          <w:tcPr>
            <w:tcW w:w="812" w:type="dxa"/>
            <w:noWrap w:val="0"/>
            <w:vAlign w:val="center"/>
          </w:tcPr>
          <w:p w14:paraId="3CBDAF11">
            <w:pPr>
              <w:adjustRightInd w:val="0"/>
              <w:snapToGrid w:val="0"/>
              <w:ind w:left="-97" w:leftChars="-46" w:right="-63" w:rightChars="-30"/>
              <w:jc w:val="center"/>
              <w:rPr>
                <w:rFonts w:hint="eastAsia" w:ascii="仿宋" w:hAnsi="仿宋" w:eastAsia="仿宋" w:cs="仿宋"/>
                <w:sz w:val="18"/>
                <w:szCs w:val="18"/>
              </w:rPr>
            </w:pPr>
          </w:p>
        </w:tc>
      </w:tr>
      <w:tr w14:paraId="5430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90" w:hRule="atLeast"/>
          <w:jc w:val="center"/>
        </w:trPr>
        <w:tc>
          <w:tcPr>
            <w:tcW w:w="415" w:type="dxa"/>
            <w:noWrap w:val="0"/>
            <w:vAlign w:val="center"/>
          </w:tcPr>
          <w:p w14:paraId="23A81412">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w:t>
            </w:r>
          </w:p>
        </w:tc>
        <w:tc>
          <w:tcPr>
            <w:tcW w:w="1197" w:type="dxa"/>
            <w:noWrap w:val="0"/>
            <w:vAlign w:val="center"/>
          </w:tcPr>
          <w:p w14:paraId="211C03CB">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会议室椅</w:t>
            </w:r>
          </w:p>
          <w:p w14:paraId="6BF92895">
            <w:pPr>
              <w:widowControl/>
              <w:jc w:val="center"/>
              <w:rPr>
                <w:rFonts w:hint="eastAsia" w:ascii="仿宋" w:hAnsi="仿宋" w:eastAsia="仿宋" w:cs="仿宋"/>
                <w:color w:val="000000"/>
                <w:kern w:val="2"/>
                <w:sz w:val="18"/>
                <w:szCs w:val="18"/>
                <w:lang w:val="en-US" w:eastAsia="zh-CN" w:bidi="ar-SA"/>
              </w:rPr>
            </w:pPr>
          </w:p>
        </w:tc>
        <w:tc>
          <w:tcPr>
            <w:tcW w:w="784" w:type="dxa"/>
            <w:noWrap w:val="0"/>
            <w:vAlign w:val="center"/>
          </w:tcPr>
          <w:p w14:paraId="72A3BBFC">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0CC07053">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400把</w:t>
            </w:r>
          </w:p>
        </w:tc>
        <w:tc>
          <w:tcPr>
            <w:tcW w:w="757" w:type="dxa"/>
            <w:shd w:val="clear" w:color="auto" w:fill="auto"/>
            <w:noWrap w:val="0"/>
            <w:vAlign w:val="center"/>
          </w:tcPr>
          <w:p w14:paraId="1E7932A7">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6782BC47">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52C4D938">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120</w:t>
            </w:r>
          </w:p>
        </w:tc>
        <w:tc>
          <w:tcPr>
            <w:tcW w:w="729" w:type="dxa"/>
            <w:noWrap w:val="0"/>
            <w:vAlign w:val="center"/>
          </w:tcPr>
          <w:p w14:paraId="07446331">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48000</w:t>
            </w:r>
          </w:p>
        </w:tc>
        <w:tc>
          <w:tcPr>
            <w:tcW w:w="812" w:type="dxa"/>
            <w:noWrap w:val="0"/>
            <w:vAlign w:val="center"/>
          </w:tcPr>
          <w:p w14:paraId="19C9DF30">
            <w:pPr>
              <w:adjustRightInd w:val="0"/>
              <w:snapToGrid w:val="0"/>
              <w:ind w:left="-97" w:leftChars="-46" w:right="-63" w:rightChars="-30"/>
              <w:jc w:val="center"/>
              <w:rPr>
                <w:rFonts w:hint="eastAsia" w:ascii="仿宋" w:hAnsi="仿宋" w:eastAsia="仿宋" w:cs="仿宋"/>
                <w:sz w:val="18"/>
                <w:szCs w:val="18"/>
              </w:rPr>
            </w:pPr>
          </w:p>
        </w:tc>
      </w:tr>
      <w:tr w14:paraId="30C2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105" w:hRule="atLeast"/>
          <w:jc w:val="center"/>
        </w:trPr>
        <w:tc>
          <w:tcPr>
            <w:tcW w:w="415" w:type="dxa"/>
            <w:noWrap w:val="0"/>
            <w:vAlign w:val="center"/>
          </w:tcPr>
          <w:p w14:paraId="7291F930">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w:t>
            </w:r>
          </w:p>
        </w:tc>
        <w:tc>
          <w:tcPr>
            <w:tcW w:w="1197" w:type="dxa"/>
            <w:noWrap w:val="0"/>
            <w:vAlign w:val="center"/>
          </w:tcPr>
          <w:p w14:paraId="2DB53727">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床</w:t>
            </w:r>
          </w:p>
        </w:tc>
        <w:tc>
          <w:tcPr>
            <w:tcW w:w="784" w:type="dxa"/>
            <w:noWrap w:val="0"/>
            <w:vAlign w:val="center"/>
          </w:tcPr>
          <w:p w14:paraId="30AAFAC7">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74AFFFB6">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25张</w:t>
            </w:r>
          </w:p>
        </w:tc>
        <w:tc>
          <w:tcPr>
            <w:tcW w:w="757" w:type="dxa"/>
            <w:shd w:val="clear" w:color="auto" w:fill="auto"/>
            <w:noWrap w:val="0"/>
            <w:vAlign w:val="center"/>
          </w:tcPr>
          <w:p w14:paraId="1B927F28">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3F604EDF">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597F7D54">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390</w:t>
            </w:r>
          </w:p>
        </w:tc>
        <w:tc>
          <w:tcPr>
            <w:tcW w:w="729" w:type="dxa"/>
            <w:noWrap w:val="0"/>
            <w:vAlign w:val="center"/>
          </w:tcPr>
          <w:p w14:paraId="575AB53F">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9750</w:t>
            </w:r>
          </w:p>
        </w:tc>
        <w:tc>
          <w:tcPr>
            <w:tcW w:w="812" w:type="dxa"/>
            <w:noWrap w:val="0"/>
            <w:vAlign w:val="center"/>
          </w:tcPr>
          <w:p w14:paraId="08B01510">
            <w:pPr>
              <w:adjustRightInd w:val="0"/>
              <w:snapToGrid w:val="0"/>
              <w:ind w:left="-97" w:leftChars="-46" w:right="-63" w:rightChars="-30"/>
              <w:jc w:val="center"/>
              <w:rPr>
                <w:rFonts w:hint="eastAsia" w:ascii="仿宋" w:hAnsi="仿宋" w:eastAsia="仿宋" w:cs="仿宋"/>
                <w:sz w:val="18"/>
                <w:szCs w:val="18"/>
              </w:rPr>
            </w:pPr>
          </w:p>
        </w:tc>
      </w:tr>
      <w:tr w14:paraId="5E62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457" w:hRule="atLeast"/>
          <w:jc w:val="center"/>
        </w:trPr>
        <w:tc>
          <w:tcPr>
            <w:tcW w:w="415" w:type="dxa"/>
            <w:noWrap w:val="0"/>
            <w:vAlign w:val="center"/>
          </w:tcPr>
          <w:p w14:paraId="70BB4A6C">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w:t>
            </w:r>
          </w:p>
        </w:tc>
        <w:tc>
          <w:tcPr>
            <w:tcW w:w="1197" w:type="dxa"/>
            <w:noWrap w:val="0"/>
            <w:vAlign w:val="center"/>
          </w:tcPr>
          <w:p w14:paraId="29E90823">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床头柜</w:t>
            </w:r>
          </w:p>
        </w:tc>
        <w:tc>
          <w:tcPr>
            <w:tcW w:w="784" w:type="dxa"/>
            <w:noWrap w:val="0"/>
            <w:vAlign w:val="center"/>
          </w:tcPr>
          <w:p w14:paraId="57316692">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02D70357">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25个</w:t>
            </w:r>
          </w:p>
        </w:tc>
        <w:tc>
          <w:tcPr>
            <w:tcW w:w="757" w:type="dxa"/>
            <w:shd w:val="clear" w:color="auto" w:fill="auto"/>
            <w:noWrap w:val="0"/>
            <w:vAlign w:val="center"/>
          </w:tcPr>
          <w:p w14:paraId="40F8245E">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06D12A2E">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492BA192">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180</w:t>
            </w:r>
          </w:p>
        </w:tc>
        <w:tc>
          <w:tcPr>
            <w:tcW w:w="729" w:type="dxa"/>
            <w:noWrap w:val="0"/>
            <w:vAlign w:val="center"/>
          </w:tcPr>
          <w:p w14:paraId="27017B4B">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4500</w:t>
            </w:r>
          </w:p>
        </w:tc>
        <w:tc>
          <w:tcPr>
            <w:tcW w:w="812" w:type="dxa"/>
            <w:noWrap w:val="0"/>
            <w:vAlign w:val="center"/>
          </w:tcPr>
          <w:p w14:paraId="745A8B0D">
            <w:pPr>
              <w:adjustRightInd w:val="0"/>
              <w:snapToGrid w:val="0"/>
              <w:ind w:left="-97" w:leftChars="-46" w:right="-63" w:rightChars="-30"/>
              <w:jc w:val="center"/>
              <w:rPr>
                <w:rFonts w:hint="eastAsia" w:ascii="仿宋" w:hAnsi="仿宋" w:eastAsia="仿宋" w:cs="仿宋"/>
                <w:sz w:val="18"/>
                <w:szCs w:val="18"/>
              </w:rPr>
            </w:pPr>
          </w:p>
        </w:tc>
      </w:tr>
      <w:tr w14:paraId="4877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820" w:hRule="atLeast"/>
          <w:jc w:val="center"/>
        </w:trPr>
        <w:tc>
          <w:tcPr>
            <w:tcW w:w="415" w:type="dxa"/>
            <w:noWrap w:val="0"/>
            <w:vAlign w:val="center"/>
          </w:tcPr>
          <w:p w14:paraId="046BC99C">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w:t>
            </w:r>
          </w:p>
        </w:tc>
        <w:tc>
          <w:tcPr>
            <w:tcW w:w="1197" w:type="dxa"/>
            <w:noWrap w:val="0"/>
            <w:vAlign w:val="center"/>
          </w:tcPr>
          <w:p w14:paraId="2597FA40">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儿童小床</w:t>
            </w:r>
          </w:p>
          <w:p w14:paraId="544E56AB">
            <w:pPr>
              <w:widowControl/>
              <w:jc w:val="center"/>
              <w:rPr>
                <w:rFonts w:hint="eastAsia" w:ascii="仿宋" w:hAnsi="仿宋" w:eastAsia="仿宋" w:cs="仿宋"/>
                <w:color w:val="000000"/>
                <w:kern w:val="2"/>
                <w:sz w:val="18"/>
                <w:szCs w:val="18"/>
                <w:lang w:val="en-US" w:eastAsia="zh-CN" w:bidi="ar-SA"/>
              </w:rPr>
            </w:pPr>
          </w:p>
        </w:tc>
        <w:tc>
          <w:tcPr>
            <w:tcW w:w="784" w:type="dxa"/>
            <w:noWrap w:val="0"/>
            <w:vAlign w:val="center"/>
          </w:tcPr>
          <w:p w14:paraId="65A2CD1F">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45F2D8E0">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100张</w:t>
            </w:r>
          </w:p>
        </w:tc>
        <w:tc>
          <w:tcPr>
            <w:tcW w:w="757" w:type="dxa"/>
            <w:shd w:val="clear" w:color="auto" w:fill="auto"/>
            <w:noWrap w:val="0"/>
            <w:vAlign w:val="center"/>
          </w:tcPr>
          <w:p w14:paraId="0CF564F8">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49E90C82">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10D64D31">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260</w:t>
            </w:r>
          </w:p>
        </w:tc>
        <w:tc>
          <w:tcPr>
            <w:tcW w:w="729" w:type="dxa"/>
            <w:noWrap w:val="0"/>
            <w:vAlign w:val="center"/>
          </w:tcPr>
          <w:p w14:paraId="0F42FAE6">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26000</w:t>
            </w:r>
          </w:p>
        </w:tc>
        <w:tc>
          <w:tcPr>
            <w:tcW w:w="812" w:type="dxa"/>
            <w:noWrap w:val="0"/>
            <w:vAlign w:val="center"/>
          </w:tcPr>
          <w:p w14:paraId="3DFED0AC">
            <w:pPr>
              <w:adjustRightInd w:val="0"/>
              <w:snapToGrid w:val="0"/>
              <w:ind w:left="-97" w:leftChars="-46" w:right="-63" w:rightChars="-30"/>
              <w:jc w:val="center"/>
              <w:rPr>
                <w:rFonts w:hint="eastAsia" w:ascii="仿宋" w:hAnsi="仿宋" w:eastAsia="仿宋" w:cs="仿宋"/>
                <w:sz w:val="18"/>
                <w:szCs w:val="18"/>
              </w:rPr>
            </w:pPr>
          </w:p>
        </w:tc>
      </w:tr>
      <w:tr w14:paraId="316E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448" w:hRule="atLeast"/>
          <w:jc w:val="center"/>
        </w:trPr>
        <w:tc>
          <w:tcPr>
            <w:tcW w:w="415" w:type="dxa"/>
            <w:noWrap w:val="0"/>
            <w:vAlign w:val="center"/>
          </w:tcPr>
          <w:p w14:paraId="475C4B59">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w:t>
            </w:r>
          </w:p>
        </w:tc>
        <w:tc>
          <w:tcPr>
            <w:tcW w:w="1197" w:type="dxa"/>
            <w:noWrap w:val="0"/>
            <w:vAlign w:val="center"/>
          </w:tcPr>
          <w:p w14:paraId="5743BF1F">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更衣储物柜</w:t>
            </w:r>
          </w:p>
        </w:tc>
        <w:tc>
          <w:tcPr>
            <w:tcW w:w="784" w:type="dxa"/>
            <w:noWrap w:val="0"/>
            <w:vAlign w:val="center"/>
          </w:tcPr>
          <w:p w14:paraId="6D0F45D6">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67C4DF7E">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120个</w:t>
            </w:r>
          </w:p>
        </w:tc>
        <w:tc>
          <w:tcPr>
            <w:tcW w:w="757" w:type="dxa"/>
            <w:shd w:val="clear" w:color="auto" w:fill="auto"/>
            <w:noWrap w:val="0"/>
            <w:vAlign w:val="center"/>
          </w:tcPr>
          <w:p w14:paraId="18C720E5">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46119EF1">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3A54EE71">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360</w:t>
            </w:r>
          </w:p>
        </w:tc>
        <w:tc>
          <w:tcPr>
            <w:tcW w:w="729" w:type="dxa"/>
            <w:noWrap w:val="0"/>
            <w:vAlign w:val="center"/>
          </w:tcPr>
          <w:p w14:paraId="439761F5">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43200</w:t>
            </w:r>
          </w:p>
        </w:tc>
        <w:tc>
          <w:tcPr>
            <w:tcW w:w="812" w:type="dxa"/>
            <w:noWrap w:val="0"/>
            <w:vAlign w:val="center"/>
          </w:tcPr>
          <w:p w14:paraId="3E89AA35">
            <w:pPr>
              <w:adjustRightInd w:val="0"/>
              <w:snapToGrid w:val="0"/>
              <w:ind w:left="-97" w:leftChars="-46" w:right="-63" w:rightChars="-30"/>
              <w:jc w:val="center"/>
              <w:rPr>
                <w:rFonts w:hint="eastAsia" w:ascii="仿宋" w:hAnsi="仿宋" w:eastAsia="仿宋" w:cs="仿宋"/>
                <w:sz w:val="18"/>
                <w:szCs w:val="18"/>
              </w:rPr>
            </w:pPr>
          </w:p>
        </w:tc>
      </w:tr>
      <w:tr w14:paraId="1C5B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545" w:hRule="atLeast"/>
          <w:jc w:val="center"/>
        </w:trPr>
        <w:tc>
          <w:tcPr>
            <w:tcW w:w="415" w:type="dxa"/>
            <w:noWrap w:val="0"/>
            <w:vAlign w:val="center"/>
          </w:tcPr>
          <w:p w14:paraId="69367ECA">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w:t>
            </w:r>
          </w:p>
        </w:tc>
        <w:tc>
          <w:tcPr>
            <w:tcW w:w="1197" w:type="dxa"/>
            <w:noWrap w:val="0"/>
            <w:vAlign w:val="center"/>
          </w:tcPr>
          <w:p w14:paraId="644F6799">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小黑板</w:t>
            </w:r>
          </w:p>
        </w:tc>
        <w:tc>
          <w:tcPr>
            <w:tcW w:w="784" w:type="dxa"/>
            <w:noWrap w:val="0"/>
            <w:vAlign w:val="center"/>
          </w:tcPr>
          <w:p w14:paraId="0A071FB8">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鲁旺鑫</w:t>
            </w:r>
          </w:p>
        </w:tc>
        <w:tc>
          <w:tcPr>
            <w:tcW w:w="853" w:type="dxa"/>
            <w:noWrap w:val="0"/>
            <w:vAlign w:val="center"/>
          </w:tcPr>
          <w:p w14:paraId="0D0CD51A">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20个</w:t>
            </w:r>
          </w:p>
        </w:tc>
        <w:tc>
          <w:tcPr>
            <w:tcW w:w="757" w:type="dxa"/>
            <w:shd w:val="clear" w:color="auto" w:fill="auto"/>
            <w:noWrap w:val="0"/>
            <w:vAlign w:val="center"/>
          </w:tcPr>
          <w:p w14:paraId="71940101">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山东</w:t>
            </w:r>
          </w:p>
        </w:tc>
        <w:tc>
          <w:tcPr>
            <w:tcW w:w="1968" w:type="dxa"/>
            <w:shd w:val="clear" w:color="auto" w:fill="auto"/>
            <w:noWrap w:val="0"/>
            <w:vAlign w:val="center"/>
          </w:tcPr>
          <w:p w14:paraId="39547A1F">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山东鄄城旺鑫科教仪器有限公司</w:t>
            </w:r>
          </w:p>
        </w:tc>
        <w:tc>
          <w:tcPr>
            <w:tcW w:w="936" w:type="dxa"/>
            <w:noWrap w:val="0"/>
            <w:vAlign w:val="center"/>
          </w:tcPr>
          <w:p w14:paraId="2D28343A">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180</w:t>
            </w:r>
          </w:p>
        </w:tc>
        <w:tc>
          <w:tcPr>
            <w:tcW w:w="729" w:type="dxa"/>
            <w:noWrap w:val="0"/>
            <w:vAlign w:val="center"/>
          </w:tcPr>
          <w:p w14:paraId="56C8AF24">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3600</w:t>
            </w:r>
          </w:p>
        </w:tc>
        <w:tc>
          <w:tcPr>
            <w:tcW w:w="812" w:type="dxa"/>
            <w:noWrap w:val="0"/>
            <w:vAlign w:val="center"/>
          </w:tcPr>
          <w:p w14:paraId="3749C692">
            <w:pPr>
              <w:adjustRightInd w:val="0"/>
              <w:snapToGrid w:val="0"/>
              <w:ind w:left="-97" w:leftChars="-46" w:right="-63" w:rightChars="-30"/>
              <w:jc w:val="center"/>
              <w:rPr>
                <w:rFonts w:hint="eastAsia" w:ascii="仿宋" w:hAnsi="仿宋" w:eastAsia="仿宋" w:cs="仿宋"/>
                <w:sz w:val="18"/>
                <w:szCs w:val="18"/>
              </w:rPr>
            </w:pPr>
          </w:p>
        </w:tc>
      </w:tr>
      <w:tr w14:paraId="6096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187" w:hRule="atLeast"/>
          <w:jc w:val="center"/>
        </w:trPr>
        <w:tc>
          <w:tcPr>
            <w:tcW w:w="415" w:type="dxa"/>
            <w:noWrap w:val="0"/>
            <w:vAlign w:val="center"/>
          </w:tcPr>
          <w:p w14:paraId="782778A9">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w:t>
            </w:r>
          </w:p>
        </w:tc>
        <w:tc>
          <w:tcPr>
            <w:tcW w:w="1197" w:type="dxa"/>
            <w:noWrap w:val="0"/>
            <w:vAlign w:val="center"/>
          </w:tcPr>
          <w:p w14:paraId="7258BACD">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大黑板</w:t>
            </w:r>
          </w:p>
        </w:tc>
        <w:tc>
          <w:tcPr>
            <w:tcW w:w="784" w:type="dxa"/>
            <w:noWrap w:val="0"/>
            <w:vAlign w:val="center"/>
          </w:tcPr>
          <w:p w14:paraId="0A30B4E6">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鲁旺鑫</w:t>
            </w:r>
          </w:p>
        </w:tc>
        <w:tc>
          <w:tcPr>
            <w:tcW w:w="853" w:type="dxa"/>
            <w:noWrap w:val="0"/>
            <w:vAlign w:val="center"/>
          </w:tcPr>
          <w:p w14:paraId="7E1C8C2B">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12个</w:t>
            </w:r>
          </w:p>
        </w:tc>
        <w:tc>
          <w:tcPr>
            <w:tcW w:w="757" w:type="dxa"/>
            <w:shd w:val="clear" w:color="auto" w:fill="auto"/>
            <w:noWrap w:val="0"/>
            <w:vAlign w:val="center"/>
          </w:tcPr>
          <w:p w14:paraId="02FBA789">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山东</w:t>
            </w:r>
          </w:p>
        </w:tc>
        <w:tc>
          <w:tcPr>
            <w:tcW w:w="1968" w:type="dxa"/>
            <w:shd w:val="clear" w:color="auto" w:fill="auto"/>
            <w:noWrap w:val="0"/>
            <w:vAlign w:val="center"/>
          </w:tcPr>
          <w:p w14:paraId="6B71A054">
            <w:pPr>
              <w:pStyle w:val="6"/>
              <w:spacing w:before="67" w:line="263" w:lineRule="auto"/>
              <w:ind w:left="108" w:right="29" w:firstLine="5"/>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山东鄄城旺鑫科教仪器有限公司</w:t>
            </w:r>
          </w:p>
        </w:tc>
        <w:tc>
          <w:tcPr>
            <w:tcW w:w="936" w:type="dxa"/>
            <w:noWrap w:val="0"/>
            <w:vAlign w:val="center"/>
          </w:tcPr>
          <w:p w14:paraId="645E1A32">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390</w:t>
            </w:r>
          </w:p>
        </w:tc>
        <w:tc>
          <w:tcPr>
            <w:tcW w:w="729" w:type="dxa"/>
            <w:noWrap w:val="0"/>
            <w:vAlign w:val="center"/>
          </w:tcPr>
          <w:p w14:paraId="31CC759F">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4680</w:t>
            </w:r>
          </w:p>
        </w:tc>
        <w:tc>
          <w:tcPr>
            <w:tcW w:w="812" w:type="dxa"/>
            <w:noWrap w:val="0"/>
            <w:vAlign w:val="center"/>
          </w:tcPr>
          <w:p w14:paraId="3B8076C8">
            <w:pPr>
              <w:adjustRightInd w:val="0"/>
              <w:snapToGrid w:val="0"/>
              <w:ind w:left="-97" w:leftChars="-46" w:right="-63" w:rightChars="-30"/>
              <w:jc w:val="center"/>
              <w:rPr>
                <w:rFonts w:hint="eastAsia" w:ascii="仿宋" w:hAnsi="仿宋" w:eastAsia="仿宋" w:cs="仿宋"/>
                <w:sz w:val="18"/>
                <w:szCs w:val="18"/>
              </w:rPr>
            </w:pPr>
          </w:p>
        </w:tc>
      </w:tr>
      <w:tr w14:paraId="4A41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379" w:hRule="atLeast"/>
          <w:jc w:val="center"/>
        </w:trPr>
        <w:tc>
          <w:tcPr>
            <w:tcW w:w="415" w:type="dxa"/>
            <w:noWrap w:val="0"/>
            <w:vAlign w:val="center"/>
          </w:tcPr>
          <w:p w14:paraId="63539CF2">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w:t>
            </w:r>
          </w:p>
        </w:tc>
        <w:tc>
          <w:tcPr>
            <w:tcW w:w="1197" w:type="dxa"/>
            <w:noWrap w:val="0"/>
            <w:vAlign w:val="center"/>
          </w:tcPr>
          <w:p w14:paraId="4E6D00EE">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办公桌</w:t>
            </w:r>
          </w:p>
        </w:tc>
        <w:tc>
          <w:tcPr>
            <w:tcW w:w="784" w:type="dxa"/>
            <w:noWrap w:val="0"/>
            <w:vAlign w:val="center"/>
          </w:tcPr>
          <w:p w14:paraId="3B5914F1">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007A09DE">
            <w:pPr>
              <w:adjustRightInd w:val="0"/>
              <w:snapToGrid w:val="0"/>
              <w:ind w:left="-97" w:leftChars="-46" w:right="-63" w:rightChars="-3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40张</w:t>
            </w:r>
          </w:p>
        </w:tc>
        <w:tc>
          <w:tcPr>
            <w:tcW w:w="757" w:type="dxa"/>
            <w:shd w:val="clear" w:color="auto" w:fill="auto"/>
            <w:noWrap w:val="0"/>
            <w:vAlign w:val="center"/>
          </w:tcPr>
          <w:p w14:paraId="79DC20B5">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75A0BB41">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7CB9FFFF">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280</w:t>
            </w:r>
          </w:p>
        </w:tc>
        <w:tc>
          <w:tcPr>
            <w:tcW w:w="729" w:type="dxa"/>
            <w:noWrap w:val="0"/>
            <w:vAlign w:val="center"/>
          </w:tcPr>
          <w:p w14:paraId="2EF18F89">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11200</w:t>
            </w:r>
          </w:p>
        </w:tc>
        <w:tc>
          <w:tcPr>
            <w:tcW w:w="812" w:type="dxa"/>
            <w:noWrap w:val="0"/>
            <w:vAlign w:val="center"/>
          </w:tcPr>
          <w:p w14:paraId="45381B84">
            <w:pPr>
              <w:adjustRightInd w:val="0"/>
              <w:snapToGrid w:val="0"/>
              <w:ind w:left="-97" w:leftChars="-46" w:right="-63" w:rightChars="-30"/>
              <w:jc w:val="center"/>
              <w:rPr>
                <w:rFonts w:hint="eastAsia" w:ascii="仿宋" w:hAnsi="仿宋" w:eastAsia="仿宋" w:cs="仿宋"/>
                <w:sz w:val="18"/>
                <w:szCs w:val="18"/>
              </w:rPr>
            </w:pPr>
          </w:p>
        </w:tc>
      </w:tr>
      <w:tr w14:paraId="0D42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405" w:hRule="atLeast"/>
          <w:jc w:val="center"/>
        </w:trPr>
        <w:tc>
          <w:tcPr>
            <w:tcW w:w="415" w:type="dxa"/>
            <w:noWrap w:val="0"/>
            <w:vAlign w:val="center"/>
          </w:tcPr>
          <w:p w14:paraId="6774E413">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w:t>
            </w:r>
          </w:p>
        </w:tc>
        <w:tc>
          <w:tcPr>
            <w:tcW w:w="1197" w:type="dxa"/>
            <w:noWrap w:val="0"/>
            <w:vAlign w:val="center"/>
          </w:tcPr>
          <w:p w14:paraId="4876F4A4">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办公椅</w:t>
            </w:r>
          </w:p>
        </w:tc>
        <w:tc>
          <w:tcPr>
            <w:tcW w:w="784" w:type="dxa"/>
            <w:noWrap w:val="0"/>
            <w:vAlign w:val="center"/>
          </w:tcPr>
          <w:p w14:paraId="5FBBC398">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0AD18C79">
            <w:pPr>
              <w:adjustRightInd w:val="0"/>
              <w:snapToGrid w:val="0"/>
              <w:ind w:left="-97" w:leftChars="-46" w:right="-63" w:rightChars="-3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40把</w:t>
            </w:r>
          </w:p>
        </w:tc>
        <w:tc>
          <w:tcPr>
            <w:tcW w:w="757" w:type="dxa"/>
            <w:shd w:val="clear" w:color="auto" w:fill="auto"/>
            <w:noWrap w:val="0"/>
            <w:vAlign w:val="center"/>
          </w:tcPr>
          <w:p w14:paraId="2CE2074E">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7B842449">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39EC128F">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80</w:t>
            </w:r>
          </w:p>
        </w:tc>
        <w:tc>
          <w:tcPr>
            <w:tcW w:w="729" w:type="dxa"/>
            <w:noWrap w:val="0"/>
            <w:vAlign w:val="center"/>
          </w:tcPr>
          <w:p w14:paraId="197F118C">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3200</w:t>
            </w:r>
          </w:p>
        </w:tc>
        <w:tc>
          <w:tcPr>
            <w:tcW w:w="812" w:type="dxa"/>
            <w:noWrap w:val="0"/>
            <w:vAlign w:val="center"/>
          </w:tcPr>
          <w:p w14:paraId="2CA315A3">
            <w:pPr>
              <w:adjustRightInd w:val="0"/>
              <w:snapToGrid w:val="0"/>
              <w:ind w:left="-97" w:leftChars="-46" w:right="-63" w:rightChars="-30"/>
              <w:jc w:val="center"/>
              <w:rPr>
                <w:rFonts w:hint="eastAsia" w:ascii="仿宋" w:hAnsi="仿宋" w:eastAsia="仿宋" w:cs="仿宋"/>
                <w:sz w:val="18"/>
                <w:szCs w:val="18"/>
              </w:rPr>
            </w:pPr>
          </w:p>
        </w:tc>
      </w:tr>
      <w:tr w14:paraId="016A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146" w:hRule="atLeast"/>
          <w:jc w:val="center"/>
        </w:trPr>
        <w:tc>
          <w:tcPr>
            <w:tcW w:w="415" w:type="dxa"/>
            <w:noWrap w:val="0"/>
            <w:vAlign w:val="center"/>
          </w:tcPr>
          <w:p w14:paraId="04D1E049">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1197" w:type="dxa"/>
            <w:noWrap w:val="0"/>
            <w:vAlign w:val="center"/>
          </w:tcPr>
          <w:p w14:paraId="78BA6461">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档案柜</w:t>
            </w:r>
          </w:p>
        </w:tc>
        <w:tc>
          <w:tcPr>
            <w:tcW w:w="784" w:type="dxa"/>
            <w:noWrap w:val="0"/>
            <w:vAlign w:val="center"/>
          </w:tcPr>
          <w:p w14:paraId="688AD8EF">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4990A59D">
            <w:pPr>
              <w:adjustRightInd w:val="0"/>
              <w:snapToGrid w:val="0"/>
              <w:ind w:left="-97" w:leftChars="-46" w:right="-63" w:rightChars="-3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10个</w:t>
            </w:r>
          </w:p>
        </w:tc>
        <w:tc>
          <w:tcPr>
            <w:tcW w:w="757" w:type="dxa"/>
            <w:shd w:val="clear" w:color="auto" w:fill="auto"/>
            <w:noWrap w:val="0"/>
            <w:vAlign w:val="center"/>
          </w:tcPr>
          <w:p w14:paraId="43FD7D30">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51522501">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47D6DC26">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350</w:t>
            </w:r>
          </w:p>
        </w:tc>
        <w:tc>
          <w:tcPr>
            <w:tcW w:w="729" w:type="dxa"/>
            <w:noWrap w:val="0"/>
            <w:vAlign w:val="center"/>
          </w:tcPr>
          <w:p w14:paraId="2E5F6D7C">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3500</w:t>
            </w:r>
          </w:p>
        </w:tc>
        <w:tc>
          <w:tcPr>
            <w:tcW w:w="812" w:type="dxa"/>
            <w:noWrap w:val="0"/>
            <w:vAlign w:val="center"/>
          </w:tcPr>
          <w:p w14:paraId="6FCFCBEB">
            <w:pPr>
              <w:adjustRightInd w:val="0"/>
              <w:snapToGrid w:val="0"/>
              <w:ind w:left="-97" w:leftChars="-46" w:right="-63" w:rightChars="-30"/>
              <w:jc w:val="center"/>
              <w:rPr>
                <w:rFonts w:hint="eastAsia" w:ascii="仿宋" w:hAnsi="仿宋" w:eastAsia="仿宋" w:cs="仿宋"/>
                <w:sz w:val="18"/>
                <w:szCs w:val="18"/>
              </w:rPr>
            </w:pPr>
          </w:p>
        </w:tc>
      </w:tr>
      <w:tr w14:paraId="4788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90" w:hRule="atLeast"/>
          <w:jc w:val="center"/>
        </w:trPr>
        <w:tc>
          <w:tcPr>
            <w:tcW w:w="415" w:type="dxa"/>
            <w:noWrap w:val="0"/>
            <w:vAlign w:val="center"/>
          </w:tcPr>
          <w:p w14:paraId="6759A77E">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17</w:t>
            </w:r>
          </w:p>
        </w:tc>
        <w:tc>
          <w:tcPr>
            <w:tcW w:w="1197" w:type="dxa"/>
            <w:noWrap w:val="0"/>
            <w:vAlign w:val="center"/>
          </w:tcPr>
          <w:p w14:paraId="7406BAD8">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书架</w:t>
            </w:r>
          </w:p>
        </w:tc>
        <w:tc>
          <w:tcPr>
            <w:tcW w:w="784" w:type="dxa"/>
            <w:noWrap w:val="0"/>
            <w:vAlign w:val="center"/>
          </w:tcPr>
          <w:p w14:paraId="21051D2C">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78372CB7">
            <w:pPr>
              <w:adjustRightInd w:val="0"/>
              <w:snapToGrid w:val="0"/>
              <w:ind w:left="-97" w:leftChars="-46" w:right="-63" w:rightChars="-3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18个</w:t>
            </w:r>
          </w:p>
        </w:tc>
        <w:tc>
          <w:tcPr>
            <w:tcW w:w="757" w:type="dxa"/>
            <w:shd w:val="clear" w:color="auto" w:fill="auto"/>
            <w:noWrap w:val="0"/>
            <w:vAlign w:val="center"/>
          </w:tcPr>
          <w:p w14:paraId="025F654B">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727B4D3E">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6847938B">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820</w:t>
            </w:r>
          </w:p>
        </w:tc>
        <w:tc>
          <w:tcPr>
            <w:tcW w:w="729" w:type="dxa"/>
            <w:noWrap w:val="0"/>
            <w:vAlign w:val="center"/>
          </w:tcPr>
          <w:p w14:paraId="71BEBB15">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14760</w:t>
            </w:r>
          </w:p>
        </w:tc>
        <w:tc>
          <w:tcPr>
            <w:tcW w:w="812" w:type="dxa"/>
            <w:noWrap w:val="0"/>
            <w:vAlign w:val="center"/>
          </w:tcPr>
          <w:p w14:paraId="7ABA1E85">
            <w:pPr>
              <w:adjustRightInd w:val="0"/>
              <w:snapToGrid w:val="0"/>
              <w:ind w:left="-97" w:leftChars="-46" w:right="-63" w:rightChars="-30"/>
              <w:jc w:val="center"/>
              <w:rPr>
                <w:rFonts w:hint="eastAsia" w:ascii="仿宋" w:hAnsi="仿宋" w:eastAsia="仿宋" w:cs="仿宋"/>
                <w:sz w:val="18"/>
                <w:szCs w:val="18"/>
              </w:rPr>
            </w:pPr>
          </w:p>
        </w:tc>
      </w:tr>
      <w:tr w14:paraId="567F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187" w:hRule="atLeast"/>
          <w:jc w:val="center"/>
        </w:trPr>
        <w:tc>
          <w:tcPr>
            <w:tcW w:w="415" w:type="dxa"/>
            <w:noWrap w:val="0"/>
            <w:vAlign w:val="center"/>
          </w:tcPr>
          <w:p w14:paraId="20256550">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18</w:t>
            </w:r>
          </w:p>
        </w:tc>
        <w:tc>
          <w:tcPr>
            <w:tcW w:w="1197" w:type="dxa"/>
            <w:noWrap w:val="0"/>
            <w:vAlign w:val="center"/>
          </w:tcPr>
          <w:p w14:paraId="1134649A">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LED电子显示屏</w:t>
            </w:r>
          </w:p>
        </w:tc>
        <w:tc>
          <w:tcPr>
            <w:tcW w:w="784" w:type="dxa"/>
            <w:noWrap w:val="0"/>
            <w:vAlign w:val="center"/>
          </w:tcPr>
          <w:p w14:paraId="5BB391CD">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海佳彩亮</w:t>
            </w:r>
          </w:p>
        </w:tc>
        <w:tc>
          <w:tcPr>
            <w:tcW w:w="853" w:type="dxa"/>
            <w:noWrap w:val="0"/>
            <w:vAlign w:val="center"/>
          </w:tcPr>
          <w:p w14:paraId="3275C61F">
            <w:pPr>
              <w:adjustRightInd w:val="0"/>
              <w:snapToGrid w:val="0"/>
              <w:ind w:left="-97" w:leftChars="-46" w:right="-63" w:rightChars="-3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1个</w:t>
            </w:r>
          </w:p>
        </w:tc>
        <w:tc>
          <w:tcPr>
            <w:tcW w:w="757" w:type="dxa"/>
            <w:shd w:val="clear" w:color="auto" w:fill="auto"/>
            <w:noWrap w:val="0"/>
            <w:vAlign w:val="center"/>
          </w:tcPr>
          <w:p w14:paraId="660F2E29">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福建</w:t>
            </w:r>
          </w:p>
        </w:tc>
        <w:tc>
          <w:tcPr>
            <w:tcW w:w="1968" w:type="dxa"/>
            <w:shd w:val="clear" w:color="auto" w:fill="auto"/>
            <w:noWrap w:val="0"/>
            <w:vAlign w:val="center"/>
          </w:tcPr>
          <w:p w14:paraId="6FA02B30">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福建省海佳集团股份有限公司</w:t>
            </w:r>
          </w:p>
        </w:tc>
        <w:tc>
          <w:tcPr>
            <w:tcW w:w="936" w:type="dxa"/>
            <w:noWrap w:val="0"/>
            <w:vAlign w:val="center"/>
          </w:tcPr>
          <w:p w14:paraId="26D0544C">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23000</w:t>
            </w:r>
          </w:p>
        </w:tc>
        <w:tc>
          <w:tcPr>
            <w:tcW w:w="729" w:type="dxa"/>
            <w:noWrap w:val="0"/>
            <w:vAlign w:val="center"/>
          </w:tcPr>
          <w:p w14:paraId="5A582914">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23000</w:t>
            </w:r>
          </w:p>
        </w:tc>
        <w:tc>
          <w:tcPr>
            <w:tcW w:w="812" w:type="dxa"/>
            <w:noWrap w:val="0"/>
            <w:vAlign w:val="center"/>
          </w:tcPr>
          <w:p w14:paraId="453C16E3">
            <w:pPr>
              <w:adjustRightInd w:val="0"/>
              <w:snapToGrid w:val="0"/>
              <w:ind w:left="-97" w:leftChars="-46" w:right="-63" w:rightChars="-30"/>
              <w:jc w:val="center"/>
              <w:rPr>
                <w:rFonts w:hint="eastAsia" w:ascii="仿宋" w:hAnsi="仿宋" w:eastAsia="仿宋" w:cs="仿宋"/>
                <w:sz w:val="18"/>
                <w:szCs w:val="18"/>
              </w:rPr>
            </w:pPr>
          </w:p>
        </w:tc>
      </w:tr>
      <w:tr w14:paraId="5466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90" w:hRule="atLeast"/>
          <w:jc w:val="center"/>
        </w:trPr>
        <w:tc>
          <w:tcPr>
            <w:tcW w:w="415" w:type="dxa"/>
            <w:noWrap w:val="0"/>
            <w:vAlign w:val="center"/>
          </w:tcPr>
          <w:p w14:paraId="100F7F08">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w:t>
            </w:r>
          </w:p>
        </w:tc>
        <w:tc>
          <w:tcPr>
            <w:tcW w:w="1197" w:type="dxa"/>
            <w:noWrap w:val="0"/>
            <w:vAlign w:val="center"/>
          </w:tcPr>
          <w:p w14:paraId="04C853C0">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教师陈列柜</w:t>
            </w:r>
          </w:p>
        </w:tc>
        <w:tc>
          <w:tcPr>
            <w:tcW w:w="784" w:type="dxa"/>
            <w:noWrap w:val="0"/>
            <w:vAlign w:val="center"/>
          </w:tcPr>
          <w:p w14:paraId="1EDE7846">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11827F43">
            <w:pPr>
              <w:adjustRightInd w:val="0"/>
              <w:snapToGrid w:val="0"/>
              <w:ind w:left="-97" w:leftChars="-46" w:right="-63" w:rightChars="-3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6个</w:t>
            </w:r>
          </w:p>
        </w:tc>
        <w:tc>
          <w:tcPr>
            <w:tcW w:w="757" w:type="dxa"/>
            <w:shd w:val="clear" w:color="auto" w:fill="auto"/>
            <w:noWrap w:val="0"/>
            <w:vAlign w:val="center"/>
          </w:tcPr>
          <w:p w14:paraId="3A0352E1">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24D0C371">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7C3F5FC0">
            <w:pPr>
              <w:keepNext w:val="0"/>
              <w:keepLines w:val="0"/>
              <w:widowControl/>
              <w:suppressLineNumbers w:val="0"/>
              <w:jc w:val="center"/>
              <w:textAlignment w:val="center"/>
              <w:rPr>
                <w:rFonts w:hint="default" w:ascii="仿宋" w:hAnsi="仿宋" w:eastAsia="仿宋" w:cs="仿宋"/>
                <w:color w:val="000000"/>
                <w:kern w:val="2"/>
                <w:sz w:val="18"/>
                <w:szCs w:val="18"/>
                <w:lang w:val="en-US" w:eastAsia="zh-CN" w:bidi="ar-SA"/>
              </w:rPr>
            </w:pPr>
            <w:r>
              <w:rPr>
                <w:rFonts w:hint="eastAsia" w:ascii="仿宋" w:hAnsi="仿宋" w:cs="仿宋"/>
                <w:color w:val="000000"/>
                <w:kern w:val="2"/>
                <w:sz w:val="18"/>
                <w:szCs w:val="18"/>
                <w:lang w:val="en-US" w:eastAsia="zh-CN" w:bidi="ar-SA"/>
              </w:rPr>
              <w:t>290</w:t>
            </w:r>
          </w:p>
        </w:tc>
        <w:tc>
          <w:tcPr>
            <w:tcW w:w="729" w:type="dxa"/>
            <w:noWrap w:val="0"/>
            <w:vAlign w:val="center"/>
          </w:tcPr>
          <w:p w14:paraId="73D4D6BD">
            <w:pPr>
              <w:keepNext w:val="0"/>
              <w:keepLines w:val="0"/>
              <w:widowControl/>
              <w:suppressLineNumbers w:val="0"/>
              <w:jc w:val="center"/>
              <w:textAlignment w:val="center"/>
              <w:rPr>
                <w:rFonts w:hint="default" w:ascii="仿宋" w:hAnsi="仿宋" w:eastAsia="仿宋" w:cs="仿宋"/>
                <w:sz w:val="18"/>
                <w:szCs w:val="18"/>
                <w:lang w:val="en-US" w:eastAsia="zh-CN"/>
              </w:rPr>
            </w:pPr>
            <w:r>
              <w:rPr>
                <w:rFonts w:hint="eastAsia" w:ascii="仿宋" w:hAnsi="仿宋" w:cs="仿宋"/>
                <w:i w:val="0"/>
                <w:iCs w:val="0"/>
                <w:color w:val="000000"/>
                <w:kern w:val="0"/>
                <w:sz w:val="18"/>
                <w:szCs w:val="18"/>
                <w:u w:val="none"/>
                <w:lang w:val="en-US" w:eastAsia="zh-CN" w:bidi="ar"/>
              </w:rPr>
              <w:t>1740</w:t>
            </w:r>
          </w:p>
        </w:tc>
        <w:tc>
          <w:tcPr>
            <w:tcW w:w="812" w:type="dxa"/>
            <w:noWrap w:val="0"/>
            <w:vAlign w:val="center"/>
          </w:tcPr>
          <w:p w14:paraId="28E5AB13">
            <w:pPr>
              <w:adjustRightInd w:val="0"/>
              <w:snapToGrid w:val="0"/>
              <w:ind w:left="-97" w:leftChars="-46" w:right="-63" w:rightChars="-30"/>
              <w:jc w:val="center"/>
              <w:rPr>
                <w:rFonts w:hint="eastAsia" w:ascii="仿宋" w:hAnsi="仿宋" w:eastAsia="仿宋" w:cs="仿宋"/>
                <w:sz w:val="18"/>
                <w:szCs w:val="18"/>
              </w:rPr>
            </w:pPr>
          </w:p>
        </w:tc>
      </w:tr>
      <w:tr w14:paraId="708C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90" w:hRule="atLeast"/>
          <w:jc w:val="center"/>
        </w:trPr>
        <w:tc>
          <w:tcPr>
            <w:tcW w:w="415" w:type="dxa"/>
            <w:noWrap w:val="0"/>
            <w:vAlign w:val="center"/>
          </w:tcPr>
          <w:p w14:paraId="745AE73A">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w:t>
            </w:r>
          </w:p>
        </w:tc>
        <w:tc>
          <w:tcPr>
            <w:tcW w:w="1197" w:type="dxa"/>
            <w:noWrap w:val="0"/>
            <w:vAlign w:val="center"/>
          </w:tcPr>
          <w:p w14:paraId="58837D21">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教室课桌(幼儿园用)</w:t>
            </w:r>
          </w:p>
        </w:tc>
        <w:tc>
          <w:tcPr>
            <w:tcW w:w="784" w:type="dxa"/>
            <w:noWrap w:val="0"/>
            <w:vAlign w:val="center"/>
          </w:tcPr>
          <w:p w14:paraId="5EBF2CBC">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203A1DF5">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26张</w:t>
            </w:r>
          </w:p>
        </w:tc>
        <w:tc>
          <w:tcPr>
            <w:tcW w:w="757" w:type="dxa"/>
            <w:shd w:val="clear" w:color="auto" w:fill="auto"/>
            <w:noWrap w:val="0"/>
            <w:vAlign w:val="center"/>
          </w:tcPr>
          <w:p w14:paraId="17D0C777">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722A011C">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1D86043C">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180</w:t>
            </w:r>
          </w:p>
        </w:tc>
        <w:tc>
          <w:tcPr>
            <w:tcW w:w="729" w:type="dxa"/>
            <w:noWrap w:val="0"/>
            <w:vAlign w:val="center"/>
          </w:tcPr>
          <w:p w14:paraId="5E9C66CB">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4680</w:t>
            </w:r>
          </w:p>
        </w:tc>
        <w:tc>
          <w:tcPr>
            <w:tcW w:w="812" w:type="dxa"/>
            <w:noWrap w:val="0"/>
            <w:vAlign w:val="center"/>
          </w:tcPr>
          <w:p w14:paraId="0FEC17D7">
            <w:pPr>
              <w:adjustRightInd w:val="0"/>
              <w:snapToGrid w:val="0"/>
              <w:ind w:left="-97" w:leftChars="-46" w:right="-63" w:rightChars="-30"/>
              <w:jc w:val="center"/>
              <w:rPr>
                <w:rFonts w:hint="eastAsia" w:ascii="仿宋" w:hAnsi="仿宋" w:eastAsia="仿宋" w:cs="仿宋"/>
                <w:sz w:val="18"/>
                <w:szCs w:val="18"/>
              </w:rPr>
            </w:pPr>
          </w:p>
        </w:tc>
      </w:tr>
      <w:tr w14:paraId="57BB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1" w:type="dxa"/>
          <w:trHeight w:val="90" w:hRule="atLeast"/>
          <w:jc w:val="center"/>
        </w:trPr>
        <w:tc>
          <w:tcPr>
            <w:tcW w:w="415" w:type="dxa"/>
            <w:noWrap w:val="0"/>
            <w:vAlign w:val="center"/>
          </w:tcPr>
          <w:p w14:paraId="7708A604">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21</w:t>
            </w:r>
          </w:p>
        </w:tc>
        <w:tc>
          <w:tcPr>
            <w:tcW w:w="1197" w:type="dxa"/>
            <w:noWrap w:val="0"/>
            <w:vAlign w:val="center"/>
          </w:tcPr>
          <w:p w14:paraId="1C848ABC">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教室小椅子</w:t>
            </w:r>
          </w:p>
        </w:tc>
        <w:tc>
          <w:tcPr>
            <w:tcW w:w="784" w:type="dxa"/>
            <w:noWrap w:val="0"/>
            <w:vAlign w:val="center"/>
          </w:tcPr>
          <w:p w14:paraId="4A7A28A7">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新蕊</w:t>
            </w:r>
          </w:p>
        </w:tc>
        <w:tc>
          <w:tcPr>
            <w:tcW w:w="853" w:type="dxa"/>
            <w:noWrap w:val="0"/>
            <w:vAlign w:val="center"/>
          </w:tcPr>
          <w:p w14:paraId="27704978">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300把</w:t>
            </w:r>
          </w:p>
        </w:tc>
        <w:tc>
          <w:tcPr>
            <w:tcW w:w="757" w:type="dxa"/>
            <w:shd w:val="clear" w:color="auto" w:fill="auto"/>
            <w:noWrap w:val="0"/>
            <w:vAlign w:val="center"/>
          </w:tcPr>
          <w:p w14:paraId="3380ACF9">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w:t>
            </w:r>
          </w:p>
        </w:tc>
        <w:tc>
          <w:tcPr>
            <w:tcW w:w="1968" w:type="dxa"/>
            <w:shd w:val="clear" w:color="auto" w:fill="auto"/>
            <w:noWrap w:val="0"/>
            <w:vAlign w:val="center"/>
          </w:tcPr>
          <w:p w14:paraId="78836ED4">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鞍山新蕊星教学仪器设备有限公司</w:t>
            </w:r>
          </w:p>
        </w:tc>
        <w:tc>
          <w:tcPr>
            <w:tcW w:w="936" w:type="dxa"/>
            <w:noWrap w:val="0"/>
            <w:vAlign w:val="center"/>
          </w:tcPr>
          <w:p w14:paraId="098D101A">
            <w:pPr>
              <w:keepNext w:val="0"/>
              <w:keepLines w:val="0"/>
              <w:widowControl/>
              <w:suppressLineNumbers w:val="0"/>
              <w:jc w:val="center"/>
              <w:textAlignment w:val="center"/>
              <w:rPr>
                <w:rFonts w:hint="eastAsia" w:ascii="仿宋" w:hAnsi="仿宋" w:eastAsia="仿宋" w:cs="仿宋"/>
                <w:color w:val="000000"/>
                <w:kern w:val="2"/>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110</w:t>
            </w:r>
          </w:p>
        </w:tc>
        <w:tc>
          <w:tcPr>
            <w:tcW w:w="729" w:type="dxa"/>
            <w:noWrap w:val="0"/>
            <w:vAlign w:val="center"/>
          </w:tcPr>
          <w:p w14:paraId="10729B3B">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i w:val="0"/>
                <w:iCs w:val="0"/>
                <w:color w:val="000000"/>
                <w:kern w:val="0"/>
                <w:sz w:val="18"/>
                <w:szCs w:val="18"/>
                <w:u w:val="none"/>
                <w:lang w:val="en-US" w:eastAsia="zh-CN" w:bidi="ar"/>
              </w:rPr>
              <w:t>33000</w:t>
            </w:r>
          </w:p>
        </w:tc>
        <w:tc>
          <w:tcPr>
            <w:tcW w:w="812" w:type="dxa"/>
            <w:noWrap w:val="0"/>
            <w:vAlign w:val="center"/>
          </w:tcPr>
          <w:p w14:paraId="614513AB">
            <w:pPr>
              <w:adjustRightInd w:val="0"/>
              <w:snapToGrid w:val="0"/>
              <w:ind w:left="-97" w:leftChars="-46" w:right="-63" w:rightChars="-30"/>
              <w:jc w:val="center"/>
              <w:rPr>
                <w:rFonts w:hint="eastAsia" w:ascii="仿宋" w:hAnsi="仿宋" w:eastAsia="仿宋" w:cs="仿宋"/>
                <w:sz w:val="18"/>
                <w:szCs w:val="18"/>
              </w:rPr>
            </w:pPr>
          </w:p>
        </w:tc>
      </w:tr>
      <w:tr w14:paraId="2CD7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2" w:type="dxa"/>
            <w:gridSpan w:val="2"/>
            <w:noWrap w:val="0"/>
            <w:vAlign w:val="center"/>
          </w:tcPr>
          <w:p w14:paraId="0E4FECC5">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总价</w:t>
            </w:r>
          </w:p>
        </w:tc>
        <w:tc>
          <w:tcPr>
            <w:tcW w:w="6910" w:type="dxa"/>
            <w:gridSpan w:val="8"/>
            <w:noWrap w:val="0"/>
            <w:vAlign w:val="center"/>
          </w:tcPr>
          <w:p w14:paraId="74F776CD">
            <w:pPr>
              <w:adjustRightInd w:val="0"/>
              <w:snapToGrid w:val="0"/>
              <w:ind w:left="-97" w:leftChars="-46" w:right="-63" w:rightChars="-3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495800.00</w:t>
            </w:r>
          </w:p>
        </w:tc>
      </w:tr>
    </w:tbl>
    <w:p w14:paraId="434CE27E">
      <w:pPr>
        <w:adjustRightInd w:val="0"/>
        <w:snapToGrid w:val="0"/>
        <w:spacing w:line="360" w:lineRule="auto"/>
        <w:ind w:right="105" w:rightChars="50"/>
        <w:jc w:val="left"/>
        <w:rPr>
          <w:rFonts w:hint="eastAsia" w:ascii="仿宋" w:hAnsi="仿宋" w:eastAsia="仿宋" w:cs="仿宋"/>
          <w:sz w:val="18"/>
          <w:szCs w:val="18"/>
        </w:rPr>
      </w:pPr>
    </w:p>
    <w:p w14:paraId="4877B599">
      <w:pPr>
        <w:adjustRightInd w:val="0"/>
        <w:snapToGrid w:val="0"/>
        <w:spacing w:line="360" w:lineRule="auto"/>
        <w:ind w:right="105" w:rightChars="50" w:firstLine="560" w:firstLineChars="200"/>
        <w:jc w:val="left"/>
        <w:rPr>
          <w:rFonts w:hint="eastAsia" w:ascii="仿宋" w:hAnsi="仿宋" w:eastAsia="仿宋" w:cs="仿宋"/>
          <w:szCs w:val="21"/>
        </w:rPr>
      </w:pPr>
      <w:r>
        <w:rPr>
          <w:rFonts w:hint="eastAsia" w:ascii="仿宋" w:hAnsi="仿宋" w:eastAsia="仿宋" w:cs="仿宋"/>
          <w:sz w:val="28"/>
          <w:szCs w:val="28"/>
        </w:rPr>
        <w:drawing>
          <wp:anchor distT="0" distB="0" distL="114300" distR="114300" simplePos="0" relativeHeight="251662336" behindDoc="0" locked="0" layoutInCell="1" allowOverlap="1">
            <wp:simplePos x="0" y="0"/>
            <wp:positionH relativeFrom="column">
              <wp:posOffset>2792730</wp:posOffset>
            </wp:positionH>
            <wp:positionV relativeFrom="paragraph">
              <wp:posOffset>170815</wp:posOffset>
            </wp:positionV>
            <wp:extent cx="1239520" cy="1239520"/>
            <wp:effectExtent l="0" t="0" r="17780" b="17780"/>
            <wp:wrapNone/>
            <wp:docPr id="247"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szCs w:val="21"/>
        </w:rPr>
        <w:t>注：此表中，总价应和开标一览表的投标总价相一致。</w:t>
      </w:r>
    </w:p>
    <w:p w14:paraId="0B5648E6">
      <w:pPr>
        <w:adjustRightInd w:val="0"/>
        <w:snapToGrid w:val="0"/>
        <w:spacing w:line="360" w:lineRule="auto"/>
        <w:ind w:right="105" w:rightChars="50"/>
        <w:jc w:val="left"/>
        <w:rPr>
          <w:rFonts w:hint="eastAsia" w:ascii="仿宋" w:hAnsi="仿宋" w:eastAsia="仿宋" w:cs="仿宋"/>
          <w:szCs w:val="21"/>
        </w:rPr>
      </w:pPr>
    </w:p>
    <w:p w14:paraId="47614E50">
      <w:pPr>
        <w:adjustRightInd w:val="0"/>
        <w:snapToGrid w:val="0"/>
        <w:spacing w:line="480" w:lineRule="auto"/>
        <w:rPr>
          <w:rFonts w:hint="eastAsia" w:ascii="仿宋" w:hAnsi="仿宋" w:eastAsia="仿宋" w:cs="仿宋"/>
          <w:szCs w:val="21"/>
          <w:u w:val="single"/>
        </w:rPr>
      </w:pPr>
      <w:r>
        <w:rPr>
          <w:rFonts w:hint="eastAsia" w:ascii="仿宋" w:hAnsi="仿宋" w:eastAsia="仿宋" w:cs="仿宋"/>
        </w:rPr>
        <w:t>投标人名称（加盖单位公章）：</w:t>
      </w:r>
      <w:r>
        <w:rPr>
          <w:rFonts w:hint="eastAsia" w:ascii="仿宋" w:hAnsi="仿宋" w:eastAsia="仿宋" w:cs="仿宋"/>
          <w:sz w:val="24"/>
        </w:rPr>
        <w:t xml:space="preserve"> </w:t>
      </w:r>
      <w:r>
        <w:rPr>
          <w:rFonts w:hint="eastAsia" w:ascii="仿宋" w:hAnsi="仿宋" w:eastAsia="仿宋" w:cs="仿宋"/>
          <w:szCs w:val="21"/>
          <w:u w:val="single"/>
        </w:rPr>
        <w:t>鞍山新蕊星教学仪器设备有限公司</w:t>
      </w:r>
    </w:p>
    <w:p w14:paraId="18C5E693">
      <w:pPr>
        <w:adjustRightInd w:val="0"/>
        <w:snapToGrid w:val="0"/>
        <w:spacing w:line="480" w:lineRule="auto"/>
        <w:rPr>
          <w:rFonts w:hint="eastAsia" w:ascii="仿宋" w:hAnsi="仿宋" w:eastAsia="仿宋" w:cs="仿宋"/>
        </w:rPr>
      </w:pPr>
      <w:r>
        <w:rPr>
          <w:rFonts w:hint="eastAsia" w:ascii="仿宋" w:hAnsi="仿宋" w:eastAsia="仿宋" w:cs="仿宋"/>
          <w:szCs w:val="21"/>
        </w:rPr>
        <w:drawing>
          <wp:anchor distT="0" distB="0" distL="114300" distR="114300" simplePos="0" relativeHeight="251661312" behindDoc="0" locked="0" layoutInCell="1" allowOverlap="1">
            <wp:simplePos x="0" y="0"/>
            <wp:positionH relativeFrom="column">
              <wp:posOffset>4213225</wp:posOffset>
            </wp:positionH>
            <wp:positionV relativeFrom="paragraph">
              <wp:posOffset>-212725</wp:posOffset>
            </wp:positionV>
            <wp:extent cx="566420" cy="234315"/>
            <wp:effectExtent l="0" t="0" r="5080" b="13335"/>
            <wp:wrapSquare wrapText="bothSides"/>
            <wp:docPr id="16" name="图片 16" descr="f24ec964640641ed8f6eeb6ea6327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24ec964640641ed8f6eeb6ea63270f"/>
                    <pic:cNvPicPr>
                      <a:picLocks noChangeAspect="1"/>
                    </pic:cNvPicPr>
                  </pic:nvPicPr>
                  <pic:blipFill>
                    <a:blip r:embed="rId5"/>
                    <a:stretch>
                      <a:fillRect/>
                    </a:stretch>
                  </pic:blipFill>
                  <pic:spPr>
                    <a:xfrm>
                      <a:off x="0" y="0"/>
                      <a:ext cx="566420" cy="234315"/>
                    </a:xfrm>
                    <a:prstGeom prst="rect">
                      <a:avLst/>
                    </a:prstGeom>
                    <a:noFill/>
                    <a:ln>
                      <a:noFill/>
                    </a:ln>
                  </pic:spPr>
                </pic:pic>
              </a:graphicData>
            </a:graphic>
          </wp:anchor>
        </w:drawing>
      </w:r>
      <w:r>
        <w:rPr>
          <w:rFonts w:hint="eastAsia" w:ascii="仿宋" w:hAnsi="仿宋" w:eastAsia="仿宋" w:cs="仿宋"/>
        </w:rPr>
        <w:t>法定代表人（或</w:t>
      </w:r>
      <w:r>
        <w:rPr>
          <w:rFonts w:hint="eastAsia" w:ascii="仿宋" w:hAnsi="仿宋" w:eastAsia="仿宋" w:cs="仿宋"/>
          <w:szCs w:val="21"/>
        </w:rPr>
        <w:t>非法人组织负责人）或</w:t>
      </w:r>
      <w:r>
        <w:rPr>
          <w:rFonts w:hint="eastAsia" w:ascii="仿宋" w:hAnsi="仿宋" w:eastAsia="仿宋" w:cs="仿宋"/>
        </w:rPr>
        <w:t>其</w:t>
      </w:r>
      <w:r>
        <w:rPr>
          <w:rFonts w:hint="eastAsia" w:ascii="仿宋" w:hAnsi="仿宋" w:eastAsia="仿宋" w:cs="仿宋"/>
          <w:szCs w:val="21"/>
        </w:rPr>
        <w:t>授权</w:t>
      </w:r>
      <w:r>
        <w:rPr>
          <w:rFonts w:hint="eastAsia" w:ascii="仿宋" w:hAnsi="仿宋" w:eastAsia="仿宋" w:cs="仿宋"/>
        </w:rPr>
        <w:t>委托</w:t>
      </w:r>
      <w:r>
        <w:rPr>
          <w:rFonts w:hint="eastAsia" w:ascii="仿宋" w:hAnsi="仿宋" w:eastAsia="仿宋" w:cs="仿宋"/>
          <w:szCs w:val="21"/>
        </w:rPr>
        <w:t>人</w:t>
      </w:r>
      <w:r>
        <w:rPr>
          <w:rFonts w:hint="eastAsia" w:ascii="仿宋" w:hAnsi="仿宋" w:eastAsia="仿宋" w:cs="仿宋"/>
        </w:rPr>
        <w:t>(签字或盖章)：</w:t>
      </w:r>
      <w:r>
        <w:rPr>
          <w:rFonts w:hint="eastAsia" w:ascii="仿宋" w:hAnsi="仿宋" w:eastAsia="仿宋" w:cs="仿宋"/>
          <w:u w:val="single"/>
        </w:rPr>
        <w:t xml:space="preserve">           </w:t>
      </w:r>
    </w:p>
    <w:p w14:paraId="3C0A762F">
      <w:pPr>
        <w:adjustRightInd w:val="0"/>
        <w:snapToGrid w:val="0"/>
        <w:spacing w:line="480" w:lineRule="auto"/>
        <w:ind w:right="105" w:rightChars="50"/>
        <w:jc w:val="left"/>
        <w:rPr>
          <w:rFonts w:hint="eastAsia" w:ascii="仿宋" w:hAnsi="仿宋" w:eastAsia="仿宋" w:cs="仿宋"/>
          <w:szCs w:val="21"/>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lang w:val="en-US" w:eastAsia="zh-CN"/>
        </w:rPr>
        <w:t>202</w:t>
      </w:r>
      <w:r>
        <w:rPr>
          <w:rFonts w:hint="eastAsia" w:ascii="仿宋" w:hAnsi="仿宋" w:cs="仿宋"/>
          <w:u w:val="single"/>
          <w:lang w:val="en-US" w:eastAsia="zh-CN"/>
        </w:rPr>
        <w:t>5</w:t>
      </w:r>
      <w:r>
        <w:rPr>
          <w:rFonts w:hint="eastAsia" w:ascii="仿宋" w:hAnsi="仿宋" w:eastAsia="仿宋" w:cs="仿宋"/>
          <w:u w:val="single"/>
          <w:lang w:val="en-US" w:eastAsia="zh-CN"/>
        </w:rPr>
        <w:t>年</w:t>
      </w:r>
      <w:r>
        <w:rPr>
          <w:rFonts w:hint="eastAsia" w:ascii="仿宋" w:hAnsi="仿宋" w:cs="仿宋"/>
          <w:u w:val="single"/>
          <w:lang w:val="en-US" w:eastAsia="zh-CN"/>
        </w:rPr>
        <w:t>6</w:t>
      </w:r>
      <w:r>
        <w:rPr>
          <w:rFonts w:hint="eastAsia" w:ascii="仿宋" w:hAnsi="仿宋" w:eastAsia="仿宋" w:cs="仿宋"/>
          <w:u w:val="single"/>
          <w:lang w:val="en-US" w:eastAsia="zh-CN"/>
        </w:rPr>
        <w:t>月</w:t>
      </w:r>
      <w:r>
        <w:rPr>
          <w:rFonts w:hint="eastAsia" w:ascii="仿宋" w:hAnsi="仿宋" w:cs="仿宋"/>
          <w:u w:val="single"/>
          <w:lang w:val="en-US" w:eastAsia="zh-CN"/>
        </w:rPr>
        <w:t>6</w:t>
      </w:r>
      <w:r>
        <w:rPr>
          <w:rFonts w:hint="eastAsia" w:ascii="仿宋" w:hAnsi="仿宋" w:eastAsia="仿宋" w:cs="仿宋"/>
          <w:u w:val="single"/>
          <w:lang w:val="en-US" w:eastAsia="zh-CN"/>
        </w:rPr>
        <w:t>日</w:t>
      </w:r>
      <w:r>
        <w:rPr>
          <w:rFonts w:hint="eastAsia" w:ascii="仿宋" w:hAnsi="仿宋" w:eastAsia="仿宋" w:cs="仿宋"/>
          <w:u w:val="single"/>
        </w:rPr>
        <w:t xml:space="preserve">  </w:t>
      </w:r>
    </w:p>
    <w:p w14:paraId="7D0206A4">
      <w:pPr>
        <w:pStyle w:val="2"/>
        <w:bidi w:val="0"/>
        <w:rPr>
          <w:rFonts w:hint="eastAsia" w:ascii="仿宋" w:hAnsi="仿宋" w:eastAsia="仿宋" w:cs="仿宋"/>
          <w:lang w:val="en-US" w:eastAsia="zh-CN"/>
        </w:rPr>
      </w:pPr>
      <w:bookmarkStart w:id="4" w:name="_Toc20335"/>
      <w:bookmarkStart w:id="5" w:name="_Toc24013"/>
      <w:bookmarkStart w:id="6" w:name="_Toc30037"/>
      <w:r>
        <w:rPr>
          <w:rFonts w:hint="eastAsia" w:ascii="仿宋" w:hAnsi="仿宋" w:eastAsia="仿宋" w:cs="仿宋"/>
          <w:lang w:val="en-US" w:eastAsia="zh-CN"/>
        </w:rPr>
        <w:t>技术规格偏离表</w:t>
      </w:r>
      <w:bookmarkEnd w:id="4"/>
      <w:bookmarkEnd w:id="5"/>
      <w:bookmarkEnd w:id="6"/>
    </w:p>
    <w:tbl>
      <w:tblPr>
        <w:tblStyle w:val="4"/>
        <w:tblW w:w="14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20"/>
        <w:gridCol w:w="5104"/>
        <w:gridCol w:w="5111"/>
        <w:gridCol w:w="765"/>
        <w:gridCol w:w="810"/>
        <w:gridCol w:w="763"/>
      </w:tblGrid>
      <w:tr w14:paraId="5D0E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4240" w:type="dxa"/>
            <w:gridSpan w:val="7"/>
            <w:tcBorders>
              <w:top w:val="single" w:color="auto" w:sz="4" w:space="0"/>
              <w:left w:val="single" w:color="auto" w:sz="4" w:space="0"/>
              <w:bottom w:val="single" w:color="auto" w:sz="4" w:space="0"/>
              <w:right w:val="single" w:color="auto" w:sz="4" w:space="0"/>
            </w:tcBorders>
            <w:noWrap w:val="0"/>
            <w:vAlign w:val="center"/>
          </w:tcPr>
          <w:p w14:paraId="215720D9">
            <w:pPr>
              <w:tabs>
                <w:tab w:val="left" w:pos="0"/>
              </w:tabs>
              <w:adjustRightInd w:val="0"/>
              <w:snapToGrid w:val="0"/>
              <w:rPr>
                <w:rFonts w:hint="eastAsia" w:ascii="仿宋" w:hAnsi="仿宋" w:eastAsia="仿宋" w:cs="仿宋"/>
                <w:szCs w:val="21"/>
              </w:rPr>
            </w:pPr>
            <w:r>
              <w:rPr>
                <w:rFonts w:hint="eastAsia" w:ascii="仿宋" w:hAnsi="仿宋" w:eastAsia="仿宋" w:cs="仿宋"/>
                <w:szCs w:val="21"/>
              </w:rPr>
              <w:t>包号：001</w:t>
            </w:r>
          </w:p>
          <w:p w14:paraId="07F5B4A0">
            <w:pPr>
              <w:tabs>
                <w:tab w:val="left" w:pos="0"/>
              </w:tabs>
              <w:adjustRightInd w:val="0"/>
              <w:snapToGrid w:val="0"/>
              <w:rPr>
                <w:rFonts w:hint="eastAsia" w:ascii="仿宋" w:hAnsi="仿宋" w:eastAsia="仿宋" w:cs="仿宋"/>
                <w:szCs w:val="21"/>
              </w:rPr>
            </w:pPr>
            <w:r>
              <w:rPr>
                <w:rFonts w:hint="eastAsia" w:ascii="仿宋" w:hAnsi="仿宋" w:eastAsia="仿宋" w:cs="仿宋"/>
                <w:szCs w:val="21"/>
              </w:rPr>
              <w:t>品目号：001</w:t>
            </w:r>
          </w:p>
          <w:p w14:paraId="46690ACD">
            <w:pPr>
              <w:tabs>
                <w:tab w:val="left" w:pos="0"/>
              </w:tabs>
              <w:adjustRightInd w:val="0"/>
              <w:snapToGrid w:val="0"/>
              <w:rPr>
                <w:rFonts w:hint="eastAsia" w:ascii="仿宋" w:hAnsi="仿宋" w:eastAsia="仿宋" w:cs="仿宋"/>
                <w:szCs w:val="21"/>
                <w:lang w:eastAsia="zh-CN"/>
              </w:rPr>
            </w:pPr>
            <w:r>
              <w:rPr>
                <w:rFonts w:hint="eastAsia" w:ascii="仿宋" w:hAnsi="仿宋" w:eastAsia="仿宋" w:cs="仿宋"/>
                <w:szCs w:val="21"/>
              </w:rPr>
              <w:t>产品名称：</w:t>
            </w:r>
            <w:r>
              <w:rPr>
                <w:rFonts w:hint="eastAsia" w:ascii="仿宋" w:hAnsi="仿宋" w:cs="仿宋"/>
                <w:szCs w:val="21"/>
                <w:lang w:val="en-US" w:eastAsia="zh-CN"/>
              </w:rPr>
              <w:t>台式计算机</w:t>
            </w:r>
          </w:p>
          <w:p w14:paraId="314B8FDA">
            <w:pPr>
              <w:tabs>
                <w:tab w:val="left" w:pos="0"/>
              </w:tabs>
              <w:adjustRightInd w:val="0"/>
              <w:snapToGrid w:val="0"/>
              <w:rPr>
                <w:rFonts w:hint="default" w:ascii="仿宋" w:hAnsi="仿宋" w:eastAsia="仿宋" w:cs="仿宋"/>
                <w:szCs w:val="21"/>
                <w:lang w:val="en-US" w:eastAsia="zh-CN"/>
              </w:rPr>
            </w:pPr>
            <w:r>
              <w:rPr>
                <w:rFonts w:hint="eastAsia" w:ascii="仿宋" w:hAnsi="仿宋" w:eastAsia="仿宋" w:cs="仿宋"/>
                <w:szCs w:val="21"/>
              </w:rPr>
              <w:t>数量：</w:t>
            </w:r>
            <w:r>
              <w:rPr>
                <w:rFonts w:hint="eastAsia" w:ascii="仿宋" w:hAnsi="仿宋" w:cs="仿宋"/>
                <w:szCs w:val="21"/>
                <w:lang w:val="en-US" w:eastAsia="zh-CN"/>
              </w:rPr>
              <w:t>20台</w:t>
            </w:r>
          </w:p>
          <w:p w14:paraId="7736C984">
            <w:pPr>
              <w:tabs>
                <w:tab w:val="left" w:pos="0"/>
              </w:tabs>
              <w:adjustRightInd w:val="0"/>
              <w:snapToGrid w:val="0"/>
              <w:rPr>
                <w:rFonts w:hint="eastAsia" w:ascii="仿宋" w:hAnsi="仿宋" w:eastAsia="仿宋" w:cs="仿宋"/>
                <w:szCs w:val="21"/>
                <w:lang w:val="en-US" w:eastAsia="zh-CN"/>
              </w:rPr>
            </w:pPr>
            <w:r>
              <w:rPr>
                <w:rFonts w:hint="eastAsia" w:ascii="仿宋" w:hAnsi="仿宋" w:eastAsia="仿宋" w:cs="仿宋"/>
                <w:szCs w:val="21"/>
              </w:rPr>
              <w:t>是否为经过审批采购的进口产品：</w:t>
            </w:r>
            <w:r>
              <w:rPr>
                <w:rFonts w:hint="eastAsia" w:ascii="仿宋" w:hAnsi="仿宋" w:cs="仿宋"/>
                <w:szCs w:val="21"/>
                <w:lang w:val="en-US" w:eastAsia="zh-CN"/>
              </w:rPr>
              <w:t>否</w:t>
            </w:r>
          </w:p>
          <w:p w14:paraId="59D6BDA1">
            <w:pPr>
              <w:tabs>
                <w:tab w:val="left" w:pos="0"/>
              </w:tabs>
              <w:adjustRightInd w:val="0"/>
              <w:snapToGrid w:val="0"/>
              <w:rPr>
                <w:rFonts w:hint="eastAsia" w:ascii="仿宋" w:hAnsi="仿宋" w:eastAsia="仿宋" w:cs="仿宋"/>
                <w:szCs w:val="21"/>
                <w:lang w:val="en-US" w:eastAsia="zh-CN"/>
              </w:rPr>
            </w:pPr>
            <w:r>
              <w:rPr>
                <w:rFonts w:hint="eastAsia" w:ascii="仿宋" w:hAnsi="仿宋" w:eastAsia="仿宋" w:cs="仿宋"/>
                <w:szCs w:val="21"/>
              </w:rPr>
              <w:t>是否是政府强制采购节能产品：</w:t>
            </w:r>
            <w:r>
              <w:rPr>
                <w:rFonts w:hint="eastAsia" w:ascii="仿宋" w:hAnsi="仿宋" w:cs="仿宋"/>
                <w:szCs w:val="21"/>
                <w:lang w:val="en-US" w:eastAsia="zh-CN"/>
              </w:rPr>
              <w:t>是</w:t>
            </w:r>
          </w:p>
          <w:p w14:paraId="09984C88">
            <w:pPr>
              <w:tabs>
                <w:tab w:val="left" w:pos="0"/>
              </w:tabs>
              <w:adjustRightInd w:val="0"/>
              <w:snapToGrid w:val="0"/>
              <w:rPr>
                <w:rFonts w:hint="eastAsia" w:ascii="仿宋" w:hAnsi="仿宋" w:eastAsia="仿宋" w:cs="仿宋"/>
                <w:szCs w:val="21"/>
                <w:lang w:val="en-US" w:eastAsia="zh-CN"/>
              </w:rPr>
            </w:pPr>
            <w:r>
              <w:rPr>
                <w:rFonts w:hint="eastAsia" w:ascii="仿宋" w:hAnsi="仿宋" w:eastAsia="仿宋" w:cs="仿宋"/>
                <w:szCs w:val="21"/>
              </w:rPr>
              <w:t>是否为核心产品：</w:t>
            </w:r>
            <w:r>
              <w:rPr>
                <w:rFonts w:hint="eastAsia" w:ascii="仿宋" w:hAnsi="仿宋" w:cs="仿宋"/>
                <w:szCs w:val="21"/>
                <w:lang w:val="en-US" w:eastAsia="zh-CN"/>
              </w:rPr>
              <w:t>是</w:t>
            </w:r>
          </w:p>
        </w:tc>
      </w:tr>
      <w:tr w14:paraId="186D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E63535A">
            <w:pPr>
              <w:ind w:hanging="1"/>
              <w:rPr>
                <w:rFonts w:hint="eastAsia" w:ascii="仿宋" w:hAnsi="仿宋" w:eastAsia="仿宋" w:cs="仿宋"/>
                <w:b/>
                <w:szCs w:val="21"/>
                <w:lang w:val="en-US" w:eastAsia="zh-CN"/>
              </w:rPr>
            </w:pPr>
            <w:r>
              <w:rPr>
                <w:rFonts w:hint="eastAsia" w:ascii="仿宋" w:hAnsi="仿宋" w:eastAsia="仿宋" w:cs="仿宋"/>
                <w:b/>
                <w:szCs w:val="21"/>
                <w:lang w:val="en-US" w:eastAsia="zh-CN"/>
              </w:rPr>
              <w:t>序号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2619C32">
            <w:pPr>
              <w:ind w:hanging="1"/>
              <w:rPr>
                <w:rFonts w:hint="eastAsia" w:ascii="仿宋" w:hAnsi="仿宋" w:eastAsia="仿宋" w:cs="仿宋"/>
                <w:b/>
                <w:sz w:val="18"/>
                <w:szCs w:val="18"/>
                <w:lang w:val="en-US" w:eastAsia="zh-CN"/>
              </w:rPr>
            </w:pPr>
            <w:r>
              <w:rPr>
                <w:rFonts w:hint="eastAsia" w:ascii="仿宋" w:hAnsi="仿宋" w:eastAsia="仿宋" w:cs="仿宋"/>
                <w:b/>
                <w:sz w:val="18"/>
                <w:szCs w:val="18"/>
                <w:lang w:val="en-US" w:eastAsia="zh-CN"/>
              </w:rPr>
              <w:t>产品名称</w:t>
            </w:r>
          </w:p>
        </w:tc>
        <w:tc>
          <w:tcPr>
            <w:tcW w:w="5104" w:type="dxa"/>
            <w:tcBorders>
              <w:top w:val="single" w:color="auto" w:sz="4" w:space="0"/>
              <w:left w:val="single" w:color="auto" w:sz="4" w:space="0"/>
              <w:bottom w:val="single" w:color="auto" w:sz="4" w:space="0"/>
              <w:right w:val="single" w:color="auto" w:sz="4" w:space="0"/>
            </w:tcBorders>
            <w:noWrap w:val="0"/>
            <w:vAlign w:val="center"/>
          </w:tcPr>
          <w:p w14:paraId="2DB94D8B">
            <w:pPr>
              <w:jc w:val="center"/>
              <w:rPr>
                <w:rFonts w:hint="eastAsia" w:ascii="仿宋" w:hAnsi="仿宋" w:eastAsia="仿宋" w:cs="仿宋"/>
                <w:szCs w:val="21"/>
              </w:rPr>
            </w:pPr>
            <w:r>
              <w:rPr>
                <w:rFonts w:hint="eastAsia" w:ascii="仿宋" w:hAnsi="仿宋" w:eastAsia="仿宋" w:cs="仿宋"/>
                <w:szCs w:val="21"/>
              </w:rPr>
              <w:t>招标文件要求</w:t>
            </w:r>
          </w:p>
          <w:p w14:paraId="35286C5E">
            <w:pPr>
              <w:ind w:hanging="1"/>
              <w:rPr>
                <w:rFonts w:hint="eastAsia" w:ascii="仿宋" w:hAnsi="仿宋" w:eastAsia="仿宋" w:cs="仿宋"/>
                <w:b/>
                <w:sz w:val="18"/>
                <w:szCs w:val="18"/>
              </w:rPr>
            </w:pPr>
            <w:r>
              <w:rPr>
                <w:rFonts w:hint="eastAsia" w:ascii="仿宋" w:hAnsi="仿宋" w:eastAsia="仿宋" w:cs="仿宋"/>
                <w:b/>
                <w:sz w:val="18"/>
                <w:szCs w:val="18"/>
              </w:rPr>
              <w:t>重要提示：实质性要求及重要指标用★标注（“★”必须标注在序号前），★标注项不得负偏离，如果负偏离，则投标文件无效。</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37D2980C">
            <w:pPr>
              <w:jc w:val="center"/>
              <w:rPr>
                <w:rFonts w:hint="eastAsia" w:ascii="仿宋" w:hAnsi="仿宋" w:eastAsia="仿宋" w:cs="仿宋"/>
                <w:szCs w:val="21"/>
              </w:rPr>
            </w:pPr>
            <w:r>
              <w:rPr>
                <w:rFonts w:hint="eastAsia" w:ascii="仿宋" w:hAnsi="仿宋" w:eastAsia="仿宋" w:cs="仿宋"/>
                <w:szCs w:val="21"/>
              </w:rPr>
              <w:t>投标文件</w:t>
            </w:r>
          </w:p>
          <w:p w14:paraId="11A9C6F7">
            <w:pPr>
              <w:tabs>
                <w:tab w:val="left" w:pos="0"/>
              </w:tabs>
              <w:spacing w:line="240" w:lineRule="exact"/>
              <w:jc w:val="center"/>
              <w:rPr>
                <w:rFonts w:hint="eastAsia" w:ascii="仿宋" w:hAnsi="仿宋" w:eastAsia="仿宋" w:cs="仿宋"/>
                <w:kern w:val="0"/>
                <w:szCs w:val="21"/>
              </w:rPr>
            </w:pPr>
            <w:r>
              <w:rPr>
                <w:rFonts w:hint="eastAsia" w:ascii="仿宋" w:hAnsi="仿宋" w:eastAsia="仿宋" w:cs="仿宋"/>
                <w:szCs w:val="21"/>
              </w:rPr>
              <w:t>响应内容</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07133BD">
            <w:pPr>
              <w:tabs>
                <w:tab w:val="left" w:pos="0"/>
              </w:tabs>
              <w:spacing w:line="240" w:lineRule="exact"/>
              <w:jc w:val="center"/>
              <w:rPr>
                <w:rFonts w:hint="eastAsia" w:ascii="仿宋" w:hAnsi="仿宋" w:eastAsia="仿宋" w:cs="仿宋"/>
                <w:kern w:val="0"/>
                <w:szCs w:val="21"/>
              </w:rPr>
            </w:pPr>
            <w:r>
              <w:rPr>
                <w:rFonts w:hint="eastAsia" w:ascii="仿宋" w:hAnsi="仿宋" w:eastAsia="仿宋" w:cs="仿宋"/>
                <w:szCs w:val="21"/>
              </w:rPr>
              <w:t>偏离程度</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216F16D">
            <w:pPr>
              <w:tabs>
                <w:tab w:val="left" w:pos="0"/>
              </w:tabs>
              <w:spacing w:line="240" w:lineRule="exact"/>
              <w:jc w:val="center"/>
              <w:rPr>
                <w:rFonts w:hint="eastAsia" w:ascii="仿宋" w:hAnsi="仿宋" w:eastAsia="仿宋" w:cs="仿宋"/>
                <w:kern w:val="0"/>
                <w:szCs w:val="21"/>
              </w:rPr>
            </w:pPr>
            <w:r>
              <w:rPr>
                <w:rFonts w:hint="eastAsia" w:ascii="仿宋" w:hAnsi="仿宋" w:eastAsia="仿宋" w:cs="仿宋"/>
                <w:szCs w:val="21"/>
              </w:rPr>
              <w:t>偏离说明</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71B1105">
            <w:pPr>
              <w:tabs>
                <w:tab w:val="left" w:pos="0"/>
              </w:tabs>
              <w:spacing w:line="240" w:lineRule="exact"/>
              <w:jc w:val="center"/>
              <w:rPr>
                <w:rFonts w:hint="eastAsia" w:ascii="仿宋" w:hAnsi="仿宋" w:eastAsia="仿宋" w:cs="仿宋"/>
                <w:szCs w:val="21"/>
              </w:rPr>
            </w:pPr>
            <w:r>
              <w:rPr>
                <w:rFonts w:hint="eastAsia" w:ascii="仿宋" w:hAnsi="仿宋" w:eastAsia="仿宋" w:cs="仿宋"/>
                <w:szCs w:val="21"/>
              </w:rPr>
              <w:t>证明材料</w:t>
            </w:r>
          </w:p>
        </w:tc>
      </w:tr>
      <w:tr w14:paraId="408E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67" w:type="dxa"/>
            <w:tcBorders>
              <w:top w:val="single" w:color="auto" w:sz="4" w:space="0"/>
              <w:left w:val="single" w:color="auto" w:sz="4" w:space="0"/>
              <w:right w:val="single" w:color="auto" w:sz="4" w:space="0"/>
            </w:tcBorders>
            <w:noWrap w:val="0"/>
            <w:vAlign w:val="center"/>
          </w:tcPr>
          <w:p w14:paraId="7200F0FB">
            <w:pPr>
              <w:widowControl/>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1</w:t>
            </w:r>
          </w:p>
        </w:tc>
        <w:tc>
          <w:tcPr>
            <w:tcW w:w="1020" w:type="dxa"/>
            <w:tcBorders>
              <w:top w:val="single" w:color="auto" w:sz="4" w:space="0"/>
              <w:left w:val="single" w:color="auto" w:sz="4" w:space="0"/>
              <w:right w:val="single" w:color="auto" w:sz="4" w:space="0"/>
            </w:tcBorders>
            <w:noWrap w:val="0"/>
            <w:vAlign w:val="center"/>
          </w:tcPr>
          <w:p w14:paraId="7A70F910">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台式计算机</w:t>
            </w:r>
          </w:p>
        </w:tc>
        <w:tc>
          <w:tcPr>
            <w:tcW w:w="5104" w:type="dxa"/>
            <w:tcBorders>
              <w:top w:val="single" w:color="auto" w:sz="4" w:space="0"/>
              <w:left w:val="single" w:color="auto" w:sz="4" w:space="0"/>
              <w:right w:val="single" w:color="auto" w:sz="4" w:space="0"/>
            </w:tcBorders>
            <w:shd w:val="clear" w:color="auto" w:fill="auto"/>
            <w:noWrap w:val="0"/>
            <w:vAlign w:val="center"/>
          </w:tcPr>
          <w:p w14:paraId="67823DD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★1、CPU信息；≥8核16线程、≥主频2.8GHz、末级缓存≥16MB、热设计功耗≤90W、≥4个内存通道数。（供应商响应时须注明CPU型号）</w:t>
            </w:r>
          </w:p>
          <w:p w14:paraId="15B0453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★2、内存配置容量：≥8GB；</w:t>
            </w:r>
          </w:p>
          <w:p w14:paraId="4FAFDB0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★3、内存类型：DDR4；</w:t>
            </w:r>
          </w:p>
          <w:p w14:paraId="65DA5DD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★4、内存条配置数量（板载内存不涉及）：≥1； </w:t>
            </w:r>
          </w:p>
          <w:p w14:paraId="5BB0D65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★5、主板集成模块：集成资源扩展模块、计算处理模块、音频扩展模块等，主板的互联拓扑可通过处理器或交换电路实现主板集成故障报警装置，可通过声音提示使用者当前故障状态；</w:t>
            </w:r>
          </w:p>
          <w:p w14:paraId="00342C8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★6、主板支持的CPU和内存情况：与CPU相匹配国产芯片主板、≥4个DDR4内存插槽；</w:t>
            </w:r>
          </w:p>
          <w:p w14:paraId="20D6530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7、主板内置PCIe插槽数量：≥2个PCIex16、≥1个PCIe x8、≥1个PCIe x1插槽；</w:t>
            </w:r>
          </w:p>
          <w:p w14:paraId="0B9E5D8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8、特殊孔位及接口：无要求；</w:t>
            </w:r>
          </w:p>
          <w:p w14:paraId="70693BF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★9、主板其他内置接口：≥4个SATA接口，≥1个M.2接口；</w:t>
            </w:r>
          </w:p>
          <w:p w14:paraId="2A09828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★10、单内存插槽最大可支持容量（板载内存不涉及）：≥32GB；××</w:t>
            </w:r>
          </w:p>
          <w:p w14:paraId="67A47C8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★11、内存插槽满配时提供的最高内存总容量：≥128GB；</w:t>
            </w:r>
          </w:p>
          <w:p w14:paraId="129E4C2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★12、固态盘数量；≥1个；</w:t>
            </w:r>
          </w:p>
          <w:p w14:paraId="5BB867A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★13、固态存储容量；≥256GB；</w:t>
            </w:r>
          </w:p>
          <w:p w14:paraId="0D31429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★14、机械硬盘数量：≥1个；</w:t>
            </w:r>
          </w:p>
          <w:p w14:paraId="63C27EC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★15、机械硬盘总容量：≥1TB；</w:t>
            </w:r>
          </w:p>
          <w:p w14:paraId="266DA19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★16、机械硬盘转速：≥7200rpm；</w:t>
            </w:r>
          </w:p>
          <w:p w14:paraId="7BE8C0A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17、机械硬盘接口协议：SATA3.0及以上；</w:t>
            </w:r>
          </w:p>
          <w:p w14:paraId="5D271FD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★18、机械硬盘形态：3.5英寸； </w:t>
            </w:r>
          </w:p>
          <w:p w14:paraId="3FC1282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19、固态存储接口协议：NVMe或PCIe3.0 x4；</w:t>
            </w:r>
          </w:p>
          <w:p w14:paraId="3EC50AA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★20、固态存储形态：M.2 ；</w:t>
            </w:r>
          </w:p>
          <w:p w14:paraId="0329FC2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21、存储设备扩展盘位：无要求；</w:t>
            </w:r>
          </w:p>
          <w:p w14:paraId="4DC456E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★22、存储设备其他参数要求：固态盘应符合SJ/T 11654相关规定；</w:t>
            </w:r>
          </w:p>
          <w:p w14:paraId="091C78F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★23、显卡类型：独立显卡；</w:t>
            </w:r>
          </w:p>
          <w:p w14:paraId="1CE1B54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★24、独立显卡显存类型：≥DDR4；</w:t>
            </w:r>
          </w:p>
          <w:p w14:paraId="0CEC651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★25、独立显卡显存位宽：显存位宽≥64位；</w:t>
            </w:r>
          </w:p>
          <w:p w14:paraId="52BE9B6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★26、独立显卡显存容量：显存容量≥2GB；</w:t>
            </w:r>
          </w:p>
          <w:p w14:paraId="1757D5D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27、独立显卡接口协议：无要求；</w:t>
            </w:r>
          </w:p>
          <w:p w14:paraId="146F4BC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★28、显示屏屏占比：≥85%；</w:t>
            </w:r>
          </w:p>
          <w:p w14:paraId="62EB857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★29、显示屏分辨率：≥1920x1080；</w:t>
            </w:r>
          </w:p>
          <w:p w14:paraId="1CDD92D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30、显示屏像素密度：无要求；</w:t>
            </w:r>
          </w:p>
          <w:p w14:paraId="08AF7D9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31、显示屏可视角度：水平≥178°，垂直≥178°；</w:t>
            </w:r>
          </w:p>
          <w:p w14:paraId="265AC3B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★32、显示屏尺寸：≥23.8英寸；</w:t>
            </w:r>
          </w:p>
          <w:p w14:paraId="657928F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★33、显示屏屏幕比例：16:9；</w:t>
            </w:r>
          </w:p>
          <w:p w14:paraId="5780C1B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★34、显示器外观颜色：黑色；</w:t>
            </w:r>
          </w:p>
          <w:p w14:paraId="13C70F9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★35、显示屏防蓝光：支持防蓝光模式，蓝光加权辐射亮度比应≤0.0012W/(·cd·sr)（瓦每坎特拉每球面度）；</w:t>
            </w:r>
          </w:p>
          <w:p w14:paraId="0FEBD4D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★36、显示屏低频闪：显示屏应支持低频闪≤-35dB；</w:t>
            </w:r>
          </w:p>
          <w:p w14:paraId="2B5A552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★37、显示屏防炫目：显示屏镜面反射率≤10%；</w:t>
            </w:r>
          </w:p>
          <w:p w14:paraId="61130B1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38、传声器数量：无要求；</w:t>
            </w:r>
          </w:p>
          <w:p w14:paraId="47D5358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39、扬声器数量：无要求；</w:t>
            </w:r>
          </w:p>
          <w:p w14:paraId="5533EED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★40、鼠标数量：≥1个；</w:t>
            </w:r>
          </w:p>
          <w:p w14:paraId="60B02A8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★41、键盘数量：≥1个；</w:t>
            </w:r>
          </w:p>
          <w:p w14:paraId="7CA4DDC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42、摄像头数量：无要求；</w:t>
            </w:r>
          </w:p>
          <w:p w14:paraId="734A899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43、光驱数量：无要求；</w:t>
            </w:r>
          </w:p>
          <w:p w14:paraId="5A727FB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★44、键盘按键数目：≥104键；</w:t>
            </w:r>
          </w:p>
          <w:p w14:paraId="1C05E57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45、摄像头像素：无要求；</w:t>
            </w:r>
          </w:p>
          <w:p w14:paraId="14A0E9F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46、摄像头分辨率：无要求；</w:t>
            </w:r>
          </w:p>
          <w:p w14:paraId="55F7F16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47、扬声器功率：无要求；</w:t>
            </w:r>
          </w:p>
          <w:p w14:paraId="24A601B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48、扬声器频率范围：无要求；</w:t>
            </w:r>
          </w:p>
          <w:p w14:paraId="14E657D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49、扬声器总谐波失真：无要求；</w:t>
            </w:r>
          </w:p>
          <w:p w14:paraId="0FA6ADE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50、扬声器最大声压级：无要求；</w:t>
            </w:r>
          </w:p>
          <w:p w14:paraId="778E9DE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★51、键盘连接方式：有线；</w:t>
            </w:r>
          </w:p>
          <w:p w14:paraId="61DE49D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★52、键盘键程：≥3mm；</w:t>
            </w:r>
          </w:p>
          <w:p w14:paraId="390146F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★53、键盘按键压力：按键压力应在0.54 N±0.14N；</w:t>
            </w:r>
          </w:p>
          <w:p w14:paraId="3B45DDE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★54、有线键盘连接线：≥1.8米；</w:t>
            </w:r>
          </w:p>
          <w:p w14:paraId="3EE7F2A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★55、键盘颜色：黑色；</w:t>
            </w:r>
          </w:p>
          <w:p w14:paraId="403B14B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56、键盘其他要求：无要求；</w:t>
            </w:r>
          </w:p>
          <w:p w14:paraId="68DA1A4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★57、鼠标连接方式：有线；</w:t>
            </w:r>
          </w:p>
          <w:p w14:paraId="153D9BF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★58、有线鼠标连接线：≥1.5米；</w:t>
            </w:r>
          </w:p>
          <w:p w14:paraId="0B9B519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★59、鼠标DPI 分辨率：≥1000DPI；</w:t>
            </w:r>
          </w:p>
          <w:p w14:paraId="115EA8E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★60、鼠标颜色：黑色；</w:t>
            </w:r>
          </w:p>
          <w:p w14:paraId="7649FBF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★61、鼠标其他要求：其它参数应符合GB/T26245的相关规定；</w:t>
            </w:r>
          </w:p>
          <w:p w14:paraId="33E0251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62、内置光驱：无要求；</w:t>
            </w:r>
          </w:p>
          <w:p w14:paraId="553F9E5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★63、有线网卡数量：≥1；</w:t>
            </w:r>
          </w:p>
          <w:p w14:paraId="27ACA73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64无线网卡及天线数量：无要求；</w:t>
            </w:r>
          </w:p>
          <w:p w14:paraId="3889D30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65、单无线网卡天线数量：无要求；</w:t>
            </w:r>
          </w:p>
          <w:p w14:paraId="2BAD9A3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★66、USB接口数量：≥11个USB，其中≥9个USB3.2 Gen1 TypeA且前置USB接口≥4个；</w:t>
            </w:r>
          </w:p>
          <w:p w14:paraId="2DECC01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67、USB母座接口要求：无要求；</w:t>
            </w:r>
          </w:p>
          <w:p w14:paraId="75F0337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★68、视频接口数量：≥2；</w:t>
            </w:r>
          </w:p>
          <w:p w14:paraId="6D905FC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★69、音频接口数量：≥5（前2后3）；</w:t>
            </w:r>
          </w:p>
          <w:p w14:paraId="23B363F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70、存储卡接口数量：无要求；</w:t>
            </w:r>
          </w:p>
          <w:p w14:paraId="38D6144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★71、整机外观:</w:t>
            </w:r>
          </w:p>
          <w:p w14:paraId="7691F57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a) 产品表面不应有凹痕、划伤、裂缝、变形和污染等。表面涂层均匀，不应起泡、龟裂、脱落和磨损，金属零部件无锈蚀及其它机械损伤； </w:t>
            </w:r>
          </w:p>
          <w:p w14:paraId="7A78AA2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b) 产品表面说明功能的文字、符号、标志，应清晰、端正、牢固；</w:t>
            </w:r>
          </w:p>
          <w:p w14:paraId="238654C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★72、状态指示灯：前面板具有系统运行状态指示灯；</w:t>
            </w:r>
          </w:p>
          <w:p w14:paraId="09C51DD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★73、整机结构:</w:t>
            </w:r>
          </w:p>
          <w:p w14:paraId="7462D16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 机箱应符合GB/T 4208、GB/T 26246 的相关规定；</w:t>
            </w:r>
          </w:p>
          <w:p w14:paraId="67F888F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b) 产品内部结构应符合通用部件的安装需求；</w:t>
            </w:r>
          </w:p>
          <w:p w14:paraId="6ED764F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c) 所有输入输出接口应符合相关国家或行业标准； </w:t>
            </w:r>
          </w:p>
          <w:p w14:paraId="2DFA1CC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d) 产品零部件应紧固无松动，可插拔部件应可靠连接，开关、按钮和其它控制部件应灵活可靠，布局应方便使用； </w:t>
            </w:r>
          </w:p>
          <w:p w14:paraId="167C288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e) 所有I/O连接器及需插接线缆的部位应预留采购人操作空间，方便插拔解锁与插拔线缆； </w:t>
            </w:r>
          </w:p>
          <w:p w14:paraId="748AA5A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f) 可插拔板卡插槽部位应预留安装、拆卸或更换板卡空间； </w:t>
            </w:r>
          </w:p>
          <w:p w14:paraId="243A253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g) 拆装可能接触到的金属剪口或金属尖角部位应做防划伤处理，以保证安全； </w:t>
            </w:r>
          </w:p>
          <w:p w14:paraId="66A5ADC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h) 整机内部走线应规整，固线结构和位置要合理可靠并做防割线处理，需便于理线和插拔操作，走线应不影响系统各主要部件组装和拆卸； </w:t>
            </w:r>
          </w:p>
          <w:p w14:paraId="09A61EB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i) 如需通过孔走线，过线孔应做防割线处理； </w:t>
            </w:r>
          </w:p>
          <w:p w14:paraId="652BF75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j) 各插头位置和插拔方向应合理，应做到插拔无障碍设计，具备防呆设计，有效避免误操作； </w:t>
            </w:r>
          </w:p>
          <w:p w14:paraId="7633B0E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k) 各主要部件拆装无障碍，使用常规工具拆装，无特殊拆装工具需求； </w:t>
            </w:r>
          </w:p>
          <w:p w14:paraId="152105D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l) 各主要部件拆装步骤要少，各自拆装需避免相互干扰； </w:t>
            </w:r>
          </w:p>
          <w:p w14:paraId="653C738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m) 对于整机或零部件外表面为高亮面的，应粘贴保护膜，保护膜需粘贴牢固，运输、组装等过程不易脱落，撕下无残留；</w:t>
            </w:r>
          </w:p>
          <w:p w14:paraId="0709A3E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n) 其它要求应符合GB/T 9813.1的相关规定</w:t>
            </w:r>
          </w:p>
          <w:p w14:paraId="20820B0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★74、机箱防护要求：机箱应符合GB/T 4208中IP20防护要求；</w:t>
            </w:r>
          </w:p>
          <w:p w14:paraId="4357AB5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★75、整机噪音：产品工作在空闲状态下，产品的声功率级应不超过4.5 Bel；</w:t>
            </w:r>
          </w:p>
          <w:p w14:paraId="6893D4E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★76、整机散热：在环境温度25℃及处理器满载情况下，产品表面温度应符合如下要求： </w:t>
            </w:r>
          </w:p>
          <w:p w14:paraId="0AEC377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 出风口在机箱后面板情况下，出风口温度不高于55℃；</w:t>
            </w:r>
          </w:p>
          <w:p w14:paraId="60A8F24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b) 可触及面温度不高于45℃； </w:t>
            </w:r>
          </w:p>
          <w:p w14:paraId="7127257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c) 显示器表面温度：显示屏不高于38℃，显示屏上下灯带位置温度（如涉及）不高于40℃，出风口温度不高于45℃</w:t>
            </w:r>
          </w:p>
          <w:p w14:paraId="1FEBDB8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★77、整机能效限定值：产品能效限定值应达到GB 28380-2012 标准中能效等级2级及以上；</w:t>
            </w:r>
          </w:p>
          <w:p w14:paraId="317D3A6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★78、机身材质：前面板采用高强度工程塑料，机箱框架及侧板采用≥0.6mm 冷轧钢材；</w:t>
            </w:r>
          </w:p>
          <w:p w14:paraId="550162F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★79、机身颜色：黑色；</w:t>
            </w:r>
          </w:p>
          <w:p w14:paraId="114FBAD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★80、机箱尺寸容量：机箱体积应≤30L；</w:t>
            </w:r>
          </w:p>
          <w:p w14:paraId="2D2C625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★81、CPU物理核数：≥8；</w:t>
            </w:r>
          </w:p>
          <w:p w14:paraId="0E2CD39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★82、CPU主频：≥2.8GHz；</w:t>
            </w:r>
          </w:p>
          <w:p w14:paraId="7F2D668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★83、CPU 末级缓存容量：≥16MB；</w:t>
            </w:r>
          </w:p>
          <w:p w14:paraId="59357A5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★84、CPU支持的内存最高速率：≥2666MT/s；</w:t>
            </w:r>
          </w:p>
          <w:p w14:paraId="06901F2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★85、内存读写速率：≥2666MT/s；</w:t>
            </w:r>
          </w:p>
          <w:p w14:paraId="06FF35D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★86、显示分辨率：≥1920x1080；</w:t>
            </w:r>
          </w:p>
          <w:p w14:paraId="145522C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★87、显卡显示芯片核心频率：≥500MHz；</w:t>
            </w:r>
          </w:p>
          <w:p w14:paraId="26A5392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★88、显存等效频率：≥2666MT/s；</w:t>
            </w:r>
          </w:p>
          <w:p w14:paraId="08CB0C7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★89、显卡可支持多屏同时显示数量：显卡可支持2块屏幕同时显示，分辨率≥1920×1080；</w:t>
            </w:r>
          </w:p>
          <w:p w14:paraId="376B23D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★90、显示屏刷新率：≥75Hz；</w:t>
            </w:r>
          </w:p>
          <w:p w14:paraId="49957D8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★91、显示屏位深：≥8位；</w:t>
            </w:r>
          </w:p>
          <w:p w14:paraId="159D188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★92、显示屏色域：≥99% sRGB；</w:t>
            </w:r>
          </w:p>
          <w:p w14:paraId="7063588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★93、显示屏色准：△E ≤4；</w:t>
            </w:r>
          </w:p>
          <w:p w14:paraId="3B5867D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★93、显示屏响应时间：≤5ms；</w:t>
            </w:r>
          </w:p>
          <w:p w14:paraId="7CA8E72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★95、显示屏亮度：≥300cd/m²；</w:t>
            </w:r>
          </w:p>
          <w:p w14:paraId="254EACA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★96、显示屏亮度一致性：≥70%；</w:t>
            </w:r>
          </w:p>
          <w:p w14:paraId="32DC821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★97、显示屏对比度：≥4000：1；</w:t>
            </w:r>
          </w:p>
          <w:p w14:paraId="1436F7F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★98、显示屏其他参数：其它参数应符合SJ/T 11292的相关规定；</w:t>
            </w:r>
          </w:p>
          <w:p w14:paraId="2B0A53E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★99、有线网卡速率：最高速率应不低于1000Mbps，应支持10Mbps、100Mbps、1000Mbps速率自适应；</w:t>
            </w:r>
          </w:p>
          <w:p w14:paraId="76BF7E7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100、支持无线网络通信技术协议：无要求；</w:t>
            </w:r>
          </w:p>
          <w:p w14:paraId="700AEF1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101、无线网卡频宽：无要求；</w:t>
            </w:r>
          </w:p>
          <w:p w14:paraId="351B30B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★102、内存扩展接口(板载内存不涉及)：≥4个；</w:t>
            </w:r>
          </w:p>
          <w:p w14:paraId="4827120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103、存储扩展接口(板载存储不涉及)：无要求；</w:t>
            </w:r>
          </w:p>
          <w:p w14:paraId="1FE814F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★104、主板USB 瞬间过流保护：支持有瞬间过流保护功能；</w:t>
            </w:r>
          </w:p>
          <w:p w14:paraId="00E52ED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★105、主板防静电保护：支持防静电保护功能；</w:t>
            </w:r>
          </w:p>
          <w:p w14:paraId="5952AF7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★106、I/O接口功能：提供基于标准USB接口外设连接功能、基于音频输入输出接口的音频扩展功能、基于PCIe接口板卡扩展功能、基于HDMI或VGA或Type-C或DVI或DP 等接口外接显示器扩展功能、基于存储接口对产品进行增容功能等。产品I/O接口，应具备外接标准USB设备、显示器、音频设备等内外部设备能力；</w:t>
            </w:r>
          </w:p>
          <w:p w14:paraId="1A8404A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★107、显卡外接显示接口：至少支持VGA+HDMI，与显示器接口相匹配；</w:t>
            </w:r>
          </w:p>
          <w:p w14:paraId="7A3F1CD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★108、独立显卡数量：≥1个；</w:t>
            </w:r>
          </w:p>
          <w:p w14:paraId="555518B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★109、显示器接口：显示器应与显卡外接显示接口匹配；</w:t>
            </w:r>
          </w:p>
          <w:p w14:paraId="08190FF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★110、显示器支架显示器应提供显示器支架，支持俯仰调整；</w:t>
            </w:r>
          </w:p>
          <w:p w14:paraId="6A446A4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★111、显示器参数调节：</w:t>
            </w:r>
          </w:p>
          <w:p w14:paraId="64108FC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a)提供OSD选单按钮用于调节色彩、模式等；</w:t>
            </w:r>
          </w:p>
          <w:p w14:paraId="3BEF0AD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b)支持色温、亮度、对比度调节；</w:t>
            </w:r>
          </w:p>
          <w:p w14:paraId="5F23900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112、摄像头物理隐私保护开关：无要求；</w:t>
            </w:r>
          </w:p>
          <w:p w14:paraId="13D3B66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113、传声器降噪:无要求；</w:t>
            </w:r>
          </w:p>
          <w:p w14:paraId="49A4A4B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114、键盘背光：无要求；</w:t>
            </w:r>
          </w:p>
          <w:p w14:paraId="4198022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115、光驱功能：无要求；</w:t>
            </w:r>
          </w:p>
          <w:p w14:paraId="2F8BD2D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★116、存储功能：PCIe 固态硬盘 、SATA机械硬盘存储功能；</w:t>
            </w:r>
          </w:p>
          <w:p w14:paraId="13CAB0A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117、内置控制器固态存储加密：无要求；</w:t>
            </w:r>
          </w:p>
          <w:p w14:paraId="3FA4AE1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★118、网络功能：</w:t>
            </w:r>
          </w:p>
          <w:p w14:paraId="4C5DE69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a)支持网络连接、网络开启/关闭功能；</w:t>
            </w:r>
          </w:p>
          <w:p w14:paraId="58BA4C1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b)支持访问网络和数据交换功能；</w:t>
            </w:r>
          </w:p>
          <w:p w14:paraId="02E8715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119、无线网卡频段：无要求；</w:t>
            </w:r>
          </w:p>
          <w:p w14:paraId="085716C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120、物理开关：无要求；</w:t>
            </w:r>
          </w:p>
          <w:p w14:paraId="4D0C7ED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★121、数据传输：支持数据传输能力，并提供数据流量和异常日志记录功能；</w:t>
            </w:r>
          </w:p>
          <w:p w14:paraId="37B22B1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122、蓝牙协议：无要求；</w:t>
            </w:r>
          </w:p>
          <w:p w14:paraId="7E60A87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★123、有线网卡接口类型：支持RJ45接口；</w:t>
            </w:r>
          </w:p>
          <w:p w14:paraId="754A6D4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124、无线网卡标准：无要求；</w:t>
            </w:r>
          </w:p>
          <w:p w14:paraId="46433B4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★125、网络设备拆装：网络设备支持物理拆装，包括无线网卡和蓝牙模块等；</w:t>
            </w:r>
          </w:p>
          <w:p w14:paraId="26F8948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★126、音频接口类型：支持3.5mm孔径3段式或4段式接口；</w:t>
            </w:r>
          </w:p>
          <w:p w14:paraId="7CFD637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★127、视频接口类型：至少支持VGA+HDMI视频输出接口；</w:t>
            </w:r>
          </w:p>
          <w:p w14:paraId="5864BC8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★128、HDMI、DP、 Type-C显示接口要求：HDMI接口，支持音频和视频同步输出；</w:t>
            </w:r>
          </w:p>
          <w:p w14:paraId="0D699B3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129、其他接口：无要求；</w:t>
            </w:r>
          </w:p>
          <w:p w14:paraId="6C4BCA4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130、存储卡接口类型：无要求；</w:t>
            </w:r>
          </w:p>
          <w:p w14:paraId="21782D4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★131、电源线适配能力：电源适配器电线组件应符合GB/T15934的要求，可拆线的插头和连接器可以不做要求；</w:t>
            </w:r>
          </w:p>
          <w:p w14:paraId="14889AB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★132、中文信息处理要求：符合GB18030的相关规定；</w:t>
            </w:r>
          </w:p>
          <w:p w14:paraId="71838A9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★133、操作系统备份及还原功能：支持操作系统备份及还原功能；</w:t>
            </w:r>
          </w:p>
          <w:p w14:paraId="6CA0D69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★134、固件备份还原能力：支持备份及还原固件的功能；</w:t>
            </w:r>
          </w:p>
          <w:p w14:paraId="5E97CC8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★135、操作系统及驱动升级：支持通过网络、闪存盘等方式对操作系统、驱动进行升级；</w:t>
            </w:r>
          </w:p>
          <w:p w14:paraId="553A978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★136、固件升级：支持通过网络、闪存盘等方式对固件进行升级；</w:t>
            </w:r>
          </w:p>
          <w:p w14:paraId="2877149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★137、BIOS支持关闭通讯接口：支持BIOS关闭以太网及USB接口；</w:t>
            </w:r>
          </w:p>
          <w:p w14:paraId="5764D2B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★138、固件查看信息：支持查看固件版本、内存信息、主板信息、处理器信息和系统时间信息等功能；</w:t>
            </w:r>
          </w:p>
          <w:p w14:paraId="58D564D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★139、固件设置启动顺序：支持设置启动顺序功能，并按照设置的启动顺序启动；</w:t>
            </w:r>
          </w:p>
          <w:p w14:paraId="3DBDA27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★140、固件设置口令：支持设置口令、修改口令、验证口令功能；</w:t>
            </w:r>
          </w:p>
          <w:p w14:paraId="6C71D75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★141、固件设置网络引导：支持网络引导启动和关闭功能；</w:t>
            </w:r>
          </w:p>
          <w:p w14:paraId="7830895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142、指纹识别：无要求；</w:t>
            </w:r>
          </w:p>
          <w:p w14:paraId="0AD503E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143、人脸识别：无要求；</w:t>
            </w:r>
          </w:p>
          <w:p w14:paraId="02F885F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144、静脉识别：无要求；</w:t>
            </w:r>
          </w:p>
          <w:p w14:paraId="05D084E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145、NPU/GPU等AI加速模块：无要求；</w:t>
            </w:r>
          </w:p>
          <w:p w14:paraId="0A36FF9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146、视频编解码加速模块：无要求；</w:t>
            </w:r>
          </w:p>
          <w:p w14:paraId="5E57190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147、影像处理加速模块：无要求；</w:t>
            </w:r>
          </w:p>
          <w:p w14:paraId="14EE6AA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★148、固态存储寿命：TBW ≥80TB；</w:t>
            </w:r>
          </w:p>
          <w:p w14:paraId="6F4C743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★149、机械硬盘寿命：通电时间≥5万小时；</w:t>
            </w:r>
          </w:p>
          <w:p w14:paraId="37DAB65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★150、显示屏屏幕失效点：符合GB/T9813.2的要求；</w:t>
            </w:r>
          </w:p>
          <w:p w14:paraId="30D6A7E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★151、键盘按键寿命：≥1000万次；</w:t>
            </w:r>
          </w:p>
          <w:p w14:paraId="61B934A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★152、鼠标按键寿命：≥500万次；</w:t>
            </w:r>
          </w:p>
          <w:p w14:paraId="4C53F5A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★153、键盘鼠标线材寿命：键盘鼠标所用线材经±60°弯折不低于3000次，功能、外观完好；</w:t>
            </w:r>
          </w:p>
          <w:p w14:paraId="0CD801B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★154、风扇寿命：≥4万小时；</w:t>
            </w:r>
          </w:p>
          <w:p w14:paraId="5825A8A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★155、电磁兼容性要求的抗扰度：符合GB/T9254.2的规定；</w:t>
            </w:r>
          </w:p>
          <w:p w14:paraId="413449F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★156、环境条件要求的气候环境适应性：符合GB/T9813.1中规定；</w:t>
            </w:r>
          </w:p>
          <w:p w14:paraId="768075C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★157、环境条件要求的振动适应性：符合GB/T9813.1中规定；</w:t>
            </w:r>
            <w:r>
              <w:rPr>
                <w:rFonts w:hint="eastAsia"/>
                <w:sz w:val="28"/>
                <w:szCs w:val="36"/>
              </w:rPr>
              <w:drawing>
                <wp:anchor distT="0" distB="0" distL="114300" distR="114300" simplePos="0" relativeHeight="251678720" behindDoc="0" locked="0" layoutInCell="1" allowOverlap="1">
                  <wp:simplePos x="0" y="0"/>
                  <wp:positionH relativeFrom="column">
                    <wp:posOffset>3023870</wp:posOffset>
                  </wp:positionH>
                  <wp:positionV relativeFrom="paragraph">
                    <wp:posOffset>-102870</wp:posOffset>
                  </wp:positionV>
                  <wp:extent cx="1163955" cy="1163955"/>
                  <wp:effectExtent l="0" t="0" r="17145" b="17145"/>
                  <wp:wrapNone/>
                  <wp:docPr id="83"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p>
          <w:p w14:paraId="11648D6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★158、环境条件要求的冲击适应性：符合GB/T9813.1中规定；</w:t>
            </w:r>
          </w:p>
          <w:p w14:paraId="5F67797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★159、环境条件要求的碰撞适应性：符合GB/T9813.1中规定；</w:t>
            </w:r>
          </w:p>
          <w:p w14:paraId="12CE9E2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★160、环境条件要求的运输包装件跌落适应性：符合GB/T9813.1中规定；</w:t>
            </w:r>
          </w:p>
          <w:p w14:paraId="66D2F78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★161、MTBF测试：MTBF(m1)≥30万小时；</w:t>
            </w:r>
          </w:p>
          <w:p w14:paraId="2C30AE6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★162、常用软件兼容：支持流式软件、版式软件、浏览器、邮件采购人端、解压软件、多媒体、图形图像处理等常用软件；</w:t>
            </w:r>
          </w:p>
          <w:p w14:paraId="4AD85C5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★163、数据库兼容：兼容3个及以上厂商的数据库产品；</w:t>
            </w:r>
          </w:p>
          <w:p w14:paraId="7DAD502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★164、中间件兼容：兼容3个及以上厂商中间件产品；</w:t>
            </w:r>
          </w:p>
          <w:p w14:paraId="3779738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★165、平台软件兼容：兼容3个及以上厂商云计算及大数据平台；</w:t>
            </w:r>
          </w:p>
          <w:p w14:paraId="11EAAEC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★166、标志、包装、运输和贮存：符合GB/T9813.1和商品包装政府采购需求标准的相关规定；</w:t>
            </w:r>
          </w:p>
          <w:p w14:paraId="736C1C6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★167、配置检查工具：供应商提供自检测试工具；</w:t>
            </w:r>
          </w:p>
          <w:p w14:paraId="05A390D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★168、服务响应：</w:t>
            </w:r>
          </w:p>
          <w:p w14:paraId="543800C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a)供应商提供电话、电子邮件、远程连接等多种形式服务；</w:t>
            </w:r>
          </w:p>
          <w:p w14:paraId="502D40F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b)供应商提供同城4h、异地12h技术响应服务，2个工作日解决问题，对于未能解决的问题和故障应提供可行的升级方案，并提供周转设备或更换设备； </w:t>
            </w:r>
          </w:p>
          <w:p w14:paraId="151F4B8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c)服务周期内提供产品的维修、换件和升级服务；</w:t>
            </w:r>
          </w:p>
          <w:p w14:paraId="20440A2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★169、服务周期：</w:t>
            </w:r>
          </w:p>
          <w:p w14:paraId="209E88E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a) 设备停产后应继续提供质量保障服务（含备品备件），服务终止时间与最后一批设备交付时间间隔不低于6年； </w:t>
            </w:r>
          </w:p>
          <w:p w14:paraId="2253A8D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b) 产品停止服务时间应提前1年告知；</w:t>
            </w:r>
          </w:p>
          <w:p w14:paraId="443C6E2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c) 应明确产品发布日期；</w:t>
            </w:r>
          </w:p>
          <w:p w14:paraId="75C3AF7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★170、预装操作系统：预装符合桌面操作系统政府采购需求标准的桌面操作系统；</w:t>
            </w:r>
          </w:p>
          <w:p w14:paraId="0197133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★171、培训服务：供应商提供培训材料、产品手册、培训视频等培训相关内容；</w:t>
            </w:r>
          </w:p>
          <w:p w14:paraId="1822DE0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★172、典型问题解决手册：供应商提供典型问题解决说明文档或视频；</w:t>
            </w:r>
          </w:p>
          <w:p w14:paraId="58E9DD4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★173、厂家升级软件与扩容服务：供应商提供上门升级部件/软件与扩容的增值服务；</w:t>
            </w:r>
          </w:p>
          <w:p w14:paraId="24559D1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★174、整机质量服务要求：三年整机第二工作日上门免费保修服务，显示器保修期内先行更换服务；；</w:t>
            </w:r>
          </w:p>
          <w:p w14:paraId="649FB2E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★175、合格证书要求：供应商提供产品合格证；</w:t>
            </w:r>
          </w:p>
          <w:p w14:paraId="74B915F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★176、开箱组装/使用指导要求：供应商提供开箱组装/使用指导；</w:t>
            </w:r>
          </w:p>
          <w:p w14:paraId="4C65174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★177、驱动下载服务要求：供应商提供驱动光盘或下载方式；</w:t>
            </w:r>
          </w:p>
          <w:p w14:paraId="0DC7500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★178、兼容适配软件下载服务要求：供应商供货时提供兼容适配软件下载渠道（光盘、网站）：</w:t>
            </w:r>
          </w:p>
          <w:p w14:paraId="6C19984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179、跨架构平台应用兼容/：无要求；</w:t>
            </w:r>
          </w:p>
          <w:p w14:paraId="0106594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★180、产品部件保障：供应商保障产品主要部件，提供6年的备件服务能力（自购买之日起），或提供可兼容原设备的升级换代产品；</w:t>
            </w:r>
          </w:p>
          <w:p w14:paraId="78C7FD6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★181、抗干扰性：当产品部件出现供应风险时，供应商应通知采购人并提供风险应对方案确保产品的服务保障；</w:t>
            </w:r>
          </w:p>
          <w:p w14:paraId="46D60C1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★182、供应能力证明：验收时供应商提供供应链稳定承诺书，确保产品的部件在产品服务周期内稳定供货</w:t>
            </w:r>
          </w:p>
          <w:p w14:paraId="61113CE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★183、关键部件安全要求：CPU 和操作系统等关键部件应当符合安全可靠测评要求。通过政府有关部门指定的中国信息安全测评中心和国家保密科技测评中心网站查看安全可靠测评结果；</w:t>
            </w:r>
          </w:p>
          <w:p w14:paraId="41C3066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★184、密码算法实现：CPU芯片应符合GM/T 0008的相关规定，或芯片密码模块应符合GB/T37092 或GM/T 0028的相关规定；</w:t>
            </w:r>
          </w:p>
          <w:p w14:paraId="10D3125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185、USB端口管控：支持USB端口管控；</w:t>
            </w:r>
          </w:p>
          <w:p w14:paraId="19AEA0E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186、安全物理锁：支持安全物理锁；</w:t>
            </w:r>
          </w:p>
          <w:p w14:paraId="5DA2F66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★187、信息安全基本要求：</w:t>
            </w:r>
          </w:p>
          <w:p w14:paraId="1B39626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a)产品应符合GB/T39276的5.2的规定； </w:t>
            </w:r>
          </w:p>
          <w:p w14:paraId="1F65F61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b) 生产厂商应建立漏洞跟踪表，保证产品版本涉及到的漏洞(如驱动程序等)可查看； </w:t>
            </w:r>
          </w:p>
          <w:p w14:paraId="05A2A8F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c) 产品不得包含已知的恶意代码或漏洞，不存在未声明的指令、功能、接口；</w:t>
            </w:r>
          </w:p>
          <w:p w14:paraId="3D51CDE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★188、固件安全启动:支持固件安全启动功能，固件启动过程中只有通过启动校验才能正常启动；</w:t>
            </w:r>
          </w:p>
          <w:p w14:paraId="282DD1F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★189、限用物质的限量要求: 符合GB/T26572中规定；</w:t>
            </w:r>
          </w:p>
          <w:p w14:paraId="30D8EEC0">
            <w:pPr>
              <w:pStyle w:val="3"/>
              <w:ind w:left="0" w:leftChars="0" w:firstLine="0" w:firstLineChars="0"/>
              <w:rPr>
                <w:rFonts w:hint="eastAsia" w:ascii="仿宋" w:hAnsi="仿宋" w:eastAsia="仿宋" w:cs="仿宋"/>
                <w:kern w:val="2"/>
                <w:sz w:val="18"/>
                <w:szCs w:val="18"/>
                <w:lang w:val="en-US" w:eastAsia="zh-CN" w:bidi="ar-SA"/>
              </w:rPr>
            </w:pPr>
          </w:p>
        </w:tc>
        <w:tc>
          <w:tcPr>
            <w:tcW w:w="5111" w:type="dxa"/>
            <w:tcBorders>
              <w:top w:val="single" w:color="auto" w:sz="4" w:space="0"/>
              <w:left w:val="single" w:color="auto" w:sz="4" w:space="0"/>
              <w:right w:val="single" w:color="auto" w:sz="4" w:space="0"/>
            </w:tcBorders>
            <w:shd w:val="clear" w:color="auto" w:fill="auto"/>
            <w:noWrap w:val="0"/>
            <w:vAlign w:val="center"/>
          </w:tcPr>
          <w:p w14:paraId="648AFB4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★1、CPU信息；8核16线程、主频2.8GHz、末级缓存16MB、热设计功耗90W、4个内存通道数。（供应商响应时须注明CPU型号）</w:t>
            </w:r>
            <w:r>
              <w:rPr>
                <w:rFonts w:hint="eastAsia" w:ascii="仿宋" w:hAnsi="仿宋" w:eastAsia="仿宋" w:cs="仿宋"/>
                <w:color w:val="000000"/>
                <w:kern w:val="2"/>
                <w:sz w:val="18"/>
                <w:szCs w:val="18"/>
                <w:lang w:val="en-US" w:eastAsia="zh-CN" w:bidi="ar-SA"/>
              </w:rPr>
              <w:t>型号：海光C86-3G</w:t>
            </w:r>
          </w:p>
          <w:p w14:paraId="3E582E3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★2、内存配置容量：8GB；</w:t>
            </w:r>
          </w:p>
          <w:p w14:paraId="7542044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★3、内存类型：DDR4；</w:t>
            </w:r>
          </w:p>
          <w:p w14:paraId="49813F2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sz w:val="20"/>
                <w:szCs w:val="20"/>
              </w:rPr>
              <w:drawing>
                <wp:anchor distT="0" distB="0" distL="114300" distR="114300" simplePos="0" relativeHeight="251664384" behindDoc="0" locked="0" layoutInCell="1" allowOverlap="1">
                  <wp:simplePos x="0" y="0"/>
                  <wp:positionH relativeFrom="column">
                    <wp:posOffset>1153160</wp:posOffset>
                  </wp:positionH>
                  <wp:positionV relativeFrom="paragraph">
                    <wp:posOffset>74930</wp:posOffset>
                  </wp:positionV>
                  <wp:extent cx="1239520" cy="1239520"/>
                  <wp:effectExtent l="0" t="0" r="17780" b="17780"/>
                  <wp:wrapNone/>
                  <wp:docPr id="248"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 xml:space="preserve">★4、内存条配置数量（板载内存不涉及）：1； </w:t>
            </w:r>
          </w:p>
          <w:p w14:paraId="08A6B38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★5、主板集成模块：集成资源扩展模块、计算处理模块、音频扩展模块等，主板的互联拓扑可通过处理器或交换电路实现主板集成故障报警装置，可通过声音提示使用者当前故障状态；</w:t>
            </w:r>
          </w:p>
          <w:p w14:paraId="10ECFCB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★6、主板支持的CPU和内存情况：与CPU相匹配国产芯片主板、4个DDR4内存插槽；</w:t>
            </w:r>
          </w:p>
          <w:p w14:paraId="41EB64D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7、主板内置PCIe插槽数量：2个PCIex16、1个PCIe x8、1个PCIe x1插槽；</w:t>
            </w:r>
          </w:p>
          <w:p w14:paraId="1B851C9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8、特殊孔位及接口：无要求；</w:t>
            </w:r>
          </w:p>
          <w:p w14:paraId="129E863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★9、主板其他内置接口：4个SATA接口，1个M.2接口；</w:t>
            </w:r>
          </w:p>
          <w:p w14:paraId="4553808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★10、单内存插槽最大可支持容量（板载内存不涉及）：32GB；</w:t>
            </w:r>
          </w:p>
          <w:p w14:paraId="23C7610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★11、内存插槽满配时提供的最高内存总容量：128GB；</w:t>
            </w:r>
          </w:p>
          <w:p w14:paraId="33DB3A9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★12、固态盘数量；1个；</w:t>
            </w:r>
          </w:p>
          <w:p w14:paraId="46EFE33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★13、固态存储容量；256GB；</w:t>
            </w:r>
          </w:p>
          <w:p w14:paraId="5633852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★14、机械硬盘数量：1个；</w:t>
            </w:r>
          </w:p>
          <w:p w14:paraId="5E20C24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★15、机械硬盘总容量：1TB；</w:t>
            </w:r>
          </w:p>
          <w:p w14:paraId="1044C36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★16、机械硬盘转速：7200rpm；</w:t>
            </w:r>
          </w:p>
          <w:p w14:paraId="1DEDE3A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17、机械硬盘接口协议：SATA3.0及以上；</w:t>
            </w:r>
          </w:p>
          <w:p w14:paraId="5EF01F9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★18、机械硬盘形态：3.5英寸； </w:t>
            </w:r>
          </w:p>
          <w:p w14:paraId="0EF727E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19、固态存储接口协议：NVMe或PCIe3.0 x4；</w:t>
            </w:r>
          </w:p>
          <w:p w14:paraId="04EB734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★20、固态存储形态：M.2 ；</w:t>
            </w:r>
          </w:p>
          <w:p w14:paraId="2C5548C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21、存储设备扩展盘位：无要求；</w:t>
            </w:r>
          </w:p>
          <w:p w14:paraId="2FDB63E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★22、存储设备其他参数要求：固态盘应符合SJ/T 11654相关规定；</w:t>
            </w:r>
          </w:p>
          <w:p w14:paraId="5C1405C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★23、显卡类型：独立显卡；</w:t>
            </w:r>
          </w:p>
          <w:p w14:paraId="011E669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★24、独立显卡显存类型：DDR4；</w:t>
            </w:r>
          </w:p>
          <w:p w14:paraId="07439BB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★25、独立</w:t>
            </w:r>
            <w:r>
              <w:rPr>
                <w:rFonts w:hint="eastAsia"/>
                <w:sz w:val="28"/>
                <w:szCs w:val="36"/>
              </w:rPr>
              <w:drawing>
                <wp:anchor distT="0" distB="0" distL="114300" distR="114300" simplePos="0" relativeHeight="251671552" behindDoc="0" locked="0" layoutInCell="1" allowOverlap="1">
                  <wp:simplePos x="0" y="0"/>
                  <wp:positionH relativeFrom="column">
                    <wp:posOffset>-217170</wp:posOffset>
                  </wp:positionH>
                  <wp:positionV relativeFrom="paragraph">
                    <wp:posOffset>95250</wp:posOffset>
                  </wp:positionV>
                  <wp:extent cx="1163955" cy="1163955"/>
                  <wp:effectExtent l="0" t="0" r="17145" b="17145"/>
                  <wp:wrapNone/>
                  <wp:docPr id="48"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显卡显存位宽：显存位宽64位；</w:t>
            </w:r>
          </w:p>
          <w:p w14:paraId="2CD60E5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★26、独立显卡显存容量：显存容量2GB；</w:t>
            </w:r>
          </w:p>
          <w:p w14:paraId="1546E6D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27、独立显卡接口协议：无要求；</w:t>
            </w:r>
          </w:p>
          <w:p w14:paraId="676274C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★28、显示屏屏占比：85%；</w:t>
            </w:r>
          </w:p>
          <w:p w14:paraId="50488CB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★29、显示屏分辨率：1920x1080；</w:t>
            </w:r>
          </w:p>
          <w:p w14:paraId="4C2A686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30、显示屏像素密度：无要求；</w:t>
            </w:r>
          </w:p>
          <w:p w14:paraId="692A17B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31、显示屏可视角度：水平178°，垂直178°；</w:t>
            </w:r>
          </w:p>
          <w:p w14:paraId="62706C0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★32、显示屏尺寸：23.8英寸；</w:t>
            </w:r>
          </w:p>
          <w:p w14:paraId="46ECDA1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★33、显示屏屏幕比例：16:9；</w:t>
            </w:r>
          </w:p>
          <w:p w14:paraId="4FE5E68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★34、显示器外观颜色：黑色；</w:t>
            </w:r>
          </w:p>
          <w:p w14:paraId="0800C95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★35、显示屏防蓝光：支持防蓝光模式，蓝光加权辐射亮度比应0.0012W/(·cd·sr)（瓦每坎特拉每球面度）；</w:t>
            </w:r>
          </w:p>
          <w:p w14:paraId="5EA5C3F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★36、显示屏低频闪：显示屏应支持低频闪-35dB；</w:t>
            </w:r>
          </w:p>
          <w:p w14:paraId="70B844B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★37、显示屏防炫目：显示屏镜面反射率10%；</w:t>
            </w:r>
          </w:p>
          <w:p w14:paraId="4033A7E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38、传声器数量：无要求；</w:t>
            </w:r>
          </w:p>
          <w:p w14:paraId="34C11B7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39、扬声器数量：无要求；</w:t>
            </w:r>
          </w:p>
          <w:p w14:paraId="4E0228D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★40、鼠标数量：1个；</w:t>
            </w:r>
          </w:p>
          <w:p w14:paraId="0FF828B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★41、键盘数量：1个；</w:t>
            </w:r>
          </w:p>
          <w:p w14:paraId="09EE3C3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42、摄像头数量：无要求；</w:t>
            </w:r>
          </w:p>
          <w:p w14:paraId="1C50147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43、光驱数量：无要求；</w:t>
            </w:r>
          </w:p>
          <w:p w14:paraId="30CFE2E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★44、键盘按键数目：104键；</w:t>
            </w:r>
          </w:p>
          <w:p w14:paraId="7E88637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45、摄像头像素：无要求；</w:t>
            </w:r>
          </w:p>
          <w:p w14:paraId="57D16A1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46、摄像头分辨率：无要求；</w:t>
            </w:r>
          </w:p>
          <w:p w14:paraId="19CA6E0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47、扬声器功率：无要求；</w:t>
            </w:r>
          </w:p>
          <w:p w14:paraId="1FFF356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48、扬声器频率范围：无要求；</w:t>
            </w:r>
          </w:p>
          <w:p w14:paraId="08C1D32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49、扬声</w:t>
            </w:r>
            <w:r>
              <w:rPr>
                <w:rFonts w:hint="eastAsia"/>
                <w:sz w:val="28"/>
                <w:szCs w:val="36"/>
              </w:rPr>
              <w:drawing>
                <wp:anchor distT="0" distB="0" distL="114300" distR="114300" simplePos="0" relativeHeight="251672576" behindDoc="0" locked="0" layoutInCell="1" allowOverlap="1">
                  <wp:simplePos x="0" y="0"/>
                  <wp:positionH relativeFrom="column">
                    <wp:posOffset>-217170</wp:posOffset>
                  </wp:positionH>
                  <wp:positionV relativeFrom="paragraph">
                    <wp:posOffset>293370</wp:posOffset>
                  </wp:positionV>
                  <wp:extent cx="1163955" cy="1163955"/>
                  <wp:effectExtent l="0" t="0" r="17145" b="17145"/>
                  <wp:wrapNone/>
                  <wp:docPr id="50"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器总谐波失真：无要求；</w:t>
            </w:r>
          </w:p>
          <w:p w14:paraId="3B833B9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50、扬声器最大声压级：无要求；</w:t>
            </w:r>
          </w:p>
          <w:p w14:paraId="232840D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★51、键盘连接方式：有线；</w:t>
            </w:r>
          </w:p>
          <w:p w14:paraId="6168D28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★52、键盘键程：3mm；</w:t>
            </w:r>
          </w:p>
          <w:p w14:paraId="7304888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★53、键盘按键压力：按键压力应在0.54 N±0.14N；</w:t>
            </w:r>
          </w:p>
          <w:p w14:paraId="70D4372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★54、有线键盘连接线：1.8米；</w:t>
            </w:r>
          </w:p>
          <w:p w14:paraId="3D93DDB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★55、键盘颜色：黑色；</w:t>
            </w:r>
          </w:p>
          <w:p w14:paraId="1E00BB4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56、键盘其他要求：无要求；</w:t>
            </w:r>
          </w:p>
          <w:p w14:paraId="6353856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★57、鼠标连接方式：有线；</w:t>
            </w:r>
          </w:p>
          <w:p w14:paraId="1CBB710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★58、有线鼠标连接线：1.5米；</w:t>
            </w:r>
          </w:p>
          <w:p w14:paraId="27DF8A2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★59、鼠标DPI 分辨率：1000DPI；</w:t>
            </w:r>
          </w:p>
          <w:p w14:paraId="7D54C0D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★60、鼠标颜色：黑色；</w:t>
            </w:r>
          </w:p>
          <w:p w14:paraId="1737833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★61、鼠标其他要求：其它参数应符合GB/T26245的相关规定；</w:t>
            </w:r>
          </w:p>
          <w:p w14:paraId="68CC279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62、内置光驱：无要求；</w:t>
            </w:r>
          </w:p>
          <w:p w14:paraId="5018A5B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★63、有线网卡数量：1；</w:t>
            </w:r>
          </w:p>
          <w:p w14:paraId="74331B5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64无线网卡及天线数量：无要求；</w:t>
            </w:r>
          </w:p>
          <w:p w14:paraId="0BDAE63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65、单无线网卡天线数量：无要求；</w:t>
            </w:r>
          </w:p>
          <w:p w14:paraId="4B1CA58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★66、USB接口数量：11个USB，其中9个USB3.2 Gen1 TypeA且前置USB接口4个；</w:t>
            </w:r>
          </w:p>
          <w:p w14:paraId="1F6EFDC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67、USB母座接口要求：无要求；</w:t>
            </w:r>
          </w:p>
          <w:p w14:paraId="6D41CCC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★68、视频接口数量：2；</w:t>
            </w:r>
          </w:p>
          <w:p w14:paraId="3D511F5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★69、音频接口数量：5（前2后3）；</w:t>
            </w:r>
          </w:p>
          <w:p w14:paraId="4892657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70、存储卡接口数量：无要求；</w:t>
            </w:r>
          </w:p>
          <w:p w14:paraId="79D4C12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★71、整机外观:</w:t>
            </w:r>
          </w:p>
          <w:p w14:paraId="5AC7212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 产品表面不应有凹痕、划伤、裂缝、变形和污染等。表面涂层均匀，不应起泡、龟裂、脱落和磨损，金</w:t>
            </w:r>
            <w:r>
              <w:rPr>
                <w:rFonts w:hint="eastAsia"/>
                <w:sz w:val="28"/>
                <w:szCs w:val="36"/>
              </w:rPr>
              <w:drawing>
                <wp:anchor distT="0" distB="0" distL="114300" distR="114300" simplePos="0" relativeHeight="251673600" behindDoc="0" locked="0" layoutInCell="1" allowOverlap="1">
                  <wp:simplePos x="0" y="0"/>
                  <wp:positionH relativeFrom="column">
                    <wp:posOffset>-217170</wp:posOffset>
                  </wp:positionH>
                  <wp:positionV relativeFrom="paragraph">
                    <wp:posOffset>887730</wp:posOffset>
                  </wp:positionV>
                  <wp:extent cx="1163955" cy="1163955"/>
                  <wp:effectExtent l="0" t="0" r="17145" b="17145"/>
                  <wp:wrapNone/>
                  <wp:docPr id="56"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 xml:space="preserve">属零部件无锈蚀及其它机械损伤； </w:t>
            </w:r>
          </w:p>
          <w:p w14:paraId="79CBCF3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b) 产品表面说明功能的文字、符号、标志，应清晰、端正、牢固；</w:t>
            </w:r>
          </w:p>
          <w:p w14:paraId="1A6C6D2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★72、状态指示灯：前面板具有系统运行状态指示灯；</w:t>
            </w:r>
          </w:p>
          <w:p w14:paraId="493B808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★73、整机结构:</w:t>
            </w:r>
          </w:p>
          <w:p w14:paraId="109D929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 机箱应符合GB/T 4208、GB/T 26246 的相关规定；</w:t>
            </w:r>
          </w:p>
          <w:p w14:paraId="2CD67B4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b) 产品内部结构应符合通用部件的安装需求；</w:t>
            </w:r>
          </w:p>
          <w:p w14:paraId="0826782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c) 所有输入输出接口应符合相关国家或行业标准； </w:t>
            </w:r>
          </w:p>
          <w:p w14:paraId="0FE6792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d) 产品零部件应紧固无松动，可插拔部件应可靠连接，开关、按钮和其它控制部件应灵活可靠，布局应方便使用； </w:t>
            </w:r>
          </w:p>
          <w:p w14:paraId="211DF41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e) 所有I/O连接器及需插接线缆的部位应预留采购人操作空间，方便插拔解锁与插拔线缆； </w:t>
            </w:r>
          </w:p>
          <w:p w14:paraId="7B6915D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f) 可插拔板卡插槽部位应预留安装、拆卸或更换板卡空间； </w:t>
            </w:r>
          </w:p>
          <w:p w14:paraId="7838AEA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g) 拆装可能接触到的金属剪口或金属尖角部位应做防划伤处理，以保证安全； </w:t>
            </w:r>
          </w:p>
          <w:p w14:paraId="629193B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h) 整机内部走线应规整，固线结构和位置要合理可靠并做防割线处理，需便于理线和插拔操作，走线应不影响系统各主要部件组装和拆卸； </w:t>
            </w:r>
          </w:p>
          <w:p w14:paraId="68757D3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i) 如需通过孔走线，过线孔应做防割线处理； </w:t>
            </w:r>
          </w:p>
          <w:p w14:paraId="70E5379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j) 各插头位置和插拔方向应合理，应做到插拔无障碍设计，具备防呆设计，有效避免误操作； </w:t>
            </w:r>
          </w:p>
          <w:p w14:paraId="0CB400C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k) 各主要部件拆装无障碍，使用常规工具拆装，无特殊拆装工具需求； </w:t>
            </w:r>
          </w:p>
          <w:p w14:paraId="550A0A7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l) 各主要部件拆装步骤要少，各自拆装需避免相互干扰； </w:t>
            </w:r>
          </w:p>
          <w:p w14:paraId="0541D28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m) 对于整机或零部件外表面为高亮面的，应粘贴保护膜，保护膜需粘贴牢固，运输、组装等过程不易脱落，撕下无残留；</w:t>
            </w:r>
          </w:p>
          <w:p w14:paraId="72420E3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n) 其它要求应符合GB/T 9813.1的相关规定</w:t>
            </w:r>
          </w:p>
          <w:p w14:paraId="2F1B848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★74、机箱防护要求：机箱应符合GB/T 4208中IP20防护要求；</w:t>
            </w:r>
          </w:p>
          <w:p w14:paraId="5C1E825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★75、整机噪音：产品工作在空闲状态下，产品的声功率级应不超过4.5 Bel；</w:t>
            </w:r>
          </w:p>
          <w:p w14:paraId="6DB47C9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★76、整机散热：在环境温度25℃及处</w:t>
            </w:r>
            <w:r>
              <w:rPr>
                <w:rFonts w:hint="eastAsia"/>
                <w:sz w:val="28"/>
                <w:szCs w:val="36"/>
              </w:rPr>
              <w:drawing>
                <wp:anchor distT="0" distB="0" distL="114300" distR="114300" simplePos="0" relativeHeight="251674624" behindDoc="0" locked="0" layoutInCell="1" allowOverlap="1">
                  <wp:simplePos x="0" y="0"/>
                  <wp:positionH relativeFrom="column">
                    <wp:posOffset>-217170</wp:posOffset>
                  </wp:positionH>
                  <wp:positionV relativeFrom="paragraph">
                    <wp:posOffset>491490</wp:posOffset>
                  </wp:positionV>
                  <wp:extent cx="1163955" cy="1163955"/>
                  <wp:effectExtent l="0" t="0" r="17145" b="17145"/>
                  <wp:wrapNone/>
                  <wp:docPr id="58"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 xml:space="preserve">理器满载情况下，产品表面温度应符合如下要求： </w:t>
            </w:r>
          </w:p>
          <w:p w14:paraId="3A1D9E0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 出风口在机箱后面板情况下，出风口温度不高于55℃；</w:t>
            </w:r>
          </w:p>
          <w:p w14:paraId="6E46084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b) 可触及面温度不高于45℃； </w:t>
            </w:r>
          </w:p>
          <w:p w14:paraId="6A66422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c) 显示器表面温度：显示屏不高于38℃，显示屏上下灯带位置温度（如涉及）不高于40℃，出风口温度不高于45℃</w:t>
            </w:r>
          </w:p>
          <w:p w14:paraId="23DF200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★77、整机能效限定值：产品能效限定值应达到GB 28380-2012 标准中能效等级2级及以上；</w:t>
            </w:r>
          </w:p>
          <w:p w14:paraId="0575B90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★78、机身材质：前面板采用高强度工程塑料，机箱框架及侧板采用0.6mm 冷轧钢材；</w:t>
            </w:r>
          </w:p>
          <w:p w14:paraId="0118FE6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★79、机身颜色：黑色；</w:t>
            </w:r>
          </w:p>
          <w:p w14:paraId="76D285C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★80、机箱尺寸容量：机箱体积应20；</w:t>
            </w:r>
          </w:p>
          <w:p w14:paraId="7161E5D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★81、CPU物理核数：8；</w:t>
            </w:r>
          </w:p>
          <w:p w14:paraId="37B22F7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★82、CPU主频：2.8GHz；</w:t>
            </w:r>
          </w:p>
          <w:p w14:paraId="7A821E5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★83、CPU 末级缓存容量：16MB；</w:t>
            </w:r>
          </w:p>
          <w:p w14:paraId="7C7D295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★84、CPU支持的内存最高速率：2666MT/s；</w:t>
            </w:r>
          </w:p>
          <w:p w14:paraId="14B8E1C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★85、内存读写速率：2666MT/s；</w:t>
            </w:r>
          </w:p>
          <w:p w14:paraId="6B51959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★86、显示分辨率：1920x1080；</w:t>
            </w:r>
          </w:p>
          <w:p w14:paraId="21A0199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★87、显卡显示芯片核心频率：500MHz；</w:t>
            </w:r>
          </w:p>
          <w:p w14:paraId="3920F7C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★88、显存等效频率：2666MT/s；</w:t>
            </w:r>
          </w:p>
          <w:p w14:paraId="31615C8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★89、显卡可支持多屏同时显示数量：显卡可支持2块屏幕同时显示，分辨率1920×1080；</w:t>
            </w:r>
          </w:p>
          <w:p w14:paraId="41E05D5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★90、显示屏刷新率：75Hz；</w:t>
            </w:r>
          </w:p>
          <w:p w14:paraId="37F406C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★91、显示屏位深：8位；</w:t>
            </w:r>
          </w:p>
          <w:p w14:paraId="23C0ACB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★92、显示屏色域：99% sRGB；</w:t>
            </w:r>
          </w:p>
          <w:p w14:paraId="324D8F4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★93、显示屏色准：△E 4；</w:t>
            </w:r>
          </w:p>
          <w:p w14:paraId="16D4CA8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★93、显示屏响应时间：5ms；</w:t>
            </w:r>
          </w:p>
          <w:p w14:paraId="6FB1E1A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★95、显示屏亮度：300cd/m²；</w:t>
            </w:r>
          </w:p>
          <w:p w14:paraId="335CB54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★96、显示屏亮度一致性：70%；</w:t>
            </w:r>
          </w:p>
          <w:p w14:paraId="3185EA0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★97、显示屏对比度：4000：1；</w:t>
            </w:r>
          </w:p>
          <w:p w14:paraId="2164299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★98、显示屏其他参数：其它参数应符合SJ/T 11292的相关规定；</w:t>
            </w:r>
          </w:p>
          <w:p w14:paraId="3755C49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w:t>
            </w:r>
            <w:r>
              <w:rPr>
                <w:rFonts w:hint="eastAsia"/>
                <w:sz w:val="28"/>
                <w:szCs w:val="36"/>
              </w:rPr>
              <w:drawing>
                <wp:anchor distT="0" distB="0" distL="114300" distR="114300" simplePos="0" relativeHeight="251675648" behindDoc="0" locked="0" layoutInCell="1" allowOverlap="1">
                  <wp:simplePos x="0" y="0"/>
                  <wp:positionH relativeFrom="column">
                    <wp:posOffset>-217170</wp:posOffset>
                  </wp:positionH>
                  <wp:positionV relativeFrom="paragraph">
                    <wp:posOffset>-499110</wp:posOffset>
                  </wp:positionV>
                  <wp:extent cx="1163955" cy="1163955"/>
                  <wp:effectExtent l="0" t="0" r="17145" b="17145"/>
                  <wp:wrapNone/>
                  <wp:docPr id="61"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9、有线网卡速率：最高速率应不低于1000Mbps，应支持10Mbps、100Mbps、1000Mbps速率自适应；</w:t>
            </w:r>
          </w:p>
          <w:p w14:paraId="7A68AB4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100、支持无线网络通信技术协议：无要求；</w:t>
            </w:r>
          </w:p>
          <w:p w14:paraId="0936944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101、无线网卡频宽：无要求；</w:t>
            </w:r>
          </w:p>
          <w:p w14:paraId="35FFBCB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★102、内存扩展接口(板载内存不涉及)：4个；</w:t>
            </w:r>
          </w:p>
          <w:p w14:paraId="1B6EF34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103、存储扩展接口(板载存储不涉及)：无要求；</w:t>
            </w:r>
          </w:p>
          <w:p w14:paraId="3C087A8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★104、主板USB 瞬间过流保护：支持有瞬间过流保护功能；</w:t>
            </w:r>
          </w:p>
          <w:p w14:paraId="1A13DF1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★105、主板防静电保护：支持防静电保护功能；</w:t>
            </w:r>
          </w:p>
          <w:p w14:paraId="2EFD565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★106、I/O接口功能：提供基于标准USB接口外设连接功能、基于音频输入输出接口的音频扩展功能、基于PCIe接口板卡扩展功能、基于HDMI或VGA或Type-C或DVI或DP 等接口外接显示器扩展功能、基于存储接口对产品进行增容功能等。产品I/O接口，应具备外接标准USB设备、显示器、音频设备等内外部设备能力；</w:t>
            </w:r>
          </w:p>
          <w:p w14:paraId="53C4EC6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★107、显卡外接显示接口：至少支持VGA+HDMI，与显示器接口相匹配；</w:t>
            </w:r>
          </w:p>
          <w:p w14:paraId="716CDDA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★108、独立显卡数量：1个；</w:t>
            </w:r>
          </w:p>
          <w:p w14:paraId="55ACA90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★109、显示器接口：显示器应与显卡外接显示接口匹配；</w:t>
            </w:r>
          </w:p>
          <w:p w14:paraId="797C7EA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★110、显示器支架显示器应提供显示器支架，支持俯仰调整；</w:t>
            </w:r>
          </w:p>
          <w:p w14:paraId="67E9DD7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★111、显示器参数调节：</w:t>
            </w:r>
          </w:p>
          <w:p w14:paraId="4826371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a)提供OSD选单按钮用于调节色彩、模式等；</w:t>
            </w:r>
          </w:p>
          <w:p w14:paraId="02D6201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b)支持色温、亮度、对比度调节；</w:t>
            </w:r>
          </w:p>
          <w:p w14:paraId="3DA316E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112、摄像头物理隐私保护开关：无要求；</w:t>
            </w:r>
          </w:p>
          <w:p w14:paraId="6A07CC9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113、传声器降噪:无要求；</w:t>
            </w:r>
          </w:p>
          <w:p w14:paraId="1A32105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114、键盘背光：无要求；</w:t>
            </w:r>
            <w:r>
              <w:rPr>
                <w:rFonts w:hint="eastAsia"/>
                <w:sz w:val="28"/>
                <w:szCs w:val="36"/>
              </w:rPr>
              <w:drawing>
                <wp:anchor distT="0" distB="0" distL="114300" distR="114300" simplePos="0" relativeHeight="251676672" behindDoc="0" locked="0" layoutInCell="1" allowOverlap="1">
                  <wp:simplePos x="0" y="0"/>
                  <wp:positionH relativeFrom="column">
                    <wp:posOffset>-217170</wp:posOffset>
                  </wp:positionH>
                  <wp:positionV relativeFrom="paragraph">
                    <wp:posOffset>293370</wp:posOffset>
                  </wp:positionV>
                  <wp:extent cx="1163955" cy="1163955"/>
                  <wp:effectExtent l="0" t="0" r="17145" b="17145"/>
                  <wp:wrapNone/>
                  <wp:docPr id="63"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p>
          <w:p w14:paraId="67FF406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115、光驱功能：无要求；</w:t>
            </w:r>
          </w:p>
          <w:p w14:paraId="054943E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★116、存储功能：PCIe 固态硬盘 、SATA机械硬盘存储功能；</w:t>
            </w:r>
          </w:p>
          <w:p w14:paraId="6A0E217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117、内置控制器固态存储加密：无要求；</w:t>
            </w:r>
          </w:p>
          <w:p w14:paraId="67FBC74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★118、网络功能：</w:t>
            </w:r>
          </w:p>
          <w:p w14:paraId="12F91D1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a)支持网络连接、网络开启/关闭功能；</w:t>
            </w:r>
          </w:p>
          <w:p w14:paraId="4408710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b)支持访问网络和数据交换功能；</w:t>
            </w:r>
          </w:p>
          <w:p w14:paraId="618C6B2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119、无线网卡频段：无要求；</w:t>
            </w:r>
          </w:p>
          <w:p w14:paraId="0B02B5E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120、物理开关：无要求；</w:t>
            </w:r>
          </w:p>
          <w:p w14:paraId="1810D48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★121、数据传输：支持数据传输能力，并提供数据流量和异常日志记录功能；</w:t>
            </w:r>
          </w:p>
          <w:p w14:paraId="4794276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122、蓝牙协议：无要求；</w:t>
            </w:r>
          </w:p>
          <w:p w14:paraId="1CEF6B4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★123、有线网卡接口类型：支持RJ45接口；</w:t>
            </w:r>
          </w:p>
          <w:p w14:paraId="05C7A43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124、无线网卡标准：无要求；</w:t>
            </w:r>
          </w:p>
          <w:p w14:paraId="017296C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★125、网络设备拆装：网络设备支持物理拆装，包括无线网卡和蓝牙模块等；</w:t>
            </w:r>
          </w:p>
          <w:p w14:paraId="5C0ACE2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★126、音频接口类型：支持3.5mm孔径3段式或4段式接口；</w:t>
            </w:r>
          </w:p>
          <w:p w14:paraId="0E81827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★127、视频接口类型：至少支持VGA+HDMI视频输出接口；</w:t>
            </w:r>
          </w:p>
          <w:p w14:paraId="2F031BC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★128、HDMI、DP、 Type-C显示接口要求：HDMI接口，支持音频和视频同步输出；</w:t>
            </w:r>
          </w:p>
          <w:p w14:paraId="25462A3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129、其他接口：无要求；</w:t>
            </w:r>
          </w:p>
          <w:p w14:paraId="300596E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130、存储卡接口类型：无要求；</w:t>
            </w:r>
          </w:p>
          <w:p w14:paraId="5B8C03D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★131、电源线适配能力：电源适配器电线组件应符合GB/T15934的要求，可拆线的插头和连接器可以不做要求；</w:t>
            </w:r>
          </w:p>
          <w:p w14:paraId="3612F67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★132、中文信息处理要求：符合GB18030的相关规定；</w:t>
            </w:r>
          </w:p>
          <w:p w14:paraId="7903D84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★133、操作系统备份及还原功能：支持操作系统备份及还原功能；</w:t>
            </w:r>
          </w:p>
          <w:p w14:paraId="10A549B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★134、固件备份还原能力：支持备份及还原固件的功能；</w:t>
            </w:r>
          </w:p>
          <w:p w14:paraId="787CC43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★135、操作系统及驱动升级：支持通过网络、闪存盘等方式对操作系统、驱动进行</w:t>
            </w:r>
            <w:r>
              <w:rPr>
                <w:rFonts w:hint="eastAsia"/>
                <w:sz w:val="28"/>
                <w:szCs w:val="36"/>
              </w:rPr>
              <w:drawing>
                <wp:anchor distT="0" distB="0" distL="114300" distR="114300" simplePos="0" relativeHeight="251677696" behindDoc="0" locked="0" layoutInCell="1" allowOverlap="1">
                  <wp:simplePos x="0" y="0"/>
                  <wp:positionH relativeFrom="column">
                    <wp:posOffset>-217170</wp:posOffset>
                  </wp:positionH>
                  <wp:positionV relativeFrom="paragraph">
                    <wp:posOffset>95250</wp:posOffset>
                  </wp:positionV>
                  <wp:extent cx="1163955" cy="1163955"/>
                  <wp:effectExtent l="0" t="0" r="17145" b="17145"/>
                  <wp:wrapNone/>
                  <wp:docPr id="81"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升级；</w:t>
            </w:r>
          </w:p>
          <w:p w14:paraId="3884687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★136、固件升级：支持通过网络、闪存盘等方式对固件进行升级；</w:t>
            </w:r>
          </w:p>
          <w:p w14:paraId="3F83161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★137、BIOS支持关闭通讯接口：支持BIOS关闭以太网及USB接口；</w:t>
            </w:r>
          </w:p>
          <w:p w14:paraId="68A02A9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★138、固件查看信息：支持查看固件版本、内存信息、主板信息、处理器信息和系统时间信息等功能；</w:t>
            </w:r>
          </w:p>
          <w:p w14:paraId="06C48A0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★139、固件设置启动顺序：支持设置启动顺序功能，并按照设置的启动顺序启动；</w:t>
            </w:r>
          </w:p>
          <w:p w14:paraId="2E1CFA1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★140、固件设置口令：支持设置口令、修改口令、验证口令功能；</w:t>
            </w:r>
          </w:p>
          <w:p w14:paraId="7143AE9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★141、固件设置网络引导：支持网络引导启动和关闭功能；</w:t>
            </w:r>
          </w:p>
          <w:p w14:paraId="43E87AE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142、指纹识别：无要求；</w:t>
            </w:r>
          </w:p>
          <w:p w14:paraId="468381C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143、人脸识别：无要求；</w:t>
            </w:r>
          </w:p>
          <w:p w14:paraId="406730C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144、静脉识别：无要求；</w:t>
            </w:r>
          </w:p>
          <w:p w14:paraId="6EF0041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145、NPU/GPU等AI加速模块：无要求；</w:t>
            </w:r>
          </w:p>
          <w:p w14:paraId="4683FE0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146、视频编解码加速模块：无要求；</w:t>
            </w:r>
          </w:p>
          <w:p w14:paraId="6DB2B09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147、影像处理加速模块：无要求；</w:t>
            </w:r>
          </w:p>
          <w:p w14:paraId="5D0210F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★148、固态存储寿命：TBW 80TB；</w:t>
            </w:r>
          </w:p>
          <w:p w14:paraId="136F4E6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★149、机械硬盘寿命：通电时间5万小时；</w:t>
            </w:r>
          </w:p>
          <w:p w14:paraId="3D2D53F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★150、显示屏屏幕失效点：符合GB/T9813.2的要求；</w:t>
            </w:r>
          </w:p>
          <w:p w14:paraId="5EB5816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★151、键盘按键寿命：1000万次；</w:t>
            </w:r>
          </w:p>
          <w:p w14:paraId="0EBE5A8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★152、鼠标按键寿命：500万次；</w:t>
            </w:r>
          </w:p>
          <w:p w14:paraId="5E864D18">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★153、键盘鼠标线材寿命：键盘鼠标所用线材经±60°弯折不低于3000次，功能、外观完好；</w:t>
            </w:r>
          </w:p>
          <w:p w14:paraId="61C3854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★154、风扇寿命：4万小时；</w:t>
            </w:r>
          </w:p>
          <w:p w14:paraId="4608E85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★155、电磁兼容性要求的抗扰度：符合GB/T9254.2的规定；</w:t>
            </w:r>
          </w:p>
          <w:p w14:paraId="2A40A2D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★156、环境条件要求的气候环境适应性：符合GB/T9813.1中规定；</w:t>
            </w:r>
          </w:p>
          <w:p w14:paraId="5D6EC50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★157、环境条件要求的振动适应性：符合GB/T9813.1中规定；</w:t>
            </w:r>
          </w:p>
          <w:p w14:paraId="681311B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★158、环境条件要求的冲击适应性：符合GB/T9813.1中规定；</w:t>
            </w:r>
          </w:p>
          <w:p w14:paraId="1E47B55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★159、环境条件要求的碰撞适应性：符合GB/T9813.1中规定；</w:t>
            </w:r>
          </w:p>
          <w:p w14:paraId="1A64FC6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★160、环境条件要求的运输包装件跌落适应性：符合GB/T9813.1中规定；</w:t>
            </w:r>
          </w:p>
          <w:p w14:paraId="5EFFB18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★161、MTBF测试：MTBF(m1)30万小时；</w:t>
            </w:r>
          </w:p>
          <w:p w14:paraId="79EADBB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★162、常用软件兼容：支持流式软件、版式软件、浏览器、邮件采购人端、解压软件、多媒体、图形图像处理等常用软件；</w:t>
            </w:r>
          </w:p>
          <w:p w14:paraId="0D4BA3E5">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★163、数据库兼容：兼容3个及以上厂商的数据库产品；</w:t>
            </w:r>
          </w:p>
          <w:p w14:paraId="4C2B28D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★164、中间件兼容：兼容3个及以上厂商中间件产品；</w:t>
            </w:r>
          </w:p>
          <w:p w14:paraId="3839D0A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★165、平台软件兼容：兼容3个及以上厂商云计算及大数据平台；</w:t>
            </w:r>
          </w:p>
          <w:p w14:paraId="40283A8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★166、标志、包装、运输和贮存：符合GB/T9813.1和商品包装政府采购需求标准的相关规定；</w:t>
            </w:r>
          </w:p>
          <w:p w14:paraId="061068F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★167、配置检查工具：供应商提供自检测试工具；</w:t>
            </w:r>
          </w:p>
          <w:p w14:paraId="633E410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★168、服务响应：</w:t>
            </w:r>
          </w:p>
          <w:p w14:paraId="1FFD897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a)供应商提供电话、电子邮件、远程连接等多种形式服务；</w:t>
            </w:r>
          </w:p>
          <w:p w14:paraId="4FAE1C5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b)供应商提供同城4h、异地12h技术响应服务，2个工作日解决问题，对于未能解决的问题和故障应提供可行的升级方案，并提供周转设备或更换设备； </w:t>
            </w:r>
          </w:p>
          <w:p w14:paraId="180F5BF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c)服务周期内提供产品的维修、换件和升级服务；</w:t>
            </w:r>
          </w:p>
          <w:p w14:paraId="5CE151C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★169、服务周期：</w:t>
            </w:r>
          </w:p>
          <w:p w14:paraId="66CFEE2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a) 设备停产后应继续提供质量保障服务（含备品备件），服务终止时间与最后一批设备交付时间间隔不低于6年； </w:t>
            </w:r>
          </w:p>
          <w:p w14:paraId="054F9A6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b) 产品停止服务时间应提前1年告知；</w:t>
            </w:r>
          </w:p>
          <w:p w14:paraId="46554BD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c) 应明确产品发布日期；</w:t>
            </w:r>
            <w:r>
              <w:rPr>
                <w:rFonts w:hint="eastAsia"/>
                <w:sz w:val="28"/>
                <w:szCs w:val="36"/>
              </w:rPr>
              <w:drawing>
                <wp:anchor distT="0" distB="0" distL="114300" distR="114300" simplePos="0" relativeHeight="251679744" behindDoc="0" locked="0" layoutInCell="1" allowOverlap="1">
                  <wp:simplePos x="0" y="0"/>
                  <wp:positionH relativeFrom="column">
                    <wp:posOffset>-217170</wp:posOffset>
                  </wp:positionH>
                  <wp:positionV relativeFrom="paragraph">
                    <wp:posOffset>491490</wp:posOffset>
                  </wp:positionV>
                  <wp:extent cx="1163955" cy="1163955"/>
                  <wp:effectExtent l="0" t="0" r="17145" b="17145"/>
                  <wp:wrapNone/>
                  <wp:docPr id="89"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p>
          <w:p w14:paraId="31D0E8F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★170、预装操作系统：预装符合桌面操作系统政府采购需求标准的桌面操作系统；</w:t>
            </w:r>
          </w:p>
          <w:p w14:paraId="5E78D80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★171、培训服务：供应商提供培训材料、产品手册、培训视频等培训相关内容；</w:t>
            </w:r>
          </w:p>
          <w:p w14:paraId="769DC5E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★172、典型问题解决手册：供应商提供典型问题解决说明文档或视频；</w:t>
            </w:r>
          </w:p>
          <w:p w14:paraId="016C0B46">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★173、厂家升级软件与扩容服务：供应商提供上门升级部件/软件与扩容的增值服务；</w:t>
            </w:r>
          </w:p>
          <w:p w14:paraId="7AA0CDC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★174、整机质量服务要求：三年整机第二工作日上门免费保修服务，显示器保修期内先行更换服务；；</w:t>
            </w:r>
          </w:p>
          <w:p w14:paraId="1C467CD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★175、合格证书要求：供应商提供产品合格证；</w:t>
            </w:r>
          </w:p>
          <w:p w14:paraId="24C8F19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★176、开箱组装/使用指导要求：供应商提供开箱组装/使用指导；</w:t>
            </w:r>
          </w:p>
          <w:p w14:paraId="4B95D12F">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★177、驱动下载服务要求：供应商提供驱动光盘或下载方式；</w:t>
            </w:r>
          </w:p>
          <w:p w14:paraId="5B0D34E3">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★178、兼容适配软件下载服务要求：供应商供货时提供兼容适配软件下载渠道（光盘、网站）：</w:t>
            </w:r>
          </w:p>
          <w:p w14:paraId="06A4C61A">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179、跨架构平台应用兼容/：无要求；</w:t>
            </w:r>
          </w:p>
          <w:p w14:paraId="1AB7F48D">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★180、产品部件保障：供应商保障产品主要部件，提供6年的备件服务能力（自购买之日起），或提供可兼容原设备的升级换代产品；</w:t>
            </w:r>
          </w:p>
          <w:p w14:paraId="4C979112">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★181、抗干扰性：当产品部件出现供应风险时，供应商应通知采购人并提供风险应对方案确保产品的服务保障；</w:t>
            </w:r>
          </w:p>
          <w:p w14:paraId="4AF4C11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★182、供应能力证明：验收时供应商提供供应链稳定承诺书，确保产品的部件在产品服务周期内稳定供货</w:t>
            </w:r>
          </w:p>
          <w:p w14:paraId="2F1118F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★183、关键部件安全要求：CPU 和操作系统等关键部件应当符合安全可靠测评要求。通过政府有关部门指定的中国信息安全测评中心和国家保密科技测评中心网站查看安全可靠测评结果；</w:t>
            </w:r>
          </w:p>
          <w:p w14:paraId="057D397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★184、密码算法实现：CPU芯片应符合GM/T 0008的相关规定，或芯片密码模块应符合GB/T37092 或GM/T 0028的相关规定；</w:t>
            </w:r>
          </w:p>
          <w:p w14:paraId="0CF84E99">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185、USB端口管控：支持USB端口管控；</w:t>
            </w:r>
          </w:p>
          <w:p w14:paraId="646B2614">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186、安全物理锁：支持安全物理锁；</w:t>
            </w:r>
          </w:p>
          <w:p w14:paraId="619516BC">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★187、信息安全基本要求：</w:t>
            </w:r>
          </w:p>
          <w:p w14:paraId="73C0BFAB">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a)产品应符合GB/T39276的</w:t>
            </w:r>
            <w:r>
              <w:rPr>
                <w:rFonts w:hint="eastAsia"/>
                <w:sz w:val="28"/>
                <w:szCs w:val="36"/>
              </w:rPr>
              <w:drawing>
                <wp:anchor distT="0" distB="0" distL="114300" distR="114300" simplePos="0" relativeHeight="251680768" behindDoc="0" locked="0" layoutInCell="1" allowOverlap="1">
                  <wp:simplePos x="0" y="0"/>
                  <wp:positionH relativeFrom="column">
                    <wp:posOffset>-217170</wp:posOffset>
                  </wp:positionH>
                  <wp:positionV relativeFrom="paragraph">
                    <wp:posOffset>-300990</wp:posOffset>
                  </wp:positionV>
                  <wp:extent cx="1163955" cy="1163955"/>
                  <wp:effectExtent l="0" t="0" r="17145" b="17145"/>
                  <wp:wrapNone/>
                  <wp:docPr id="92"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 xml:space="preserve">5.2的规定； </w:t>
            </w:r>
          </w:p>
          <w:p w14:paraId="45D08530">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 xml:space="preserve">b) 生产厂商应建立漏洞跟踪表，保证产品版本涉及到的漏洞(如驱动程序等)可查看； </w:t>
            </w:r>
          </w:p>
          <w:p w14:paraId="0DCF440E">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c) 产品不得包含已知的恶意代码或漏洞，不存在未声明的指令、功能、接口；</w:t>
            </w:r>
          </w:p>
          <w:p w14:paraId="3C96E947">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★188、固件安全启动:支持固件安全启动功能，固件启动过程中只有通过启动校验才能正常启动；</w:t>
            </w:r>
          </w:p>
          <w:p w14:paraId="59F1CDE1">
            <w:pPr>
              <w:pStyle w:val="3"/>
              <w:ind w:left="0" w:leftChars="0" w:firstLine="0" w:firstLine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★189、限用物质的限量要求: 符合GB/T26572中规定；</w:t>
            </w:r>
          </w:p>
          <w:p w14:paraId="4E90C8C5">
            <w:pPr>
              <w:pStyle w:val="3"/>
              <w:ind w:left="0" w:leftChars="0" w:firstLine="0" w:firstLineChars="0"/>
              <w:rPr>
                <w:rFonts w:hint="eastAsia" w:ascii="仿宋" w:hAnsi="仿宋" w:eastAsia="仿宋" w:cs="仿宋"/>
                <w:kern w:val="2"/>
                <w:sz w:val="18"/>
                <w:szCs w:val="18"/>
                <w:lang w:val="en-US" w:eastAsia="zh-CN" w:bidi="ar-SA"/>
              </w:rPr>
            </w:pPr>
          </w:p>
        </w:tc>
        <w:tc>
          <w:tcPr>
            <w:tcW w:w="765" w:type="dxa"/>
            <w:tcBorders>
              <w:top w:val="single" w:color="auto" w:sz="4" w:space="0"/>
              <w:left w:val="single" w:color="auto" w:sz="4" w:space="0"/>
              <w:right w:val="single" w:color="auto" w:sz="4" w:space="0"/>
            </w:tcBorders>
            <w:noWrap w:val="0"/>
            <w:vAlign w:val="center"/>
          </w:tcPr>
          <w:p w14:paraId="76D32725">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p w14:paraId="2EF820E5">
            <w:pPr>
              <w:widowControl/>
              <w:jc w:val="left"/>
              <w:rPr>
                <w:rFonts w:hint="eastAsia" w:ascii="仿宋" w:hAnsi="仿宋" w:eastAsia="仿宋" w:cs="仿宋"/>
                <w:color w:val="000000"/>
                <w:kern w:val="2"/>
                <w:sz w:val="18"/>
                <w:szCs w:val="18"/>
                <w:lang w:val="en-US" w:eastAsia="zh-CN" w:bidi="ar-SA"/>
              </w:rPr>
            </w:pPr>
          </w:p>
        </w:tc>
        <w:tc>
          <w:tcPr>
            <w:tcW w:w="810" w:type="dxa"/>
            <w:tcBorders>
              <w:top w:val="single" w:color="auto" w:sz="4" w:space="0"/>
              <w:left w:val="single" w:color="auto" w:sz="4" w:space="0"/>
              <w:right w:val="single" w:color="auto" w:sz="4" w:space="0"/>
            </w:tcBorders>
            <w:noWrap w:val="0"/>
            <w:vAlign w:val="center"/>
          </w:tcPr>
          <w:p w14:paraId="3760D3D7">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p w14:paraId="256E5DA0">
            <w:pPr>
              <w:widowControl/>
              <w:ind w:firstLine="180" w:firstLineChars="100"/>
              <w:jc w:val="left"/>
              <w:rPr>
                <w:rFonts w:hint="eastAsia" w:ascii="仿宋" w:hAnsi="仿宋" w:eastAsia="仿宋" w:cs="仿宋"/>
                <w:color w:val="000000"/>
                <w:kern w:val="2"/>
                <w:sz w:val="18"/>
                <w:szCs w:val="18"/>
                <w:lang w:val="en-US" w:eastAsia="zh-CN" w:bidi="ar-SA"/>
              </w:rPr>
            </w:pPr>
          </w:p>
        </w:tc>
        <w:tc>
          <w:tcPr>
            <w:tcW w:w="763" w:type="dxa"/>
            <w:tcBorders>
              <w:top w:val="single" w:color="auto" w:sz="4" w:space="0"/>
              <w:left w:val="single" w:color="auto" w:sz="4" w:space="0"/>
              <w:right w:val="single" w:color="auto" w:sz="4" w:space="0"/>
            </w:tcBorders>
            <w:noWrap w:val="0"/>
            <w:vAlign w:val="center"/>
          </w:tcPr>
          <w:p w14:paraId="5B0DE395">
            <w:pPr>
              <w:tabs>
                <w:tab w:val="left" w:pos="0"/>
              </w:tabs>
              <w:spacing w:line="240" w:lineRule="exact"/>
              <w:jc w:val="center"/>
              <w:rPr>
                <w:rFonts w:hint="eastAsia" w:ascii="仿宋" w:hAnsi="仿宋" w:eastAsia="仿宋" w:cs="仿宋"/>
                <w:sz w:val="15"/>
                <w:szCs w:val="15"/>
              </w:rPr>
            </w:pPr>
          </w:p>
        </w:tc>
      </w:tr>
      <w:tr w14:paraId="76BB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7" w:type="dxa"/>
            <w:vAlign w:val="center"/>
          </w:tcPr>
          <w:p w14:paraId="143800D4">
            <w:pPr>
              <w:widowControl/>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2</w:t>
            </w:r>
          </w:p>
        </w:tc>
        <w:tc>
          <w:tcPr>
            <w:tcW w:w="1020" w:type="dxa"/>
            <w:vAlign w:val="center"/>
          </w:tcPr>
          <w:p w14:paraId="6C227721">
            <w:pPr>
              <w:widowControl/>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投影仪</w:t>
            </w:r>
          </w:p>
        </w:tc>
        <w:tc>
          <w:tcPr>
            <w:tcW w:w="5104" w:type="dxa"/>
            <w:shd w:val="clear" w:color="auto" w:fill="auto"/>
            <w:vAlign w:val="center"/>
          </w:tcPr>
          <w:p w14:paraId="1992004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★1.显示技术：DLP或LCD；</w:t>
            </w:r>
          </w:p>
          <w:p w14:paraId="23BC3CA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★2.亮度：≥3600流明;</w:t>
            </w:r>
          </w:p>
          <w:p w14:paraId="06F771D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★3.分辨率：≥1920×1080；</w:t>
            </w:r>
          </w:p>
          <w:p w14:paraId="12340212">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★4.对比度：≥15000:1</w:t>
            </w:r>
          </w:p>
          <w:p w14:paraId="4C4C200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5.投射比：1.02-2.09:1；</w:t>
            </w:r>
          </w:p>
          <w:p w14:paraId="090127D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6.是否自动对焦：手动；</w:t>
            </w:r>
          </w:p>
          <w:p w14:paraId="2DE5321B">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7.整机重量:≤4Kg；</w:t>
            </w:r>
          </w:p>
          <w:p w14:paraId="24651252">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★8.整机功率：≤350W；</w:t>
            </w:r>
          </w:p>
          <w:p w14:paraId="56FC7100">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★9.输入端口：HDMI、USB-A、USB-B 等;</w:t>
            </w:r>
          </w:p>
          <w:p w14:paraId="2ED918CC">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t>★10.梯形矫正：四角校正；（垂直±30°/水平±15°）;</w:t>
            </w:r>
          </w:p>
        </w:tc>
        <w:tc>
          <w:tcPr>
            <w:tcW w:w="5111" w:type="dxa"/>
            <w:shd w:val="clear" w:color="auto" w:fill="auto"/>
            <w:vAlign w:val="center"/>
          </w:tcPr>
          <w:p w14:paraId="154F4E0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★1.显示技术：LCD；</w:t>
            </w:r>
          </w:p>
          <w:p w14:paraId="4BD71C4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★2.亮度：4600流明;</w:t>
            </w:r>
          </w:p>
          <w:p w14:paraId="557B8C3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★3.分辨率：1920×1080；</w:t>
            </w:r>
          </w:p>
          <w:p w14:paraId="63EDD7C2">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★4.对比度：50000:1</w:t>
            </w:r>
          </w:p>
          <w:p w14:paraId="2E84BCFB">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5.投射比：1.02-2.09:1；</w:t>
            </w:r>
          </w:p>
          <w:p w14:paraId="5E1FCA5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6.是否自动对焦：手动；</w:t>
            </w:r>
          </w:p>
          <w:p w14:paraId="3EA8334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7.整机重量:3.5Kg；</w:t>
            </w:r>
          </w:p>
          <w:p w14:paraId="19E02CB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★8.整机功率：250W；</w:t>
            </w:r>
          </w:p>
          <w:p w14:paraId="415B13C2">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★9.输入端口：HDMI、USB-A、USB-B 等;</w:t>
            </w:r>
          </w:p>
          <w:p w14:paraId="050F32AB">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t>★10.梯形矫正：四角校正；（垂直±30°/水平±15°）;</w:t>
            </w:r>
          </w:p>
        </w:tc>
        <w:tc>
          <w:tcPr>
            <w:tcW w:w="765" w:type="dxa"/>
            <w:shd w:val="clear" w:color="auto" w:fill="auto"/>
            <w:vAlign w:val="center"/>
          </w:tcPr>
          <w:p w14:paraId="7B6473C2">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p w14:paraId="1E11C5D7">
            <w:pPr>
              <w:widowControl/>
              <w:jc w:val="left"/>
              <w:rPr>
                <w:rFonts w:hint="eastAsia" w:ascii="仿宋" w:hAnsi="仿宋" w:eastAsia="仿宋" w:cs="仿宋"/>
                <w:color w:val="000000"/>
                <w:kern w:val="2"/>
                <w:sz w:val="18"/>
                <w:szCs w:val="18"/>
                <w:lang w:val="en-US" w:eastAsia="zh-CN" w:bidi="ar-SA"/>
              </w:rPr>
            </w:pPr>
          </w:p>
        </w:tc>
        <w:tc>
          <w:tcPr>
            <w:tcW w:w="810" w:type="dxa"/>
            <w:shd w:val="clear" w:color="auto" w:fill="auto"/>
            <w:vAlign w:val="center"/>
          </w:tcPr>
          <w:p w14:paraId="24D592B3">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p w14:paraId="0B299A47">
            <w:pPr>
              <w:widowControl/>
              <w:ind w:firstLine="180" w:firstLineChars="100"/>
              <w:jc w:val="left"/>
              <w:rPr>
                <w:rFonts w:hint="eastAsia" w:ascii="仿宋" w:hAnsi="仿宋" w:eastAsia="仿宋" w:cs="仿宋"/>
                <w:color w:val="000000"/>
                <w:kern w:val="2"/>
                <w:sz w:val="18"/>
                <w:szCs w:val="18"/>
                <w:lang w:val="en-US" w:eastAsia="zh-CN" w:bidi="ar-SA"/>
              </w:rPr>
            </w:pPr>
          </w:p>
        </w:tc>
        <w:tc>
          <w:tcPr>
            <w:tcW w:w="763" w:type="dxa"/>
          </w:tcPr>
          <w:p w14:paraId="0C722A3E">
            <w:pPr>
              <w:tabs>
                <w:tab w:val="left" w:pos="0"/>
              </w:tabs>
              <w:spacing w:line="240" w:lineRule="exact"/>
              <w:jc w:val="center"/>
              <w:rPr>
                <w:rFonts w:hint="eastAsia" w:ascii="仿宋" w:hAnsi="仿宋" w:eastAsia="仿宋" w:cs="仿宋"/>
                <w:sz w:val="15"/>
                <w:szCs w:val="15"/>
              </w:rPr>
            </w:pPr>
          </w:p>
        </w:tc>
      </w:tr>
      <w:tr w14:paraId="07F9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28AF201C">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3</w:t>
            </w:r>
          </w:p>
        </w:tc>
        <w:tc>
          <w:tcPr>
            <w:tcW w:w="1020" w:type="dxa"/>
            <w:vAlign w:val="center"/>
          </w:tcPr>
          <w:p w14:paraId="67490A8A">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投影幕</w:t>
            </w:r>
          </w:p>
        </w:tc>
        <w:tc>
          <w:tcPr>
            <w:tcW w:w="5104" w:type="dxa"/>
            <w:shd w:val="clear" w:color="auto" w:fill="auto"/>
            <w:vAlign w:val="center"/>
          </w:tcPr>
          <w:p w14:paraId="5AF1CC4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★1.一键控制电动帘布</w:t>
            </w:r>
          </w:p>
          <w:p w14:paraId="5AEE0DD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★2.投影幕规格≥100寸</w:t>
            </w:r>
          </w:p>
          <w:p w14:paraId="642A35D9">
            <w:pPr>
              <w:pStyle w:val="6"/>
              <w:numPr>
                <w:ilvl w:val="0"/>
                <w:numId w:val="1"/>
              </w:numPr>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t>材质：玻珠+铝型材边框</w:t>
            </w:r>
          </w:p>
        </w:tc>
        <w:tc>
          <w:tcPr>
            <w:tcW w:w="5111" w:type="dxa"/>
            <w:shd w:val="clear" w:color="auto" w:fill="auto"/>
            <w:vAlign w:val="center"/>
          </w:tcPr>
          <w:p w14:paraId="6669F1D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★1.一键控制电动帘布</w:t>
            </w:r>
          </w:p>
          <w:p w14:paraId="444650A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★2.投影幕规格100寸</w:t>
            </w:r>
          </w:p>
          <w:p w14:paraId="768FA12D">
            <w:pPr>
              <w:pStyle w:val="6"/>
              <w:numPr>
                <w:ilvl w:val="0"/>
                <w:numId w:val="1"/>
              </w:numPr>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sz w:val="28"/>
                <w:szCs w:val="36"/>
              </w:rPr>
              <w:drawing>
                <wp:anchor distT="0" distB="0" distL="114300" distR="114300" simplePos="0" relativeHeight="251681792" behindDoc="0" locked="0" layoutInCell="1" allowOverlap="1">
                  <wp:simplePos x="0" y="0"/>
                  <wp:positionH relativeFrom="column">
                    <wp:posOffset>1665605</wp:posOffset>
                  </wp:positionH>
                  <wp:positionV relativeFrom="paragraph">
                    <wp:posOffset>138430</wp:posOffset>
                  </wp:positionV>
                  <wp:extent cx="1163955" cy="1163955"/>
                  <wp:effectExtent l="0" t="0" r="17145" b="17145"/>
                  <wp:wrapNone/>
                  <wp:docPr id="93"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材质：玻珠+铝型材边框</w:t>
            </w:r>
          </w:p>
        </w:tc>
        <w:tc>
          <w:tcPr>
            <w:tcW w:w="0" w:type="auto"/>
            <w:shd w:val="clear" w:color="auto" w:fill="auto"/>
            <w:vAlign w:val="center"/>
          </w:tcPr>
          <w:p w14:paraId="23377619">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77F5CA73">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66CC0BFD">
            <w:pPr>
              <w:tabs>
                <w:tab w:val="left" w:pos="0"/>
              </w:tabs>
              <w:spacing w:line="240" w:lineRule="exact"/>
              <w:jc w:val="center"/>
              <w:rPr>
                <w:rFonts w:hint="eastAsia" w:ascii="仿宋" w:hAnsi="仿宋" w:eastAsia="仿宋" w:cs="仿宋"/>
                <w:sz w:val="15"/>
                <w:szCs w:val="15"/>
              </w:rPr>
            </w:pPr>
          </w:p>
        </w:tc>
      </w:tr>
      <w:tr w14:paraId="199B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5D2EA16C">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4</w:t>
            </w:r>
          </w:p>
        </w:tc>
        <w:tc>
          <w:tcPr>
            <w:tcW w:w="1020" w:type="dxa"/>
            <w:vAlign w:val="center"/>
          </w:tcPr>
          <w:p w14:paraId="0B21D3F8">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电视机</w:t>
            </w:r>
          </w:p>
        </w:tc>
        <w:tc>
          <w:tcPr>
            <w:tcW w:w="5104" w:type="dxa"/>
            <w:shd w:val="clear" w:color="auto" w:fill="auto"/>
            <w:vAlign w:val="center"/>
          </w:tcPr>
          <w:p w14:paraId="7A2BB6A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★1.电视形态：平板</w:t>
            </w:r>
          </w:p>
          <w:p w14:paraId="11DEB60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★2.屏幕尺寸：55英寸；</w:t>
            </w:r>
          </w:p>
          <w:p w14:paraId="0002F09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3.屏幕比例：16:9；</w:t>
            </w:r>
          </w:p>
          <w:p w14:paraId="62D89F0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★4.分辨率：不低于1920×1080p；</w:t>
            </w:r>
          </w:p>
          <w:p w14:paraId="60E9647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★5.屏幕亮度：≧300Nit；</w:t>
            </w:r>
          </w:p>
          <w:p w14:paraId="29DBF13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6.是否内置摄像头：否</w:t>
            </w:r>
          </w:p>
          <w:p w14:paraId="3E6CE29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7接收制式：NTSC</w:t>
            </w:r>
          </w:p>
          <w:p w14:paraId="7BD6D05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8.反应时间：≧8ms；</w:t>
            </w:r>
          </w:p>
          <w:p w14:paraId="747FC3D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★9.扬声器数量：2个</w:t>
            </w:r>
          </w:p>
          <w:p w14:paraId="2546547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10.HDMI接口数量2个</w:t>
            </w:r>
          </w:p>
          <w:p w14:paraId="3A5E585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11.水平视角：178度；垂直视角：178度;</w:t>
            </w:r>
          </w:p>
          <w:p w14:paraId="6C3DBF7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12.机身净重：≧13kg</w:t>
            </w:r>
          </w:p>
          <w:p w14:paraId="574D05D3">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t>13.不含底座的显示屏尺寸：≧1231mm×77mm×714mm</w:t>
            </w:r>
          </w:p>
        </w:tc>
        <w:tc>
          <w:tcPr>
            <w:tcW w:w="5111" w:type="dxa"/>
            <w:shd w:val="clear" w:color="auto" w:fill="auto"/>
            <w:vAlign w:val="center"/>
          </w:tcPr>
          <w:p w14:paraId="472B8422">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★1.电视形态：平板</w:t>
            </w:r>
          </w:p>
          <w:p w14:paraId="2C24993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★2.屏幕尺寸：55英寸；</w:t>
            </w:r>
          </w:p>
          <w:p w14:paraId="2BF4466B">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3.屏幕比例：16:9；</w:t>
            </w:r>
          </w:p>
          <w:p w14:paraId="0C2A4B2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★4.分辨率：3840×2160p；</w:t>
            </w:r>
          </w:p>
          <w:p w14:paraId="14B0B36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★5.屏幕亮度：1300Nit；</w:t>
            </w:r>
          </w:p>
          <w:p w14:paraId="5C0F45D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6.是否内置摄像头：否</w:t>
            </w:r>
          </w:p>
          <w:p w14:paraId="3EB7919B">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7接收制式：NTSC</w:t>
            </w:r>
          </w:p>
          <w:p w14:paraId="55F444BB">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8.反应时间：8ms；</w:t>
            </w:r>
          </w:p>
          <w:p w14:paraId="3B2B0EDB">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★9.扬声器数量：2个</w:t>
            </w:r>
          </w:p>
          <w:p w14:paraId="27BA841B">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10.HDMI接口数量2个</w:t>
            </w:r>
          </w:p>
          <w:p w14:paraId="56AB31C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11.水平视角：178度；垂直视角：178度;</w:t>
            </w:r>
          </w:p>
          <w:p w14:paraId="7480880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12.机身净重：14.8kg</w:t>
            </w:r>
          </w:p>
          <w:p w14:paraId="193CEDEE">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t>13.不含底座的显示屏尺寸：1231mm×77mm×714mm</w:t>
            </w:r>
          </w:p>
        </w:tc>
        <w:tc>
          <w:tcPr>
            <w:tcW w:w="0" w:type="auto"/>
            <w:shd w:val="clear" w:color="auto" w:fill="auto"/>
            <w:vAlign w:val="center"/>
          </w:tcPr>
          <w:p w14:paraId="546D145A">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4C84D9C7">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7C0966DA">
            <w:pPr>
              <w:tabs>
                <w:tab w:val="left" w:pos="0"/>
              </w:tabs>
              <w:spacing w:line="240" w:lineRule="exact"/>
              <w:jc w:val="center"/>
              <w:rPr>
                <w:rFonts w:hint="eastAsia" w:ascii="仿宋" w:hAnsi="仿宋" w:eastAsia="仿宋" w:cs="仿宋"/>
                <w:sz w:val="15"/>
                <w:szCs w:val="15"/>
              </w:rPr>
            </w:pPr>
          </w:p>
        </w:tc>
      </w:tr>
      <w:tr w14:paraId="1295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67" w:type="dxa"/>
            <w:vAlign w:val="center"/>
          </w:tcPr>
          <w:p w14:paraId="5B839DF0">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5</w:t>
            </w:r>
          </w:p>
        </w:tc>
        <w:tc>
          <w:tcPr>
            <w:tcW w:w="1020" w:type="dxa"/>
            <w:vAlign w:val="center"/>
          </w:tcPr>
          <w:p w14:paraId="5A3A17B1">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 xml:space="preserve">打印机 </w:t>
            </w:r>
          </w:p>
        </w:tc>
        <w:tc>
          <w:tcPr>
            <w:tcW w:w="5104" w:type="dxa"/>
            <w:shd w:val="clear" w:color="auto" w:fill="auto"/>
            <w:vAlign w:val="center"/>
          </w:tcPr>
          <w:p w14:paraId="2ADC5FD2">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★1.打印类型：激光打印（彩色）;</w:t>
            </w:r>
          </w:p>
          <w:p w14:paraId="2B5F675D">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★2.打印分辨率：≥600×600dpi;</w:t>
            </w:r>
          </w:p>
          <w:p w14:paraId="78A14275">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3.首页打印时间：≤15秒;</w:t>
            </w:r>
          </w:p>
          <w:p w14:paraId="266AC600">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★4.接口类型：USB</w:t>
            </w:r>
          </w:p>
          <w:p w14:paraId="238480C9">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★5.打印速度：≥20页/分钟</w:t>
            </w:r>
          </w:p>
          <w:p w14:paraId="1750BABD">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eastAsia"/>
                <w:sz w:val="28"/>
                <w:szCs w:val="36"/>
              </w:rPr>
              <w:drawing>
                <wp:anchor distT="0" distB="0" distL="114300" distR="114300" simplePos="0" relativeHeight="251682816" behindDoc="0" locked="0" layoutInCell="1" allowOverlap="1">
                  <wp:simplePos x="0" y="0"/>
                  <wp:positionH relativeFrom="column">
                    <wp:posOffset>2831465</wp:posOffset>
                  </wp:positionH>
                  <wp:positionV relativeFrom="paragraph">
                    <wp:posOffset>191770</wp:posOffset>
                  </wp:positionV>
                  <wp:extent cx="1163955" cy="1163955"/>
                  <wp:effectExtent l="0" t="0" r="17145" b="17145"/>
                  <wp:wrapNone/>
                  <wp:docPr id="98"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default" w:ascii="仿宋" w:hAnsi="仿宋" w:eastAsia="仿宋" w:cs="仿宋"/>
                <w:color w:val="000000"/>
                <w:kern w:val="2"/>
                <w:sz w:val="16"/>
                <w:szCs w:val="16"/>
                <w:lang w:val="en-US" w:eastAsia="zh-CN" w:bidi="ar-SA"/>
              </w:rPr>
              <w:t>6.进纸盒容量：≥200页；</w:t>
            </w:r>
          </w:p>
          <w:p w14:paraId="5CA36233">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★7.支持双面打印功能；</w:t>
            </w:r>
          </w:p>
          <w:p w14:paraId="31484E60">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default" w:ascii="仿宋" w:hAnsi="仿宋" w:eastAsia="仿宋" w:cs="仿宋"/>
                <w:color w:val="000000"/>
                <w:kern w:val="2"/>
                <w:sz w:val="16"/>
                <w:szCs w:val="16"/>
                <w:lang w:val="en-US" w:eastAsia="zh-CN" w:bidi="ar-SA"/>
              </w:rPr>
              <w:t>★8.内存容量：≥256MB；</w:t>
            </w:r>
          </w:p>
        </w:tc>
        <w:tc>
          <w:tcPr>
            <w:tcW w:w="5111" w:type="dxa"/>
            <w:shd w:val="clear" w:color="auto" w:fill="auto"/>
            <w:vAlign w:val="center"/>
          </w:tcPr>
          <w:p w14:paraId="000667FA">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★1.打印类型：激光打印（彩色）;</w:t>
            </w:r>
          </w:p>
          <w:p w14:paraId="6E19D6A7">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★2.打印分辨率：600×600dpi;</w:t>
            </w:r>
          </w:p>
          <w:p w14:paraId="69BD1ABF">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3.首页打印时间：</w:t>
            </w:r>
            <w:r>
              <w:rPr>
                <w:rFonts w:hint="eastAsia" w:ascii="仿宋" w:hAnsi="仿宋" w:eastAsia="仿宋" w:cs="仿宋"/>
                <w:color w:val="000000"/>
                <w:kern w:val="2"/>
                <w:sz w:val="16"/>
                <w:szCs w:val="16"/>
                <w:lang w:val="en-US" w:eastAsia="zh-CN" w:bidi="ar-SA"/>
              </w:rPr>
              <w:t>9</w:t>
            </w:r>
            <w:r>
              <w:rPr>
                <w:rFonts w:hint="default" w:ascii="仿宋" w:hAnsi="仿宋" w:eastAsia="仿宋" w:cs="仿宋"/>
                <w:color w:val="000000"/>
                <w:kern w:val="2"/>
                <w:sz w:val="16"/>
                <w:szCs w:val="16"/>
                <w:lang w:val="en-US" w:eastAsia="zh-CN" w:bidi="ar-SA"/>
              </w:rPr>
              <w:t>秒;</w:t>
            </w:r>
          </w:p>
          <w:p w14:paraId="254B2EEC">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★4.接口类型：USB</w:t>
            </w:r>
          </w:p>
          <w:p w14:paraId="564EF590">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★5.打印速度</w:t>
            </w:r>
            <w:r>
              <w:rPr>
                <w:rFonts w:hint="eastAsia" w:ascii="仿宋" w:hAnsi="仿宋" w:eastAsia="仿宋" w:cs="仿宋"/>
                <w:color w:val="000000"/>
                <w:kern w:val="2"/>
                <w:sz w:val="16"/>
                <w:szCs w:val="16"/>
                <w:lang w:val="en-US" w:eastAsia="zh-CN" w:bidi="ar-SA"/>
              </w:rPr>
              <w:t>：24</w:t>
            </w:r>
            <w:r>
              <w:rPr>
                <w:rFonts w:hint="default" w:ascii="仿宋" w:hAnsi="仿宋" w:eastAsia="仿宋" w:cs="仿宋"/>
                <w:color w:val="000000"/>
                <w:kern w:val="2"/>
                <w:sz w:val="16"/>
                <w:szCs w:val="16"/>
                <w:lang w:val="en-US" w:eastAsia="zh-CN" w:bidi="ar-SA"/>
              </w:rPr>
              <w:t>页/分钟</w:t>
            </w:r>
          </w:p>
          <w:p w14:paraId="2F074A07">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6.进纸盒容量：200页；</w:t>
            </w:r>
          </w:p>
          <w:p w14:paraId="1C75FF4A">
            <w:pPr>
              <w:pStyle w:val="6"/>
              <w:spacing w:before="67" w:line="263" w:lineRule="auto"/>
              <w:ind w:left="108" w:right="29" w:firstLine="5"/>
              <w:rPr>
                <w:rFonts w:hint="default" w:ascii="仿宋" w:hAnsi="仿宋" w:eastAsia="仿宋" w:cs="仿宋"/>
                <w:color w:val="000000"/>
                <w:kern w:val="2"/>
                <w:sz w:val="16"/>
                <w:szCs w:val="16"/>
                <w:lang w:val="en-US" w:eastAsia="zh-CN" w:bidi="ar-SA"/>
              </w:rPr>
            </w:pPr>
            <w:r>
              <w:rPr>
                <w:rFonts w:hint="default" w:ascii="仿宋" w:hAnsi="仿宋" w:eastAsia="仿宋" w:cs="仿宋"/>
                <w:color w:val="000000"/>
                <w:kern w:val="2"/>
                <w:sz w:val="16"/>
                <w:szCs w:val="16"/>
                <w:lang w:val="en-US" w:eastAsia="zh-CN" w:bidi="ar-SA"/>
              </w:rPr>
              <w:t>★7.支持双面打印功能；</w:t>
            </w:r>
          </w:p>
          <w:p w14:paraId="17E31E3D">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default" w:ascii="仿宋" w:hAnsi="仿宋" w:eastAsia="仿宋" w:cs="仿宋"/>
                <w:color w:val="000000"/>
                <w:kern w:val="2"/>
                <w:sz w:val="16"/>
                <w:szCs w:val="16"/>
                <w:lang w:val="en-US" w:eastAsia="zh-CN" w:bidi="ar-SA"/>
              </w:rPr>
              <w:t>★8.内存容量：256MB；</w:t>
            </w:r>
          </w:p>
        </w:tc>
        <w:tc>
          <w:tcPr>
            <w:tcW w:w="0" w:type="auto"/>
            <w:shd w:val="clear" w:color="auto" w:fill="auto"/>
            <w:vAlign w:val="center"/>
          </w:tcPr>
          <w:p w14:paraId="42807848">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47E43E81">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7668764C">
            <w:pPr>
              <w:tabs>
                <w:tab w:val="left" w:pos="0"/>
              </w:tabs>
              <w:spacing w:line="240" w:lineRule="exact"/>
              <w:jc w:val="center"/>
              <w:rPr>
                <w:rFonts w:hint="eastAsia" w:ascii="仿宋" w:hAnsi="仿宋" w:eastAsia="仿宋" w:cs="仿宋"/>
                <w:sz w:val="15"/>
                <w:szCs w:val="15"/>
              </w:rPr>
            </w:pPr>
          </w:p>
        </w:tc>
      </w:tr>
      <w:tr w14:paraId="4834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5ADAB95D">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6</w:t>
            </w:r>
          </w:p>
        </w:tc>
        <w:tc>
          <w:tcPr>
            <w:tcW w:w="1020" w:type="dxa"/>
            <w:vAlign w:val="center"/>
          </w:tcPr>
          <w:p w14:paraId="77898550">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会议室桌</w:t>
            </w:r>
          </w:p>
        </w:tc>
        <w:tc>
          <w:tcPr>
            <w:tcW w:w="5104" w:type="dxa"/>
            <w:shd w:val="clear" w:color="auto" w:fill="auto"/>
            <w:vAlign w:val="center"/>
          </w:tcPr>
          <w:p w14:paraId="7DF3A41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★1.桌子材质：三聚氰胺板、环保板材，可拆装；</w:t>
            </w:r>
          </w:p>
          <w:p w14:paraId="2C6C903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★2.桌子颜色：红胡桃；</w:t>
            </w:r>
          </w:p>
          <w:p w14:paraId="54A6367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★3.底部做防滑及静音处理;</w:t>
            </w:r>
          </w:p>
          <w:p w14:paraId="2AF2EFF0">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★4.桌子尺寸：长≧120cm、宽≧40cm、高≧76cm;</w:t>
            </w:r>
          </w:p>
          <w:p w14:paraId="2EC5B11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★5.胶粘剂：采用优质环保原胶，符合 GB33372 - 2020、HJ2541 - 2016、HG/T2727 - 2010 标准，抽样基数≥80kg，苯、甲苯 + 乙笨 + 二甲苯、游离甲醛≤0.05g/kg，</w:t>
            </w:r>
          </w:p>
          <w:p w14:paraId="1401F31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总挥发性有机物≤10g/L;</w:t>
            </w:r>
          </w:p>
          <w:p w14:paraId="09FAAAD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64774E34">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844550" cy="585470"/>
                  <wp:effectExtent l="0" t="0" r="12700" b="5080"/>
                  <wp:docPr id="54" name="图片 1" descr="63bd3779f1ae37f6a4c15cbb0b0a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descr="63bd3779f1ae37f6a4c15cbb0b0a811"/>
                          <pic:cNvPicPr>
                            <a:picLocks noChangeAspect="1"/>
                          </pic:cNvPicPr>
                        </pic:nvPicPr>
                        <pic:blipFill>
                          <a:blip r:embed="rId6"/>
                          <a:stretch>
                            <a:fillRect/>
                          </a:stretch>
                        </pic:blipFill>
                        <pic:spPr>
                          <a:xfrm>
                            <a:off x="0" y="0"/>
                            <a:ext cx="844550" cy="585470"/>
                          </a:xfrm>
                          <a:prstGeom prst="rect">
                            <a:avLst/>
                          </a:prstGeom>
                          <a:noFill/>
                          <a:ln>
                            <a:noFill/>
                          </a:ln>
                        </pic:spPr>
                      </pic:pic>
                    </a:graphicData>
                  </a:graphic>
                </wp:inline>
              </w:drawing>
            </w:r>
          </w:p>
        </w:tc>
        <w:tc>
          <w:tcPr>
            <w:tcW w:w="5111" w:type="dxa"/>
            <w:shd w:val="clear" w:color="auto" w:fill="auto"/>
            <w:vAlign w:val="center"/>
          </w:tcPr>
          <w:p w14:paraId="653D917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★1.桌子材质：三聚氰胺板、环保板材，可拆装；</w:t>
            </w:r>
          </w:p>
          <w:p w14:paraId="170D253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★2.桌子颜色：红胡桃；</w:t>
            </w:r>
          </w:p>
          <w:p w14:paraId="19977FE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★3.底部做防滑及静音处理;</w:t>
            </w:r>
          </w:p>
          <w:p w14:paraId="169C437B">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★4.桌子尺寸：长120cm、宽40cm、高76cm;</w:t>
            </w:r>
          </w:p>
          <w:p w14:paraId="6C852A9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★5.胶粘剂：采用优质环保原胶，符合 GB33372 - 2020、HJ2541 - 2016、HG/T2727 - 2010 标准，抽样基数80kg，苯、甲苯 + 乙笨 + 二甲苯、游离甲醛0.05g/kg，</w:t>
            </w:r>
          </w:p>
          <w:p w14:paraId="77B04CD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总挥发性有机物10g/L;</w:t>
            </w:r>
          </w:p>
          <w:p w14:paraId="2EF02BC6">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2D0A79CF">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885825" cy="614045"/>
                  <wp:effectExtent l="0" t="0" r="9525" b="14605"/>
                  <wp:docPr id="192" name="图片 1" descr="63bd3779f1ae37f6a4c15cbb0b0a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 descr="63bd3779f1ae37f6a4c15cbb0b0a811"/>
                          <pic:cNvPicPr>
                            <a:picLocks noChangeAspect="1"/>
                          </pic:cNvPicPr>
                        </pic:nvPicPr>
                        <pic:blipFill>
                          <a:blip r:embed="rId6"/>
                          <a:stretch>
                            <a:fillRect/>
                          </a:stretch>
                        </pic:blipFill>
                        <pic:spPr>
                          <a:xfrm>
                            <a:off x="0" y="0"/>
                            <a:ext cx="885825" cy="614045"/>
                          </a:xfrm>
                          <a:prstGeom prst="rect">
                            <a:avLst/>
                          </a:prstGeom>
                          <a:noFill/>
                          <a:ln>
                            <a:noFill/>
                          </a:ln>
                        </pic:spPr>
                      </pic:pic>
                    </a:graphicData>
                  </a:graphic>
                </wp:inline>
              </w:drawing>
            </w:r>
          </w:p>
        </w:tc>
        <w:tc>
          <w:tcPr>
            <w:tcW w:w="0" w:type="auto"/>
            <w:shd w:val="clear" w:color="auto" w:fill="auto"/>
            <w:vAlign w:val="center"/>
          </w:tcPr>
          <w:p w14:paraId="40E96DC8">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1787035F">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51B792A2">
            <w:pPr>
              <w:tabs>
                <w:tab w:val="left" w:pos="0"/>
              </w:tabs>
              <w:spacing w:line="240" w:lineRule="exact"/>
              <w:jc w:val="center"/>
              <w:rPr>
                <w:rFonts w:hint="eastAsia" w:ascii="仿宋" w:hAnsi="仿宋" w:eastAsia="仿宋" w:cs="仿宋"/>
                <w:sz w:val="15"/>
                <w:szCs w:val="15"/>
              </w:rPr>
            </w:pPr>
          </w:p>
        </w:tc>
      </w:tr>
      <w:tr w14:paraId="21A7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17A7C710">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7</w:t>
            </w:r>
          </w:p>
        </w:tc>
        <w:tc>
          <w:tcPr>
            <w:tcW w:w="1020" w:type="dxa"/>
            <w:vAlign w:val="center"/>
          </w:tcPr>
          <w:p w14:paraId="558EBF48">
            <w:pPr>
              <w:widowControl/>
              <w:jc w:val="center"/>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会议室椅</w:t>
            </w:r>
          </w:p>
          <w:p w14:paraId="4A199773">
            <w:pPr>
              <w:widowControl/>
              <w:jc w:val="center"/>
              <w:rPr>
                <w:rFonts w:hint="eastAsia" w:ascii="仿宋" w:hAnsi="仿宋" w:eastAsia="仿宋" w:cs="仿宋"/>
                <w:b/>
                <w:sz w:val="11"/>
                <w:szCs w:val="11"/>
              </w:rPr>
            </w:pPr>
          </w:p>
        </w:tc>
        <w:tc>
          <w:tcPr>
            <w:tcW w:w="5104" w:type="dxa"/>
            <w:shd w:val="clear" w:color="auto" w:fill="auto"/>
            <w:vAlign w:val="center"/>
          </w:tcPr>
          <w:p w14:paraId="71D8CDC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★1.椅子材质：实木；靠背、座板做加厚优质皮革软包处理，内含高回弹定型海绵，外包透气皮革；</w:t>
            </w:r>
          </w:p>
          <w:p w14:paraId="7163093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★2.椅子颜色：红胡桃；皮革颜色：黑色；</w:t>
            </w:r>
          </w:p>
          <w:p w14:paraId="159230A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★3.尺寸：长≧50cm、宽≧45cm、高≧90cm，座板高度在40cm-60cm之间；</w:t>
            </w:r>
            <w:r>
              <w:rPr>
                <w:rFonts w:hint="eastAsia"/>
                <w:sz w:val="28"/>
                <w:szCs w:val="36"/>
              </w:rPr>
              <w:drawing>
                <wp:anchor distT="0" distB="0" distL="114300" distR="114300" simplePos="0" relativeHeight="251683840" behindDoc="0" locked="0" layoutInCell="1" allowOverlap="1">
                  <wp:simplePos x="0" y="0"/>
                  <wp:positionH relativeFrom="column">
                    <wp:posOffset>3023870</wp:posOffset>
                  </wp:positionH>
                  <wp:positionV relativeFrom="paragraph">
                    <wp:posOffset>413385</wp:posOffset>
                  </wp:positionV>
                  <wp:extent cx="1163955" cy="1163955"/>
                  <wp:effectExtent l="0" t="0" r="17145" b="17145"/>
                  <wp:wrapNone/>
                  <wp:docPr id="99"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p>
          <w:p w14:paraId="650F215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★4.底部做防滑及静音处理；</w:t>
            </w:r>
          </w:p>
          <w:p w14:paraId="15DE381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★5.无扶手；</w:t>
            </w:r>
          </w:p>
          <w:p w14:paraId="2150F37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★6.胶粘剂：采用优质环保原胶，符合 GB33372 - 2020、HJ2541 - 2016、HG/T2727 - 2010 标准，抽样基数≥80kg，苯、甲苯 + 乙笨 + 二甲苯、游离甲醛≤0.05g/kg，总挥发性有机物≤10g/L；</w:t>
            </w:r>
          </w:p>
          <w:p w14:paraId="5DE084B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7.样式：</w:t>
            </w:r>
          </w:p>
          <w:p w14:paraId="00223C7C">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987425" cy="684530"/>
                  <wp:effectExtent l="0" t="0" r="3175" b="1270"/>
                  <wp:docPr id="59" name="图片 2" descr="63bd3779f1ae37f6a4c15cbb0b0a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 descr="63bd3779f1ae37f6a4c15cbb0b0a811"/>
                          <pic:cNvPicPr>
                            <a:picLocks noChangeAspect="1"/>
                          </pic:cNvPicPr>
                        </pic:nvPicPr>
                        <pic:blipFill>
                          <a:blip r:embed="rId6"/>
                          <a:stretch>
                            <a:fillRect/>
                          </a:stretch>
                        </pic:blipFill>
                        <pic:spPr>
                          <a:xfrm>
                            <a:off x="0" y="0"/>
                            <a:ext cx="987425" cy="684530"/>
                          </a:xfrm>
                          <a:prstGeom prst="rect">
                            <a:avLst/>
                          </a:prstGeom>
                          <a:noFill/>
                          <a:ln>
                            <a:noFill/>
                          </a:ln>
                        </pic:spPr>
                      </pic:pic>
                    </a:graphicData>
                  </a:graphic>
                </wp:inline>
              </w:drawing>
            </w:r>
          </w:p>
        </w:tc>
        <w:tc>
          <w:tcPr>
            <w:tcW w:w="5111" w:type="dxa"/>
            <w:shd w:val="clear" w:color="auto" w:fill="auto"/>
            <w:vAlign w:val="center"/>
          </w:tcPr>
          <w:p w14:paraId="7AF3BF4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★1.椅子材质：实木；靠背、座板做加厚优质皮革软包处理，内含高回弹定型海绵，外包透气皮革；</w:t>
            </w:r>
          </w:p>
          <w:p w14:paraId="34B014B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★2.椅子颜色：红胡桃；皮革颜色：黑色；</w:t>
            </w:r>
          </w:p>
          <w:p w14:paraId="0D1102D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★3.尺寸：长50cm、宽45cm、高90cm，座板高度在45cm；</w:t>
            </w:r>
          </w:p>
          <w:p w14:paraId="624184E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★4.底部做防滑及静音处理；</w:t>
            </w:r>
          </w:p>
          <w:p w14:paraId="5EB7CF8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★5.无扶手；</w:t>
            </w:r>
          </w:p>
          <w:p w14:paraId="5B2296D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★6.胶粘剂：采用优质环保原胶，符合 GB33372 - 2020、HJ2541 - 2016、HG/T2727 - 2010 标准，抽样基数80kg，苯、甲苯 + 乙笨 + 二甲苯、游离甲醛0.05g/kg，总挥发性有机物10g/L；</w:t>
            </w:r>
          </w:p>
          <w:p w14:paraId="41063B4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7.样式：</w:t>
            </w:r>
          </w:p>
          <w:p w14:paraId="1C59C656">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987425" cy="684530"/>
                  <wp:effectExtent l="0" t="0" r="3175" b="1270"/>
                  <wp:docPr id="193" name="图片 2" descr="63bd3779f1ae37f6a4c15cbb0b0a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 descr="63bd3779f1ae37f6a4c15cbb0b0a811"/>
                          <pic:cNvPicPr>
                            <a:picLocks noChangeAspect="1"/>
                          </pic:cNvPicPr>
                        </pic:nvPicPr>
                        <pic:blipFill>
                          <a:blip r:embed="rId6"/>
                          <a:stretch>
                            <a:fillRect/>
                          </a:stretch>
                        </pic:blipFill>
                        <pic:spPr>
                          <a:xfrm>
                            <a:off x="0" y="0"/>
                            <a:ext cx="987425" cy="684530"/>
                          </a:xfrm>
                          <a:prstGeom prst="rect">
                            <a:avLst/>
                          </a:prstGeom>
                          <a:noFill/>
                          <a:ln>
                            <a:noFill/>
                          </a:ln>
                        </pic:spPr>
                      </pic:pic>
                    </a:graphicData>
                  </a:graphic>
                </wp:inline>
              </w:drawing>
            </w:r>
          </w:p>
        </w:tc>
        <w:tc>
          <w:tcPr>
            <w:tcW w:w="0" w:type="auto"/>
            <w:shd w:val="clear" w:color="auto" w:fill="auto"/>
            <w:vAlign w:val="center"/>
          </w:tcPr>
          <w:p w14:paraId="208999C1">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33F8E84A">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28895A28">
            <w:pPr>
              <w:tabs>
                <w:tab w:val="left" w:pos="0"/>
              </w:tabs>
              <w:spacing w:line="240" w:lineRule="exact"/>
              <w:jc w:val="center"/>
              <w:rPr>
                <w:rFonts w:hint="eastAsia" w:ascii="仿宋" w:hAnsi="仿宋" w:eastAsia="仿宋" w:cs="仿宋"/>
                <w:sz w:val="15"/>
                <w:szCs w:val="15"/>
              </w:rPr>
            </w:pPr>
          </w:p>
        </w:tc>
      </w:tr>
      <w:tr w14:paraId="71A0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5C101DDA">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8</w:t>
            </w:r>
          </w:p>
        </w:tc>
        <w:tc>
          <w:tcPr>
            <w:tcW w:w="1020" w:type="dxa"/>
            <w:vAlign w:val="center"/>
          </w:tcPr>
          <w:p w14:paraId="5653FAA0">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床</w:t>
            </w:r>
          </w:p>
        </w:tc>
        <w:tc>
          <w:tcPr>
            <w:tcW w:w="5104" w:type="dxa"/>
            <w:shd w:val="clear" w:color="auto" w:fill="auto"/>
            <w:vAlign w:val="center"/>
          </w:tcPr>
          <w:p w14:paraId="2EC17D4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★1.床尺寸（±10mm)：长200cm、宽100cm、高50cm；</w:t>
            </w:r>
          </w:p>
          <w:p w14:paraId="5495299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★2.床材质：全实木、环保漆；</w:t>
            </w:r>
          </w:p>
          <w:p w14:paraId="473E2C0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3.床结构：框架、无抽屉；</w:t>
            </w:r>
          </w:p>
          <w:p w14:paraId="2A537CC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★4.床颜色：木本色；</w:t>
            </w:r>
          </w:p>
          <w:p w14:paraId="1762FE9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★5.配套棕榈床垫厚度：10cm；</w:t>
            </w:r>
          </w:p>
          <w:p w14:paraId="321D9B0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★6.床腿做静音防滑处理；</w:t>
            </w:r>
          </w:p>
          <w:p w14:paraId="3520CD5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7.样式。</w:t>
            </w:r>
          </w:p>
          <w:p w14:paraId="13DA76EA">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693420" cy="685165"/>
                  <wp:effectExtent l="0" t="0" r="11430" b="635"/>
                  <wp:docPr id="6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
                          <pic:cNvPicPr>
                            <a:picLocks noChangeAspect="1"/>
                          </pic:cNvPicPr>
                        </pic:nvPicPr>
                        <pic:blipFill>
                          <a:blip r:embed="rId7"/>
                          <a:stretch>
                            <a:fillRect/>
                          </a:stretch>
                        </pic:blipFill>
                        <pic:spPr>
                          <a:xfrm>
                            <a:off x="0" y="0"/>
                            <a:ext cx="693420" cy="685165"/>
                          </a:xfrm>
                          <a:prstGeom prst="rect">
                            <a:avLst/>
                          </a:prstGeom>
                          <a:noFill/>
                          <a:ln>
                            <a:noFill/>
                          </a:ln>
                        </pic:spPr>
                      </pic:pic>
                    </a:graphicData>
                  </a:graphic>
                </wp:inline>
              </w:drawing>
            </w:r>
          </w:p>
        </w:tc>
        <w:tc>
          <w:tcPr>
            <w:tcW w:w="5111" w:type="dxa"/>
            <w:shd w:val="clear" w:color="auto" w:fill="auto"/>
            <w:vAlign w:val="center"/>
          </w:tcPr>
          <w:p w14:paraId="0C2F3F9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★1.床尺寸：长200cm、宽100cm、高50cm；</w:t>
            </w:r>
          </w:p>
          <w:p w14:paraId="2057462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★2.床材质：全实木、环保漆；</w:t>
            </w:r>
          </w:p>
          <w:p w14:paraId="19A5CE6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3.床结构：框架、无抽屉；</w:t>
            </w:r>
          </w:p>
          <w:p w14:paraId="33EFE1D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★4.床颜色：木本色；</w:t>
            </w:r>
          </w:p>
          <w:p w14:paraId="2178416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★5.配套棕榈床垫厚度：10cm；</w:t>
            </w:r>
          </w:p>
          <w:p w14:paraId="684E192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★6.床腿做静音防滑处理；</w:t>
            </w:r>
          </w:p>
          <w:p w14:paraId="06C32452">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7.样式。</w:t>
            </w:r>
          </w:p>
          <w:p w14:paraId="7DA99676">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721360" cy="712470"/>
                  <wp:effectExtent l="0" t="0" r="2540" b="11430"/>
                  <wp:docPr id="1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3"/>
                          <pic:cNvPicPr>
                            <a:picLocks noChangeAspect="1"/>
                          </pic:cNvPicPr>
                        </pic:nvPicPr>
                        <pic:blipFill>
                          <a:blip r:embed="rId7"/>
                          <a:stretch>
                            <a:fillRect/>
                          </a:stretch>
                        </pic:blipFill>
                        <pic:spPr>
                          <a:xfrm>
                            <a:off x="0" y="0"/>
                            <a:ext cx="721360" cy="712470"/>
                          </a:xfrm>
                          <a:prstGeom prst="rect">
                            <a:avLst/>
                          </a:prstGeom>
                          <a:noFill/>
                          <a:ln>
                            <a:noFill/>
                          </a:ln>
                        </pic:spPr>
                      </pic:pic>
                    </a:graphicData>
                  </a:graphic>
                </wp:inline>
              </w:drawing>
            </w:r>
          </w:p>
        </w:tc>
        <w:tc>
          <w:tcPr>
            <w:tcW w:w="0" w:type="auto"/>
            <w:shd w:val="clear" w:color="auto" w:fill="auto"/>
            <w:vAlign w:val="center"/>
          </w:tcPr>
          <w:p w14:paraId="7AEAA232">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59C4734B">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3020D6E3">
            <w:pPr>
              <w:tabs>
                <w:tab w:val="left" w:pos="0"/>
              </w:tabs>
              <w:spacing w:line="240" w:lineRule="exact"/>
              <w:jc w:val="center"/>
              <w:rPr>
                <w:rFonts w:hint="eastAsia" w:ascii="仿宋" w:hAnsi="仿宋" w:eastAsia="仿宋" w:cs="仿宋"/>
                <w:sz w:val="15"/>
                <w:szCs w:val="15"/>
              </w:rPr>
            </w:pPr>
          </w:p>
        </w:tc>
      </w:tr>
      <w:tr w14:paraId="096B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1BD5419A">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9</w:t>
            </w:r>
          </w:p>
        </w:tc>
        <w:tc>
          <w:tcPr>
            <w:tcW w:w="1020" w:type="dxa"/>
            <w:vAlign w:val="center"/>
          </w:tcPr>
          <w:p w14:paraId="46C860B6">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床头柜</w:t>
            </w:r>
          </w:p>
        </w:tc>
        <w:tc>
          <w:tcPr>
            <w:tcW w:w="5104" w:type="dxa"/>
            <w:shd w:val="clear" w:color="auto" w:fill="auto"/>
            <w:vAlign w:val="center"/>
          </w:tcPr>
          <w:p w14:paraId="61E7170B">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★1.床头柜尺寸（±10mm)：长50cm、宽40cm、高50cm；</w:t>
            </w:r>
          </w:p>
          <w:p w14:paraId="51BB1B4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★2.床头柜材质：实木涂环保漆；</w:t>
            </w:r>
          </w:p>
          <w:p w14:paraId="7FA1A6F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★3.床头柜结构：双抽屉；</w:t>
            </w:r>
          </w:p>
          <w:p w14:paraId="736E013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★4.床头柜颜色：木本色；</w:t>
            </w:r>
          </w:p>
          <w:p w14:paraId="761FD2F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★5.底部做防滑静音处理；</w:t>
            </w:r>
          </w:p>
          <w:p w14:paraId="6A5CA956">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23F72EAA">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541020" cy="487045"/>
                  <wp:effectExtent l="0" t="0" r="11430" b="8255"/>
                  <wp:docPr id="6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
                          <pic:cNvPicPr>
                            <a:picLocks noChangeAspect="1"/>
                          </pic:cNvPicPr>
                        </pic:nvPicPr>
                        <pic:blipFill>
                          <a:blip r:embed="rId8"/>
                          <a:stretch>
                            <a:fillRect/>
                          </a:stretch>
                        </pic:blipFill>
                        <pic:spPr>
                          <a:xfrm>
                            <a:off x="0" y="0"/>
                            <a:ext cx="541020" cy="487045"/>
                          </a:xfrm>
                          <a:prstGeom prst="rect">
                            <a:avLst/>
                          </a:prstGeom>
                          <a:noFill/>
                          <a:ln>
                            <a:noFill/>
                          </a:ln>
                        </pic:spPr>
                      </pic:pic>
                    </a:graphicData>
                  </a:graphic>
                </wp:inline>
              </w:drawing>
            </w:r>
          </w:p>
        </w:tc>
        <w:tc>
          <w:tcPr>
            <w:tcW w:w="5111" w:type="dxa"/>
            <w:shd w:val="clear" w:color="auto" w:fill="auto"/>
            <w:vAlign w:val="center"/>
          </w:tcPr>
          <w:p w14:paraId="76CE695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drawing>
                <wp:anchor distT="0" distB="0" distL="114300" distR="114300" simplePos="0" relativeHeight="251666432" behindDoc="0" locked="0" layoutInCell="1" allowOverlap="1">
                  <wp:simplePos x="0" y="0"/>
                  <wp:positionH relativeFrom="column">
                    <wp:posOffset>1116330</wp:posOffset>
                  </wp:positionH>
                  <wp:positionV relativeFrom="paragraph">
                    <wp:posOffset>245745</wp:posOffset>
                  </wp:positionV>
                  <wp:extent cx="1239520" cy="1239520"/>
                  <wp:effectExtent l="0" t="0" r="17780" b="17780"/>
                  <wp:wrapNone/>
                  <wp:docPr id="196"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★1.床头柜尺寸：长50cm、宽40cm、高50cm；</w:t>
            </w:r>
          </w:p>
          <w:p w14:paraId="766596E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★2.床头柜材质：实木涂环保漆；</w:t>
            </w:r>
          </w:p>
          <w:p w14:paraId="50A5A5E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★3.床头柜结构：双抽屉；</w:t>
            </w:r>
          </w:p>
          <w:p w14:paraId="33FE2AA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★4.床头柜颜色：木本色；</w:t>
            </w:r>
          </w:p>
          <w:p w14:paraId="5CD53ED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★5.底部做防滑静音处理；</w:t>
            </w:r>
          </w:p>
          <w:p w14:paraId="4A1763E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2E37285F">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487045" cy="438150"/>
                  <wp:effectExtent l="0" t="0" r="8255" b="0"/>
                  <wp:docPr id="2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4"/>
                          <pic:cNvPicPr>
                            <a:picLocks noChangeAspect="1"/>
                          </pic:cNvPicPr>
                        </pic:nvPicPr>
                        <pic:blipFill>
                          <a:blip r:embed="rId8"/>
                          <a:stretch>
                            <a:fillRect/>
                          </a:stretch>
                        </pic:blipFill>
                        <pic:spPr>
                          <a:xfrm>
                            <a:off x="0" y="0"/>
                            <a:ext cx="487045" cy="438150"/>
                          </a:xfrm>
                          <a:prstGeom prst="rect">
                            <a:avLst/>
                          </a:prstGeom>
                          <a:noFill/>
                          <a:ln>
                            <a:noFill/>
                          </a:ln>
                        </pic:spPr>
                      </pic:pic>
                    </a:graphicData>
                  </a:graphic>
                </wp:inline>
              </w:drawing>
            </w:r>
          </w:p>
        </w:tc>
        <w:tc>
          <w:tcPr>
            <w:tcW w:w="0" w:type="auto"/>
            <w:shd w:val="clear" w:color="auto" w:fill="auto"/>
            <w:vAlign w:val="center"/>
          </w:tcPr>
          <w:p w14:paraId="45AACA3B">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2902C18F">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0FF89322">
            <w:pPr>
              <w:tabs>
                <w:tab w:val="left" w:pos="0"/>
              </w:tabs>
              <w:spacing w:line="240" w:lineRule="exact"/>
              <w:jc w:val="center"/>
              <w:rPr>
                <w:rFonts w:hint="eastAsia" w:ascii="仿宋" w:hAnsi="仿宋" w:eastAsia="仿宋" w:cs="仿宋"/>
                <w:sz w:val="15"/>
                <w:szCs w:val="15"/>
              </w:rPr>
            </w:pPr>
          </w:p>
        </w:tc>
      </w:tr>
      <w:tr w14:paraId="01F6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3DEDCC3F">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10</w:t>
            </w:r>
          </w:p>
        </w:tc>
        <w:tc>
          <w:tcPr>
            <w:tcW w:w="1020" w:type="dxa"/>
            <w:vAlign w:val="center"/>
          </w:tcPr>
          <w:p w14:paraId="2391D41D">
            <w:pPr>
              <w:widowControl/>
              <w:jc w:val="center"/>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儿童小床</w:t>
            </w:r>
          </w:p>
          <w:p w14:paraId="5BB4B2BB">
            <w:pPr>
              <w:widowControl/>
              <w:jc w:val="center"/>
              <w:rPr>
                <w:rFonts w:hint="eastAsia" w:ascii="仿宋" w:hAnsi="仿宋" w:eastAsia="仿宋" w:cs="仿宋"/>
                <w:b/>
                <w:sz w:val="11"/>
                <w:szCs w:val="11"/>
              </w:rPr>
            </w:pPr>
          </w:p>
        </w:tc>
        <w:tc>
          <w:tcPr>
            <w:tcW w:w="5104" w:type="dxa"/>
            <w:shd w:val="clear" w:color="auto" w:fill="auto"/>
            <w:vAlign w:val="center"/>
          </w:tcPr>
          <w:p w14:paraId="383E31E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★1.尺寸：长≧100cm、宽≧50cm、高≧20cm;</w:t>
            </w:r>
          </w:p>
          <w:p w14:paraId="2A77713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★2材质：实木、环保水性漆;</w:t>
            </w:r>
          </w:p>
          <w:p w14:paraId="79D5687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★3.四面护栏；</w:t>
            </w:r>
          </w:p>
          <w:p w14:paraId="30743D4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★4配套床垫;</w:t>
            </w:r>
          </w:p>
          <w:p w14:paraId="2921995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★5.底部做防滑静音处理;</w:t>
            </w:r>
          </w:p>
          <w:p w14:paraId="5BCD97A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7E102C9A">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688975" cy="465455"/>
                  <wp:effectExtent l="0" t="0" r="15875" b="10795"/>
                  <wp:docPr id="8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
                          <pic:cNvPicPr>
                            <a:picLocks noChangeAspect="1"/>
                          </pic:cNvPicPr>
                        </pic:nvPicPr>
                        <pic:blipFill>
                          <a:blip r:embed="rId9"/>
                          <a:stretch>
                            <a:fillRect/>
                          </a:stretch>
                        </pic:blipFill>
                        <pic:spPr>
                          <a:xfrm>
                            <a:off x="0" y="0"/>
                            <a:ext cx="688975" cy="465455"/>
                          </a:xfrm>
                          <a:prstGeom prst="rect">
                            <a:avLst/>
                          </a:prstGeom>
                          <a:noFill/>
                          <a:ln>
                            <a:noFill/>
                          </a:ln>
                        </pic:spPr>
                      </pic:pic>
                    </a:graphicData>
                  </a:graphic>
                </wp:inline>
              </w:drawing>
            </w:r>
          </w:p>
        </w:tc>
        <w:tc>
          <w:tcPr>
            <w:tcW w:w="5111" w:type="dxa"/>
            <w:shd w:val="clear" w:color="auto" w:fill="auto"/>
            <w:vAlign w:val="center"/>
          </w:tcPr>
          <w:p w14:paraId="25A9EB00">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★1.尺寸：长100cm、宽50cm、高20cm;</w:t>
            </w:r>
          </w:p>
          <w:p w14:paraId="7C16456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★2材质：实木、环保水性漆;</w:t>
            </w:r>
          </w:p>
          <w:p w14:paraId="2B138FA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★3.四面护栏；</w:t>
            </w:r>
          </w:p>
          <w:p w14:paraId="792DAA4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★4配套床垫;</w:t>
            </w:r>
          </w:p>
          <w:p w14:paraId="6C26F1E0">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★5.底部做防滑静音处理;</w:t>
            </w:r>
          </w:p>
          <w:p w14:paraId="0E11F20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4FA14BD9">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648335" cy="438150"/>
                  <wp:effectExtent l="0" t="0" r="18415" b="0"/>
                  <wp:docPr id="2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5"/>
                          <pic:cNvPicPr>
                            <a:picLocks noChangeAspect="1"/>
                          </pic:cNvPicPr>
                        </pic:nvPicPr>
                        <pic:blipFill>
                          <a:blip r:embed="rId9"/>
                          <a:stretch>
                            <a:fillRect/>
                          </a:stretch>
                        </pic:blipFill>
                        <pic:spPr>
                          <a:xfrm>
                            <a:off x="0" y="0"/>
                            <a:ext cx="648335" cy="438150"/>
                          </a:xfrm>
                          <a:prstGeom prst="rect">
                            <a:avLst/>
                          </a:prstGeom>
                          <a:noFill/>
                          <a:ln>
                            <a:noFill/>
                          </a:ln>
                        </pic:spPr>
                      </pic:pic>
                    </a:graphicData>
                  </a:graphic>
                </wp:inline>
              </w:drawing>
            </w:r>
          </w:p>
        </w:tc>
        <w:tc>
          <w:tcPr>
            <w:tcW w:w="0" w:type="auto"/>
            <w:shd w:val="clear" w:color="auto" w:fill="auto"/>
            <w:vAlign w:val="center"/>
          </w:tcPr>
          <w:p w14:paraId="4BD18B6B">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70578A53">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78FCF962">
            <w:pPr>
              <w:tabs>
                <w:tab w:val="left" w:pos="0"/>
              </w:tabs>
              <w:spacing w:line="240" w:lineRule="exact"/>
              <w:jc w:val="center"/>
              <w:rPr>
                <w:rFonts w:hint="eastAsia" w:ascii="仿宋" w:hAnsi="仿宋" w:eastAsia="仿宋" w:cs="仿宋"/>
                <w:sz w:val="15"/>
                <w:szCs w:val="15"/>
              </w:rPr>
            </w:pPr>
          </w:p>
        </w:tc>
      </w:tr>
      <w:tr w14:paraId="2AC0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513A4DA6">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11</w:t>
            </w:r>
          </w:p>
        </w:tc>
        <w:tc>
          <w:tcPr>
            <w:tcW w:w="1020" w:type="dxa"/>
            <w:vAlign w:val="center"/>
          </w:tcPr>
          <w:p w14:paraId="5E2A7B1F">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更衣储物柜</w:t>
            </w:r>
          </w:p>
        </w:tc>
        <w:tc>
          <w:tcPr>
            <w:tcW w:w="5104" w:type="dxa"/>
            <w:shd w:val="clear" w:color="auto" w:fill="auto"/>
            <w:vAlign w:val="center"/>
          </w:tcPr>
          <w:p w14:paraId="6343B9E0">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★1.尺寸：长≧900mm、宽≧420mm、高≧1800mm；</w:t>
            </w:r>
          </w:p>
          <w:p w14:paraId="4AB6BB3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★2.材质：冷轧钢板；表面做喷涂环保塑粉处理；</w:t>
            </w:r>
          </w:p>
          <w:p w14:paraId="0A15476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★3.钢板厚度≧0.5mm;</w:t>
            </w:r>
          </w:p>
          <w:p w14:paraId="53F700D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★4结构.两层四门，五金拉手；</w:t>
            </w:r>
          </w:p>
          <w:p w14:paraId="6CCA3DD6">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★5.内置铝合金挂衣杆；</w:t>
            </w:r>
          </w:p>
          <w:p w14:paraId="58E00426">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★6.装置防撬锁具；</w:t>
            </w:r>
          </w:p>
          <w:p w14:paraId="5F704BD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7.样式：</w:t>
            </w:r>
          </w:p>
          <w:p w14:paraId="5393C9C5">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336550" cy="577850"/>
                  <wp:effectExtent l="0" t="0" r="6350" b="1270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10"/>
                          <a:stretch>
                            <a:fillRect/>
                          </a:stretch>
                        </pic:blipFill>
                        <pic:spPr>
                          <a:xfrm>
                            <a:off x="0" y="0"/>
                            <a:ext cx="336550" cy="577850"/>
                          </a:xfrm>
                          <a:prstGeom prst="rect">
                            <a:avLst/>
                          </a:prstGeom>
                          <a:noFill/>
                          <a:ln>
                            <a:noFill/>
                          </a:ln>
                        </pic:spPr>
                      </pic:pic>
                    </a:graphicData>
                  </a:graphic>
                </wp:inline>
              </w:drawing>
            </w:r>
          </w:p>
        </w:tc>
        <w:tc>
          <w:tcPr>
            <w:tcW w:w="5111" w:type="dxa"/>
            <w:shd w:val="clear" w:color="auto" w:fill="auto"/>
            <w:vAlign w:val="center"/>
          </w:tcPr>
          <w:p w14:paraId="188B3BC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★1.尺寸：长900mm、宽420mm、高1800mm；</w:t>
            </w:r>
          </w:p>
          <w:p w14:paraId="6558CBC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drawing>
                <wp:anchor distT="0" distB="0" distL="114300" distR="114300" simplePos="0" relativeHeight="251667456" behindDoc="0" locked="0" layoutInCell="1" allowOverlap="1">
                  <wp:simplePos x="0" y="0"/>
                  <wp:positionH relativeFrom="column">
                    <wp:posOffset>1207135</wp:posOffset>
                  </wp:positionH>
                  <wp:positionV relativeFrom="paragraph">
                    <wp:posOffset>135255</wp:posOffset>
                  </wp:positionV>
                  <wp:extent cx="1239520" cy="1239520"/>
                  <wp:effectExtent l="0" t="0" r="17780" b="17780"/>
                  <wp:wrapNone/>
                  <wp:docPr id="250"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★2.材质：冷轧钢板；表面做喷涂环保塑粉处理；</w:t>
            </w:r>
          </w:p>
          <w:p w14:paraId="3348A42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★3.钢板厚度0.5mm;</w:t>
            </w:r>
          </w:p>
          <w:p w14:paraId="3A023A42">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★4结构.两层四门，五金拉手；</w:t>
            </w:r>
          </w:p>
          <w:p w14:paraId="4E1E13D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★5.内置铝合金挂衣杆；</w:t>
            </w:r>
          </w:p>
          <w:p w14:paraId="71F7C55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★6.装置防撬锁具；</w:t>
            </w:r>
          </w:p>
          <w:p w14:paraId="770DEE70">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7.样式：</w:t>
            </w:r>
          </w:p>
          <w:p w14:paraId="5B0B85F7">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323850" cy="556260"/>
                  <wp:effectExtent l="0" t="0" r="0" b="1524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pic:cNvPicPr>
                        </pic:nvPicPr>
                        <pic:blipFill>
                          <a:blip r:embed="rId10"/>
                          <a:stretch>
                            <a:fillRect/>
                          </a:stretch>
                        </pic:blipFill>
                        <pic:spPr>
                          <a:xfrm>
                            <a:off x="0" y="0"/>
                            <a:ext cx="323850" cy="556260"/>
                          </a:xfrm>
                          <a:prstGeom prst="rect">
                            <a:avLst/>
                          </a:prstGeom>
                          <a:noFill/>
                          <a:ln>
                            <a:noFill/>
                          </a:ln>
                        </pic:spPr>
                      </pic:pic>
                    </a:graphicData>
                  </a:graphic>
                </wp:inline>
              </w:drawing>
            </w:r>
          </w:p>
        </w:tc>
        <w:tc>
          <w:tcPr>
            <w:tcW w:w="0" w:type="auto"/>
            <w:shd w:val="clear" w:color="auto" w:fill="auto"/>
            <w:vAlign w:val="center"/>
          </w:tcPr>
          <w:p w14:paraId="12A53965">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5915D79D">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43686C5B">
            <w:pPr>
              <w:tabs>
                <w:tab w:val="left" w:pos="0"/>
              </w:tabs>
              <w:spacing w:line="240" w:lineRule="exact"/>
              <w:jc w:val="center"/>
              <w:rPr>
                <w:rFonts w:hint="eastAsia" w:ascii="仿宋" w:hAnsi="仿宋" w:eastAsia="仿宋" w:cs="仿宋"/>
                <w:sz w:val="15"/>
                <w:szCs w:val="15"/>
              </w:rPr>
            </w:pPr>
          </w:p>
        </w:tc>
      </w:tr>
      <w:tr w14:paraId="2B67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0C13A84B">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12</w:t>
            </w:r>
          </w:p>
        </w:tc>
        <w:tc>
          <w:tcPr>
            <w:tcW w:w="1020" w:type="dxa"/>
            <w:vAlign w:val="center"/>
          </w:tcPr>
          <w:p w14:paraId="2AF746A0">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小黑板</w:t>
            </w:r>
          </w:p>
        </w:tc>
        <w:tc>
          <w:tcPr>
            <w:tcW w:w="5104" w:type="dxa"/>
            <w:shd w:val="clear" w:color="auto" w:fill="auto"/>
            <w:vAlign w:val="center"/>
          </w:tcPr>
          <w:p w14:paraId="71CA91A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★1.尺寸：长≧120cm、宽≧90cm；</w:t>
            </w:r>
          </w:p>
          <w:p w14:paraId="1D43B5A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★2.高分子涂层烤漆面板、可磁吸；</w:t>
            </w:r>
          </w:p>
          <w:p w14:paraId="68DFA36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★3.背面材质：防锈防潮镀锌板；</w:t>
            </w:r>
          </w:p>
          <w:p w14:paraId="0F2E6CD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★4.边框：高强度铝合金；</w:t>
            </w:r>
          </w:p>
          <w:p w14:paraId="634F75B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★5.卡扣式笔槽；</w:t>
            </w:r>
          </w:p>
          <w:p w14:paraId="456995D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56181B5B">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424180" cy="262255"/>
                  <wp:effectExtent l="0" t="0" r="13970" b="4445"/>
                  <wp:docPr id="8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
                          <pic:cNvPicPr>
                            <a:picLocks noChangeAspect="1"/>
                          </pic:cNvPicPr>
                        </pic:nvPicPr>
                        <pic:blipFill>
                          <a:blip r:embed="rId11"/>
                          <a:stretch>
                            <a:fillRect/>
                          </a:stretch>
                        </pic:blipFill>
                        <pic:spPr>
                          <a:xfrm>
                            <a:off x="0" y="0"/>
                            <a:ext cx="424180" cy="262255"/>
                          </a:xfrm>
                          <a:prstGeom prst="rect">
                            <a:avLst/>
                          </a:prstGeom>
                          <a:noFill/>
                          <a:ln>
                            <a:noFill/>
                          </a:ln>
                        </pic:spPr>
                      </pic:pic>
                    </a:graphicData>
                  </a:graphic>
                </wp:inline>
              </w:drawing>
            </w:r>
          </w:p>
        </w:tc>
        <w:tc>
          <w:tcPr>
            <w:tcW w:w="5111" w:type="dxa"/>
            <w:shd w:val="clear" w:color="auto" w:fill="auto"/>
            <w:vAlign w:val="center"/>
          </w:tcPr>
          <w:p w14:paraId="66AE4B9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★1.尺寸：长120cm、宽90cm；</w:t>
            </w:r>
          </w:p>
          <w:p w14:paraId="48EE6AE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★2.高分子涂层烤漆面板、可磁吸；</w:t>
            </w:r>
          </w:p>
          <w:p w14:paraId="4931837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★3.背面材质：防锈防潮镀锌板；</w:t>
            </w:r>
          </w:p>
          <w:p w14:paraId="0925F7A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★4.边框：高强度铝合金；</w:t>
            </w:r>
          </w:p>
          <w:p w14:paraId="6AB1C9C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★5.卡扣式笔槽；</w:t>
            </w:r>
          </w:p>
          <w:p w14:paraId="6751FCF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576668E8">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anchor distT="0" distB="0" distL="114300" distR="114300" simplePos="0" relativeHeight="251668480" behindDoc="0" locked="0" layoutInCell="1" allowOverlap="1">
                  <wp:simplePos x="0" y="0"/>
                  <wp:positionH relativeFrom="column">
                    <wp:posOffset>2157730</wp:posOffset>
                  </wp:positionH>
                  <wp:positionV relativeFrom="paragraph">
                    <wp:posOffset>770890</wp:posOffset>
                  </wp:positionV>
                  <wp:extent cx="1239520" cy="1239520"/>
                  <wp:effectExtent l="0" t="0" r="17780" b="17780"/>
                  <wp:wrapNone/>
                  <wp:docPr id="255"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drawing>
                <wp:inline distT="0" distB="0" distL="114300" distR="114300">
                  <wp:extent cx="450215" cy="278130"/>
                  <wp:effectExtent l="0" t="0" r="6985" b="7620"/>
                  <wp:docPr id="25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7"/>
                          <pic:cNvPicPr>
                            <a:picLocks noChangeAspect="1"/>
                          </pic:cNvPicPr>
                        </pic:nvPicPr>
                        <pic:blipFill>
                          <a:blip r:embed="rId11"/>
                          <a:stretch>
                            <a:fillRect/>
                          </a:stretch>
                        </pic:blipFill>
                        <pic:spPr>
                          <a:xfrm>
                            <a:off x="0" y="0"/>
                            <a:ext cx="450215" cy="278130"/>
                          </a:xfrm>
                          <a:prstGeom prst="rect">
                            <a:avLst/>
                          </a:prstGeom>
                          <a:noFill/>
                          <a:ln>
                            <a:noFill/>
                          </a:ln>
                        </pic:spPr>
                      </pic:pic>
                    </a:graphicData>
                  </a:graphic>
                </wp:inline>
              </w:drawing>
            </w:r>
          </w:p>
        </w:tc>
        <w:tc>
          <w:tcPr>
            <w:tcW w:w="0" w:type="auto"/>
            <w:shd w:val="clear" w:color="auto" w:fill="auto"/>
            <w:vAlign w:val="center"/>
          </w:tcPr>
          <w:p w14:paraId="79FBA272">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0B09FF8D">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6D765F6F">
            <w:pPr>
              <w:tabs>
                <w:tab w:val="left" w:pos="0"/>
              </w:tabs>
              <w:spacing w:line="240" w:lineRule="exact"/>
              <w:jc w:val="center"/>
              <w:rPr>
                <w:rFonts w:hint="eastAsia" w:ascii="仿宋" w:hAnsi="仿宋" w:eastAsia="仿宋" w:cs="仿宋"/>
                <w:sz w:val="15"/>
                <w:szCs w:val="15"/>
              </w:rPr>
            </w:pPr>
          </w:p>
        </w:tc>
      </w:tr>
      <w:tr w14:paraId="0F4B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181F9FE7">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13</w:t>
            </w:r>
          </w:p>
        </w:tc>
        <w:tc>
          <w:tcPr>
            <w:tcW w:w="1020" w:type="dxa"/>
            <w:vAlign w:val="center"/>
          </w:tcPr>
          <w:p w14:paraId="325B73F1">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大黑板</w:t>
            </w:r>
          </w:p>
        </w:tc>
        <w:tc>
          <w:tcPr>
            <w:tcW w:w="5104" w:type="dxa"/>
            <w:shd w:val="clear" w:color="auto" w:fill="auto"/>
            <w:vAlign w:val="center"/>
          </w:tcPr>
          <w:p w14:paraId="71C06C60">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★1.尺寸：长≧360cm、宽≧120cm；</w:t>
            </w:r>
          </w:p>
          <w:p w14:paraId="15FEFD9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★2.高分子涂层烤漆面板、可磁吸;</w:t>
            </w:r>
          </w:p>
          <w:p w14:paraId="6E07F4A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★3.背面材质：防锈防潮镀锌板;</w:t>
            </w:r>
          </w:p>
          <w:p w14:paraId="70BA40B0">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★4.边框：高强度铝合金;</w:t>
            </w:r>
          </w:p>
          <w:p w14:paraId="198C32F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★5.卡扣式笔槽;</w:t>
            </w:r>
          </w:p>
          <w:p w14:paraId="5C7A715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41DD1CF9">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673100" cy="415925"/>
                  <wp:effectExtent l="0" t="0" r="12700" b="3175"/>
                  <wp:docPr id="8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
                          <pic:cNvPicPr>
                            <a:picLocks noChangeAspect="1"/>
                          </pic:cNvPicPr>
                        </pic:nvPicPr>
                        <pic:blipFill>
                          <a:blip r:embed="rId11"/>
                          <a:stretch>
                            <a:fillRect/>
                          </a:stretch>
                        </pic:blipFill>
                        <pic:spPr>
                          <a:xfrm>
                            <a:off x="0" y="0"/>
                            <a:ext cx="673100" cy="415925"/>
                          </a:xfrm>
                          <a:prstGeom prst="rect">
                            <a:avLst/>
                          </a:prstGeom>
                          <a:noFill/>
                          <a:ln>
                            <a:noFill/>
                          </a:ln>
                        </pic:spPr>
                      </pic:pic>
                    </a:graphicData>
                  </a:graphic>
                </wp:inline>
              </w:drawing>
            </w:r>
          </w:p>
        </w:tc>
        <w:tc>
          <w:tcPr>
            <w:tcW w:w="5111" w:type="dxa"/>
            <w:shd w:val="clear" w:color="auto" w:fill="auto"/>
            <w:vAlign w:val="center"/>
          </w:tcPr>
          <w:p w14:paraId="12655DA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★1.尺寸：长360cm、宽120cm；</w:t>
            </w:r>
          </w:p>
          <w:p w14:paraId="7E3B4E56">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★2.高分子涂层烤漆面板、可磁吸;</w:t>
            </w:r>
          </w:p>
          <w:p w14:paraId="0DD28D3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★3.背面材质：防锈防潮镀锌板;</w:t>
            </w:r>
          </w:p>
          <w:p w14:paraId="5F16479B">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★4.边框：高强度铝合金;</w:t>
            </w:r>
          </w:p>
          <w:p w14:paraId="6738B71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★5.卡扣式笔槽;</w:t>
            </w:r>
          </w:p>
          <w:p w14:paraId="61D67FF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3B828542">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662940" cy="409575"/>
                  <wp:effectExtent l="0" t="0" r="3810" b="9525"/>
                  <wp:docPr id="25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8"/>
                          <pic:cNvPicPr>
                            <a:picLocks noChangeAspect="1"/>
                          </pic:cNvPicPr>
                        </pic:nvPicPr>
                        <pic:blipFill>
                          <a:blip r:embed="rId11"/>
                          <a:stretch>
                            <a:fillRect/>
                          </a:stretch>
                        </pic:blipFill>
                        <pic:spPr>
                          <a:xfrm>
                            <a:off x="0" y="0"/>
                            <a:ext cx="662940" cy="409575"/>
                          </a:xfrm>
                          <a:prstGeom prst="rect">
                            <a:avLst/>
                          </a:prstGeom>
                          <a:noFill/>
                          <a:ln>
                            <a:noFill/>
                          </a:ln>
                        </pic:spPr>
                      </pic:pic>
                    </a:graphicData>
                  </a:graphic>
                </wp:inline>
              </w:drawing>
            </w:r>
          </w:p>
        </w:tc>
        <w:tc>
          <w:tcPr>
            <w:tcW w:w="0" w:type="auto"/>
            <w:shd w:val="clear" w:color="auto" w:fill="auto"/>
            <w:vAlign w:val="center"/>
          </w:tcPr>
          <w:p w14:paraId="2FE1DAC8">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701720C1">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41A8CCCF">
            <w:pPr>
              <w:tabs>
                <w:tab w:val="left" w:pos="0"/>
              </w:tabs>
              <w:spacing w:line="240" w:lineRule="exact"/>
              <w:jc w:val="center"/>
              <w:rPr>
                <w:rFonts w:hint="eastAsia" w:ascii="仿宋" w:hAnsi="仿宋" w:eastAsia="仿宋" w:cs="仿宋"/>
                <w:sz w:val="15"/>
                <w:szCs w:val="15"/>
              </w:rPr>
            </w:pPr>
          </w:p>
        </w:tc>
      </w:tr>
      <w:tr w14:paraId="3E14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3235A3D6">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14</w:t>
            </w:r>
          </w:p>
        </w:tc>
        <w:tc>
          <w:tcPr>
            <w:tcW w:w="1020" w:type="dxa"/>
            <w:vAlign w:val="center"/>
          </w:tcPr>
          <w:p w14:paraId="3AD94869">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办公桌</w:t>
            </w:r>
          </w:p>
        </w:tc>
        <w:tc>
          <w:tcPr>
            <w:tcW w:w="5104" w:type="dxa"/>
            <w:shd w:val="clear" w:color="auto" w:fill="auto"/>
            <w:vAlign w:val="center"/>
          </w:tcPr>
          <w:p w14:paraId="273D775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★1、规格要求:长140cm、宽70cm、高75cm;桌面厚≥4cm侧板厚≥3cm;</w:t>
            </w:r>
          </w:p>
          <w:p w14:paraId="10A91BF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★2、板材：需采用优质环保三聚氰胺板，环保等级达到E0级，耐磨、耐脏、耐高温， 质量需符合GB 18580-2017和GB/T15102-2017标准，静曲强度、内结合强度、表面胶合强度、含水率、握螺钉力、表面耐划痕、表面耐磨、表面耐香烟灼烧等指标需符合检测标准，表面耐污染腐蚀需达到五级，板材密度≥0.63g/cm³，板材握螺钉力（板面≥1600N、板边≥1000N），甲醛释放量≤0.080 mg/m³；</w:t>
            </w:r>
          </w:p>
          <w:p w14:paraId="3B29FD3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★3、白乳胶：需采用优质环保水基型白乳胶，质量需符合GB 18583-2008《室内装饰装修材料 胶粘剂中有害物质限量》标准，游离甲醛≤0.05g/kg，苯含量≤0.01g/kg，甲苯+二甲苯含量≤0.05g/kg，总挥发性有机物≤80g/L；</w:t>
            </w:r>
          </w:p>
          <w:p w14:paraId="1653427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★4、热熔胶：采用优质环保热熔胶，质量需符合GB 18583-2008《室内装饰装修材料胶粘剂中有害物质限量》，总挥发性有机物≤5g/kg；</w:t>
            </w:r>
          </w:p>
          <w:p w14:paraId="51E7B61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 五金配件：需采用优质五金配件，导轨、门铰、锁具、拉手、三合一等五金配件，100小时乙酸盐雾试验，耐蚀等级需达到10级，质量需符合QB/T3827-1999（2009）《轻工产品金属镀层和化学处理层的耐腐蚀试验方法 乙酸烟</w:t>
            </w:r>
            <w:r>
              <w:rPr>
                <w:rFonts w:hint="eastAsia"/>
                <w:sz w:val="28"/>
                <w:szCs w:val="36"/>
              </w:rPr>
              <w:drawing>
                <wp:anchor distT="0" distB="0" distL="114300" distR="114300" simplePos="0" relativeHeight="251684864" behindDoc="0" locked="0" layoutInCell="1" allowOverlap="1">
                  <wp:simplePos x="0" y="0"/>
                  <wp:positionH relativeFrom="column">
                    <wp:posOffset>3023870</wp:posOffset>
                  </wp:positionH>
                  <wp:positionV relativeFrom="paragraph">
                    <wp:posOffset>254000</wp:posOffset>
                  </wp:positionV>
                  <wp:extent cx="1163955" cy="1163955"/>
                  <wp:effectExtent l="0" t="0" r="17145" b="17145"/>
                  <wp:wrapNone/>
                  <wp:docPr id="100"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雾试验(ASS)法》和QB/T3832-1999(2009)《轻工业金属镀层腐蚀试验结果的评价》标准；</w:t>
            </w:r>
          </w:p>
          <w:p w14:paraId="1AA2948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★6、封边带：需采用优质同色PVC封边条，厚度≥2.0mm，表面光滑，封边严密、平整，质量需符合QB/T 4463-2013《家具用封边条技术要求》标准，邻苯二甲酸酯(DBP、BBP、DEHP、DNOP、DINP和DIDP )≤0.001%，不含甲醛;</w:t>
            </w:r>
          </w:p>
          <w:p w14:paraId="41ACF3E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★7.带抽屉、可拆卸;</w:t>
            </w:r>
          </w:p>
          <w:p w14:paraId="0FC4767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★8.办公桌颜色：红胡桃。</w:t>
            </w:r>
          </w:p>
          <w:p w14:paraId="7A514AA6">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9.样式：</w:t>
            </w:r>
          </w:p>
          <w:p w14:paraId="34EEC780">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652145" cy="433070"/>
                  <wp:effectExtent l="0" t="0" r="14605" b="5080"/>
                  <wp:docPr id="8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
                          <pic:cNvPicPr>
                            <a:picLocks noChangeAspect="1"/>
                          </pic:cNvPicPr>
                        </pic:nvPicPr>
                        <pic:blipFill>
                          <a:blip r:embed="rId12"/>
                          <a:stretch>
                            <a:fillRect/>
                          </a:stretch>
                        </pic:blipFill>
                        <pic:spPr>
                          <a:xfrm>
                            <a:off x="0" y="0"/>
                            <a:ext cx="652145" cy="433070"/>
                          </a:xfrm>
                          <a:prstGeom prst="rect">
                            <a:avLst/>
                          </a:prstGeom>
                          <a:noFill/>
                          <a:ln>
                            <a:noFill/>
                          </a:ln>
                        </pic:spPr>
                      </pic:pic>
                    </a:graphicData>
                  </a:graphic>
                </wp:inline>
              </w:drawing>
            </w:r>
          </w:p>
        </w:tc>
        <w:tc>
          <w:tcPr>
            <w:tcW w:w="5111" w:type="dxa"/>
            <w:shd w:val="clear" w:color="auto" w:fill="auto"/>
            <w:vAlign w:val="center"/>
          </w:tcPr>
          <w:p w14:paraId="17A0911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★1、规格要求:长140cm、宽70cm、高75cm;桌面厚4cm侧板厚3cm;</w:t>
            </w:r>
          </w:p>
          <w:p w14:paraId="1F8C72F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★2、板材：需采用优质环保三聚氰胺板，环保等级达到E0级，耐磨、耐脏、耐高温， 质量需符合GB 18580-2017和GB/T15102-2017标准，静曲强度、内结合强度、表面胶合强度、含水率、握螺钉力、表面耐划痕、表面耐磨、表面耐香烟灼烧等指标需符合检测标准，表面耐污染腐蚀需达到五级，板材密度0.63g/cm³，板材握螺钉力（板面1600N、板边1000N），甲醛释放量0.080 mg/m³；</w:t>
            </w:r>
          </w:p>
          <w:p w14:paraId="621248E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★3、白乳胶：需采用优质环保水基型白乳胶，质量需符合GB 18583-2008《室内装饰装修材料 胶粘剂中有害物质限量》标准，游离甲醛0.05g/kg，苯含量0.01g/kg，甲苯+二甲苯含量0.05g/kg，总挥发性有机物80g/L；</w:t>
            </w:r>
          </w:p>
          <w:p w14:paraId="276E238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★4、热熔胶：采用优质环保热熔胶，质量需符合GB 18583-2008《室内装饰装修材料胶粘剂中有害物质限量》，总挥发性有机物5g/kg；</w:t>
            </w:r>
          </w:p>
          <w:p w14:paraId="5DF456A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 五金配件：需采用优质五金配件，导轨、门铰、锁具、拉手、三合一等五金配件，100小时乙酸盐雾试验，耐蚀等级需达到10级，质量需符合QB/T3827-1999（2009）《轻工产品金属镀层和化学处理层的耐腐蚀试验方法 乙酸烟雾试验(ASS)法》和QB/T3832-1999(2009)《轻工业金属镀层腐蚀试验结果的评价》标准；</w:t>
            </w:r>
          </w:p>
          <w:p w14:paraId="3D4E53E0">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★6、封边带：需采用优质同色PVC封边条，厚度2.0mm，表面光滑，封边严密、平整，质量需符合QB/T 4463-2013《家具用封边条技术要求》标准，邻苯二甲酸酯(DBP、BBP、DEHP、DNOP、DINP和DIDP )0.001%，不含甲醛;</w:t>
            </w:r>
          </w:p>
          <w:p w14:paraId="656AA42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★7.带抽屉、可拆卸;</w:t>
            </w:r>
          </w:p>
          <w:p w14:paraId="5DAD3A12">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★8.办公桌颜色：红胡桃。</w:t>
            </w:r>
          </w:p>
          <w:p w14:paraId="361AAB0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9.样式：</w:t>
            </w:r>
          </w:p>
          <w:p w14:paraId="6DAAD2B6">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631825" cy="419735"/>
                  <wp:effectExtent l="0" t="0" r="15875" b="18415"/>
                  <wp:docPr id="25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9"/>
                          <pic:cNvPicPr>
                            <a:picLocks noChangeAspect="1"/>
                          </pic:cNvPicPr>
                        </pic:nvPicPr>
                        <pic:blipFill>
                          <a:blip r:embed="rId12"/>
                          <a:stretch>
                            <a:fillRect/>
                          </a:stretch>
                        </pic:blipFill>
                        <pic:spPr>
                          <a:xfrm>
                            <a:off x="0" y="0"/>
                            <a:ext cx="631825" cy="419735"/>
                          </a:xfrm>
                          <a:prstGeom prst="rect">
                            <a:avLst/>
                          </a:prstGeom>
                          <a:noFill/>
                          <a:ln>
                            <a:noFill/>
                          </a:ln>
                        </pic:spPr>
                      </pic:pic>
                    </a:graphicData>
                  </a:graphic>
                </wp:inline>
              </w:drawing>
            </w:r>
          </w:p>
        </w:tc>
        <w:tc>
          <w:tcPr>
            <w:tcW w:w="0" w:type="auto"/>
            <w:shd w:val="clear" w:color="auto" w:fill="auto"/>
            <w:vAlign w:val="center"/>
          </w:tcPr>
          <w:p w14:paraId="7EF36580">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2816BAD3">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2A2D27A3">
            <w:pPr>
              <w:tabs>
                <w:tab w:val="left" w:pos="0"/>
              </w:tabs>
              <w:spacing w:line="240" w:lineRule="exact"/>
              <w:jc w:val="center"/>
              <w:rPr>
                <w:rFonts w:hint="eastAsia" w:ascii="仿宋" w:hAnsi="仿宋" w:eastAsia="仿宋" w:cs="仿宋"/>
                <w:sz w:val="15"/>
                <w:szCs w:val="15"/>
              </w:rPr>
            </w:pPr>
          </w:p>
        </w:tc>
      </w:tr>
      <w:tr w14:paraId="5321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44FBA944">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15</w:t>
            </w:r>
          </w:p>
        </w:tc>
        <w:tc>
          <w:tcPr>
            <w:tcW w:w="1020" w:type="dxa"/>
            <w:vAlign w:val="center"/>
          </w:tcPr>
          <w:p w14:paraId="03260305">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办公椅</w:t>
            </w:r>
          </w:p>
        </w:tc>
        <w:tc>
          <w:tcPr>
            <w:tcW w:w="5104" w:type="dxa"/>
            <w:shd w:val="clear" w:color="auto" w:fill="auto"/>
            <w:vAlign w:val="center"/>
          </w:tcPr>
          <w:p w14:paraId="37DCA51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★1.椅子材质：实木；靠背、座板做加厚优质皮革软包处理，内含高回弹定型海绵，外包透气皮革；</w:t>
            </w:r>
          </w:p>
          <w:p w14:paraId="0389778C">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★2.椅子颜色：红胡桃；皮革颜色：黑色；</w:t>
            </w:r>
          </w:p>
          <w:p w14:paraId="113A1C2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★3.尺寸：高≧90cm、长≧50cm、宽≧50cm；座板高度在40cm-60cm之间；</w:t>
            </w:r>
          </w:p>
          <w:p w14:paraId="0454CB4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★4.底部做防滑静音处理；</w:t>
            </w:r>
          </w:p>
          <w:p w14:paraId="3CC27E7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★5.有扶手；</w:t>
            </w:r>
          </w:p>
          <w:p w14:paraId="25DF65B0">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3BEBF40E">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411480" cy="467995"/>
                  <wp:effectExtent l="0" t="0" r="7620" b="8255"/>
                  <wp:docPr id="8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0"/>
                          <pic:cNvPicPr>
                            <a:picLocks noChangeAspect="1"/>
                          </pic:cNvPicPr>
                        </pic:nvPicPr>
                        <pic:blipFill>
                          <a:blip r:embed="rId13"/>
                          <a:stretch>
                            <a:fillRect/>
                          </a:stretch>
                        </pic:blipFill>
                        <pic:spPr>
                          <a:xfrm>
                            <a:off x="0" y="0"/>
                            <a:ext cx="411480" cy="467995"/>
                          </a:xfrm>
                          <a:prstGeom prst="rect">
                            <a:avLst/>
                          </a:prstGeom>
                          <a:noFill/>
                          <a:ln>
                            <a:noFill/>
                          </a:ln>
                        </pic:spPr>
                      </pic:pic>
                    </a:graphicData>
                  </a:graphic>
                </wp:inline>
              </w:drawing>
            </w:r>
          </w:p>
        </w:tc>
        <w:tc>
          <w:tcPr>
            <w:tcW w:w="5111" w:type="dxa"/>
            <w:shd w:val="clear" w:color="auto" w:fill="auto"/>
            <w:vAlign w:val="center"/>
          </w:tcPr>
          <w:p w14:paraId="61C9FD7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★1.椅子材质：实木；靠背、座板做加厚优质皮革软包处理，内含高回弹定型海绵，外包透气皮革；</w:t>
            </w:r>
          </w:p>
          <w:p w14:paraId="5846EB6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★2.椅子颜色：红胡桃；皮革颜色：黑色；</w:t>
            </w:r>
          </w:p>
          <w:p w14:paraId="7258213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★3.尺寸：高90cm、长50cm、宽50cm；座板高度在45cm；</w:t>
            </w:r>
          </w:p>
          <w:p w14:paraId="43A5C13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★4.底部做防滑静音处理；</w:t>
            </w:r>
          </w:p>
          <w:p w14:paraId="5B0C702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★5.有扶手；</w:t>
            </w:r>
          </w:p>
          <w:p w14:paraId="10B6B7F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7BFE45FD">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414020" cy="471170"/>
                  <wp:effectExtent l="0" t="0" r="5080" b="5080"/>
                  <wp:docPr id="26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10"/>
                          <pic:cNvPicPr>
                            <a:picLocks noChangeAspect="1"/>
                          </pic:cNvPicPr>
                        </pic:nvPicPr>
                        <pic:blipFill>
                          <a:blip r:embed="rId13"/>
                          <a:stretch>
                            <a:fillRect/>
                          </a:stretch>
                        </pic:blipFill>
                        <pic:spPr>
                          <a:xfrm>
                            <a:off x="0" y="0"/>
                            <a:ext cx="414020" cy="471170"/>
                          </a:xfrm>
                          <a:prstGeom prst="rect">
                            <a:avLst/>
                          </a:prstGeom>
                          <a:noFill/>
                          <a:ln>
                            <a:noFill/>
                          </a:ln>
                        </pic:spPr>
                      </pic:pic>
                    </a:graphicData>
                  </a:graphic>
                </wp:inline>
              </w:drawing>
            </w:r>
            <w:r>
              <w:rPr>
                <w:rFonts w:hint="eastAsia"/>
                <w:sz w:val="28"/>
                <w:szCs w:val="36"/>
              </w:rPr>
              <w:drawing>
                <wp:anchor distT="0" distB="0" distL="114300" distR="114300" simplePos="0" relativeHeight="251685888" behindDoc="0" locked="0" layoutInCell="1" allowOverlap="1">
                  <wp:simplePos x="0" y="0"/>
                  <wp:positionH relativeFrom="column">
                    <wp:posOffset>-217170</wp:posOffset>
                  </wp:positionH>
                  <wp:positionV relativeFrom="paragraph">
                    <wp:posOffset>266700</wp:posOffset>
                  </wp:positionV>
                  <wp:extent cx="1163955" cy="1163955"/>
                  <wp:effectExtent l="0" t="0" r="17145" b="17145"/>
                  <wp:wrapNone/>
                  <wp:docPr id="101"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p>
        </w:tc>
        <w:tc>
          <w:tcPr>
            <w:tcW w:w="0" w:type="auto"/>
            <w:shd w:val="clear" w:color="auto" w:fill="auto"/>
            <w:vAlign w:val="center"/>
          </w:tcPr>
          <w:p w14:paraId="3D4FB796">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68CC0614">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418980A9">
            <w:pPr>
              <w:tabs>
                <w:tab w:val="left" w:pos="0"/>
              </w:tabs>
              <w:spacing w:line="240" w:lineRule="exact"/>
              <w:jc w:val="center"/>
              <w:rPr>
                <w:rFonts w:hint="eastAsia" w:ascii="仿宋" w:hAnsi="仿宋" w:eastAsia="仿宋" w:cs="仿宋"/>
                <w:sz w:val="15"/>
                <w:szCs w:val="15"/>
              </w:rPr>
            </w:pPr>
          </w:p>
        </w:tc>
      </w:tr>
      <w:tr w14:paraId="7877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2288A8D9">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16</w:t>
            </w:r>
          </w:p>
        </w:tc>
        <w:tc>
          <w:tcPr>
            <w:tcW w:w="1020" w:type="dxa"/>
            <w:vAlign w:val="center"/>
          </w:tcPr>
          <w:p w14:paraId="79A5CCDF">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档案柜</w:t>
            </w:r>
          </w:p>
        </w:tc>
        <w:tc>
          <w:tcPr>
            <w:tcW w:w="5104" w:type="dxa"/>
            <w:shd w:val="clear" w:color="auto" w:fill="auto"/>
            <w:vAlign w:val="center"/>
          </w:tcPr>
          <w:p w14:paraId="785ADDB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★1.尺寸：长≧850mm、宽≧390mm、高≧1800mm；</w:t>
            </w:r>
          </w:p>
          <w:p w14:paraId="4F77B05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★2.材质：冷轧钢板（表面做喷涂环保塑粉处理）、玻璃</w:t>
            </w:r>
          </w:p>
          <w:p w14:paraId="34FB844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★3.结构：上部玻璃对开门、拉手、带锁、内分3层；中部带2个抽屉；下部金属对开门，带锁、内分2层。</w:t>
            </w:r>
          </w:p>
          <w:p w14:paraId="71FE660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4.样式：</w:t>
            </w:r>
          </w:p>
          <w:p w14:paraId="4399F387">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218440" cy="430530"/>
                  <wp:effectExtent l="0" t="0" r="10160" b="762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pic:cNvPicPr>
                        </pic:nvPicPr>
                        <pic:blipFill>
                          <a:blip r:embed="rId14"/>
                          <a:stretch>
                            <a:fillRect/>
                          </a:stretch>
                        </pic:blipFill>
                        <pic:spPr>
                          <a:xfrm>
                            <a:off x="0" y="0"/>
                            <a:ext cx="218440" cy="430530"/>
                          </a:xfrm>
                          <a:prstGeom prst="rect">
                            <a:avLst/>
                          </a:prstGeom>
                          <a:noFill/>
                          <a:ln>
                            <a:noFill/>
                          </a:ln>
                        </pic:spPr>
                      </pic:pic>
                    </a:graphicData>
                  </a:graphic>
                </wp:inline>
              </w:drawing>
            </w:r>
          </w:p>
        </w:tc>
        <w:tc>
          <w:tcPr>
            <w:tcW w:w="5111" w:type="dxa"/>
            <w:shd w:val="clear" w:color="auto" w:fill="auto"/>
            <w:vAlign w:val="center"/>
          </w:tcPr>
          <w:p w14:paraId="0F751AC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★1.尺寸：长850mm、宽390mm、高1800mm；</w:t>
            </w:r>
          </w:p>
          <w:p w14:paraId="5D334AF6">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★2.材质：冷轧钢板（表面做喷涂环保塑粉处理）、玻璃</w:t>
            </w:r>
          </w:p>
          <w:p w14:paraId="421A55D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★3.结构：上部玻璃对开门、拉手、带锁、内分3层；中部带2个抽屉；下部金属对开门，带锁、内分2层。</w:t>
            </w:r>
          </w:p>
          <w:p w14:paraId="2AD1505E">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4.样式：</w:t>
            </w:r>
          </w:p>
          <w:p w14:paraId="161DA020">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225425" cy="444500"/>
                  <wp:effectExtent l="0" t="0" r="3175" b="12700"/>
                  <wp:docPr id="26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1"/>
                          <pic:cNvPicPr>
                            <a:picLocks noChangeAspect="1"/>
                          </pic:cNvPicPr>
                        </pic:nvPicPr>
                        <pic:blipFill>
                          <a:blip r:embed="rId14"/>
                          <a:stretch>
                            <a:fillRect/>
                          </a:stretch>
                        </pic:blipFill>
                        <pic:spPr>
                          <a:xfrm>
                            <a:off x="0" y="0"/>
                            <a:ext cx="225425" cy="444500"/>
                          </a:xfrm>
                          <a:prstGeom prst="rect">
                            <a:avLst/>
                          </a:prstGeom>
                          <a:noFill/>
                          <a:ln>
                            <a:noFill/>
                          </a:ln>
                        </pic:spPr>
                      </pic:pic>
                    </a:graphicData>
                  </a:graphic>
                </wp:inline>
              </w:drawing>
            </w:r>
          </w:p>
        </w:tc>
        <w:tc>
          <w:tcPr>
            <w:tcW w:w="0" w:type="auto"/>
            <w:shd w:val="clear" w:color="auto" w:fill="auto"/>
            <w:vAlign w:val="center"/>
          </w:tcPr>
          <w:p w14:paraId="2B53DB09">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3836E171">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7B9A1DDD">
            <w:pPr>
              <w:tabs>
                <w:tab w:val="left" w:pos="0"/>
              </w:tabs>
              <w:spacing w:line="240" w:lineRule="exact"/>
              <w:jc w:val="center"/>
              <w:rPr>
                <w:rFonts w:hint="eastAsia" w:ascii="仿宋" w:hAnsi="仿宋" w:eastAsia="仿宋" w:cs="仿宋"/>
                <w:sz w:val="15"/>
                <w:szCs w:val="15"/>
              </w:rPr>
            </w:pPr>
          </w:p>
        </w:tc>
      </w:tr>
      <w:tr w14:paraId="07EB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53596D97">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17</w:t>
            </w:r>
          </w:p>
        </w:tc>
        <w:tc>
          <w:tcPr>
            <w:tcW w:w="1020" w:type="dxa"/>
            <w:vAlign w:val="center"/>
          </w:tcPr>
          <w:p w14:paraId="45422D24">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书架</w:t>
            </w:r>
          </w:p>
        </w:tc>
        <w:tc>
          <w:tcPr>
            <w:tcW w:w="5104" w:type="dxa"/>
            <w:shd w:val="clear" w:color="auto" w:fill="auto"/>
            <w:vAlign w:val="center"/>
          </w:tcPr>
          <w:p w14:paraId="03683B5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★1.尺寸：长≧60cm、宽≧30cm、高≧200cm；</w:t>
            </w:r>
          </w:p>
          <w:p w14:paraId="102E68BA">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★2.材质：实木；</w:t>
            </w:r>
          </w:p>
          <w:p w14:paraId="19AC9016">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★3.结构：5层；上4层不规则开放，其中1、3层中间竖隔，2、4层通开；底层实木对开门，带拉手；</w:t>
            </w:r>
          </w:p>
          <w:p w14:paraId="6631087B">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3C09A863">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221615" cy="603250"/>
                  <wp:effectExtent l="0" t="0" r="6985" b="6350"/>
                  <wp:docPr id="9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2"/>
                          <pic:cNvPicPr>
                            <a:picLocks noChangeAspect="1"/>
                          </pic:cNvPicPr>
                        </pic:nvPicPr>
                        <pic:blipFill>
                          <a:blip r:embed="rId15"/>
                          <a:stretch>
                            <a:fillRect/>
                          </a:stretch>
                        </pic:blipFill>
                        <pic:spPr>
                          <a:xfrm>
                            <a:off x="0" y="0"/>
                            <a:ext cx="221615" cy="603250"/>
                          </a:xfrm>
                          <a:prstGeom prst="rect">
                            <a:avLst/>
                          </a:prstGeom>
                          <a:noFill/>
                          <a:ln>
                            <a:noFill/>
                          </a:ln>
                        </pic:spPr>
                      </pic:pic>
                    </a:graphicData>
                  </a:graphic>
                </wp:inline>
              </w:drawing>
            </w:r>
          </w:p>
        </w:tc>
        <w:tc>
          <w:tcPr>
            <w:tcW w:w="5111" w:type="dxa"/>
            <w:shd w:val="clear" w:color="auto" w:fill="auto"/>
            <w:vAlign w:val="center"/>
          </w:tcPr>
          <w:p w14:paraId="708F371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★1.尺寸：长60cm、宽30cm、高200cm；</w:t>
            </w:r>
          </w:p>
          <w:p w14:paraId="2ECCDEE7">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★2.材质：实木；</w:t>
            </w:r>
          </w:p>
          <w:p w14:paraId="59D79A43">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★3.结构：5层；上4层不规则开放，其中1、3层中间竖隔，2、4层通开；底层实木对开门，带拉手；</w:t>
            </w:r>
          </w:p>
          <w:p w14:paraId="3C4357A0">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4B801176">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225425" cy="614680"/>
                  <wp:effectExtent l="0" t="0" r="3175" b="13970"/>
                  <wp:docPr id="26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2"/>
                          <pic:cNvPicPr>
                            <a:picLocks noChangeAspect="1"/>
                          </pic:cNvPicPr>
                        </pic:nvPicPr>
                        <pic:blipFill>
                          <a:blip r:embed="rId15"/>
                          <a:stretch>
                            <a:fillRect/>
                          </a:stretch>
                        </pic:blipFill>
                        <pic:spPr>
                          <a:xfrm>
                            <a:off x="0" y="0"/>
                            <a:ext cx="225425" cy="614680"/>
                          </a:xfrm>
                          <a:prstGeom prst="rect">
                            <a:avLst/>
                          </a:prstGeom>
                          <a:noFill/>
                          <a:ln>
                            <a:noFill/>
                          </a:ln>
                        </pic:spPr>
                      </pic:pic>
                    </a:graphicData>
                  </a:graphic>
                </wp:inline>
              </w:drawing>
            </w:r>
          </w:p>
        </w:tc>
        <w:tc>
          <w:tcPr>
            <w:tcW w:w="0" w:type="auto"/>
            <w:shd w:val="clear" w:color="auto" w:fill="auto"/>
            <w:vAlign w:val="center"/>
          </w:tcPr>
          <w:p w14:paraId="0157D835">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22FF98C3">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541A42CA">
            <w:pPr>
              <w:tabs>
                <w:tab w:val="left" w:pos="0"/>
              </w:tabs>
              <w:spacing w:line="240" w:lineRule="exact"/>
              <w:jc w:val="center"/>
              <w:rPr>
                <w:rFonts w:hint="eastAsia" w:ascii="仿宋" w:hAnsi="仿宋" w:eastAsia="仿宋" w:cs="仿宋"/>
                <w:sz w:val="15"/>
                <w:szCs w:val="15"/>
              </w:rPr>
            </w:pPr>
          </w:p>
        </w:tc>
      </w:tr>
      <w:tr w14:paraId="7E52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67" w:type="dxa"/>
            <w:vAlign w:val="center"/>
          </w:tcPr>
          <w:p w14:paraId="3D93EA6D">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18</w:t>
            </w:r>
          </w:p>
        </w:tc>
        <w:tc>
          <w:tcPr>
            <w:tcW w:w="1020" w:type="dxa"/>
            <w:vAlign w:val="center"/>
          </w:tcPr>
          <w:p w14:paraId="558F1554">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LED电子显示屏</w:t>
            </w:r>
          </w:p>
        </w:tc>
        <w:tc>
          <w:tcPr>
            <w:tcW w:w="5104" w:type="dxa"/>
            <w:shd w:val="clear" w:color="auto" w:fill="auto"/>
            <w:vAlign w:val="center"/>
          </w:tcPr>
          <w:p w14:paraId="3F5E8AA5">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★1.室内P2.5全彩电子屏，实时整屏显示全动态视频图像、可显示闭路电视及卫星电视节目、可显示各类信息，实现分区播放显示，场景预设，支持U盘即插即播;</w:t>
            </w:r>
          </w:p>
          <w:p w14:paraId="02BC5B0B">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★2.尺寸：长≥400cm、宽≥200cm;</w:t>
            </w:r>
          </w:p>
          <w:p w14:paraId="7C357708">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★3.分辨率：≥1920 x 1080；</w:t>
            </w:r>
          </w:p>
          <w:p w14:paraId="579D369B">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4.亮度范围：0-700cd/㎡可调；</w:t>
            </w:r>
          </w:p>
          <w:p w14:paraId="3478AFA8">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★5.对比度：≥6000：1;</w:t>
            </w:r>
          </w:p>
          <w:p w14:paraId="62021CCE">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★6.可视角度：≥170度；垂直视角：≥170度；</w:t>
            </w:r>
          </w:p>
          <w:p w14:paraId="1196B40E">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7.使用寿命≥100000h;</w:t>
            </w:r>
          </w:p>
          <w:p w14:paraId="563B84ED">
            <w:pPr>
              <w:pStyle w:val="6"/>
              <w:numPr>
                <w:ilvl w:val="0"/>
                <w:numId w:val="0"/>
              </w:numPr>
              <w:spacing w:before="67" w:line="263" w:lineRule="auto"/>
              <w:ind w:left="113" w:leftChars="0" w:right="29" w:right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t>★8.产品应通过国家3C强制性产品认证。</w:t>
            </w:r>
          </w:p>
        </w:tc>
        <w:tc>
          <w:tcPr>
            <w:tcW w:w="5111" w:type="dxa"/>
            <w:shd w:val="clear" w:color="auto" w:fill="auto"/>
            <w:vAlign w:val="center"/>
          </w:tcPr>
          <w:p w14:paraId="733648E0">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drawing>
                <wp:anchor distT="0" distB="0" distL="114300" distR="114300" simplePos="0" relativeHeight="251669504" behindDoc="0" locked="0" layoutInCell="1" allowOverlap="1">
                  <wp:simplePos x="0" y="0"/>
                  <wp:positionH relativeFrom="column">
                    <wp:posOffset>1077595</wp:posOffset>
                  </wp:positionH>
                  <wp:positionV relativeFrom="paragraph">
                    <wp:posOffset>93345</wp:posOffset>
                  </wp:positionV>
                  <wp:extent cx="1239520" cy="1239520"/>
                  <wp:effectExtent l="0" t="0" r="17780" b="17780"/>
                  <wp:wrapNone/>
                  <wp:docPr id="262"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color w:val="000000"/>
                <w:kern w:val="2"/>
                <w:sz w:val="16"/>
                <w:szCs w:val="16"/>
                <w:lang w:val="en-US" w:eastAsia="zh-CN" w:bidi="ar-SA"/>
              </w:rPr>
              <w:t>★1.室内P2.5全彩电子屏，实时整屏显示全动态视频图像、可显示闭路电视及卫星电视节目、可显示各类信息，实现分区播放显示，场景预设，支持U盘即插即播;</w:t>
            </w:r>
          </w:p>
          <w:p w14:paraId="7C3F49AB">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★2.尺寸：长400cm、宽200cm;</w:t>
            </w:r>
          </w:p>
          <w:p w14:paraId="3A3F5766">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★3.分辨率：1920 x 1080；</w:t>
            </w:r>
          </w:p>
          <w:p w14:paraId="1623C012">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4.亮度范围：0-700cd/㎡可调；</w:t>
            </w:r>
          </w:p>
          <w:p w14:paraId="45416288">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★5.对比度：6000：1;</w:t>
            </w:r>
          </w:p>
          <w:p w14:paraId="57F03544">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★6.可视角度：170度；垂直视角：170度；</w:t>
            </w:r>
          </w:p>
          <w:p w14:paraId="086601A5">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7.使用寿命100000h;</w:t>
            </w:r>
          </w:p>
          <w:p w14:paraId="6F9D9ABF">
            <w:pPr>
              <w:pStyle w:val="6"/>
              <w:numPr>
                <w:ilvl w:val="0"/>
                <w:numId w:val="0"/>
              </w:numPr>
              <w:spacing w:before="67" w:line="263" w:lineRule="auto"/>
              <w:ind w:left="113" w:leftChars="0" w:right="29" w:rightChars="0"/>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★8.产品应通过国家3C强制性产品认证。</w:t>
            </w:r>
          </w:p>
          <w:p w14:paraId="5670FAE1">
            <w:pPr>
              <w:pStyle w:val="6"/>
              <w:numPr>
                <w:ilvl w:val="0"/>
                <w:numId w:val="0"/>
              </w:numPr>
              <w:spacing w:before="67" w:line="263" w:lineRule="auto"/>
              <w:ind w:right="29" w:rightChars="0"/>
              <w:rPr>
                <w:rFonts w:hint="eastAsia" w:ascii="仿宋" w:hAnsi="仿宋" w:eastAsia="仿宋" w:cs="仿宋"/>
                <w:kern w:val="2"/>
                <w:sz w:val="18"/>
                <w:szCs w:val="18"/>
                <w:lang w:val="en-US" w:eastAsia="zh-CN" w:bidi="ar-SA"/>
              </w:rPr>
            </w:pPr>
          </w:p>
        </w:tc>
        <w:tc>
          <w:tcPr>
            <w:tcW w:w="0" w:type="auto"/>
            <w:shd w:val="clear" w:color="auto" w:fill="auto"/>
            <w:vAlign w:val="center"/>
          </w:tcPr>
          <w:p w14:paraId="0E7C43CA">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2566D97C">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473AB714">
            <w:pPr>
              <w:tabs>
                <w:tab w:val="left" w:pos="0"/>
              </w:tabs>
              <w:spacing w:line="240" w:lineRule="exact"/>
              <w:jc w:val="center"/>
              <w:rPr>
                <w:rFonts w:hint="eastAsia" w:ascii="仿宋" w:hAnsi="仿宋" w:eastAsia="仿宋" w:cs="仿宋"/>
                <w:sz w:val="15"/>
                <w:szCs w:val="15"/>
              </w:rPr>
            </w:pPr>
          </w:p>
        </w:tc>
      </w:tr>
      <w:tr w14:paraId="6008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578522DD">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19</w:t>
            </w:r>
          </w:p>
        </w:tc>
        <w:tc>
          <w:tcPr>
            <w:tcW w:w="1020" w:type="dxa"/>
            <w:vAlign w:val="center"/>
          </w:tcPr>
          <w:p w14:paraId="57AB228A">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教师陈列柜</w:t>
            </w:r>
          </w:p>
        </w:tc>
        <w:tc>
          <w:tcPr>
            <w:tcW w:w="5104" w:type="dxa"/>
            <w:shd w:val="clear" w:color="auto" w:fill="auto"/>
            <w:vAlign w:val="center"/>
          </w:tcPr>
          <w:p w14:paraId="2271FEA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★1.尺寸：长≧300mm、宽≧400mm、高≧1000cm、</w:t>
            </w:r>
          </w:p>
          <w:p w14:paraId="25FAE90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★2.材质：冷轧钢板；</w:t>
            </w:r>
          </w:p>
          <w:p w14:paraId="0EBBEF4F">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★3.层数：3层；</w:t>
            </w:r>
          </w:p>
          <w:p w14:paraId="07C8E946">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★4.可组装；</w:t>
            </w:r>
          </w:p>
          <w:p w14:paraId="2B3A2A69">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★5.带锁；</w:t>
            </w:r>
          </w:p>
          <w:p w14:paraId="3830D2F4">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480394AE">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539115" cy="641985"/>
                  <wp:effectExtent l="0" t="0" r="13335" b="5715"/>
                  <wp:docPr id="9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3"/>
                          <pic:cNvPicPr>
                            <a:picLocks noChangeAspect="1"/>
                          </pic:cNvPicPr>
                        </pic:nvPicPr>
                        <pic:blipFill>
                          <a:blip r:embed="rId16"/>
                          <a:stretch>
                            <a:fillRect/>
                          </a:stretch>
                        </pic:blipFill>
                        <pic:spPr>
                          <a:xfrm>
                            <a:off x="0" y="0"/>
                            <a:ext cx="539115" cy="641985"/>
                          </a:xfrm>
                          <a:prstGeom prst="rect">
                            <a:avLst/>
                          </a:prstGeom>
                          <a:noFill/>
                          <a:ln>
                            <a:noFill/>
                          </a:ln>
                        </pic:spPr>
                      </pic:pic>
                    </a:graphicData>
                  </a:graphic>
                </wp:inline>
              </w:drawing>
            </w:r>
          </w:p>
        </w:tc>
        <w:tc>
          <w:tcPr>
            <w:tcW w:w="5111" w:type="dxa"/>
            <w:shd w:val="clear" w:color="auto" w:fill="auto"/>
            <w:vAlign w:val="center"/>
          </w:tcPr>
          <w:p w14:paraId="1D681672">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★1.尺寸：长300mm、宽400mm、高1000cm、</w:t>
            </w:r>
          </w:p>
          <w:p w14:paraId="55297B3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★2.材质：冷轧钢板；</w:t>
            </w:r>
          </w:p>
          <w:p w14:paraId="5E50EEA5">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★3.层数：3层；</w:t>
            </w:r>
          </w:p>
          <w:p w14:paraId="717CA5BD">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★4.可组装；</w:t>
            </w:r>
          </w:p>
          <w:p w14:paraId="57DECF71">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★5.带锁；</w:t>
            </w:r>
          </w:p>
          <w:p w14:paraId="139C1428">
            <w:pPr>
              <w:pStyle w:val="6"/>
              <w:spacing w:before="67" w:line="263" w:lineRule="auto"/>
              <w:ind w:left="108" w:right="29" w:firstLine="5"/>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6.样式：</w:t>
            </w:r>
          </w:p>
          <w:p w14:paraId="0AB63157">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color w:val="000000"/>
                <w:kern w:val="2"/>
                <w:sz w:val="16"/>
                <w:szCs w:val="16"/>
                <w:lang w:val="en-US" w:eastAsia="zh-CN" w:bidi="ar-SA"/>
              </w:rPr>
              <w:drawing>
                <wp:inline distT="0" distB="0" distL="114300" distR="114300">
                  <wp:extent cx="539115" cy="545465"/>
                  <wp:effectExtent l="0" t="0" r="13335" b="6985"/>
                  <wp:docPr id="26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13"/>
                          <pic:cNvPicPr>
                            <a:picLocks noChangeAspect="1"/>
                          </pic:cNvPicPr>
                        </pic:nvPicPr>
                        <pic:blipFill>
                          <a:blip r:embed="rId16"/>
                          <a:stretch>
                            <a:fillRect/>
                          </a:stretch>
                        </pic:blipFill>
                        <pic:spPr>
                          <a:xfrm>
                            <a:off x="0" y="0"/>
                            <a:ext cx="539115" cy="545465"/>
                          </a:xfrm>
                          <a:prstGeom prst="rect">
                            <a:avLst/>
                          </a:prstGeom>
                          <a:noFill/>
                          <a:ln>
                            <a:noFill/>
                          </a:ln>
                        </pic:spPr>
                      </pic:pic>
                    </a:graphicData>
                  </a:graphic>
                </wp:inline>
              </w:drawing>
            </w:r>
          </w:p>
        </w:tc>
        <w:tc>
          <w:tcPr>
            <w:tcW w:w="0" w:type="auto"/>
            <w:shd w:val="clear" w:color="auto" w:fill="auto"/>
            <w:vAlign w:val="center"/>
          </w:tcPr>
          <w:p w14:paraId="56B06FBA">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365BDEB1">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02C8F7D8">
            <w:pPr>
              <w:tabs>
                <w:tab w:val="left" w:pos="0"/>
              </w:tabs>
              <w:spacing w:line="240" w:lineRule="exact"/>
              <w:jc w:val="center"/>
              <w:rPr>
                <w:rFonts w:hint="eastAsia" w:ascii="仿宋" w:hAnsi="仿宋" w:eastAsia="仿宋" w:cs="仿宋"/>
                <w:sz w:val="15"/>
                <w:szCs w:val="15"/>
              </w:rPr>
            </w:pPr>
          </w:p>
        </w:tc>
      </w:tr>
      <w:tr w14:paraId="6488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44D8A9C2">
            <w:pPr>
              <w:adjustRightInd w:val="0"/>
              <w:snapToGrid w:val="0"/>
              <w:ind w:left="-97" w:leftChars="-46" w:right="-63" w:rightChars="-30"/>
              <w:jc w:val="center"/>
              <w:rPr>
                <w:rFonts w:hint="eastAsia" w:ascii="仿宋" w:hAnsi="仿宋" w:eastAsia="仿宋" w:cs="仿宋"/>
                <w:b/>
                <w:sz w:val="20"/>
                <w:szCs w:val="20"/>
              </w:rPr>
            </w:pPr>
            <w:r>
              <w:rPr>
                <w:rFonts w:hint="eastAsia" w:ascii="仿宋" w:hAnsi="仿宋" w:cs="仿宋"/>
                <w:sz w:val="18"/>
                <w:szCs w:val="18"/>
                <w:lang w:val="en-US" w:eastAsia="zh-CN"/>
              </w:rPr>
              <w:t>20</w:t>
            </w:r>
          </w:p>
        </w:tc>
        <w:tc>
          <w:tcPr>
            <w:tcW w:w="1020" w:type="dxa"/>
            <w:vAlign w:val="center"/>
          </w:tcPr>
          <w:p w14:paraId="0DC0AEDD">
            <w:pPr>
              <w:widowControl/>
              <w:jc w:val="center"/>
              <w:rPr>
                <w:rFonts w:hint="eastAsia" w:ascii="仿宋" w:hAnsi="仿宋" w:eastAsia="仿宋" w:cs="仿宋"/>
                <w:b/>
                <w:sz w:val="11"/>
                <w:szCs w:val="11"/>
              </w:rPr>
            </w:pPr>
            <w:r>
              <w:rPr>
                <w:rFonts w:hint="eastAsia" w:ascii="仿宋" w:hAnsi="仿宋" w:eastAsia="仿宋" w:cs="仿宋"/>
                <w:color w:val="000000"/>
                <w:kern w:val="2"/>
                <w:sz w:val="16"/>
                <w:szCs w:val="16"/>
                <w:lang w:val="en-US" w:eastAsia="zh-CN" w:bidi="ar-SA"/>
              </w:rPr>
              <w:t>教室课桌(幼儿园用)</w:t>
            </w:r>
          </w:p>
        </w:tc>
        <w:tc>
          <w:tcPr>
            <w:tcW w:w="5104" w:type="dxa"/>
            <w:shd w:val="clear" w:color="auto" w:fill="auto"/>
            <w:vAlign w:val="center"/>
          </w:tcPr>
          <w:p w14:paraId="72675017">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★1.尺寸：长≧120cm、宽≧60cm、高≧50cm，</w:t>
            </w:r>
          </w:p>
          <w:p w14:paraId="65C51818">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★2.材质：实木免漆；</w:t>
            </w:r>
          </w:p>
          <w:p w14:paraId="36EE841D">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★3.颜色：木本色；</w:t>
            </w:r>
          </w:p>
          <w:p w14:paraId="5FBE3446">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★3.防撞圆角；</w:t>
            </w:r>
          </w:p>
          <w:p w14:paraId="2C24DB35">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4.样式：</w:t>
            </w:r>
          </w:p>
          <w:p w14:paraId="5993784C">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b w:val="0"/>
                <w:bCs w:val="0"/>
                <w:color w:val="000000"/>
                <w:kern w:val="2"/>
                <w:sz w:val="16"/>
                <w:szCs w:val="16"/>
                <w:lang w:val="en-US" w:eastAsia="zh-CN" w:bidi="ar-SA"/>
              </w:rPr>
              <w:drawing>
                <wp:inline distT="0" distB="0" distL="114300" distR="114300">
                  <wp:extent cx="475615" cy="498475"/>
                  <wp:effectExtent l="0" t="0" r="635" b="15875"/>
                  <wp:docPr id="9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4"/>
                          <pic:cNvPicPr>
                            <a:picLocks noChangeAspect="1"/>
                          </pic:cNvPicPr>
                        </pic:nvPicPr>
                        <pic:blipFill>
                          <a:blip r:embed="rId17"/>
                          <a:stretch>
                            <a:fillRect/>
                          </a:stretch>
                        </pic:blipFill>
                        <pic:spPr>
                          <a:xfrm>
                            <a:off x="0" y="0"/>
                            <a:ext cx="475615" cy="498475"/>
                          </a:xfrm>
                          <a:prstGeom prst="rect">
                            <a:avLst/>
                          </a:prstGeom>
                          <a:noFill/>
                          <a:ln>
                            <a:noFill/>
                          </a:ln>
                        </pic:spPr>
                      </pic:pic>
                    </a:graphicData>
                  </a:graphic>
                </wp:inline>
              </w:drawing>
            </w:r>
          </w:p>
        </w:tc>
        <w:tc>
          <w:tcPr>
            <w:tcW w:w="5111" w:type="dxa"/>
            <w:shd w:val="clear" w:color="auto" w:fill="auto"/>
            <w:vAlign w:val="center"/>
          </w:tcPr>
          <w:p w14:paraId="39B0A8C4">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drawing>
                <wp:anchor distT="0" distB="0" distL="114300" distR="114300" simplePos="0" relativeHeight="251670528" behindDoc="0" locked="0" layoutInCell="1" allowOverlap="1">
                  <wp:simplePos x="0" y="0"/>
                  <wp:positionH relativeFrom="column">
                    <wp:posOffset>1263650</wp:posOffset>
                  </wp:positionH>
                  <wp:positionV relativeFrom="paragraph">
                    <wp:posOffset>26035</wp:posOffset>
                  </wp:positionV>
                  <wp:extent cx="1239520" cy="1239520"/>
                  <wp:effectExtent l="0" t="0" r="17780" b="17780"/>
                  <wp:wrapNone/>
                  <wp:docPr id="267"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b w:val="0"/>
                <w:bCs w:val="0"/>
                <w:color w:val="000000"/>
                <w:kern w:val="2"/>
                <w:sz w:val="16"/>
                <w:szCs w:val="16"/>
                <w:lang w:val="en-US" w:eastAsia="zh-CN" w:bidi="ar-SA"/>
              </w:rPr>
              <w:t>★1.尺寸：长120cm、宽60cm、高50cm，</w:t>
            </w:r>
          </w:p>
          <w:p w14:paraId="04558FD7">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★2.材质：实木免漆；</w:t>
            </w:r>
          </w:p>
          <w:p w14:paraId="2A2BF045">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★3.颜色：木本色；</w:t>
            </w:r>
          </w:p>
          <w:p w14:paraId="2A650DDD">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★3.防撞圆角；</w:t>
            </w:r>
          </w:p>
          <w:p w14:paraId="539A38D6">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4.样式：</w:t>
            </w:r>
          </w:p>
          <w:p w14:paraId="05C3109B">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b w:val="0"/>
                <w:bCs w:val="0"/>
                <w:color w:val="000000"/>
                <w:kern w:val="2"/>
                <w:sz w:val="16"/>
                <w:szCs w:val="16"/>
                <w:lang w:val="en-US" w:eastAsia="zh-CN" w:bidi="ar-SA"/>
              </w:rPr>
              <w:drawing>
                <wp:inline distT="0" distB="0" distL="114300" distR="114300">
                  <wp:extent cx="708025" cy="476885"/>
                  <wp:effectExtent l="0" t="0" r="15875" b="18415"/>
                  <wp:docPr id="26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14"/>
                          <pic:cNvPicPr>
                            <a:picLocks noChangeAspect="1"/>
                          </pic:cNvPicPr>
                        </pic:nvPicPr>
                        <pic:blipFill>
                          <a:blip r:embed="rId17"/>
                          <a:stretch>
                            <a:fillRect/>
                          </a:stretch>
                        </pic:blipFill>
                        <pic:spPr>
                          <a:xfrm>
                            <a:off x="0" y="0"/>
                            <a:ext cx="708025" cy="476885"/>
                          </a:xfrm>
                          <a:prstGeom prst="rect">
                            <a:avLst/>
                          </a:prstGeom>
                          <a:noFill/>
                          <a:ln>
                            <a:noFill/>
                          </a:ln>
                        </pic:spPr>
                      </pic:pic>
                    </a:graphicData>
                  </a:graphic>
                </wp:inline>
              </w:drawing>
            </w:r>
          </w:p>
        </w:tc>
        <w:tc>
          <w:tcPr>
            <w:tcW w:w="0" w:type="auto"/>
            <w:shd w:val="clear" w:color="auto" w:fill="auto"/>
            <w:vAlign w:val="center"/>
          </w:tcPr>
          <w:p w14:paraId="41EE7D08">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1952658E">
            <w:pPr>
              <w:widowControl/>
              <w:ind w:firstLine="180" w:firstLineChars="100"/>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10C4202A">
            <w:pPr>
              <w:tabs>
                <w:tab w:val="left" w:pos="0"/>
              </w:tabs>
              <w:spacing w:line="240" w:lineRule="exact"/>
              <w:jc w:val="center"/>
              <w:rPr>
                <w:rFonts w:hint="eastAsia" w:ascii="仿宋" w:hAnsi="仿宋" w:eastAsia="仿宋" w:cs="仿宋"/>
                <w:sz w:val="15"/>
                <w:szCs w:val="15"/>
              </w:rPr>
            </w:pPr>
          </w:p>
        </w:tc>
      </w:tr>
      <w:tr w14:paraId="26F8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67" w:type="dxa"/>
            <w:vAlign w:val="center"/>
          </w:tcPr>
          <w:p w14:paraId="1123D134">
            <w:pPr>
              <w:adjustRightInd w:val="0"/>
              <w:snapToGrid w:val="0"/>
              <w:ind w:left="-97" w:leftChars="-46" w:right="-63" w:rightChars="-30"/>
              <w:jc w:val="center"/>
              <w:rPr>
                <w:rFonts w:hint="default" w:ascii="仿宋" w:hAnsi="仿宋" w:cs="仿宋"/>
                <w:sz w:val="18"/>
                <w:szCs w:val="18"/>
                <w:lang w:val="en-US" w:eastAsia="zh-CN"/>
              </w:rPr>
            </w:pPr>
            <w:r>
              <w:rPr>
                <w:rFonts w:hint="eastAsia" w:ascii="仿宋" w:hAnsi="仿宋" w:cs="仿宋"/>
                <w:sz w:val="18"/>
                <w:szCs w:val="18"/>
                <w:lang w:val="en-US" w:eastAsia="zh-CN"/>
              </w:rPr>
              <w:t>21</w:t>
            </w:r>
          </w:p>
        </w:tc>
        <w:tc>
          <w:tcPr>
            <w:tcW w:w="1020" w:type="dxa"/>
            <w:vAlign w:val="center"/>
          </w:tcPr>
          <w:p w14:paraId="5176D494">
            <w:pPr>
              <w:widowControl/>
              <w:jc w:val="center"/>
              <w:rPr>
                <w:rFonts w:hint="eastAsia" w:ascii="仿宋" w:hAnsi="仿宋" w:eastAsia="仿宋" w:cs="仿宋"/>
                <w:color w:val="000000"/>
                <w:kern w:val="2"/>
                <w:sz w:val="16"/>
                <w:szCs w:val="16"/>
                <w:lang w:val="en-US" w:eastAsia="zh-CN" w:bidi="ar-SA"/>
              </w:rPr>
            </w:pPr>
            <w:r>
              <w:rPr>
                <w:rFonts w:hint="eastAsia" w:ascii="仿宋" w:hAnsi="仿宋" w:eastAsia="仿宋" w:cs="仿宋"/>
                <w:color w:val="000000"/>
                <w:kern w:val="2"/>
                <w:sz w:val="16"/>
                <w:szCs w:val="16"/>
                <w:lang w:val="en-US" w:eastAsia="zh-CN" w:bidi="ar-SA"/>
              </w:rPr>
              <w:t>教室小椅子</w:t>
            </w:r>
          </w:p>
        </w:tc>
        <w:tc>
          <w:tcPr>
            <w:tcW w:w="5104" w:type="dxa"/>
            <w:shd w:val="clear" w:color="auto" w:fill="auto"/>
            <w:vAlign w:val="center"/>
          </w:tcPr>
          <w:p w14:paraId="3BC045CE">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★1.尺寸：座椅高≧55cm；座板长≧30cm、座板宽≧30cm;靠背高≧26cm；</w:t>
            </w:r>
          </w:p>
          <w:p w14:paraId="51FF7019">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★2.材质：实木免漆；</w:t>
            </w:r>
          </w:p>
          <w:p w14:paraId="406F1F56">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★3.颜色：木本色；</w:t>
            </w:r>
          </w:p>
          <w:p w14:paraId="08B35C1D">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★4.防撞圆角；</w:t>
            </w:r>
          </w:p>
          <w:p w14:paraId="65AA4082">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5.样式：</w:t>
            </w:r>
          </w:p>
          <w:p w14:paraId="66310844">
            <w:pPr>
              <w:pStyle w:val="6"/>
              <w:spacing w:before="67" w:line="263" w:lineRule="auto"/>
              <w:ind w:left="108" w:right="29" w:firstLine="5"/>
              <w:rPr>
                <w:rFonts w:hint="eastAsia" w:ascii="仿宋" w:hAnsi="仿宋" w:eastAsia="仿宋" w:cs="仿宋"/>
                <w:kern w:val="2"/>
                <w:sz w:val="18"/>
                <w:szCs w:val="18"/>
                <w:lang w:val="en-US" w:eastAsia="zh-CN" w:bidi="ar-SA"/>
              </w:rPr>
            </w:pPr>
            <w:r>
              <w:rPr>
                <w:rFonts w:hint="eastAsia" w:ascii="仿宋" w:hAnsi="仿宋" w:eastAsia="仿宋" w:cs="仿宋"/>
                <w:b w:val="0"/>
                <w:bCs w:val="0"/>
                <w:color w:val="000000"/>
                <w:kern w:val="2"/>
                <w:sz w:val="16"/>
                <w:szCs w:val="16"/>
                <w:lang w:val="en-US" w:eastAsia="zh-CN" w:bidi="ar-SA"/>
              </w:rPr>
              <w:drawing>
                <wp:inline distT="0" distB="0" distL="114300" distR="114300">
                  <wp:extent cx="669290" cy="450215"/>
                  <wp:effectExtent l="0" t="0" r="16510" b="6985"/>
                  <wp:docPr id="9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5"/>
                          <pic:cNvPicPr>
                            <a:picLocks noChangeAspect="1"/>
                          </pic:cNvPicPr>
                        </pic:nvPicPr>
                        <pic:blipFill>
                          <a:blip r:embed="rId17"/>
                          <a:stretch>
                            <a:fillRect/>
                          </a:stretch>
                        </pic:blipFill>
                        <pic:spPr>
                          <a:xfrm>
                            <a:off x="0" y="0"/>
                            <a:ext cx="669290" cy="450215"/>
                          </a:xfrm>
                          <a:prstGeom prst="rect">
                            <a:avLst/>
                          </a:prstGeom>
                          <a:noFill/>
                          <a:ln>
                            <a:noFill/>
                          </a:ln>
                        </pic:spPr>
                      </pic:pic>
                    </a:graphicData>
                  </a:graphic>
                </wp:inline>
              </w:drawing>
            </w:r>
          </w:p>
        </w:tc>
        <w:tc>
          <w:tcPr>
            <w:tcW w:w="5111" w:type="dxa"/>
            <w:shd w:val="clear" w:color="auto" w:fill="auto"/>
            <w:vAlign w:val="center"/>
          </w:tcPr>
          <w:p w14:paraId="3B29ADC8">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★1.尺寸：座椅高55cm；座板长30cm、座板宽30cm;靠背高26cm；</w:t>
            </w:r>
          </w:p>
          <w:p w14:paraId="724B15A1">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★2.材质：实木免漆；</w:t>
            </w:r>
          </w:p>
          <w:p w14:paraId="2F6A520B">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★3.颜色：木本色；</w:t>
            </w:r>
          </w:p>
          <w:p w14:paraId="21B8E487">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★4.防撞圆角；</w:t>
            </w:r>
          </w:p>
          <w:p w14:paraId="506797C0">
            <w:pPr>
              <w:pStyle w:val="6"/>
              <w:spacing w:before="67" w:line="263" w:lineRule="auto"/>
              <w:ind w:left="108" w:right="29" w:firstLine="5"/>
              <w:rPr>
                <w:rFonts w:hint="eastAsia" w:ascii="仿宋" w:hAnsi="仿宋" w:eastAsia="仿宋" w:cs="仿宋"/>
                <w:b w:val="0"/>
                <w:bCs w:val="0"/>
                <w:color w:val="000000"/>
                <w:kern w:val="2"/>
                <w:sz w:val="16"/>
                <w:szCs w:val="16"/>
                <w:lang w:val="en-US" w:eastAsia="zh-CN" w:bidi="ar-SA"/>
              </w:rPr>
            </w:pPr>
            <w:r>
              <w:rPr>
                <w:rFonts w:hint="eastAsia" w:ascii="仿宋" w:hAnsi="仿宋" w:eastAsia="仿宋" w:cs="仿宋"/>
                <w:b w:val="0"/>
                <w:bCs w:val="0"/>
                <w:color w:val="000000"/>
                <w:kern w:val="2"/>
                <w:sz w:val="16"/>
                <w:szCs w:val="16"/>
                <w:lang w:val="en-US" w:eastAsia="zh-CN" w:bidi="ar-SA"/>
              </w:rPr>
              <w:t>5.样式：</w:t>
            </w:r>
          </w:p>
          <w:p w14:paraId="62EFB3A3">
            <w:pPr>
              <w:pStyle w:val="6"/>
              <w:spacing w:before="67" w:line="263" w:lineRule="auto"/>
              <w:ind w:left="108" w:leftChars="0" w:right="29" w:rightChars="0" w:firstLine="5" w:firstLineChars="0"/>
              <w:rPr>
                <w:rFonts w:hint="eastAsia" w:ascii="仿宋" w:hAnsi="仿宋" w:eastAsia="仿宋" w:cs="仿宋"/>
                <w:kern w:val="2"/>
                <w:sz w:val="18"/>
                <w:szCs w:val="18"/>
                <w:lang w:val="en-US" w:eastAsia="zh-CN" w:bidi="ar-SA"/>
              </w:rPr>
            </w:pPr>
            <w:r>
              <w:rPr>
                <w:rFonts w:hint="eastAsia" w:ascii="仿宋" w:hAnsi="仿宋" w:eastAsia="仿宋" w:cs="仿宋"/>
                <w:b w:val="0"/>
                <w:bCs w:val="0"/>
                <w:color w:val="000000"/>
                <w:kern w:val="2"/>
                <w:sz w:val="16"/>
                <w:szCs w:val="16"/>
                <w:lang w:val="en-US" w:eastAsia="zh-CN" w:bidi="ar-SA"/>
              </w:rPr>
              <w:drawing>
                <wp:inline distT="0" distB="0" distL="114300" distR="114300">
                  <wp:extent cx="647065" cy="435610"/>
                  <wp:effectExtent l="0" t="0" r="635" b="2540"/>
                  <wp:docPr id="26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15"/>
                          <pic:cNvPicPr>
                            <a:picLocks noChangeAspect="1"/>
                          </pic:cNvPicPr>
                        </pic:nvPicPr>
                        <pic:blipFill>
                          <a:blip r:embed="rId17"/>
                          <a:stretch>
                            <a:fillRect/>
                          </a:stretch>
                        </pic:blipFill>
                        <pic:spPr>
                          <a:xfrm>
                            <a:off x="0" y="0"/>
                            <a:ext cx="647065" cy="435610"/>
                          </a:xfrm>
                          <a:prstGeom prst="rect">
                            <a:avLst/>
                          </a:prstGeom>
                          <a:noFill/>
                          <a:ln>
                            <a:noFill/>
                          </a:ln>
                        </pic:spPr>
                      </pic:pic>
                    </a:graphicData>
                  </a:graphic>
                </wp:inline>
              </w:drawing>
            </w:r>
          </w:p>
        </w:tc>
        <w:tc>
          <w:tcPr>
            <w:tcW w:w="0" w:type="auto"/>
            <w:shd w:val="clear" w:color="auto" w:fill="auto"/>
            <w:vAlign w:val="center"/>
          </w:tcPr>
          <w:p w14:paraId="337C2E50">
            <w:pPr>
              <w:widowControl/>
              <w:jc w:val="lef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无偏离</w:t>
            </w:r>
          </w:p>
        </w:tc>
        <w:tc>
          <w:tcPr>
            <w:tcW w:w="0" w:type="auto"/>
            <w:shd w:val="clear" w:color="auto" w:fill="auto"/>
            <w:vAlign w:val="center"/>
          </w:tcPr>
          <w:p w14:paraId="08564986">
            <w:pPr>
              <w:widowControl/>
              <w:ind w:firstLine="180" w:firstLineChars="100"/>
              <w:jc w:val="left"/>
              <w:rPr>
                <w:rFonts w:hint="default" w:ascii="仿宋" w:hAnsi="仿宋" w:eastAsia="仿宋" w:cs="仿宋"/>
                <w:color w:val="000000"/>
                <w:kern w:val="2"/>
                <w:sz w:val="18"/>
                <w:szCs w:val="18"/>
                <w:lang w:val="en-US" w:eastAsia="zh-CN" w:bidi="ar-SA"/>
              </w:rPr>
            </w:pPr>
            <w:r>
              <w:rPr>
                <w:rFonts w:hint="eastAsia" w:ascii="仿宋" w:hAnsi="仿宋" w:eastAsia="仿宋" w:cs="仿宋"/>
                <w:color w:val="000000"/>
                <w:kern w:val="2"/>
                <w:sz w:val="18"/>
                <w:szCs w:val="18"/>
                <w:lang w:val="en-US" w:eastAsia="zh-CN" w:bidi="ar-SA"/>
              </w:rPr>
              <w:t>无</w:t>
            </w:r>
          </w:p>
        </w:tc>
        <w:tc>
          <w:tcPr>
            <w:tcW w:w="0" w:type="auto"/>
          </w:tcPr>
          <w:p w14:paraId="4AD8CA30">
            <w:pPr>
              <w:tabs>
                <w:tab w:val="left" w:pos="0"/>
              </w:tabs>
              <w:spacing w:line="240" w:lineRule="exact"/>
              <w:jc w:val="center"/>
              <w:rPr>
                <w:rFonts w:hint="eastAsia" w:ascii="仿宋" w:hAnsi="仿宋" w:eastAsia="仿宋" w:cs="仿宋"/>
                <w:sz w:val="15"/>
                <w:szCs w:val="15"/>
              </w:rPr>
            </w:pPr>
          </w:p>
        </w:tc>
      </w:tr>
    </w:tbl>
    <w:p w14:paraId="31274961">
      <w:pPr>
        <w:adjustRightInd w:val="0"/>
        <w:snapToGrid w:val="0"/>
        <w:spacing w:line="360" w:lineRule="auto"/>
        <w:ind w:right="105" w:rightChars="50"/>
        <w:jc w:val="left"/>
        <w:rPr>
          <w:rFonts w:hint="eastAsia" w:ascii="仿宋" w:hAnsi="仿宋" w:eastAsia="仿宋" w:cs="仿宋"/>
          <w:b/>
          <w:szCs w:val="21"/>
        </w:rPr>
      </w:pPr>
    </w:p>
    <w:p w14:paraId="36CEDDF4">
      <w:pPr>
        <w:adjustRightInd w:val="0"/>
        <w:snapToGrid w:val="0"/>
        <w:spacing w:line="360" w:lineRule="auto"/>
        <w:ind w:right="105" w:rightChars="50"/>
        <w:jc w:val="left"/>
        <w:rPr>
          <w:rFonts w:hint="eastAsia" w:ascii="仿宋" w:hAnsi="仿宋" w:eastAsia="仿宋" w:cs="仿宋"/>
          <w:b/>
          <w:szCs w:val="21"/>
        </w:rPr>
      </w:pPr>
    </w:p>
    <w:p w14:paraId="549BF62F">
      <w:pPr>
        <w:adjustRightInd w:val="0"/>
        <w:snapToGrid w:val="0"/>
        <w:spacing w:line="480" w:lineRule="auto"/>
        <w:rPr>
          <w:rFonts w:hint="eastAsia" w:ascii="仿宋" w:hAnsi="仿宋" w:eastAsia="仿宋" w:cs="仿宋"/>
        </w:rPr>
      </w:pPr>
      <w:r>
        <w:rPr>
          <w:rFonts w:hint="eastAsia" w:ascii="仿宋" w:hAnsi="仿宋" w:eastAsia="仿宋" w:cs="仿宋"/>
        </w:rPr>
        <w:t>填表说明：</w:t>
      </w:r>
    </w:p>
    <w:p w14:paraId="27865592">
      <w:pPr>
        <w:adjustRightInd w:val="0"/>
        <w:snapToGrid w:val="0"/>
        <w:spacing w:line="480" w:lineRule="auto"/>
        <w:rPr>
          <w:rFonts w:hint="eastAsia" w:ascii="仿宋" w:hAnsi="仿宋" w:eastAsia="仿宋" w:cs="仿宋"/>
        </w:rPr>
      </w:pPr>
      <w:r>
        <w:rPr>
          <w:rFonts w:hint="eastAsia" w:ascii="仿宋" w:hAnsi="仿宋" w:eastAsia="仿宋" w:cs="仿宋"/>
        </w:rPr>
        <w:t>1．“响应文件响应内容”一栏由供应商填写。</w:t>
      </w:r>
    </w:p>
    <w:p w14:paraId="303817E1">
      <w:pPr>
        <w:adjustRightInd w:val="0"/>
        <w:snapToGrid w:val="0"/>
        <w:spacing w:line="480" w:lineRule="auto"/>
        <w:rPr>
          <w:rFonts w:hint="eastAsia" w:ascii="仿宋" w:hAnsi="仿宋" w:eastAsia="仿宋" w:cs="仿宋"/>
        </w:rPr>
      </w:pPr>
      <w:r>
        <w:rPr>
          <w:rFonts w:hint="eastAsia" w:ascii="仿宋" w:hAnsi="仿宋" w:eastAsia="仿宋" w:cs="仿宋"/>
        </w:rPr>
        <w:t>2．“偏离程度”一栏根据“响应文件响应内容”与采购文件逐项对照的</w:t>
      </w:r>
      <w:r>
        <w:rPr>
          <w:rFonts w:hint="eastAsia"/>
          <w:sz w:val="28"/>
          <w:szCs w:val="36"/>
        </w:rPr>
        <w:drawing>
          <wp:anchor distT="0" distB="0" distL="114300" distR="114300" simplePos="0" relativeHeight="251686912" behindDoc="0" locked="0" layoutInCell="1" allowOverlap="1">
            <wp:simplePos x="0" y="0"/>
            <wp:positionH relativeFrom="column">
              <wp:posOffset>4095115</wp:posOffset>
            </wp:positionH>
            <wp:positionV relativeFrom="paragraph">
              <wp:posOffset>94615</wp:posOffset>
            </wp:positionV>
            <wp:extent cx="1163955" cy="1163955"/>
            <wp:effectExtent l="0" t="0" r="17145" b="17145"/>
            <wp:wrapNone/>
            <wp:docPr id="102" name="图片 247"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47"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rPr>
        <w:t>结果填写。偏离必须用 “正偏离、负偏离或无偏离”三个名称中的一种进行标注。</w:t>
      </w:r>
    </w:p>
    <w:p w14:paraId="26F35A5B">
      <w:pPr>
        <w:adjustRightInd w:val="0"/>
        <w:snapToGrid w:val="0"/>
        <w:spacing w:line="480" w:lineRule="auto"/>
        <w:rPr>
          <w:rFonts w:hint="eastAsia" w:ascii="仿宋" w:hAnsi="仿宋" w:eastAsia="仿宋" w:cs="仿宋"/>
        </w:rPr>
      </w:pPr>
      <w:r>
        <w:rPr>
          <w:rFonts w:hint="eastAsia" w:ascii="仿宋" w:hAnsi="仿宋" w:eastAsia="仿宋" w:cs="仿宋"/>
        </w:rPr>
        <w:t>3．“偏离说明”一栏由供应商对偏离的情况做详细说明。</w:t>
      </w:r>
    </w:p>
    <w:p w14:paraId="517FD30A">
      <w:pPr>
        <w:adjustRightInd w:val="0"/>
        <w:snapToGrid w:val="0"/>
        <w:spacing w:line="480" w:lineRule="auto"/>
        <w:rPr>
          <w:rFonts w:hint="eastAsia" w:ascii="仿宋" w:hAnsi="仿宋" w:eastAsia="仿宋" w:cs="仿宋"/>
        </w:rPr>
      </w:pPr>
      <w:r>
        <w:rPr>
          <w:rFonts w:hint="eastAsia" w:ascii="仿宋" w:hAnsi="仿宋" w:eastAsia="仿宋" w:cs="仿宋"/>
        </w:rPr>
        <w:t>4.“证明材料”因标注错误而造成评审认定错误，责任由投标供应商自行承担。</w:t>
      </w:r>
    </w:p>
    <w:p w14:paraId="3DAC2B3E">
      <w:pPr>
        <w:adjustRightInd w:val="0"/>
        <w:snapToGrid w:val="0"/>
        <w:spacing w:line="480" w:lineRule="auto"/>
        <w:rPr>
          <w:rFonts w:hint="eastAsia" w:ascii="仿宋" w:hAnsi="仿宋" w:eastAsia="仿宋" w:cs="仿宋"/>
        </w:rPr>
      </w:pPr>
      <w:r>
        <w:rPr>
          <w:rFonts w:hint="eastAsia" w:ascii="仿宋" w:hAnsi="仿宋" w:eastAsia="仿宋" w:cs="仿宋"/>
        </w:rPr>
        <w:t xml:space="preserve">5. </w:t>
      </w:r>
      <w:r>
        <w:rPr>
          <w:rFonts w:hint="eastAsia" w:ascii="仿宋" w:hAnsi="仿宋" w:eastAsia="仿宋" w:cs="仿宋"/>
          <w:b/>
          <w:bCs/>
        </w:rPr>
        <w:t>重要提示</w:t>
      </w:r>
      <w:r>
        <w:rPr>
          <w:rFonts w:hint="eastAsia" w:ascii="仿宋" w:hAnsi="仿宋" w:eastAsia="仿宋" w:cs="仿宋"/>
        </w:rPr>
        <w:t>：根据《政府采购法》的相关规定，若采购需求中的量化指标以区间形式合理标注并细化，投标人在投标时必须明确注明所投产品的具体、准确参数值（检测报告内容明确表述为区间的情况除外）。严禁投标人直接</w:t>
      </w:r>
      <w:r>
        <w:rPr>
          <w:rFonts w:hint="eastAsia" w:ascii="仿宋" w:hAnsi="仿宋" w:eastAsia="仿宋" w:cs="仿宋"/>
          <w:b/>
          <w:bCs/>
        </w:rPr>
        <w:t>粘贴复制</w:t>
      </w:r>
      <w:r>
        <w:rPr>
          <w:rFonts w:hint="eastAsia" w:ascii="仿宋" w:hAnsi="仿宋" w:eastAsia="仿宋" w:cs="仿宋"/>
        </w:rPr>
        <w:t>采购需求中的参数区间值，否则将被判定为未对招标文件的实质性要</w:t>
      </w:r>
      <w:r>
        <w:rPr>
          <w:rFonts w:hint="eastAsia" w:ascii="仿宋" w:hAnsi="仿宋" w:eastAsia="仿宋" w:cs="仿宋"/>
          <w:sz w:val="28"/>
          <w:szCs w:val="28"/>
        </w:rPr>
        <w:drawing>
          <wp:anchor distT="0" distB="0" distL="114300" distR="114300" simplePos="0" relativeHeight="251665408" behindDoc="0" locked="0" layoutInCell="1" allowOverlap="1">
            <wp:simplePos x="0" y="0"/>
            <wp:positionH relativeFrom="column">
              <wp:posOffset>1719580</wp:posOffset>
            </wp:positionH>
            <wp:positionV relativeFrom="paragraph">
              <wp:posOffset>943610</wp:posOffset>
            </wp:positionV>
            <wp:extent cx="1239520" cy="1239520"/>
            <wp:effectExtent l="0" t="0" r="17780" b="17780"/>
            <wp:wrapNone/>
            <wp:docPr id="258"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rPr>
        <w:t>求作出响应，有可能认定为</w:t>
      </w:r>
      <w:r>
        <w:rPr>
          <w:rFonts w:hint="eastAsia" w:ascii="仿宋" w:hAnsi="仿宋" w:eastAsia="仿宋" w:cs="仿宋"/>
          <w:b/>
          <w:bCs/>
        </w:rPr>
        <w:t>投标无效</w:t>
      </w:r>
      <w:r>
        <w:rPr>
          <w:rFonts w:hint="eastAsia" w:ascii="仿宋" w:hAnsi="仿宋" w:eastAsia="仿宋" w:cs="仿宋"/>
        </w:rPr>
        <w:t>。此外，对于采购需求中明确要求以承诺方式响应的内容，投标人必须以清晰、明确的文字进行实质性响应表述。若未遵循这一要求，同样将被视为未实质性响应采购文件，亦将被判定为</w:t>
      </w:r>
      <w:r>
        <w:rPr>
          <w:rFonts w:hint="eastAsia" w:ascii="仿宋" w:hAnsi="仿宋" w:eastAsia="仿宋" w:cs="仿宋"/>
          <w:b/>
          <w:bCs/>
        </w:rPr>
        <w:t>投标无效</w:t>
      </w:r>
      <w:r>
        <w:rPr>
          <w:rFonts w:hint="eastAsia" w:ascii="仿宋" w:hAnsi="仿宋" w:eastAsia="仿宋" w:cs="仿宋"/>
        </w:rPr>
        <w:t>。投标人务必高度重视，在投标过程中精准、清晰地响应采购需求中的各项实质性要求，确保投标有效。</w:t>
      </w:r>
    </w:p>
    <w:p w14:paraId="278CDE24">
      <w:pPr>
        <w:adjustRightInd w:val="0"/>
        <w:snapToGrid w:val="0"/>
        <w:spacing w:line="360" w:lineRule="auto"/>
        <w:rPr>
          <w:rFonts w:hint="eastAsia" w:ascii="仿宋" w:hAnsi="仿宋" w:eastAsia="仿宋" w:cs="仿宋"/>
          <w:szCs w:val="21"/>
        </w:rPr>
      </w:pPr>
    </w:p>
    <w:p w14:paraId="46F05741">
      <w:pPr>
        <w:adjustRightInd w:val="0"/>
        <w:snapToGrid w:val="0"/>
        <w:spacing w:line="480" w:lineRule="auto"/>
        <w:rPr>
          <w:rFonts w:hint="eastAsia" w:ascii="仿宋" w:hAnsi="仿宋" w:eastAsia="仿宋" w:cs="仿宋"/>
          <w:szCs w:val="21"/>
          <w:u w:val="single"/>
        </w:rPr>
      </w:pPr>
      <w:r>
        <w:rPr>
          <w:rFonts w:hint="eastAsia" w:ascii="仿宋" w:hAnsi="仿宋" w:eastAsia="仿宋" w:cs="仿宋"/>
          <w:szCs w:val="21"/>
          <w:lang w:val="en-US"/>
        </w:rPr>
        <w:drawing>
          <wp:anchor distT="0" distB="0" distL="114300" distR="114300" simplePos="0" relativeHeight="251663360" behindDoc="0" locked="0" layoutInCell="1" allowOverlap="1">
            <wp:simplePos x="0" y="0"/>
            <wp:positionH relativeFrom="column">
              <wp:posOffset>4034155</wp:posOffset>
            </wp:positionH>
            <wp:positionV relativeFrom="paragraph">
              <wp:posOffset>247650</wp:posOffset>
            </wp:positionV>
            <wp:extent cx="566420" cy="234315"/>
            <wp:effectExtent l="0" t="0" r="5080" b="13335"/>
            <wp:wrapSquare wrapText="bothSides"/>
            <wp:docPr id="14" name="图片 14" descr="f24ec964640641ed8f6eeb6ea6327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24ec964640641ed8f6eeb6ea63270f"/>
                    <pic:cNvPicPr>
                      <a:picLocks noChangeAspect="1"/>
                    </pic:cNvPicPr>
                  </pic:nvPicPr>
                  <pic:blipFill>
                    <a:blip r:embed="rId5"/>
                    <a:stretch>
                      <a:fillRect/>
                    </a:stretch>
                  </pic:blipFill>
                  <pic:spPr>
                    <a:xfrm>
                      <a:off x="0" y="0"/>
                      <a:ext cx="566420" cy="234315"/>
                    </a:xfrm>
                    <a:prstGeom prst="rect">
                      <a:avLst/>
                    </a:prstGeom>
                    <a:noFill/>
                    <a:ln>
                      <a:noFill/>
                    </a:ln>
                  </pic:spPr>
                </pic:pic>
              </a:graphicData>
            </a:graphic>
          </wp:anchor>
        </w:drawing>
      </w:r>
      <w:r>
        <w:rPr>
          <w:rFonts w:hint="eastAsia" w:ascii="仿宋" w:hAnsi="仿宋" w:eastAsia="仿宋" w:cs="仿宋"/>
          <w:szCs w:val="21"/>
          <w:lang w:val="en-US" w:eastAsia="zh-CN"/>
        </w:rPr>
        <w:t>供应商</w:t>
      </w:r>
      <w:r>
        <w:rPr>
          <w:rFonts w:hint="eastAsia" w:ascii="仿宋" w:hAnsi="仿宋" w:eastAsia="仿宋" w:cs="仿宋"/>
        </w:rPr>
        <w:t>（加盖单位公章）：</w:t>
      </w:r>
      <w:r>
        <w:rPr>
          <w:rFonts w:hint="eastAsia" w:ascii="仿宋" w:hAnsi="仿宋" w:eastAsia="仿宋" w:cs="仿宋"/>
          <w:sz w:val="24"/>
        </w:rPr>
        <w:t xml:space="preserve"> </w:t>
      </w:r>
      <w:r>
        <w:rPr>
          <w:rFonts w:hint="eastAsia" w:ascii="仿宋" w:hAnsi="仿宋" w:eastAsia="仿宋" w:cs="仿宋"/>
          <w:szCs w:val="21"/>
          <w:u w:val="single"/>
        </w:rPr>
        <w:t>鞍山新蕊星教学仪器设备有限公司</w:t>
      </w:r>
    </w:p>
    <w:p w14:paraId="35D09C5E">
      <w:pPr>
        <w:adjustRightInd w:val="0"/>
        <w:snapToGrid w:val="0"/>
        <w:spacing w:line="480" w:lineRule="auto"/>
        <w:rPr>
          <w:rFonts w:hint="eastAsia" w:ascii="仿宋" w:hAnsi="仿宋" w:eastAsia="仿宋" w:cs="仿宋"/>
          <w:szCs w:val="21"/>
        </w:rPr>
        <w:sectPr>
          <w:pgSz w:w="16838" w:h="11906" w:orient="landscape"/>
          <w:pgMar w:top="1800" w:right="1440" w:bottom="1800" w:left="1440" w:header="851" w:footer="992" w:gutter="0"/>
          <w:pgNumType w:fmt="decimal"/>
          <w:cols w:space="425" w:num="1"/>
          <w:docGrid w:type="lines" w:linePitch="312" w:charSpace="0"/>
        </w:sectPr>
      </w:pPr>
      <w:r>
        <w:rPr>
          <w:rFonts w:hint="eastAsia" w:ascii="仿宋" w:hAnsi="仿宋" w:eastAsia="仿宋" w:cs="仿宋"/>
        </w:rPr>
        <w:t>法定代表人（或</w:t>
      </w:r>
      <w:r>
        <w:rPr>
          <w:rFonts w:hint="eastAsia" w:ascii="仿宋" w:hAnsi="仿宋" w:eastAsia="仿宋" w:cs="仿宋"/>
          <w:szCs w:val="21"/>
        </w:rPr>
        <w:t>非法人组织负责人）或</w:t>
      </w:r>
      <w:r>
        <w:rPr>
          <w:rFonts w:hint="eastAsia" w:ascii="仿宋" w:hAnsi="仿宋" w:eastAsia="仿宋" w:cs="仿宋"/>
        </w:rPr>
        <w:t>其</w:t>
      </w:r>
      <w:r>
        <w:rPr>
          <w:rFonts w:hint="eastAsia" w:ascii="仿宋" w:hAnsi="仿宋" w:eastAsia="仿宋" w:cs="仿宋"/>
          <w:szCs w:val="21"/>
        </w:rPr>
        <w:t>授权</w:t>
      </w:r>
      <w:r>
        <w:rPr>
          <w:rFonts w:hint="eastAsia" w:ascii="仿宋" w:hAnsi="仿宋" w:eastAsia="仿宋" w:cs="仿宋"/>
        </w:rPr>
        <w:t>委托</w:t>
      </w:r>
      <w:r>
        <w:rPr>
          <w:rFonts w:hint="eastAsia" w:ascii="仿宋" w:hAnsi="仿宋" w:eastAsia="仿宋" w:cs="仿宋"/>
          <w:szCs w:val="21"/>
        </w:rPr>
        <w:t>人</w:t>
      </w:r>
      <w:r>
        <w:rPr>
          <w:rFonts w:hint="eastAsia" w:ascii="仿宋" w:hAnsi="仿宋" w:eastAsia="仿宋" w:cs="仿宋"/>
        </w:rPr>
        <w:t>(签字或盖章)：</w:t>
      </w:r>
      <w:r>
        <w:rPr>
          <w:rFonts w:hint="eastAsia" w:ascii="仿宋" w:hAnsi="仿宋" w:eastAsia="仿宋" w:cs="仿宋"/>
          <w:u w:val="single"/>
        </w:rPr>
        <w:t xml:space="preserve">           </w:t>
      </w:r>
    </w:p>
    <w:p w14:paraId="40EF44CD">
      <w:pPr>
        <w:pStyle w:val="2"/>
        <w:bidi w:val="0"/>
        <w:rPr>
          <w:rFonts w:hint="eastAsia" w:ascii="仿宋" w:hAnsi="仿宋" w:eastAsia="仿宋" w:cs="仿宋"/>
        </w:rPr>
      </w:pPr>
      <w:bookmarkStart w:id="7" w:name="_Toc8488_WPSOffice_Level2"/>
      <w:bookmarkStart w:id="8" w:name="_Toc4431_WPSOffice_Level2"/>
      <w:bookmarkStart w:id="9" w:name="_Toc14400"/>
      <w:r>
        <w:rPr>
          <w:rFonts w:hint="eastAsia" w:ascii="仿宋" w:hAnsi="仿宋" w:eastAsia="仿宋" w:cs="仿宋"/>
        </w:rPr>
        <w:t>商务条款偏离表</w:t>
      </w:r>
    </w:p>
    <w:p w14:paraId="75BD6650">
      <w:pPr>
        <w:adjustRightInd w:val="0"/>
        <w:snapToGrid w:val="0"/>
        <w:spacing w:line="360" w:lineRule="auto"/>
        <w:ind w:right="105" w:rightChars="50"/>
        <w:jc w:val="left"/>
        <w:rPr>
          <w:rFonts w:hint="eastAsia" w:ascii="仿宋" w:hAnsi="仿宋" w:eastAsia="仿宋" w:cs="仿宋"/>
          <w:b/>
          <w:bCs/>
          <w:szCs w:val="21"/>
          <w:lang w:val="en-US" w:eastAsia="zh-CN"/>
        </w:rPr>
      </w:pPr>
      <w:r>
        <w:rPr>
          <w:rFonts w:hint="eastAsia" w:ascii="仿宋" w:hAnsi="仿宋" w:eastAsia="仿宋" w:cs="仿宋"/>
          <w:b/>
          <w:bCs/>
          <w:szCs w:val="21"/>
        </w:rPr>
        <w:t xml:space="preserve">包号： </w:t>
      </w:r>
      <w:r>
        <w:rPr>
          <w:rFonts w:hint="eastAsia" w:ascii="仿宋" w:hAnsi="仿宋" w:eastAsia="仿宋" w:cs="仿宋"/>
          <w:b/>
          <w:bCs/>
          <w:szCs w:val="21"/>
          <w:lang w:val="en-US" w:eastAsia="zh-CN"/>
        </w:rPr>
        <w:t>001</w:t>
      </w:r>
    </w:p>
    <w:tbl>
      <w:tblPr>
        <w:tblStyle w:val="4"/>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056"/>
        <w:gridCol w:w="2818"/>
        <w:gridCol w:w="871"/>
        <w:gridCol w:w="1004"/>
      </w:tblGrid>
      <w:tr w14:paraId="4DC0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7" w:type="dxa"/>
            <w:vAlign w:val="center"/>
          </w:tcPr>
          <w:p w14:paraId="3B48FE0B">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56" w:type="dxa"/>
            <w:vAlign w:val="center"/>
          </w:tcPr>
          <w:p w14:paraId="128530F2">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采购文件的商务条款</w:t>
            </w:r>
          </w:p>
          <w:p w14:paraId="3D8C4377">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 w:val="18"/>
                <w:szCs w:val="18"/>
              </w:rPr>
              <w:t>实质性要求及重要指标用★标注，★标注项不得负偏离，如果负偏离，则响应文件无效。</w:t>
            </w:r>
            <w:r>
              <w:rPr>
                <w:rFonts w:hint="eastAsia" w:ascii="仿宋_GB2312" w:hAnsi="仿宋_GB2312" w:eastAsia="仿宋_GB2312" w:cs="仿宋_GB2312"/>
                <w:szCs w:val="21"/>
              </w:rPr>
              <w:t>）</w:t>
            </w:r>
          </w:p>
        </w:tc>
        <w:tc>
          <w:tcPr>
            <w:tcW w:w="2818" w:type="dxa"/>
            <w:vAlign w:val="center"/>
          </w:tcPr>
          <w:p w14:paraId="5B4ECE37">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响应文件响应内容</w:t>
            </w:r>
          </w:p>
        </w:tc>
        <w:tc>
          <w:tcPr>
            <w:tcW w:w="871" w:type="dxa"/>
            <w:vAlign w:val="center"/>
          </w:tcPr>
          <w:p w14:paraId="18872F8F">
            <w:pPr>
              <w:adjustRightInd w:val="0"/>
              <w:snapToGrid w:val="0"/>
              <w:ind w:right="-107" w:rightChars="-51"/>
              <w:rPr>
                <w:rFonts w:ascii="仿宋_GB2312" w:hAnsi="仿宋_GB2312" w:eastAsia="仿宋_GB2312" w:cs="仿宋_GB2312"/>
                <w:szCs w:val="21"/>
              </w:rPr>
            </w:pPr>
            <w:r>
              <w:rPr>
                <w:rFonts w:hint="eastAsia" w:ascii="仿宋_GB2312" w:hAnsi="仿宋_GB2312" w:eastAsia="仿宋_GB2312" w:cs="仿宋_GB2312"/>
                <w:szCs w:val="21"/>
              </w:rPr>
              <w:t>偏离程度</w:t>
            </w:r>
          </w:p>
        </w:tc>
        <w:tc>
          <w:tcPr>
            <w:tcW w:w="1004" w:type="dxa"/>
            <w:vAlign w:val="center"/>
          </w:tcPr>
          <w:p w14:paraId="4B973409">
            <w:pPr>
              <w:adjustRightInd w:val="0"/>
              <w:snapToGrid w:val="0"/>
              <w:ind w:right="-107" w:rightChars="-51"/>
              <w:rPr>
                <w:rFonts w:ascii="仿宋_GB2312" w:hAnsi="仿宋_GB2312" w:eastAsia="仿宋_GB2312" w:cs="仿宋_GB2312"/>
                <w:szCs w:val="21"/>
              </w:rPr>
            </w:pPr>
            <w:r>
              <w:rPr>
                <w:rFonts w:hint="eastAsia" w:ascii="仿宋_GB2312" w:hAnsi="仿宋_GB2312" w:eastAsia="仿宋_GB2312" w:cs="仿宋_GB2312"/>
                <w:szCs w:val="21"/>
              </w:rPr>
              <w:t>偏离说明</w:t>
            </w:r>
          </w:p>
        </w:tc>
      </w:tr>
      <w:tr w14:paraId="3FC0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27" w:type="dxa"/>
            <w:vAlign w:val="center"/>
          </w:tcPr>
          <w:p w14:paraId="741C0D5B">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056" w:type="dxa"/>
            <w:vAlign w:val="center"/>
          </w:tcPr>
          <w:p w14:paraId="3FA22306">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★交货时间：合同签订后（15）日内。</w:t>
            </w:r>
          </w:p>
        </w:tc>
        <w:tc>
          <w:tcPr>
            <w:tcW w:w="2818" w:type="dxa"/>
            <w:vAlign w:val="center"/>
          </w:tcPr>
          <w:p w14:paraId="07AD6B65">
            <w:pPr>
              <w:adjustRightInd w:val="0"/>
              <w:snapToGrid w:val="0"/>
              <w:rPr>
                <w:rFonts w:ascii="仿宋_GB2312" w:hAnsi="仿宋_GB2312" w:eastAsia="仿宋_GB2312" w:cs="仿宋_GB2312"/>
                <w:color w:val="0000CC"/>
                <w:szCs w:val="21"/>
              </w:rPr>
            </w:pPr>
            <w:r>
              <w:rPr>
                <w:rFonts w:hint="eastAsia" w:ascii="仿宋_GB2312" w:hAnsi="仿宋_GB2312" w:eastAsia="仿宋_GB2312" w:cs="仿宋_GB2312"/>
                <w:szCs w:val="21"/>
              </w:rPr>
              <w:t>★交货时间：合同签订后（15）日内。</w:t>
            </w:r>
          </w:p>
        </w:tc>
        <w:tc>
          <w:tcPr>
            <w:tcW w:w="871" w:type="dxa"/>
            <w:vAlign w:val="center"/>
          </w:tcPr>
          <w:p w14:paraId="1A0077B8">
            <w:pPr>
              <w:adjustRightInd w:val="0"/>
              <w:snapToGrid w:val="0"/>
              <w:ind w:right="105" w:rightChars="50"/>
              <w:jc w:val="center"/>
              <w:rPr>
                <w:rFonts w:hint="eastAsia" w:ascii="仿宋_GB2312" w:hAnsi="仿宋_GB2312" w:eastAsia="仿宋_GB2312" w:cs="仿宋_GB2312"/>
                <w:color w:val="0000CC"/>
                <w:szCs w:val="21"/>
                <w:lang w:val="en-US" w:eastAsia="zh-CN"/>
              </w:rPr>
            </w:pPr>
            <w:r>
              <w:rPr>
                <w:rFonts w:hint="eastAsia" w:ascii="仿宋_GB2312" w:hAnsi="仿宋_GB2312" w:eastAsia="仿宋_GB2312" w:cs="仿宋_GB2312"/>
                <w:color w:val="auto"/>
                <w:szCs w:val="21"/>
                <w:lang w:val="en-US" w:eastAsia="zh-CN"/>
              </w:rPr>
              <w:t>无偏离</w:t>
            </w:r>
          </w:p>
        </w:tc>
        <w:tc>
          <w:tcPr>
            <w:tcW w:w="1004" w:type="dxa"/>
            <w:vAlign w:val="center"/>
          </w:tcPr>
          <w:p w14:paraId="02CAC266">
            <w:pPr>
              <w:adjustRightInd w:val="0"/>
              <w:snapToGrid w:val="0"/>
              <w:ind w:right="105" w:rightChars="50"/>
              <w:jc w:val="center"/>
              <w:rPr>
                <w:rFonts w:hint="eastAsia" w:ascii="仿宋_GB2312" w:hAnsi="仿宋_GB2312" w:eastAsia="仿宋_GB2312" w:cs="仿宋_GB2312"/>
                <w:color w:val="0000CC"/>
                <w:szCs w:val="21"/>
                <w:lang w:val="en-US" w:eastAsia="zh-CN"/>
              </w:rPr>
            </w:pPr>
            <w:r>
              <w:rPr>
                <w:rFonts w:hint="eastAsia" w:ascii="仿宋_GB2312" w:hAnsi="仿宋_GB2312" w:eastAsia="仿宋_GB2312" w:cs="仿宋_GB2312"/>
                <w:color w:val="auto"/>
                <w:szCs w:val="21"/>
                <w:lang w:val="en-US" w:eastAsia="zh-CN"/>
              </w:rPr>
              <w:t>无</w:t>
            </w:r>
          </w:p>
        </w:tc>
      </w:tr>
      <w:tr w14:paraId="08CE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27" w:type="dxa"/>
            <w:vAlign w:val="center"/>
          </w:tcPr>
          <w:p w14:paraId="157E6DD9">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056" w:type="dxa"/>
            <w:vAlign w:val="center"/>
          </w:tcPr>
          <w:p w14:paraId="60D4B367">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★交货地点：鞍山市残疾人康复中心（鞍山市铁西区启红家园小区1号楼）</w:t>
            </w:r>
          </w:p>
        </w:tc>
        <w:tc>
          <w:tcPr>
            <w:tcW w:w="2818" w:type="dxa"/>
            <w:vAlign w:val="center"/>
          </w:tcPr>
          <w:p w14:paraId="6E770E09">
            <w:pPr>
              <w:adjustRightInd w:val="0"/>
              <w:snapToGrid w:val="0"/>
              <w:rPr>
                <w:rFonts w:ascii="仿宋_GB2312" w:hAnsi="仿宋_GB2312" w:eastAsia="仿宋_GB2312" w:cs="仿宋_GB2312"/>
                <w:color w:val="0000CC"/>
                <w:szCs w:val="21"/>
              </w:rPr>
            </w:pPr>
            <w:r>
              <w:rPr>
                <w:rFonts w:hint="eastAsia" w:ascii="仿宋_GB2312" w:hAnsi="仿宋_GB2312" w:eastAsia="仿宋_GB2312" w:cs="仿宋_GB2312"/>
                <w:szCs w:val="21"/>
              </w:rPr>
              <w:drawing>
                <wp:anchor distT="0" distB="0" distL="114300" distR="114300" simplePos="0" relativeHeight="251689984" behindDoc="0" locked="0" layoutInCell="1" allowOverlap="1">
                  <wp:simplePos x="0" y="0"/>
                  <wp:positionH relativeFrom="column">
                    <wp:posOffset>1024890</wp:posOffset>
                  </wp:positionH>
                  <wp:positionV relativeFrom="paragraph">
                    <wp:posOffset>222250</wp:posOffset>
                  </wp:positionV>
                  <wp:extent cx="1239520" cy="1239520"/>
                  <wp:effectExtent l="0" t="0" r="17780" b="17780"/>
                  <wp:wrapNone/>
                  <wp:docPr id="97"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_GB2312" w:hAnsi="仿宋_GB2312" w:eastAsia="仿宋_GB2312" w:cs="仿宋_GB2312"/>
                <w:szCs w:val="21"/>
              </w:rPr>
              <w:t>★交货地点：鞍山市残疾人康复中心（鞍山市铁西区启红家园小区1号楼）</w:t>
            </w:r>
          </w:p>
        </w:tc>
        <w:tc>
          <w:tcPr>
            <w:tcW w:w="871" w:type="dxa"/>
            <w:vAlign w:val="center"/>
          </w:tcPr>
          <w:p w14:paraId="4DF30CBF">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无偏离</w:t>
            </w:r>
          </w:p>
        </w:tc>
        <w:tc>
          <w:tcPr>
            <w:tcW w:w="1004" w:type="dxa"/>
            <w:vAlign w:val="center"/>
          </w:tcPr>
          <w:p w14:paraId="1875215F">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w:t>
            </w:r>
          </w:p>
        </w:tc>
      </w:tr>
      <w:tr w14:paraId="66C0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27" w:type="dxa"/>
            <w:vAlign w:val="center"/>
          </w:tcPr>
          <w:p w14:paraId="5959F8AE">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056" w:type="dxa"/>
            <w:vAlign w:val="center"/>
          </w:tcPr>
          <w:p w14:paraId="1F3AB52D">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★付款方式及条件：交货并验收合格后一次性付款。</w:t>
            </w:r>
          </w:p>
        </w:tc>
        <w:tc>
          <w:tcPr>
            <w:tcW w:w="2818" w:type="dxa"/>
            <w:vAlign w:val="center"/>
          </w:tcPr>
          <w:p w14:paraId="30E5B418">
            <w:pPr>
              <w:adjustRightInd w:val="0"/>
              <w:snapToGrid w:val="0"/>
              <w:rPr>
                <w:rFonts w:ascii="仿宋_GB2312" w:hAnsi="仿宋_GB2312" w:eastAsia="仿宋_GB2312" w:cs="仿宋_GB2312"/>
                <w:color w:val="0000CC"/>
                <w:szCs w:val="21"/>
              </w:rPr>
            </w:pPr>
            <w:r>
              <w:rPr>
                <w:rFonts w:hint="eastAsia" w:ascii="仿宋_GB2312" w:hAnsi="仿宋_GB2312" w:eastAsia="仿宋_GB2312" w:cs="仿宋_GB2312"/>
                <w:szCs w:val="21"/>
              </w:rPr>
              <w:t>★付款方式及条件：交货并验收合格后一次性付款。</w:t>
            </w:r>
          </w:p>
        </w:tc>
        <w:tc>
          <w:tcPr>
            <w:tcW w:w="871" w:type="dxa"/>
            <w:vAlign w:val="center"/>
          </w:tcPr>
          <w:p w14:paraId="6C558E67">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无偏离</w:t>
            </w:r>
          </w:p>
        </w:tc>
        <w:tc>
          <w:tcPr>
            <w:tcW w:w="1004" w:type="dxa"/>
            <w:vAlign w:val="center"/>
          </w:tcPr>
          <w:p w14:paraId="181C323E">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w:t>
            </w:r>
          </w:p>
        </w:tc>
      </w:tr>
      <w:tr w14:paraId="1941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7" w:type="dxa"/>
            <w:vAlign w:val="center"/>
          </w:tcPr>
          <w:p w14:paraId="038D2A98">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056" w:type="dxa"/>
            <w:vAlign w:val="center"/>
          </w:tcPr>
          <w:p w14:paraId="5BB43952">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★验收标准：按照国家相关规定执行。</w:t>
            </w:r>
          </w:p>
          <w:p w14:paraId="38F94F89">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★验收程序：按照《辽宁省政府采购履约验收管理办法》执行。</w:t>
            </w:r>
          </w:p>
          <w:p w14:paraId="22582151">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★验收报告：按照《辽宁省政府采购履约验收管理办法》执行。</w:t>
            </w:r>
          </w:p>
          <w:p w14:paraId="02520F20">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2818" w:type="dxa"/>
            <w:vAlign w:val="center"/>
          </w:tcPr>
          <w:p w14:paraId="5BE04A0A">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★验收标准：按照国家相关规定执行。</w:t>
            </w:r>
          </w:p>
          <w:p w14:paraId="07CFC28B">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★验收程序：按照《辽宁省政府采购履约验收管理办法》执行。</w:t>
            </w:r>
          </w:p>
          <w:p w14:paraId="311AB982">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★验收报告：按照《辽宁省政府采购履约验收管理办法》执行。</w:t>
            </w:r>
          </w:p>
          <w:p w14:paraId="6EC6E9A4">
            <w:pPr>
              <w:adjustRightInd w:val="0"/>
              <w:snapToGrid w:val="0"/>
              <w:rPr>
                <w:rFonts w:ascii="仿宋_GB2312" w:hAnsi="仿宋_GB2312" w:eastAsia="仿宋_GB2312" w:cs="仿宋_GB2312"/>
                <w:color w:val="0000CC"/>
                <w:szCs w:val="21"/>
              </w:rPr>
            </w:pPr>
            <w:r>
              <w:rPr>
                <w:rFonts w:hint="eastAsia" w:ascii="仿宋_GB2312" w:hAnsi="仿宋_GB2312" w:eastAsia="仿宋_GB2312" w:cs="仿宋_GB2312"/>
                <w:szCs w:val="21"/>
              </w:rPr>
              <w:t>★组织验收主体：本项目的履约验收工作由采购人依法组织实施。</w:t>
            </w:r>
          </w:p>
        </w:tc>
        <w:tc>
          <w:tcPr>
            <w:tcW w:w="871" w:type="dxa"/>
            <w:vAlign w:val="center"/>
          </w:tcPr>
          <w:p w14:paraId="08E0E879">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无偏离</w:t>
            </w:r>
          </w:p>
        </w:tc>
        <w:tc>
          <w:tcPr>
            <w:tcW w:w="1004" w:type="dxa"/>
            <w:vAlign w:val="center"/>
          </w:tcPr>
          <w:p w14:paraId="3B219F2F">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w:t>
            </w:r>
          </w:p>
        </w:tc>
      </w:tr>
      <w:tr w14:paraId="3E88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27" w:type="dxa"/>
            <w:vAlign w:val="center"/>
          </w:tcPr>
          <w:p w14:paraId="783DB635">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szCs w:val="21"/>
              </w:rPr>
              <w:t>5</w:t>
            </w:r>
          </w:p>
        </w:tc>
        <w:tc>
          <w:tcPr>
            <w:tcW w:w="3056" w:type="dxa"/>
            <w:vAlign w:val="center"/>
          </w:tcPr>
          <w:p w14:paraId="50F9239A">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１.质量保证期：（1）年。</w:t>
            </w:r>
          </w:p>
          <w:p w14:paraId="48B522B1">
            <w:pPr>
              <w:adjustRightInd w:val="0"/>
              <w:snapToGrid w:val="0"/>
              <w:rPr>
                <w:rFonts w:ascii="仿宋_GB2312" w:hAnsi="仿宋_GB2312" w:eastAsia="仿宋_GB2312" w:cs="仿宋_GB2312"/>
                <w:color w:val="0000CC"/>
                <w:szCs w:val="21"/>
              </w:rPr>
            </w:pPr>
            <w:r>
              <w:rPr>
                <w:rFonts w:hint="eastAsia" w:ascii="仿宋_GB2312" w:hAnsi="仿宋_GB2312" w:eastAsia="仿宋_GB2312" w:cs="仿宋_GB2312"/>
                <w:szCs w:val="21"/>
              </w:rPr>
              <w:t>２.按照国家相关规定和制造厂商相关规定执行。</w:t>
            </w:r>
          </w:p>
        </w:tc>
        <w:tc>
          <w:tcPr>
            <w:tcW w:w="2818" w:type="dxa"/>
            <w:vAlign w:val="center"/>
          </w:tcPr>
          <w:p w14:paraId="3A1A4B46">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１.质量保证期：（</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）年。</w:t>
            </w:r>
          </w:p>
          <w:p w14:paraId="7FC790F0">
            <w:pPr>
              <w:adjustRightInd w:val="0"/>
              <w:snapToGrid w:val="0"/>
              <w:rPr>
                <w:rFonts w:ascii="仿宋_GB2312" w:hAnsi="仿宋_GB2312" w:eastAsia="仿宋_GB2312" w:cs="仿宋_GB2312"/>
                <w:color w:val="0000CC"/>
                <w:szCs w:val="21"/>
              </w:rPr>
            </w:pPr>
            <w:r>
              <w:rPr>
                <w:rFonts w:hint="eastAsia" w:ascii="仿宋_GB2312" w:hAnsi="仿宋_GB2312" w:eastAsia="仿宋_GB2312" w:cs="仿宋_GB2312"/>
                <w:szCs w:val="21"/>
              </w:rPr>
              <w:t>２.按照国家相关规定和制造厂商相关规定执行。</w:t>
            </w:r>
          </w:p>
        </w:tc>
        <w:tc>
          <w:tcPr>
            <w:tcW w:w="871" w:type="dxa"/>
            <w:vAlign w:val="center"/>
          </w:tcPr>
          <w:p w14:paraId="402B8CC6">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正偏离</w:t>
            </w:r>
          </w:p>
        </w:tc>
        <w:tc>
          <w:tcPr>
            <w:tcW w:w="1004" w:type="dxa"/>
            <w:vAlign w:val="center"/>
          </w:tcPr>
          <w:p w14:paraId="39AB8936">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质量保证期：（3）年</w:t>
            </w:r>
          </w:p>
        </w:tc>
      </w:tr>
      <w:tr w14:paraId="57C9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7" w:type="dxa"/>
            <w:vAlign w:val="center"/>
          </w:tcPr>
          <w:p w14:paraId="4550BDEE">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szCs w:val="21"/>
              </w:rPr>
              <w:t>6</w:t>
            </w:r>
          </w:p>
        </w:tc>
        <w:tc>
          <w:tcPr>
            <w:tcW w:w="3056" w:type="dxa"/>
            <w:vAlign w:val="center"/>
          </w:tcPr>
          <w:p w14:paraId="42268769">
            <w:pPr>
              <w:adjustRightInd w:val="0"/>
              <w:snapToGrid w:val="0"/>
              <w:rPr>
                <w:rFonts w:ascii="仿宋_GB2312" w:hAnsi="仿宋_GB2312" w:eastAsia="仿宋_GB2312" w:cs="仿宋_GB2312"/>
                <w:color w:val="0000CC"/>
                <w:szCs w:val="21"/>
              </w:rPr>
            </w:pPr>
            <w:r>
              <w:rPr>
                <w:rFonts w:hint="eastAsia" w:ascii="仿宋_GB2312" w:hAnsi="仿宋_GB2312" w:eastAsia="仿宋_GB2312" w:cs="仿宋_GB2312"/>
                <w:szCs w:val="21"/>
              </w:rPr>
              <w:t>★品目001计算机、品目002投影仪、品目004电视机、品目005打印机、品目006会议室桌、品目007会议室椅、品目008床、品目009床头柜、品目010儿童小床、品目011更衣储物柜、品目018电子屏。保修期内上门免费服务，终身维修，提供配件：（3）年。</w:t>
            </w:r>
          </w:p>
        </w:tc>
        <w:tc>
          <w:tcPr>
            <w:tcW w:w="2818" w:type="dxa"/>
            <w:vAlign w:val="center"/>
          </w:tcPr>
          <w:p w14:paraId="235ACD97">
            <w:pPr>
              <w:adjustRightInd w:val="0"/>
              <w:snapToGrid w:val="0"/>
              <w:rPr>
                <w:rFonts w:ascii="仿宋_GB2312" w:hAnsi="仿宋_GB2312" w:eastAsia="仿宋_GB2312" w:cs="仿宋_GB2312"/>
                <w:color w:val="0000CC"/>
                <w:szCs w:val="21"/>
              </w:rPr>
            </w:pPr>
            <w:r>
              <w:rPr>
                <w:rFonts w:hint="eastAsia" w:ascii="仿宋_GB2312" w:hAnsi="仿宋_GB2312" w:eastAsia="仿宋_GB2312" w:cs="仿宋_GB2312"/>
                <w:szCs w:val="21"/>
              </w:rPr>
              <w:t>★品目001计算机、品目002投影仪、品目004电视机、品目005打印机、品目006会议室桌、品目007会议室椅、品目008床、品目009床头柜、品目010儿童小床、品目011更衣储物柜、品目018电子屏。保修期内上门免费服务，终身维修，提供配件：（3）年。</w:t>
            </w:r>
          </w:p>
        </w:tc>
        <w:tc>
          <w:tcPr>
            <w:tcW w:w="871" w:type="dxa"/>
            <w:vAlign w:val="center"/>
          </w:tcPr>
          <w:p w14:paraId="5CA8A48E">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无偏离</w:t>
            </w:r>
          </w:p>
        </w:tc>
        <w:tc>
          <w:tcPr>
            <w:tcW w:w="1004" w:type="dxa"/>
            <w:vAlign w:val="center"/>
          </w:tcPr>
          <w:p w14:paraId="4F0A70A2">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w:t>
            </w:r>
          </w:p>
        </w:tc>
      </w:tr>
      <w:tr w14:paraId="51FC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7" w:type="dxa"/>
            <w:vAlign w:val="center"/>
          </w:tcPr>
          <w:p w14:paraId="76B78A38">
            <w:pPr>
              <w:adjustRightInd w:val="0"/>
              <w:snapToGrid w:val="0"/>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7</w:t>
            </w:r>
          </w:p>
        </w:tc>
        <w:tc>
          <w:tcPr>
            <w:tcW w:w="3056" w:type="dxa"/>
            <w:vAlign w:val="center"/>
          </w:tcPr>
          <w:p w14:paraId="55D81361">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现场支持：（8）小时内响应；（24）小时内到达</w:t>
            </w:r>
          </w:p>
        </w:tc>
        <w:tc>
          <w:tcPr>
            <w:tcW w:w="2818" w:type="dxa"/>
            <w:vAlign w:val="center"/>
          </w:tcPr>
          <w:p w14:paraId="08F0BB6D">
            <w:pPr>
              <w:adjustRightInd w:val="0"/>
              <w:snapToGrid w:val="0"/>
              <w:rPr>
                <w:rFonts w:hint="default" w:ascii="仿宋_GB2312" w:hAnsi="仿宋_GB2312" w:eastAsia="仿宋_GB2312" w:cs="仿宋_GB2312"/>
                <w:color w:val="0000CC"/>
                <w:szCs w:val="21"/>
                <w:lang w:val="en-US" w:eastAsia="zh-CN"/>
              </w:rPr>
            </w:pPr>
            <w:r>
              <w:rPr>
                <w:rFonts w:hint="eastAsia" w:ascii="仿宋_GB2312" w:hAnsi="仿宋_GB2312" w:eastAsia="仿宋_GB2312" w:cs="仿宋_GB2312"/>
                <w:szCs w:val="21"/>
              </w:rPr>
              <w:t>现场支持：（</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）小时内响应；（2）小时内到达</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联系电话：04126301958</w:t>
            </w:r>
          </w:p>
        </w:tc>
        <w:tc>
          <w:tcPr>
            <w:tcW w:w="871" w:type="dxa"/>
            <w:vAlign w:val="center"/>
          </w:tcPr>
          <w:p w14:paraId="705A6DCA">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正偏离</w:t>
            </w:r>
          </w:p>
        </w:tc>
        <w:tc>
          <w:tcPr>
            <w:tcW w:w="1004" w:type="dxa"/>
            <w:vAlign w:val="center"/>
          </w:tcPr>
          <w:p w14:paraId="4A934827">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）小时内响应；（2）小时内到达</w:t>
            </w:r>
          </w:p>
        </w:tc>
      </w:tr>
      <w:tr w14:paraId="617B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7" w:type="dxa"/>
            <w:vAlign w:val="center"/>
          </w:tcPr>
          <w:p w14:paraId="7DEC185D">
            <w:pPr>
              <w:adjustRightInd w:val="0"/>
              <w:snapToGrid w:val="0"/>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8</w:t>
            </w:r>
          </w:p>
        </w:tc>
        <w:tc>
          <w:tcPr>
            <w:tcW w:w="3056" w:type="dxa"/>
            <w:vAlign w:val="center"/>
          </w:tcPr>
          <w:p w14:paraId="5CD33A8F">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维修技术人员及设备方面的保证措施及收费标准的要求：质保期内免费提供，质保期结束后按成本价提供。</w:t>
            </w:r>
          </w:p>
        </w:tc>
        <w:tc>
          <w:tcPr>
            <w:tcW w:w="2818" w:type="dxa"/>
            <w:vAlign w:val="center"/>
          </w:tcPr>
          <w:p w14:paraId="634CB98C">
            <w:pPr>
              <w:adjustRightInd w:val="0"/>
              <w:snapToGrid w:val="0"/>
              <w:rPr>
                <w:rFonts w:ascii="仿宋_GB2312" w:hAnsi="仿宋_GB2312" w:eastAsia="仿宋_GB2312" w:cs="仿宋_GB2312"/>
                <w:color w:val="0000CC"/>
                <w:szCs w:val="21"/>
              </w:rPr>
            </w:pPr>
            <w:r>
              <w:rPr>
                <w:rFonts w:hint="eastAsia" w:ascii="仿宋_GB2312" w:hAnsi="仿宋_GB2312" w:eastAsia="仿宋_GB2312" w:cs="仿宋_GB2312"/>
                <w:szCs w:val="21"/>
              </w:rPr>
              <w:t>维修技术人员及设备方面的保证措施及收费标准的要求：质保期内免费提供，质保期结束后按成本价提供。</w:t>
            </w:r>
          </w:p>
        </w:tc>
        <w:tc>
          <w:tcPr>
            <w:tcW w:w="871" w:type="dxa"/>
            <w:vAlign w:val="center"/>
          </w:tcPr>
          <w:p w14:paraId="3A04D2C6">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无偏离</w:t>
            </w:r>
          </w:p>
        </w:tc>
        <w:tc>
          <w:tcPr>
            <w:tcW w:w="1004" w:type="dxa"/>
            <w:vAlign w:val="center"/>
          </w:tcPr>
          <w:p w14:paraId="1386828B">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w:t>
            </w:r>
          </w:p>
        </w:tc>
      </w:tr>
      <w:tr w14:paraId="54E3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27" w:type="dxa"/>
            <w:vAlign w:val="center"/>
          </w:tcPr>
          <w:p w14:paraId="69550F50">
            <w:pPr>
              <w:adjustRightInd w:val="0"/>
              <w:snapToGrid w:val="0"/>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9</w:t>
            </w:r>
          </w:p>
        </w:tc>
        <w:tc>
          <w:tcPr>
            <w:tcW w:w="3056" w:type="dxa"/>
            <w:vAlign w:val="center"/>
          </w:tcPr>
          <w:p w14:paraId="428D1881">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备品备件供应及优惠价格要求：质保期内免费提供，质保期结束后按成本价提供。</w:t>
            </w:r>
          </w:p>
        </w:tc>
        <w:tc>
          <w:tcPr>
            <w:tcW w:w="2818" w:type="dxa"/>
            <w:vAlign w:val="center"/>
          </w:tcPr>
          <w:p w14:paraId="5E94F0A5">
            <w:pPr>
              <w:adjustRightInd w:val="0"/>
              <w:snapToGrid w:val="0"/>
              <w:rPr>
                <w:rFonts w:ascii="仿宋_GB2312" w:hAnsi="仿宋_GB2312" w:eastAsia="仿宋_GB2312" w:cs="仿宋_GB2312"/>
                <w:color w:val="0000CC"/>
                <w:szCs w:val="21"/>
              </w:rPr>
            </w:pPr>
            <w:r>
              <w:rPr>
                <w:rFonts w:hint="eastAsia" w:ascii="仿宋_GB2312" w:hAnsi="仿宋_GB2312" w:eastAsia="仿宋_GB2312" w:cs="仿宋_GB2312"/>
                <w:szCs w:val="21"/>
              </w:rPr>
              <w:t>备品备件供应及优惠价格要求：质保期内免费提供，质保期结束后按成本价提供。</w:t>
            </w:r>
          </w:p>
        </w:tc>
        <w:tc>
          <w:tcPr>
            <w:tcW w:w="871" w:type="dxa"/>
            <w:vAlign w:val="center"/>
          </w:tcPr>
          <w:p w14:paraId="04BEBC36">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无偏离</w:t>
            </w:r>
          </w:p>
        </w:tc>
        <w:tc>
          <w:tcPr>
            <w:tcW w:w="1004" w:type="dxa"/>
            <w:vAlign w:val="center"/>
          </w:tcPr>
          <w:p w14:paraId="7B897485">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w:t>
            </w:r>
          </w:p>
        </w:tc>
      </w:tr>
      <w:tr w14:paraId="559A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7" w:type="dxa"/>
            <w:vAlign w:val="center"/>
          </w:tcPr>
          <w:p w14:paraId="54FB9DF0">
            <w:pPr>
              <w:adjustRightInd w:val="0"/>
              <w:snapToGrid w:val="0"/>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056" w:type="dxa"/>
            <w:vAlign w:val="center"/>
          </w:tcPr>
          <w:p w14:paraId="1FFB7C00">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培训人员现场培训（操作、维护等）：免费现场培训。</w:t>
            </w:r>
          </w:p>
        </w:tc>
        <w:tc>
          <w:tcPr>
            <w:tcW w:w="2818" w:type="dxa"/>
            <w:vAlign w:val="center"/>
          </w:tcPr>
          <w:p w14:paraId="2DDFABAC">
            <w:pPr>
              <w:adjustRightInd w:val="0"/>
              <w:snapToGrid w:val="0"/>
              <w:rPr>
                <w:rFonts w:ascii="仿宋_GB2312" w:hAnsi="仿宋_GB2312" w:eastAsia="仿宋_GB2312" w:cs="仿宋_GB2312"/>
                <w:color w:val="0000CC"/>
                <w:szCs w:val="21"/>
              </w:rPr>
            </w:pPr>
            <w:r>
              <w:rPr>
                <w:rFonts w:hint="eastAsia" w:ascii="仿宋_GB2312" w:hAnsi="仿宋_GB2312" w:eastAsia="仿宋_GB2312" w:cs="仿宋_GB2312"/>
                <w:szCs w:val="21"/>
              </w:rPr>
              <w:t>培训人员现场培训（操作、维护等）：免费现场培训。</w:t>
            </w:r>
          </w:p>
        </w:tc>
        <w:tc>
          <w:tcPr>
            <w:tcW w:w="871" w:type="dxa"/>
            <w:vAlign w:val="center"/>
          </w:tcPr>
          <w:p w14:paraId="6B68CBFE">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无偏离</w:t>
            </w:r>
          </w:p>
        </w:tc>
        <w:tc>
          <w:tcPr>
            <w:tcW w:w="1004" w:type="dxa"/>
            <w:vAlign w:val="center"/>
          </w:tcPr>
          <w:p w14:paraId="2E8B1FC4">
            <w:pPr>
              <w:adjustRightInd w:val="0"/>
              <w:snapToGrid w:val="0"/>
              <w:ind w:right="105" w:rightChars="50"/>
              <w:jc w:val="center"/>
              <w:rPr>
                <w:rFonts w:ascii="仿宋_GB2312" w:hAnsi="仿宋_GB2312" w:eastAsia="仿宋_GB2312" w:cs="仿宋_GB2312"/>
                <w:color w:val="0000CC"/>
                <w:szCs w:val="21"/>
              </w:rPr>
            </w:pPr>
            <w:r>
              <w:rPr>
                <w:rFonts w:hint="eastAsia" w:ascii="仿宋_GB2312" w:hAnsi="仿宋_GB2312" w:eastAsia="仿宋_GB2312" w:cs="仿宋_GB2312"/>
                <w:color w:val="auto"/>
                <w:szCs w:val="21"/>
                <w:lang w:val="en-US" w:eastAsia="zh-CN"/>
              </w:rPr>
              <w:t>无</w:t>
            </w:r>
          </w:p>
        </w:tc>
      </w:tr>
      <w:tr w14:paraId="62D7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27" w:type="dxa"/>
            <w:vAlign w:val="center"/>
          </w:tcPr>
          <w:p w14:paraId="7439753C">
            <w:pPr>
              <w:adjustRightInd w:val="0"/>
              <w:snapToGrid w:val="0"/>
              <w:ind w:right="105" w:rightChars="50"/>
              <w:jc w:val="center"/>
              <w:rPr>
                <w:rFonts w:ascii="仿宋_GB2312" w:hAnsi="仿宋_GB2312" w:eastAsia="仿宋_GB2312" w:cs="仿宋_GB2312"/>
                <w:szCs w:val="21"/>
              </w:rPr>
            </w:pPr>
          </w:p>
        </w:tc>
        <w:tc>
          <w:tcPr>
            <w:tcW w:w="3056" w:type="dxa"/>
            <w:vAlign w:val="center"/>
          </w:tcPr>
          <w:p w14:paraId="0A818EB9">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818" w:type="dxa"/>
            <w:vAlign w:val="center"/>
          </w:tcPr>
          <w:p w14:paraId="46FEADA6">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采购单位未提供需求而供应商认为需说明及补充的内容在此填列</w:t>
            </w:r>
          </w:p>
        </w:tc>
        <w:tc>
          <w:tcPr>
            <w:tcW w:w="871" w:type="dxa"/>
            <w:vAlign w:val="center"/>
          </w:tcPr>
          <w:p w14:paraId="2648E6D5">
            <w:pPr>
              <w:adjustRightInd w:val="0"/>
              <w:snapToGrid w:val="0"/>
              <w:ind w:right="105" w:rightChars="50"/>
              <w:jc w:val="center"/>
              <w:rPr>
                <w:rFonts w:ascii="仿宋_GB2312" w:hAnsi="仿宋_GB2312" w:eastAsia="仿宋_GB2312" w:cs="仿宋_GB2312"/>
                <w:szCs w:val="21"/>
              </w:rPr>
            </w:pPr>
          </w:p>
        </w:tc>
        <w:tc>
          <w:tcPr>
            <w:tcW w:w="1004" w:type="dxa"/>
            <w:vAlign w:val="center"/>
          </w:tcPr>
          <w:p w14:paraId="2415B579">
            <w:pPr>
              <w:adjustRightInd w:val="0"/>
              <w:snapToGrid w:val="0"/>
              <w:ind w:right="105" w:rightChars="50"/>
              <w:jc w:val="center"/>
              <w:rPr>
                <w:rFonts w:ascii="仿宋_GB2312" w:hAnsi="仿宋_GB2312" w:eastAsia="仿宋_GB2312" w:cs="仿宋_GB2312"/>
                <w:szCs w:val="21"/>
              </w:rPr>
            </w:pPr>
          </w:p>
        </w:tc>
      </w:tr>
    </w:tbl>
    <w:p w14:paraId="3C31059E">
      <w:pPr>
        <w:adjustRightInd w:val="0"/>
        <w:snapToGrid w:val="0"/>
        <w:spacing w:line="360" w:lineRule="auto"/>
        <w:ind w:right="105" w:rightChars="50"/>
        <w:jc w:val="left"/>
        <w:rPr>
          <w:rFonts w:hint="eastAsia" w:ascii="仿宋" w:hAnsi="仿宋" w:eastAsia="仿宋" w:cs="仿宋"/>
          <w:b/>
          <w:bCs/>
          <w:szCs w:val="21"/>
          <w:lang w:val="en-US" w:eastAsia="zh-CN"/>
        </w:rPr>
      </w:pPr>
    </w:p>
    <w:p w14:paraId="5AFCCD55">
      <w:pPr>
        <w:adjustRightInd w:val="0"/>
        <w:snapToGrid w:val="0"/>
        <w:spacing w:line="360" w:lineRule="auto"/>
        <w:ind w:right="105" w:rightChars="50"/>
        <w:jc w:val="left"/>
        <w:rPr>
          <w:rFonts w:hint="eastAsia" w:ascii="仿宋" w:hAnsi="仿宋" w:eastAsia="仿宋" w:cs="仿宋"/>
          <w:szCs w:val="21"/>
        </w:rPr>
      </w:pPr>
      <w:r>
        <w:rPr>
          <w:rFonts w:hint="eastAsia" w:ascii="仿宋" w:hAnsi="仿宋" w:eastAsia="仿宋" w:cs="仿宋"/>
          <w:b/>
          <w:szCs w:val="21"/>
        </w:rPr>
        <w:t>填表要求：</w:t>
      </w:r>
    </w:p>
    <w:p w14:paraId="41E51089">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1．“投标文件响应内容”一栏由投标人按照招标文件要求填写，进行响应。</w:t>
      </w:r>
    </w:p>
    <w:p w14:paraId="09C4979A">
      <w:pPr>
        <w:adjustRightInd w:val="0"/>
        <w:snapToGrid w:val="0"/>
        <w:spacing w:line="360" w:lineRule="auto"/>
        <w:rPr>
          <w:rFonts w:hint="eastAsia" w:ascii="仿宋" w:hAnsi="仿宋" w:eastAsia="仿宋" w:cs="仿宋"/>
          <w:szCs w:val="21"/>
        </w:rPr>
      </w:pPr>
      <w:r>
        <w:rPr>
          <w:rFonts w:hint="eastAsia" w:ascii="仿宋" w:hAnsi="仿宋" w:eastAsia="仿宋" w:cs="仿宋"/>
          <w:sz w:val="28"/>
          <w:szCs w:val="28"/>
        </w:rPr>
        <w:drawing>
          <wp:anchor distT="0" distB="0" distL="114300" distR="114300" simplePos="0" relativeHeight="251688960" behindDoc="0" locked="0" layoutInCell="1" allowOverlap="1">
            <wp:simplePos x="0" y="0"/>
            <wp:positionH relativeFrom="column">
              <wp:posOffset>2648585</wp:posOffset>
            </wp:positionH>
            <wp:positionV relativeFrom="paragraph">
              <wp:posOffset>254000</wp:posOffset>
            </wp:positionV>
            <wp:extent cx="1239520" cy="1239520"/>
            <wp:effectExtent l="0" t="0" r="17780" b="17780"/>
            <wp:wrapNone/>
            <wp:docPr id="264"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szCs w:val="21"/>
        </w:rPr>
        <w:t>2．“偏离程度”一栏根据“投标文件响应内容”与招标文件逐项对照的结果填写。偏离必须用 “正偏离、负偏离或无偏离”三个名称中的一种进行标注。</w:t>
      </w:r>
    </w:p>
    <w:p w14:paraId="08EB4E95">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3．“偏离说明”一栏由投标人对偏离的情况做详细说明。</w:t>
      </w:r>
    </w:p>
    <w:p w14:paraId="5F259A54">
      <w:pPr>
        <w:spacing w:line="360" w:lineRule="auto"/>
        <w:ind w:firstLine="420" w:firstLineChars="200"/>
        <w:rPr>
          <w:rFonts w:hint="eastAsia" w:ascii="仿宋" w:hAnsi="仿宋" w:eastAsia="仿宋" w:cs="仿宋"/>
          <w:sz w:val="24"/>
        </w:rPr>
      </w:pPr>
      <w:r>
        <w:rPr>
          <w:rFonts w:hint="eastAsia" w:ascii="仿宋" w:hAnsi="仿宋" w:eastAsia="仿宋" w:cs="仿宋"/>
        </w:rPr>
        <w:t>投标人名称（加盖单位公章）</w:t>
      </w:r>
      <w:r>
        <w:rPr>
          <w:rFonts w:hint="eastAsia" w:ascii="仿宋" w:hAnsi="仿宋" w:eastAsia="仿宋" w:cs="仿宋"/>
          <w:sz w:val="24"/>
        </w:rPr>
        <w:t xml:space="preserve">： </w:t>
      </w:r>
      <w:r>
        <w:rPr>
          <w:rFonts w:hint="eastAsia" w:ascii="仿宋" w:hAnsi="仿宋" w:eastAsia="仿宋" w:cs="仿宋"/>
          <w:szCs w:val="21"/>
          <w:u w:val="single"/>
        </w:rPr>
        <w:t>鞍山新蕊星教学仪器设备有限公司</w:t>
      </w:r>
      <w:r>
        <w:rPr>
          <w:rFonts w:hint="eastAsia" w:ascii="仿宋" w:hAnsi="仿宋" w:eastAsia="仿宋" w:cs="仿宋"/>
          <w:sz w:val="24"/>
        </w:rPr>
        <w:t xml:space="preserve">          </w:t>
      </w:r>
    </w:p>
    <w:p w14:paraId="366A2F24">
      <w:pPr>
        <w:spacing w:line="360" w:lineRule="auto"/>
        <w:ind w:firstLine="420" w:firstLineChars="200"/>
        <w:rPr>
          <w:rFonts w:hint="eastAsia" w:ascii="仿宋" w:hAnsi="仿宋" w:eastAsia="仿宋" w:cs="仿宋"/>
          <w:sz w:val="24"/>
        </w:rPr>
      </w:pPr>
      <w:r>
        <w:rPr>
          <w:rFonts w:hint="eastAsia" w:ascii="仿宋" w:hAnsi="仿宋" w:eastAsia="仿宋" w:cs="仿宋"/>
          <w:szCs w:val="21"/>
        </w:rPr>
        <w:drawing>
          <wp:anchor distT="0" distB="0" distL="114300" distR="114300" simplePos="0" relativeHeight="251687936" behindDoc="0" locked="0" layoutInCell="1" allowOverlap="1">
            <wp:simplePos x="0" y="0"/>
            <wp:positionH relativeFrom="column">
              <wp:posOffset>4872355</wp:posOffset>
            </wp:positionH>
            <wp:positionV relativeFrom="paragraph">
              <wp:posOffset>3810</wp:posOffset>
            </wp:positionV>
            <wp:extent cx="566420" cy="234315"/>
            <wp:effectExtent l="0" t="0" r="5080" b="13335"/>
            <wp:wrapSquare wrapText="bothSides"/>
            <wp:docPr id="21" name="图片 21" descr="f24ec964640641ed8f6eeb6ea6327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24ec964640641ed8f6eeb6ea63270f"/>
                    <pic:cNvPicPr>
                      <a:picLocks noChangeAspect="1"/>
                    </pic:cNvPicPr>
                  </pic:nvPicPr>
                  <pic:blipFill>
                    <a:blip r:embed="rId5"/>
                    <a:stretch>
                      <a:fillRect/>
                    </a:stretch>
                  </pic:blipFill>
                  <pic:spPr>
                    <a:xfrm>
                      <a:off x="0" y="0"/>
                      <a:ext cx="566420" cy="234315"/>
                    </a:xfrm>
                    <a:prstGeom prst="rect">
                      <a:avLst/>
                    </a:prstGeom>
                    <a:noFill/>
                    <a:ln>
                      <a:noFill/>
                    </a:ln>
                  </pic:spPr>
                </pic:pic>
              </a:graphicData>
            </a:graphic>
          </wp:anchor>
        </w:drawing>
      </w:r>
      <w:r>
        <w:rPr>
          <w:rFonts w:hint="eastAsia" w:ascii="仿宋" w:hAnsi="仿宋" w:eastAsia="仿宋" w:cs="仿宋"/>
          <w:sz w:val="24"/>
        </w:rPr>
        <w:t xml:space="preserve">法定代表人（或非法人组织负责人）或其授权委托人(签字或盖章)：           </w:t>
      </w:r>
    </w:p>
    <w:bookmarkEnd w:id="7"/>
    <w:bookmarkEnd w:id="8"/>
    <w:bookmarkEnd w:id="9"/>
    <w:p w14:paraId="10F3E1E8">
      <w:pPr>
        <w:rPr>
          <w:rFonts w:hint="eastAsia" w:ascii="仿宋" w:hAnsi="仿宋" w:eastAsia="仿宋" w:cs="仿宋"/>
          <w:sz w:val="24"/>
        </w:rPr>
        <w:sectPr>
          <w:pgSz w:w="11906" w:h="16838"/>
          <w:pgMar w:top="1440" w:right="1800" w:bottom="1440" w:left="1800" w:header="851" w:footer="992" w:gutter="0"/>
          <w:cols w:space="425" w:num="1"/>
          <w:docGrid w:type="lines" w:linePitch="312" w:charSpace="0"/>
        </w:sectPr>
      </w:pPr>
    </w:p>
    <w:p w14:paraId="00FD8CB0">
      <w:pPr>
        <w:pStyle w:val="2"/>
        <w:bidi w:val="0"/>
        <w:rPr>
          <w:rFonts w:hint="eastAsia" w:ascii="仿宋" w:hAnsi="仿宋" w:eastAsia="仿宋" w:cs="仿宋"/>
          <w:lang w:val="en-US" w:eastAsia="zh-CN"/>
        </w:rPr>
      </w:pPr>
      <w:bookmarkStart w:id="10" w:name="_Toc16607"/>
      <w:bookmarkStart w:id="11" w:name="_Toc3651"/>
      <w:bookmarkStart w:id="12" w:name="_Toc14288"/>
      <w:bookmarkStart w:id="13" w:name="_Toc20486"/>
      <w:r>
        <w:rPr>
          <w:rFonts w:hint="eastAsia" w:ascii="仿宋" w:hAnsi="仿宋" w:eastAsia="仿宋" w:cs="仿宋"/>
          <w:lang w:val="en-US" w:eastAsia="zh-CN"/>
        </w:rPr>
        <w:t>售后服务</w:t>
      </w:r>
      <w:bookmarkEnd w:id="10"/>
      <w:bookmarkEnd w:id="11"/>
      <w:bookmarkEnd w:id="12"/>
      <w:bookmarkEnd w:id="13"/>
    </w:p>
    <w:p w14:paraId="0AE6A4A7">
      <w:pPr>
        <w:widowControl/>
        <w:kinsoku w:val="0"/>
        <w:autoSpaceDE w:val="0"/>
        <w:autoSpaceDN w:val="0"/>
        <w:adjustRightInd w:val="0"/>
        <w:snapToGrid w:val="0"/>
        <w:spacing w:line="360" w:lineRule="auto"/>
        <w:ind w:right="105" w:rightChars="50"/>
        <w:jc w:val="left"/>
        <w:rPr>
          <w:rFonts w:hint="eastAsia" w:ascii="仿宋" w:hAnsi="仿宋" w:eastAsia="仿宋" w:cs="仿宋"/>
          <w:spacing w:val="-2"/>
          <w:sz w:val="24"/>
        </w:rPr>
      </w:pPr>
    </w:p>
    <w:p w14:paraId="610E7098">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致：鞍山市公共资源交易中心（鞍山市政府采购中心）</w:t>
      </w:r>
    </w:p>
    <w:p w14:paraId="3289DFC5">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按（项目编号：</w:t>
      </w:r>
      <w:r>
        <w:rPr>
          <w:rFonts w:hint="eastAsia" w:ascii="仿宋" w:hAnsi="仿宋" w:eastAsia="仿宋" w:cs="仿宋"/>
          <w:color w:val="000000"/>
          <w:spacing w:val="-2"/>
          <w:kern w:val="0"/>
          <w:sz w:val="24"/>
          <w:lang w:val="en-US" w:eastAsia="zh-CN" w:bidi="ar"/>
        </w:rPr>
        <w:t>JH25-210300-03642</w:t>
      </w:r>
      <w:r>
        <w:rPr>
          <w:rFonts w:hint="eastAsia" w:ascii="仿宋" w:hAnsi="仿宋" w:eastAsia="仿宋" w:cs="仿宋"/>
          <w:color w:val="000000"/>
          <w:spacing w:val="-2"/>
          <w:kern w:val="0"/>
          <w:sz w:val="24"/>
          <w:lang w:bidi="ar"/>
        </w:rPr>
        <w:t>、项目名称：</w:t>
      </w:r>
      <w:r>
        <w:rPr>
          <w:rFonts w:hint="eastAsia" w:ascii="仿宋" w:hAnsi="仿宋" w:eastAsia="仿宋" w:cs="仿宋"/>
          <w:color w:val="000000"/>
          <w:spacing w:val="-2"/>
          <w:kern w:val="0"/>
          <w:sz w:val="24"/>
          <w:lang w:val="en-US" w:eastAsia="zh-CN" w:bidi="ar"/>
        </w:rPr>
        <w:t>鞍山市残疾人联合会残疾人康复中心建设项目办公设备和康复设备询价采购项目</w:t>
      </w:r>
      <w:r>
        <w:rPr>
          <w:rFonts w:hint="eastAsia" w:ascii="仿宋" w:hAnsi="仿宋" w:eastAsia="仿宋" w:cs="仿宋"/>
          <w:color w:val="000000"/>
          <w:spacing w:val="-2"/>
          <w:kern w:val="0"/>
          <w:sz w:val="24"/>
          <w:lang w:bidi="ar"/>
        </w:rPr>
        <w:t>、包号：第0</w:t>
      </w:r>
      <w:r>
        <w:rPr>
          <w:rFonts w:hint="eastAsia" w:ascii="仿宋" w:hAnsi="仿宋" w:eastAsia="仿宋" w:cs="仿宋"/>
          <w:color w:val="000000"/>
          <w:spacing w:val="-2"/>
          <w:kern w:val="0"/>
          <w:sz w:val="24"/>
          <w:lang w:val="en-US" w:eastAsia="zh-CN" w:bidi="ar"/>
        </w:rPr>
        <w:t>0</w:t>
      </w:r>
      <w:r>
        <w:rPr>
          <w:rFonts w:hint="eastAsia" w:ascii="仿宋" w:hAnsi="仿宋" w:eastAsia="仿宋" w:cs="仿宋"/>
          <w:color w:val="000000"/>
          <w:spacing w:val="-2"/>
          <w:kern w:val="0"/>
          <w:sz w:val="24"/>
          <w:lang w:bidi="ar"/>
        </w:rPr>
        <w:t>1包)的规定，我公司郑重承诺，如果我公司被确定为成交供应商，我公司对于成交货物，除完全响应招标文件政府采购合同条款和政府采购专用条款规定的所有要求外，还将按照以下条款提供优质和完善的售后服务：</w:t>
      </w:r>
    </w:p>
    <w:p w14:paraId="0A49DD63">
      <w:pPr>
        <w:spacing w:before="178" w:line="360" w:lineRule="auto"/>
        <w:ind w:left="29"/>
        <w:rPr>
          <w:rFonts w:hint="eastAsia" w:ascii="仿宋" w:hAnsi="仿宋" w:eastAsia="仿宋" w:cs="仿宋"/>
          <w:color w:val="000000"/>
          <w:spacing w:val="-2"/>
          <w:kern w:val="0"/>
          <w:sz w:val="24"/>
          <w:lang w:bidi="ar"/>
        </w:rPr>
      </w:pPr>
      <w:bookmarkStart w:id="14" w:name="_Toc13173"/>
      <w:bookmarkStart w:id="15" w:name="_Toc24885"/>
      <w:r>
        <w:rPr>
          <w:rFonts w:hint="eastAsia" w:ascii="仿宋" w:hAnsi="仿宋" w:eastAsia="仿宋" w:cs="仿宋"/>
          <w:color w:val="000000"/>
          <w:spacing w:val="-2"/>
          <w:kern w:val="0"/>
          <w:sz w:val="24"/>
          <w:lang w:bidi="ar"/>
        </w:rPr>
        <w:t>1.拟提供售后服务的项目：</w:t>
      </w:r>
      <w:bookmarkEnd w:id="14"/>
      <w:bookmarkEnd w:id="15"/>
    </w:p>
    <w:p w14:paraId="5ACBCFFD">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我公司对（项目编号：</w:t>
      </w:r>
      <w:r>
        <w:rPr>
          <w:rFonts w:hint="eastAsia" w:ascii="仿宋" w:hAnsi="仿宋" w:eastAsia="仿宋" w:cs="仿宋"/>
          <w:color w:val="000000"/>
          <w:spacing w:val="-2"/>
          <w:kern w:val="0"/>
          <w:sz w:val="24"/>
          <w:lang w:val="en-US" w:eastAsia="zh-CN" w:bidi="ar"/>
        </w:rPr>
        <w:t>JH25-210300-03642</w:t>
      </w:r>
      <w:r>
        <w:rPr>
          <w:rFonts w:hint="eastAsia" w:ascii="仿宋" w:hAnsi="仿宋" w:eastAsia="仿宋" w:cs="仿宋"/>
          <w:color w:val="000000"/>
          <w:spacing w:val="-2"/>
          <w:kern w:val="0"/>
          <w:sz w:val="24"/>
          <w:lang w:bidi="ar"/>
        </w:rPr>
        <w:t>、项目名称：</w:t>
      </w:r>
      <w:r>
        <w:rPr>
          <w:rFonts w:hint="eastAsia" w:ascii="仿宋" w:hAnsi="仿宋" w:eastAsia="仿宋" w:cs="仿宋"/>
          <w:color w:val="000000"/>
          <w:spacing w:val="-2"/>
          <w:kern w:val="0"/>
          <w:sz w:val="24"/>
          <w:lang w:val="en-US" w:eastAsia="zh-CN" w:bidi="ar"/>
        </w:rPr>
        <w:t>鞍山市残疾人联合会残疾人康复中心建设项目办公设备和康复设备询价采购项目</w:t>
      </w:r>
      <w:r>
        <w:rPr>
          <w:rFonts w:hint="eastAsia" w:ascii="仿宋" w:hAnsi="仿宋" w:eastAsia="仿宋" w:cs="仿宋"/>
          <w:color w:val="000000"/>
          <w:spacing w:val="-2"/>
          <w:kern w:val="0"/>
          <w:sz w:val="24"/>
          <w:lang w:bidi="ar"/>
        </w:rPr>
        <w:t>、包号：第0</w:t>
      </w:r>
      <w:r>
        <w:rPr>
          <w:rFonts w:hint="eastAsia" w:ascii="仿宋" w:hAnsi="仿宋" w:eastAsia="仿宋" w:cs="仿宋"/>
          <w:color w:val="000000"/>
          <w:spacing w:val="-2"/>
          <w:kern w:val="0"/>
          <w:sz w:val="24"/>
          <w:lang w:val="en-US" w:eastAsia="zh-CN" w:bidi="ar"/>
        </w:rPr>
        <w:t>0</w:t>
      </w:r>
      <w:r>
        <w:rPr>
          <w:rFonts w:hint="eastAsia" w:ascii="仿宋" w:hAnsi="仿宋" w:eastAsia="仿宋" w:cs="仿宋"/>
          <w:color w:val="000000"/>
          <w:spacing w:val="-2"/>
          <w:kern w:val="0"/>
          <w:sz w:val="24"/>
          <w:lang w:bidi="ar"/>
        </w:rPr>
        <w:t>1包）项目提供3年质保服务。我公司是专业骨干校具制造企业、整体教学设备方案解决专家。几年来，我们不断跟踪国内外先进的技术动态，加强新产品的研发工作，以优异的质量、完善的服务、务实的价格得到了很多学校领导的认可，这是我们的荣誉，更是对我们的鞭策。我们将加倍努力，尽心尽责长期为我们的客户提供及时、迅速、优质的售后服务。我公司提供货物最优惠服务</w:t>
      </w:r>
      <w:r>
        <w:rPr>
          <w:rFonts w:hint="eastAsia" w:ascii="仿宋" w:hAnsi="仿宋" w:eastAsia="仿宋" w:cs="仿宋"/>
          <w:color w:val="000000"/>
          <w:spacing w:val="-2"/>
          <w:kern w:val="0"/>
          <w:sz w:val="24"/>
          <w:lang w:val="zh-TW" w:eastAsia="zh-CN" w:bidi="ar"/>
        </w:rPr>
        <w:drawing>
          <wp:anchor distT="0" distB="0" distL="114300" distR="114300" simplePos="0" relativeHeight="251706368" behindDoc="0" locked="0" layoutInCell="1" allowOverlap="1">
            <wp:simplePos x="0" y="0"/>
            <wp:positionH relativeFrom="column">
              <wp:posOffset>2060575</wp:posOffset>
            </wp:positionH>
            <wp:positionV relativeFrom="paragraph">
              <wp:posOffset>2572385</wp:posOffset>
            </wp:positionV>
            <wp:extent cx="1239520" cy="1239520"/>
            <wp:effectExtent l="0" t="0" r="17780" b="17780"/>
            <wp:wrapNone/>
            <wp:docPr id="1"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color w:val="000000"/>
          <w:spacing w:val="-2"/>
          <w:kern w:val="0"/>
          <w:sz w:val="24"/>
          <w:lang w:bidi="ar"/>
        </w:rPr>
        <w:t>及价格（不可抗拒因素除外</w:t>
      </w:r>
      <w:r>
        <w:rPr>
          <w:rFonts w:hint="eastAsia" w:ascii="仿宋" w:hAnsi="仿宋" w:cs="仿宋"/>
          <w:color w:val="000000"/>
          <w:spacing w:val="-2"/>
          <w:kern w:val="0"/>
          <w:sz w:val="24"/>
          <w:lang w:eastAsia="zh-CN" w:bidi="ar"/>
        </w:rPr>
        <w:t>）</w:t>
      </w:r>
      <w:r>
        <w:rPr>
          <w:rFonts w:hint="eastAsia" w:ascii="仿宋" w:hAnsi="仿宋" w:eastAsia="仿宋" w:cs="仿宋"/>
          <w:color w:val="000000"/>
          <w:spacing w:val="-2"/>
          <w:kern w:val="0"/>
          <w:sz w:val="24"/>
          <w:lang w:bidi="ar"/>
        </w:rPr>
        <w:t>，我公司提供的所有货物和服务，其质量、技术等特征必须符合国家、行业现行的标准及用户需求。货到之后，需甲方配合对相关产品协助验收。验收按国家有关的规定、规范进行。保质期内因不能排除的故障而影响工作的情况每发生一次，其质保期相应延长60天。我公司承诺符合运输要求，保证货物到达目的地时完好，无毁损，包装不回收。在运输过程中造成的产品损失或损坏由我公司负担。</w:t>
      </w:r>
    </w:p>
    <w:p w14:paraId="5FD63262">
      <w:pPr>
        <w:spacing w:before="178" w:line="360" w:lineRule="auto"/>
        <w:ind w:left="29"/>
        <w:rPr>
          <w:rFonts w:hint="eastAsia" w:ascii="仿宋" w:hAnsi="仿宋" w:eastAsia="仿宋" w:cs="仿宋"/>
          <w:color w:val="000000"/>
          <w:spacing w:val="-2"/>
          <w:kern w:val="0"/>
          <w:sz w:val="24"/>
          <w:lang w:bidi="ar"/>
        </w:rPr>
      </w:pPr>
      <w:bookmarkStart w:id="16" w:name="_Toc30188"/>
      <w:r>
        <w:rPr>
          <w:rFonts w:hint="eastAsia" w:ascii="仿宋" w:hAnsi="仿宋" w:eastAsia="仿宋" w:cs="仿宋"/>
          <w:color w:val="000000"/>
          <w:spacing w:val="-2"/>
          <w:kern w:val="0"/>
          <w:sz w:val="24"/>
          <w:lang w:bidi="ar"/>
        </w:rPr>
        <w:t>2.免费保修年限</w:t>
      </w:r>
      <w:bookmarkEnd w:id="16"/>
      <w:r>
        <w:rPr>
          <w:rFonts w:hint="eastAsia" w:ascii="仿宋" w:hAnsi="仿宋" w:eastAsia="仿宋" w:cs="仿宋"/>
          <w:color w:val="000000"/>
          <w:spacing w:val="-2"/>
          <w:kern w:val="0"/>
          <w:sz w:val="24"/>
          <w:lang w:bidi="ar"/>
        </w:rPr>
        <w:t xml:space="preserve"> </w:t>
      </w:r>
    </w:p>
    <w:p w14:paraId="057CC7B2">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我公司为客户提供的设备实行三年质保期，从验收合格之日起算（质保期内，除不可抗力及使用不当造成外，某一部件出现1次故障，此部件将终身免费保修，并且招标人有权要求我公司予以整件更换。</w:t>
      </w:r>
    </w:p>
    <w:p w14:paraId="6319F0D5">
      <w:pPr>
        <w:spacing w:before="178" w:line="360" w:lineRule="auto"/>
        <w:ind w:left="29"/>
        <w:rPr>
          <w:rFonts w:hint="eastAsia" w:ascii="仿宋" w:hAnsi="仿宋" w:eastAsia="仿宋" w:cs="仿宋"/>
          <w:color w:val="000000"/>
          <w:spacing w:val="-2"/>
          <w:kern w:val="0"/>
          <w:sz w:val="24"/>
          <w:lang w:bidi="ar"/>
        </w:rPr>
      </w:pPr>
      <w:bookmarkStart w:id="17" w:name="_Toc3967"/>
      <w:bookmarkStart w:id="18" w:name="_Toc11356"/>
      <w:r>
        <w:rPr>
          <w:rFonts w:hint="eastAsia" w:ascii="仿宋" w:hAnsi="仿宋" w:eastAsia="仿宋" w:cs="仿宋"/>
          <w:color w:val="000000"/>
          <w:spacing w:val="-2"/>
          <w:kern w:val="0"/>
          <w:sz w:val="24"/>
          <w:lang w:bidi="ar"/>
        </w:rPr>
        <w:t>3.售后服务流程及到达现场的时间</w:t>
      </w:r>
      <w:bookmarkEnd w:id="17"/>
      <w:bookmarkEnd w:id="18"/>
    </w:p>
    <w:p w14:paraId="585715AE">
      <w:pPr>
        <w:spacing w:before="178" w:line="360" w:lineRule="auto"/>
        <w:ind w:left="29"/>
        <w:rPr>
          <w:rFonts w:hint="eastAsia" w:ascii="仿宋" w:hAnsi="仿宋" w:eastAsia="仿宋" w:cs="仿宋"/>
          <w:color w:val="000000"/>
          <w:spacing w:val="-2"/>
          <w:kern w:val="0"/>
          <w:sz w:val="24"/>
          <w:lang w:val="zh-TW" w:bidi="ar"/>
        </w:rPr>
      </w:pPr>
      <w:r>
        <w:rPr>
          <w:rFonts w:hint="eastAsia" w:ascii="仿宋" w:hAnsi="仿宋" w:eastAsia="仿宋" w:cs="仿宋"/>
          <w:color w:val="000000"/>
          <w:spacing w:val="-2"/>
          <w:kern w:val="0"/>
          <w:sz w:val="24"/>
          <w:lang w:val="zh-TW" w:bidi="ar"/>
        </w:rPr>
        <w:t>1）如</w:t>
      </w:r>
      <w:r>
        <w:rPr>
          <w:rFonts w:hint="eastAsia" w:ascii="仿宋" w:hAnsi="仿宋" w:eastAsia="仿宋" w:cs="仿宋"/>
          <w:color w:val="000000"/>
          <w:spacing w:val="-2"/>
          <w:kern w:val="0"/>
          <w:sz w:val="24"/>
          <w:lang w:bidi="ar"/>
        </w:rPr>
        <w:t>货物</w:t>
      </w:r>
      <w:r>
        <w:rPr>
          <w:rFonts w:hint="eastAsia" w:ascii="仿宋" w:hAnsi="仿宋" w:eastAsia="仿宋" w:cs="仿宋"/>
          <w:color w:val="000000"/>
          <w:spacing w:val="-2"/>
          <w:kern w:val="0"/>
          <w:sz w:val="24"/>
          <w:lang w:val="zh-TW" w:bidi="ar"/>
        </w:rPr>
        <w:t>在质保期内发生质量问题，我方在接到使用方报修电话后</w:t>
      </w:r>
      <w:r>
        <w:rPr>
          <w:rFonts w:hint="eastAsia" w:ascii="仿宋" w:hAnsi="仿宋" w:eastAsia="仿宋" w:cs="仿宋"/>
          <w:color w:val="000000"/>
          <w:spacing w:val="-2"/>
          <w:kern w:val="0"/>
          <w:sz w:val="24"/>
          <w:lang w:bidi="ar"/>
        </w:rPr>
        <w:t>1小时</w:t>
      </w:r>
      <w:r>
        <w:rPr>
          <w:rFonts w:hint="eastAsia" w:ascii="仿宋" w:hAnsi="仿宋" w:eastAsia="仿宋" w:cs="仿宋"/>
          <w:color w:val="000000"/>
          <w:spacing w:val="-2"/>
          <w:kern w:val="0"/>
          <w:sz w:val="24"/>
          <w:lang w:val="zh-TW" w:bidi="ar"/>
        </w:rPr>
        <w:t>内响应，</w:t>
      </w:r>
      <w:r>
        <w:rPr>
          <w:rFonts w:hint="eastAsia" w:ascii="仿宋" w:hAnsi="仿宋" w:eastAsia="仿宋" w:cs="仿宋"/>
          <w:color w:val="000000"/>
          <w:spacing w:val="-2"/>
          <w:kern w:val="0"/>
          <w:sz w:val="24"/>
          <w:lang w:val="en-US" w:eastAsia="zh-CN" w:bidi="ar"/>
        </w:rPr>
        <w:t>2</w:t>
      </w:r>
      <w:r>
        <w:rPr>
          <w:rFonts w:hint="eastAsia" w:ascii="仿宋" w:hAnsi="仿宋" w:eastAsia="仿宋" w:cs="仿宋"/>
          <w:color w:val="000000"/>
          <w:spacing w:val="-2"/>
          <w:kern w:val="0"/>
          <w:sz w:val="24"/>
          <w:lang w:val="zh-TW" w:bidi="ar"/>
        </w:rPr>
        <w:t>小时内到达现场，</w:t>
      </w:r>
      <w:r>
        <w:rPr>
          <w:rFonts w:hint="eastAsia" w:ascii="仿宋" w:hAnsi="仿宋" w:eastAsia="仿宋" w:cs="仿宋"/>
          <w:color w:val="000000"/>
          <w:spacing w:val="-2"/>
          <w:kern w:val="0"/>
          <w:sz w:val="24"/>
          <w:lang w:val="en-US" w:eastAsia="zh-CN" w:bidi="ar"/>
        </w:rPr>
        <w:t>8</w:t>
      </w:r>
      <w:r>
        <w:rPr>
          <w:rFonts w:hint="eastAsia" w:ascii="仿宋" w:hAnsi="仿宋" w:eastAsia="仿宋" w:cs="仿宋"/>
          <w:color w:val="000000"/>
          <w:spacing w:val="-2"/>
          <w:kern w:val="0"/>
          <w:sz w:val="24"/>
          <w:lang w:val="zh-TW" w:bidi="ar"/>
        </w:rPr>
        <w:t>小时内修复完毕。否则校方可自行采取必要的措施，由此产生风险和费用应由我方承担。维修过程中所需材料我方在接到通知后应及时提供，最长不超过</w:t>
      </w:r>
      <w:r>
        <w:rPr>
          <w:rFonts w:hint="eastAsia" w:ascii="仿宋" w:hAnsi="仿宋" w:eastAsia="仿宋" w:cs="仿宋"/>
          <w:color w:val="000000"/>
          <w:spacing w:val="-2"/>
          <w:kern w:val="0"/>
          <w:sz w:val="24"/>
          <w:lang w:val="en-US" w:eastAsia="zh-CN" w:bidi="ar"/>
        </w:rPr>
        <w:t>12</w:t>
      </w:r>
      <w:r>
        <w:rPr>
          <w:rFonts w:hint="eastAsia" w:ascii="仿宋" w:hAnsi="仿宋" w:eastAsia="仿宋" w:cs="仿宋"/>
          <w:color w:val="000000"/>
          <w:spacing w:val="-2"/>
          <w:kern w:val="0"/>
          <w:sz w:val="24"/>
          <w:lang w:val="zh-TW" w:bidi="ar"/>
        </w:rPr>
        <w:t xml:space="preserve">小时必须送达买方。若短期无法修复的，应及时提供相应备用货物并负责安装调试。我方在包换期内对校方确需更换的部件在 </w:t>
      </w:r>
      <w:r>
        <w:rPr>
          <w:rFonts w:hint="eastAsia" w:ascii="仿宋" w:hAnsi="仿宋" w:eastAsia="仿宋" w:cs="仿宋"/>
          <w:color w:val="000000"/>
          <w:spacing w:val="-2"/>
          <w:kern w:val="0"/>
          <w:sz w:val="24"/>
          <w:lang w:bidi="ar"/>
        </w:rPr>
        <w:t>24</w:t>
      </w:r>
      <w:r>
        <w:rPr>
          <w:rFonts w:hint="eastAsia" w:ascii="仿宋" w:hAnsi="仿宋" w:eastAsia="仿宋" w:cs="仿宋"/>
          <w:color w:val="000000"/>
          <w:spacing w:val="-2"/>
          <w:kern w:val="0"/>
          <w:sz w:val="24"/>
          <w:lang w:val="zh-TW" w:bidi="ar"/>
        </w:rPr>
        <w:t xml:space="preserve"> 小时以内提供同等质量、性能的备件，确保其设备的正常运行；七天内确保以同样的品牌、规格或更高级的部件更换到位。用户需要搬移货物，我公司在接到电话</w:t>
      </w:r>
      <w:r>
        <w:rPr>
          <w:rFonts w:hint="eastAsia" w:ascii="仿宋" w:hAnsi="仿宋" w:eastAsia="仿宋" w:cs="仿宋"/>
          <w:color w:val="000000"/>
          <w:spacing w:val="-2"/>
          <w:kern w:val="0"/>
          <w:sz w:val="24"/>
          <w:lang w:bidi="ar"/>
        </w:rPr>
        <w:t>12</w:t>
      </w:r>
      <w:r>
        <w:rPr>
          <w:rFonts w:hint="eastAsia" w:ascii="仿宋" w:hAnsi="仿宋" w:eastAsia="仿宋" w:cs="仿宋"/>
          <w:color w:val="000000"/>
          <w:spacing w:val="-2"/>
          <w:kern w:val="0"/>
          <w:sz w:val="24"/>
          <w:lang w:val="zh-TW" w:bidi="ar"/>
        </w:rPr>
        <w:t>小时内派技术员上门指导。必要时我方可协助搬移，不收取任何费用。</w:t>
      </w:r>
    </w:p>
    <w:p w14:paraId="0B55466C">
      <w:pPr>
        <w:spacing w:before="178" w:line="360" w:lineRule="auto"/>
        <w:ind w:left="29"/>
        <w:rPr>
          <w:rFonts w:hint="eastAsia" w:ascii="仿宋" w:hAnsi="仿宋" w:eastAsia="仿宋" w:cs="仿宋"/>
          <w:color w:val="000000"/>
          <w:spacing w:val="-2"/>
          <w:kern w:val="0"/>
          <w:sz w:val="24"/>
          <w:lang w:val="zh-TW" w:bidi="ar"/>
        </w:rPr>
      </w:pPr>
      <w:r>
        <w:rPr>
          <w:rFonts w:hint="eastAsia" w:ascii="仿宋" w:hAnsi="仿宋" w:eastAsia="仿宋" w:cs="仿宋"/>
          <w:color w:val="000000"/>
          <w:spacing w:val="-2"/>
          <w:kern w:val="0"/>
          <w:sz w:val="24"/>
          <w:lang w:val="zh-TW" w:bidi="ar"/>
        </w:rPr>
        <w:t>2）维护技术、品质按相关国家标准执行。</w:t>
      </w:r>
    </w:p>
    <w:p w14:paraId="59C91C02">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3</w:t>
      </w:r>
      <w:r>
        <w:rPr>
          <w:rFonts w:hint="eastAsia" w:ascii="仿宋" w:hAnsi="仿宋" w:eastAsia="仿宋" w:cs="仿宋"/>
          <w:color w:val="000000"/>
          <w:spacing w:val="-2"/>
          <w:kern w:val="0"/>
          <w:sz w:val="24"/>
          <w:lang w:val="zh-TW" w:bidi="ar"/>
        </w:rPr>
        <w:t>）我方确保有足够的备件、附件和易损件，以满足设备维护的需要。</w:t>
      </w:r>
    </w:p>
    <w:p w14:paraId="2E2BFFB9">
      <w:pPr>
        <w:spacing w:before="178" w:line="360" w:lineRule="auto"/>
        <w:ind w:left="29"/>
        <w:rPr>
          <w:rFonts w:hint="eastAsia" w:ascii="仿宋" w:hAnsi="仿宋" w:eastAsia="仿宋" w:cs="仿宋"/>
          <w:color w:val="000000"/>
          <w:spacing w:val="-2"/>
          <w:kern w:val="0"/>
          <w:sz w:val="24"/>
          <w:lang w:bidi="ar"/>
        </w:rPr>
      </w:pPr>
      <w:bookmarkStart w:id="19" w:name="_Toc31166"/>
      <w:bookmarkStart w:id="20" w:name="_Toc28180"/>
      <w:r>
        <w:rPr>
          <w:rFonts w:hint="eastAsia" w:ascii="仿宋" w:hAnsi="仿宋" w:eastAsia="仿宋" w:cs="仿宋"/>
          <w:color w:val="000000"/>
          <w:spacing w:val="-2"/>
          <w:kern w:val="0"/>
          <w:sz w:val="24"/>
          <w:lang w:bidi="ar"/>
        </w:rPr>
        <w:t>4.详细的培训计划</w:t>
      </w:r>
      <w:bookmarkEnd w:id="19"/>
      <w:bookmarkEnd w:id="20"/>
    </w:p>
    <w:p w14:paraId="3E92CCC0">
      <w:pPr>
        <w:spacing w:before="178" w:line="360" w:lineRule="auto"/>
        <w:ind w:left="29"/>
        <w:rPr>
          <w:rFonts w:hint="eastAsia" w:ascii="仿宋" w:hAnsi="仿宋" w:eastAsia="仿宋" w:cs="仿宋"/>
          <w:color w:val="000000"/>
          <w:spacing w:val="-2"/>
          <w:kern w:val="0"/>
          <w:sz w:val="24"/>
          <w:lang w:val="zh-TW" w:bidi="ar"/>
        </w:rPr>
      </w:pPr>
      <w:bookmarkStart w:id="21" w:name="_Toc16628"/>
      <w:bookmarkStart w:id="22" w:name="_Toc9384"/>
      <w:r>
        <w:rPr>
          <w:rFonts w:hint="eastAsia" w:ascii="仿宋" w:hAnsi="仿宋" w:eastAsia="仿宋" w:cs="仿宋"/>
          <w:color w:val="000000"/>
          <w:spacing w:val="-2"/>
          <w:kern w:val="0"/>
          <w:sz w:val="24"/>
          <w:lang w:val="zh-TW" w:bidi="ar"/>
        </w:rPr>
        <w:t>为使需方更好地达到使用效果，公司技术人员无偿进行技术培训和操作培训，以保证货物的正常使用、维护和操作，直到用户满意为止。培训内容如下：</w:t>
      </w:r>
      <w:bookmarkEnd w:id="21"/>
      <w:bookmarkEnd w:id="22"/>
    </w:p>
    <w:p w14:paraId="15A4F1FA">
      <w:pPr>
        <w:spacing w:before="178" w:line="360" w:lineRule="auto"/>
        <w:ind w:left="29"/>
        <w:rPr>
          <w:rFonts w:hint="eastAsia" w:ascii="仿宋" w:hAnsi="仿宋" w:eastAsia="仿宋" w:cs="仿宋"/>
          <w:color w:val="000000"/>
          <w:spacing w:val="-2"/>
          <w:kern w:val="0"/>
          <w:sz w:val="24"/>
          <w:lang w:val="zh-TW" w:bidi="ar"/>
        </w:rPr>
      </w:pPr>
      <w:r>
        <w:rPr>
          <w:rFonts w:hint="eastAsia" w:ascii="仿宋" w:hAnsi="仿宋" w:eastAsia="仿宋" w:cs="仿宋"/>
          <w:color w:val="000000"/>
          <w:spacing w:val="-2"/>
          <w:kern w:val="0"/>
          <w:sz w:val="24"/>
          <w:lang w:bidi="ar"/>
        </w:rPr>
        <w:t>1）</w:t>
      </w:r>
      <w:r>
        <w:rPr>
          <w:rFonts w:hint="eastAsia" w:ascii="仿宋" w:hAnsi="仿宋" w:eastAsia="仿宋" w:cs="仿宋"/>
          <w:color w:val="000000"/>
          <w:spacing w:val="-2"/>
          <w:kern w:val="0"/>
          <w:sz w:val="24"/>
          <w:lang w:val="zh-TW" w:bidi="ar"/>
        </w:rPr>
        <w:t>培训人员进行设备安装的现场培训，使受训人员可以全面、熟练掌握产品的使用方法和功能</w:t>
      </w:r>
    </w:p>
    <w:p w14:paraId="1FBBA116">
      <w:pPr>
        <w:spacing w:before="178" w:line="360" w:lineRule="auto"/>
        <w:ind w:left="29"/>
        <w:rPr>
          <w:rFonts w:hint="eastAsia" w:ascii="仿宋" w:hAnsi="仿宋" w:eastAsia="仿宋" w:cs="仿宋"/>
          <w:color w:val="000000"/>
          <w:spacing w:val="-2"/>
          <w:kern w:val="0"/>
          <w:sz w:val="24"/>
          <w:lang w:val="zh-TW" w:eastAsia="zh-CN" w:bidi="ar"/>
        </w:rPr>
      </w:pPr>
      <w:r>
        <w:rPr>
          <w:rFonts w:hint="eastAsia" w:ascii="仿宋" w:hAnsi="仿宋" w:eastAsia="仿宋" w:cs="仿宋"/>
          <w:color w:val="000000"/>
          <w:spacing w:val="-2"/>
          <w:kern w:val="0"/>
          <w:sz w:val="24"/>
          <w:lang w:val="zh-TW" w:eastAsia="zh-CN" w:bidi="ar"/>
        </w:rPr>
        <w:drawing>
          <wp:anchor distT="0" distB="0" distL="114300" distR="114300" simplePos="0" relativeHeight="251704320" behindDoc="0" locked="0" layoutInCell="1" allowOverlap="1">
            <wp:simplePos x="0" y="0"/>
            <wp:positionH relativeFrom="column">
              <wp:posOffset>2060575</wp:posOffset>
            </wp:positionH>
            <wp:positionV relativeFrom="paragraph">
              <wp:posOffset>382905</wp:posOffset>
            </wp:positionV>
            <wp:extent cx="1239520" cy="1239520"/>
            <wp:effectExtent l="0" t="0" r="17780" b="17780"/>
            <wp:wrapNone/>
            <wp:docPr id="115"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color w:val="000000"/>
          <w:spacing w:val="-2"/>
          <w:kern w:val="0"/>
          <w:sz w:val="24"/>
          <w:lang w:bidi="ar"/>
        </w:rPr>
        <w:t>2）</w:t>
      </w:r>
      <w:r>
        <w:rPr>
          <w:rFonts w:hint="eastAsia" w:ascii="仿宋" w:hAnsi="仿宋" w:eastAsia="仿宋" w:cs="仿宋"/>
          <w:color w:val="000000"/>
          <w:spacing w:val="-2"/>
          <w:kern w:val="0"/>
          <w:sz w:val="24"/>
          <w:lang w:val="zh-TW" w:bidi="ar"/>
        </w:rPr>
        <w:t>使受训人员全面了解各产品的构成和原理，熟悉正确的操作管理规程，</w:t>
      </w:r>
      <w:r>
        <w:rPr>
          <w:rFonts w:hint="eastAsia" w:ascii="仿宋" w:hAnsi="仿宋" w:eastAsia="仿宋" w:cs="仿宋"/>
          <w:color w:val="000000"/>
          <w:spacing w:val="-2"/>
          <w:kern w:val="0"/>
          <w:sz w:val="24"/>
          <w:lang w:bidi="ar"/>
        </w:rPr>
        <w:t>培训人员现场培训（</w:t>
      </w:r>
      <w:r>
        <w:rPr>
          <w:rFonts w:hint="eastAsia" w:ascii="仿宋" w:hAnsi="仿宋" w:eastAsia="仿宋" w:cs="仿宋"/>
          <w:color w:val="000000"/>
          <w:spacing w:val="-2"/>
          <w:kern w:val="0"/>
          <w:sz w:val="24"/>
          <w:lang w:eastAsia="zh-CN" w:bidi="ar"/>
        </w:rPr>
        <w:t>安装、</w:t>
      </w:r>
      <w:r>
        <w:rPr>
          <w:rFonts w:hint="eastAsia" w:ascii="仿宋" w:hAnsi="仿宋" w:eastAsia="仿宋" w:cs="仿宋"/>
          <w:color w:val="000000"/>
          <w:spacing w:val="-2"/>
          <w:kern w:val="0"/>
          <w:sz w:val="24"/>
          <w:lang w:bidi="ar"/>
        </w:rPr>
        <w:t>操作、维护等）：免费无限次培训</w:t>
      </w:r>
      <w:r>
        <w:rPr>
          <w:rFonts w:hint="eastAsia" w:ascii="仿宋" w:hAnsi="仿宋" w:eastAsia="仿宋" w:cs="仿宋"/>
          <w:color w:val="000000"/>
          <w:spacing w:val="-2"/>
          <w:kern w:val="0"/>
          <w:sz w:val="24"/>
          <w:lang w:eastAsia="zh-CN" w:bidi="ar"/>
        </w:rPr>
        <w:t>，</w:t>
      </w:r>
      <w:r>
        <w:rPr>
          <w:rFonts w:hint="eastAsia" w:ascii="仿宋" w:hAnsi="仿宋" w:eastAsia="仿宋" w:cs="仿宋"/>
          <w:color w:val="000000"/>
          <w:spacing w:val="-2"/>
          <w:kern w:val="0"/>
          <w:sz w:val="24"/>
          <w:lang w:val="zh-TW" w:bidi="ar"/>
        </w:rPr>
        <w:t>终身提供7×24小时技术响应支持（电话、网络咨询、远程协助）</w:t>
      </w:r>
      <w:r>
        <w:rPr>
          <w:rFonts w:hint="eastAsia" w:ascii="仿宋" w:hAnsi="仿宋" w:eastAsia="仿宋" w:cs="仿宋"/>
          <w:color w:val="000000"/>
          <w:spacing w:val="-2"/>
          <w:kern w:val="0"/>
          <w:sz w:val="24"/>
          <w:lang w:val="zh-TW" w:eastAsia="zh-CN" w:bidi="ar"/>
        </w:rPr>
        <w:t>。</w:t>
      </w:r>
    </w:p>
    <w:p w14:paraId="08836454">
      <w:pPr>
        <w:spacing w:before="178" w:line="360" w:lineRule="auto"/>
        <w:ind w:left="29"/>
        <w:rPr>
          <w:rFonts w:hint="eastAsia" w:ascii="仿宋" w:hAnsi="仿宋" w:eastAsia="仿宋" w:cs="仿宋"/>
          <w:color w:val="000000"/>
          <w:spacing w:val="-2"/>
          <w:kern w:val="0"/>
          <w:sz w:val="24"/>
          <w:lang w:val="zh-TW" w:bidi="ar"/>
        </w:rPr>
      </w:pPr>
      <w:r>
        <w:rPr>
          <w:rFonts w:hint="eastAsia" w:ascii="仿宋" w:hAnsi="仿宋" w:eastAsia="仿宋" w:cs="仿宋"/>
          <w:color w:val="000000"/>
          <w:spacing w:val="-2"/>
          <w:kern w:val="0"/>
          <w:sz w:val="24"/>
          <w:lang w:val="zh-TW" w:bidi="ar"/>
        </w:rPr>
        <w:t>3）.使客户可以熟悉并排除简单故障，消除因使用或操作不当引起的问题，从而减少设备故障的发生和降低设备故障造成的损失</w:t>
      </w:r>
    </w:p>
    <w:p w14:paraId="6A0489DA">
      <w:pPr>
        <w:spacing w:before="178" w:line="360" w:lineRule="auto"/>
        <w:ind w:left="29"/>
        <w:rPr>
          <w:rFonts w:hint="eastAsia" w:ascii="仿宋" w:hAnsi="仿宋" w:eastAsia="仿宋" w:cs="仿宋"/>
          <w:color w:val="000000"/>
          <w:spacing w:val="-2"/>
          <w:kern w:val="0"/>
          <w:sz w:val="24"/>
          <w:lang w:val="zh-TW" w:bidi="ar"/>
        </w:rPr>
      </w:pPr>
      <w:r>
        <w:rPr>
          <w:rFonts w:hint="eastAsia" w:ascii="仿宋" w:hAnsi="仿宋" w:eastAsia="仿宋" w:cs="仿宋"/>
          <w:color w:val="000000"/>
          <w:spacing w:val="-2"/>
          <w:kern w:val="0"/>
          <w:sz w:val="24"/>
          <w:lang w:bidi="ar"/>
        </w:rPr>
        <w:t>4)</w:t>
      </w:r>
      <w:r>
        <w:rPr>
          <w:rFonts w:hint="eastAsia" w:ascii="仿宋" w:hAnsi="仿宋" w:eastAsia="仿宋" w:cs="仿宋"/>
          <w:color w:val="000000"/>
          <w:spacing w:val="-2"/>
          <w:kern w:val="0"/>
          <w:sz w:val="24"/>
          <w:lang w:val="zh-TW" w:bidi="ar"/>
        </w:rPr>
        <w:t>在保修期内，如学校管理操作人员工作调动，我公司免费对新人员进行培训。</w:t>
      </w:r>
    </w:p>
    <w:p w14:paraId="0854A429">
      <w:pPr>
        <w:spacing w:before="178" w:line="360" w:lineRule="auto"/>
        <w:ind w:left="29"/>
        <w:rPr>
          <w:rFonts w:hint="eastAsia" w:ascii="仿宋" w:hAnsi="仿宋" w:eastAsia="仿宋" w:cs="仿宋"/>
          <w:color w:val="000000"/>
          <w:spacing w:val="-2"/>
          <w:kern w:val="0"/>
          <w:sz w:val="24"/>
          <w:lang w:val="zh-TW" w:bidi="ar"/>
        </w:rPr>
      </w:pPr>
      <w:bookmarkStart w:id="23" w:name="_Toc6386"/>
      <w:r>
        <w:rPr>
          <w:rFonts w:hint="eastAsia" w:ascii="仿宋" w:hAnsi="仿宋" w:eastAsia="仿宋" w:cs="仿宋"/>
          <w:color w:val="000000"/>
          <w:spacing w:val="-2"/>
          <w:kern w:val="0"/>
          <w:sz w:val="24"/>
          <w:lang w:bidi="ar"/>
        </w:rPr>
        <w:t>5.维修技术人员及设备方面的保证措施及收费标准</w:t>
      </w:r>
      <w:bookmarkEnd w:id="23"/>
    </w:p>
    <w:p w14:paraId="7C0123C4">
      <w:pPr>
        <w:spacing w:before="178" w:line="360" w:lineRule="auto"/>
        <w:ind w:left="29"/>
        <w:rPr>
          <w:rFonts w:hint="eastAsia" w:ascii="仿宋" w:hAnsi="仿宋" w:eastAsia="仿宋" w:cs="仿宋"/>
          <w:color w:val="000000"/>
          <w:spacing w:val="-2"/>
          <w:kern w:val="0"/>
          <w:sz w:val="24"/>
          <w:lang w:val="zh-TW" w:bidi="ar"/>
        </w:rPr>
      </w:pPr>
      <w:r>
        <w:rPr>
          <w:rFonts w:hint="eastAsia" w:ascii="仿宋" w:hAnsi="仿宋" w:eastAsia="仿宋" w:cs="仿宋"/>
          <w:color w:val="000000"/>
          <w:spacing w:val="-2"/>
          <w:kern w:val="0"/>
          <w:sz w:val="24"/>
          <w:lang w:bidi="ar"/>
        </w:rPr>
        <w:t>1）我公司提供定期巡检服务，对重要设备每个季度进行一次全面巡检，了解运行状态，解决存在的问题，每次巡检均会出具巡检报告（维护报告），对重点设备的维护工作，采取分工负责的措施，</w:t>
      </w:r>
      <w:r>
        <w:rPr>
          <w:rFonts w:hint="eastAsia" w:ascii="仿宋" w:hAnsi="仿宋" w:eastAsia="仿宋" w:cs="仿宋"/>
          <w:color w:val="000000"/>
          <w:spacing w:val="-2"/>
          <w:kern w:val="0"/>
          <w:sz w:val="24"/>
          <w:lang w:val="zh-TW" w:bidi="ar"/>
        </w:rPr>
        <w:t>维护技术、品质按相关国家标准执行。</w:t>
      </w:r>
    </w:p>
    <w:p w14:paraId="27E91917">
      <w:pPr>
        <w:spacing w:before="178" w:line="360" w:lineRule="auto"/>
        <w:ind w:left="29"/>
        <w:rPr>
          <w:rFonts w:hint="eastAsia" w:ascii="仿宋" w:hAnsi="仿宋" w:eastAsia="仿宋" w:cs="仿宋"/>
          <w:color w:val="000000"/>
          <w:spacing w:val="-2"/>
          <w:kern w:val="0"/>
          <w:sz w:val="24"/>
          <w:lang w:val="zh-CN" w:bidi="ar"/>
        </w:rPr>
      </w:pPr>
      <w:r>
        <w:rPr>
          <w:rFonts w:hint="eastAsia" w:ascii="仿宋" w:hAnsi="仿宋" w:eastAsia="仿宋" w:cs="仿宋"/>
          <w:color w:val="000000"/>
          <w:spacing w:val="-2"/>
          <w:kern w:val="0"/>
          <w:sz w:val="24"/>
          <w:lang w:bidi="ar"/>
        </w:rPr>
        <w:t>2）在本公司产品保修期内，因我方生产原因，造成货物出现质量问题（人为损坏或不可避免的自然灾害除外），本公司不收取任何维修服务费和零件费。质保外只收取零配件成本费用</w:t>
      </w:r>
      <w:r>
        <w:rPr>
          <w:rFonts w:hint="eastAsia" w:ascii="仿宋" w:hAnsi="仿宋" w:eastAsia="仿宋" w:cs="仿宋"/>
          <w:color w:val="000000"/>
          <w:spacing w:val="-2"/>
          <w:kern w:val="0"/>
          <w:sz w:val="24"/>
          <w:lang w:val="zh-CN" w:bidi="ar"/>
        </w:rPr>
        <w:t>，有维修服务引起的所有费用由我公司承担，</w:t>
      </w:r>
      <w:r>
        <w:rPr>
          <w:rFonts w:hint="eastAsia" w:ascii="仿宋" w:hAnsi="仿宋" w:eastAsia="仿宋" w:cs="仿宋"/>
          <w:color w:val="000000"/>
          <w:spacing w:val="-2"/>
          <w:kern w:val="0"/>
          <w:sz w:val="24"/>
          <w:lang w:bidi="ar"/>
        </w:rPr>
        <w:t>在产品保修期3年满后</w:t>
      </w:r>
      <w:r>
        <w:rPr>
          <w:rFonts w:hint="eastAsia" w:ascii="仿宋" w:hAnsi="仿宋" w:eastAsia="仿宋" w:cs="仿宋"/>
          <w:color w:val="000000"/>
          <w:spacing w:val="-2"/>
          <w:kern w:val="0"/>
          <w:sz w:val="24"/>
          <w:lang w:val="zh-CN" w:bidi="ar"/>
        </w:rPr>
        <w:t>我方仍继续提供免费的维护保养、技术支持、产品咨询等服务。</w:t>
      </w:r>
    </w:p>
    <w:p w14:paraId="55A47AED">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3）保修期内上门免费服务，终身维修，提供配件，质保期外重复出现质保期内出现的故障属免费保修范围，质保期内出现的故障在一个月内不能修复的在接到采购人（用户）通知后半个月内免费更换同型号的仪器。本公司产品在保修期内，如出现较大问题，不能正常使用，且产品无法修复情况下，本公司承诺无条件更换全新产品。</w:t>
      </w:r>
    </w:p>
    <w:p w14:paraId="6ECCE00F">
      <w:pPr>
        <w:spacing w:before="178" w:line="360" w:lineRule="auto"/>
        <w:ind w:left="29"/>
        <w:rPr>
          <w:rFonts w:hint="eastAsia" w:ascii="仿宋" w:hAnsi="仿宋" w:eastAsia="仿宋" w:cs="仿宋"/>
          <w:color w:val="000000"/>
          <w:spacing w:val="-2"/>
          <w:kern w:val="0"/>
          <w:sz w:val="24"/>
          <w:lang w:bidi="ar"/>
        </w:rPr>
      </w:pPr>
      <w:bookmarkStart w:id="24" w:name="_Toc5388"/>
      <w:r>
        <w:rPr>
          <w:rFonts w:hint="eastAsia" w:ascii="仿宋" w:hAnsi="仿宋" w:eastAsia="仿宋" w:cs="仿宋"/>
          <w:color w:val="000000"/>
          <w:spacing w:val="-2"/>
          <w:kern w:val="0"/>
          <w:sz w:val="24"/>
          <w:lang w:bidi="ar"/>
        </w:rPr>
        <w:t>6.其他售后服务承诺</w:t>
      </w:r>
      <w:bookmarkEnd w:id="24"/>
    </w:p>
    <w:p w14:paraId="56241BFF">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1）现场支持服务，根据用户需要或本设备投入使用后发生故障的类别，我公司即派相对的专业技术人员前赴用户现场进行硬、软件等全方位的技术支持。</w:t>
      </w:r>
    </w:p>
    <w:p w14:paraId="366ACAC3">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 xml:space="preserve">2).为更好、更快捷的服务用户，我公司长期为用户提供技术咨询、技术服务支持。         </w:t>
      </w:r>
    </w:p>
    <w:p w14:paraId="5672E03F">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3.)长期为用户提供技术资料、技术支持服务，按3个月定期反馈回访用户一次。用户对设备使用意见、建议和本公司的服务评价。</w:t>
      </w:r>
    </w:p>
    <w:p w14:paraId="1E9B3AA7">
      <w:pPr>
        <w:spacing w:before="178" w:line="360" w:lineRule="auto"/>
        <w:ind w:left="29"/>
        <w:rPr>
          <w:rFonts w:hint="eastAsia" w:ascii="仿宋" w:hAnsi="仿宋" w:eastAsia="仿宋" w:cs="仿宋"/>
          <w:color w:val="000000"/>
          <w:spacing w:val="-2"/>
          <w:kern w:val="0"/>
          <w:sz w:val="24"/>
          <w:lang w:val="zh-TW" w:bidi="ar"/>
        </w:rPr>
      </w:pPr>
      <w:r>
        <w:rPr>
          <w:rFonts w:hint="eastAsia" w:ascii="仿宋" w:hAnsi="仿宋" w:eastAsia="仿宋" w:cs="仿宋"/>
          <w:color w:val="000000"/>
          <w:spacing w:val="-2"/>
          <w:kern w:val="0"/>
          <w:sz w:val="24"/>
          <w:lang w:bidi="ar"/>
        </w:rPr>
        <w:t>4)</w:t>
      </w:r>
      <w:r>
        <w:rPr>
          <w:rFonts w:hint="eastAsia" w:ascii="仿宋" w:hAnsi="仿宋" w:eastAsia="仿宋" w:cs="仿宋"/>
          <w:color w:val="000000"/>
          <w:spacing w:val="-2"/>
          <w:kern w:val="0"/>
          <w:sz w:val="24"/>
          <w:lang w:val="zh-TW" w:bidi="ar"/>
        </w:rPr>
        <w:t>根据用户自己按检验标准检验结果或当地质检部门检验结果，或者在质量保证期内，如果货物的数量、质量或规格与合同不符或证实货物是有缺陷的，包括潜在缺陷或使用不符合要求的材料等，用户应尽快以书面形式通知我公司，提出索赔。</w:t>
      </w:r>
    </w:p>
    <w:p w14:paraId="28902F1D">
      <w:pPr>
        <w:spacing w:before="178" w:line="360" w:lineRule="auto"/>
        <w:ind w:left="29"/>
        <w:rPr>
          <w:rFonts w:hint="eastAsia" w:ascii="仿宋" w:hAnsi="仿宋" w:eastAsia="仿宋" w:cs="仿宋"/>
          <w:color w:val="000000"/>
          <w:spacing w:val="-2"/>
          <w:kern w:val="0"/>
          <w:sz w:val="24"/>
          <w:lang w:val="zh-TW" w:bidi="ar"/>
        </w:rPr>
      </w:pPr>
      <w:r>
        <w:rPr>
          <w:rFonts w:hint="eastAsia" w:ascii="仿宋" w:hAnsi="仿宋" w:eastAsia="仿宋" w:cs="仿宋"/>
          <w:color w:val="000000"/>
          <w:spacing w:val="-2"/>
          <w:kern w:val="0"/>
          <w:sz w:val="24"/>
          <w:lang w:bidi="ar"/>
        </w:rPr>
        <w:drawing>
          <wp:anchor distT="0" distB="0" distL="114300" distR="114300" simplePos="0" relativeHeight="251702272" behindDoc="0" locked="0" layoutInCell="1" allowOverlap="1">
            <wp:simplePos x="0" y="0"/>
            <wp:positionH relativeFrom="column">
              <wp:posOffset>2769235</wp:posOffset>
            </wp:positionH>
            <wp:positionV relativeFrom="paragraph">
              <wp:posOffset>388620</wp:posOffset>
            </wp:positionV>
            <wp:extent cx="1163955" cy="1163955"/>
            <wp:effectExtent l="0" t="0" r="17145" b="17145"/>
            <wp:wrapNone/>
            <wp:docPr id="166" name="图片 21"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1"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color w:val="000000"/>
          <w:spacing w:val="-2"/>
          <w:kern w:val="0"/>
          <w:sz w:val="24"/>
          <w:lang w:bidi="ar"/>
        </w:rPr>
        <w:t>5)</w:t>
      </w:r>
      <w:r>
        <w:rPr>
          <w:rFonts w:hint="eastAsia" w:ascii="仿宋" w:hAnsi="仿宋" w:eastAsia="仿宋" w:cs="仿宋"/>
          <w:color w:val="000000"/>
          <w:spacing w:val="-2"/>
          <w:kern w:val="0"/>
          <w:sz w:val="24"/>
          <w:lang w:val="zh-TW" w:bidi="ar"/>
        </w:rPr>
        <w:t>为不断提高供客户使用水平，树立良好企业形象，了解客户使用需求，听取客户建议、意见，建立企业与客户之间的和谐沟通渠道，特制定《客户回访制度》，请遵照执行。</w:t>
      </w:r>
    </w:p>
    <w:p w14:paraId="5894E06C">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6）热线电话：0412-6301958</w:t>
      </w:r>
    </w:p>
    <w:p w14:paraId="706060F9">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7）售后服务网络：</w:t>
      </w:r>
    </w:p>
    <w:p w14:paraId="3CC22620">
      <w:pPr>
        <w:keepNext w:val="0"/>
        <w:keepLines w:val="0"/>
        <w:pageBreakBefore w:val="0"/>
        <w:widowControl w:val="0"/>
        <w:kinsoku/>
        <w:wordWrap/>
        <w:overflowPunct/>
        <w:topLinePunct w:val="0"/>
        <w:autoSpaceDE/>
        <w:autoSpaceDN/>
        <w:bidi w:val="0"/>
        <w:adjustRightInd/>
        <w:snapToGrid/>
        <w:spacing w:before="178" w:line="240" w:lineRule="auto"/>
        <w:ind w:left="28"/>
        <w:textAlignment w:val="auto"/>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 xml:space="preserve">服务人员： 佟金生   </w:t>
      </w:r>
    </w:p>
    <w:p w14:paraId="6C33AD3F">
      <w:pPr>
        <w:keepNext w:val="0"/>
        <w:keepLines w:val="0"/>
        <w:pageBreakBefore w:val="0"/>
        <w:widowControl w:val="0"/>
        <w:kinsoku/>
        <w:wordWrap/>
        <w:overflowPunct/>
        <w:topLinePunct w:val="0"/>
        <w:autoSpaceDE/>
        <w:autoSpaceDN/>
        <w:bidi w:val="0"/>
        <w:adjustRightInd/>
        <w:snapToGrid/>
        <w:spacing w:before="178" w:line="240" w:lineRule="auto"/>
        <w:ind w:left="28"/>
        <w:textAlignment w:val="auto"/>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联系电话：13804912542</w:t>
      </w:r>
    </w:p>
    <w:p w14:paraId="159F3336">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售后服务制度</w:t>
      </w:r>
    </w:p>
    <w:p w14:paraId="447569CB">
      <w:pPr>
        <w:spacing w:before="178" w:line="360" w:lineRule="auto"/>
        <w:ind w:left="29"/>
        <w:rPr>
          <w:rFonts w:hint="eastAsia" w:ascii="仿宋" w:hAnsi="仿宋" w:eastAsia="仿宋" w:cs="仿宋"/>
          <w:color w:val="000000"/>
          <w:spacing w:val="-2"/>
          <w:kern w:val="0"/>
          <w:sz w:val="24"/>
          <w:lang w:bidi="ar"/>
        </w:rPr>
      </w:pPr>
      <w:bookmarkStart w:id="25" w:name="_Toc7649"/>
      <w:bookmarkStart w:id="26" w:name="_Toc11695"/>
      <w:r>
        <w:rPr>
          <w:rFonts w:hint="eastAsia" w:ascii="仿宋" w:hAnsi="仿宋" w:eastAsia="仿宋" w:cs="仿宋"/>
          <w:color w:val="000000"/>
          <w:spacing w:val="-2"/>
          <w:kern w:val="0"/>
          <w:sz w:val="24"/>
          <w:lang w:bidi="ar"/>
        </w:rPr>
        <w:t>售后服务管理目的</w:t>
      </w:r>
      <w:bookmarkEnd w:id="25"/>
      <w:bookmarkEnd w:id="26"/>
    </w:p>
    <w:p w14:paraId="25071D8E">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为规范售后服务工作，满足用户的需求，保证用户在使用我公司产品时，能发挥最大的效益，提高用户对产品的满意度和信任度，提高产品的市场占有率，制度售后服务管理制度。</w:t>
      </w:r>
    </w:p>
    <w:p w14:paraId="075D6895">
      <w:pPr>
        <w:spacing w:before="178" w:line="360" w:lineRule="auto"/>
        <w:ind w:left="29"/>
        <w:rPr>
          <w:rFonts w:hint="eastAsia" w:ascii="仿宋" w:hAnsi="仿宋" w:eastAsia="仿宋" w:cs="仿宋"/>
          <w:color w:val="000000"/>
          <w:spacing w:val="-2"/>
          <w:kern w:val="0"/>
          <w:sz w:val="24"/>
          <w:lang w:bidi="ar"/>
        </w:rPr>
      </w:pPr>
      <w:bookmarkStart w:id="27" w:name="_Toc24458"/>
      <w:bookmarkStart w:id="28" w:name="_Toc12639"/>
      <w:r>
        <w:rPr>
          <w:rFonts w:hint="eastAsia" w:ascii="仿宋" w:hAnsi="仿宋" w:eastAsia="仿宋" w:cs="仿宋"/>
          <w:color w:val="000000"/>
          <w:spacing w:val="-2"/>
          <w:kern w:val="0"/>
          <w:sz w:val="24"/>
          <w:lang w:bidi="ar"/>
        </w:rPr>
        <w:t>售后服务内容</w:t>
      </w:r>
      <w:bookmarkEnd w:id="27"/>
      <w:bookmarkEnd w:id="28"/>
    </w:p>
    <w:p w14:paraId="638749BD">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正常工作状态下定期派出技术人员到现场，对各系统设备进行性能测试维修，排除隐患，处理积压问题。</w:t>
      </w:r>
    </w:p>
    <w:p w14:paraId="7D84C6F8">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系统出现故障时，及时派出技术人员到现场维护，根据合同及技术协议的要求，对保修期内，因产品的制造，装配及材料等质量问题造成各类故障或零件损坏，无偿为用户维修或更换相应零配件。</w:t>
      </w:r>
    </w:p>
    <w:p w14:paraId="5BC9D981">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对保修期外的产品，通过公司报价（包括零配件、人员出差等），果断排除故障，让用户满意。</w:t>
      </w:r>
    </w:p>
    <w:p w14:paraId="17E33188">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对合同中要求进行安装调试的，在规定的时间内，组织人员对产品进行安装调试及对用户工作人员进行培训。</w:t>
      </w:r>
    </w:p>
    <w:p w14:paraId="46F59E3F">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drawing>
          <wp:anchor distT="0" distB="0" distL="114300" distR="114300" simplePos="0" relativeHeight="251705344" behindDoc="0" locked="0" layoutInCell="1" allowOverlap="1">
            <wp:simplePos x="0" y="0"/>
            <wp:positionH relativeFrom="column">
              <wp:posOffset>3274695</wp:posOffset>
            </wp:positionH>
            <wp:positionV relativeFrom="paragraph">
              <wp:posOffset>504190</wp:posOffset>
            </wp:positionV>
            <wp:extent cx="1239520" cy="1239520"/>
            <wp:effectExtent l="0" t="0" r="17780" b="17780"/>
            <wp:wrapNone/>
            <wp:docPr id="116"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r>
        <w:rPr>
          <w:rFonts w:hint="eastAsia" w:ascii="仿宋" w:hAnsi="仿宋" w:eastAsia="仿宋" w:cs="仿宋"/>
          <w:color w:val="000000"/>
          <w:spacing w:val="-2"/>
          <w:kern w:val="0"/>
          <w:sz w:val="24"/>
          <w:lang w:bidi="ar"/>
        </w:rPr>
        <w:t>定期组织人员对重点区域和重点客户进行走访，了解产品的使用情况，征求用户对产品在设计、装配、工艺等方面的意见。</w:t>
      </w:r>
    </w:p>
    <w:p w14:paraId="443783B3">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为用户操作、维护人员进行技术培训，以便操作人员能熟练操作该系统并能发现故障，排除简单故障。</w:t>
      </w:r>
    </w:p>
    <w:p w14:paraId="20A03660">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设备在运行期间如有不明之处或影响一般性正常运行的故障，将及时给予电话服务支持。</w:t>
      </w:r>
    </w:p>
    <w:p w14:paraId="20495718">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合同期内最有一个月进行一次维修检查，对维修保养范围内的系统进行全面的检查和调整，检查内容包括系统设备及线路维修。</w:t>
      </w:r>
    </w:p>
    <w:p w14:paraId="4A3018E0">
      <w:pPr>
        <w:spacing w:before="178" w:line="360" w:lineRule="auto"/>
        <w:ind w:left="29"/>
        <w:rPr>
          <w:rFonts w:hint="eastAsia" w:ascii="仿宋" w:hAnsi="仿宋" w:eastAsia="仿宋" w:cs="仿宋"/>
          <w:color w:val="000000"/>
          <w:spacing w:val="-2"/>
          <w:kern w:val="0"/>
          <w:sz w:val="24"/>
          <w:lang w:bidi="ar"/>
        </w:rPr>
      </w:pPr>
      <w:bookmarkStart w:id="29" w:name="_Toc17918"/>
      <w:bookmarkStart w:id="30" w:name="_Toc8244"/>
      <w:r>
        <w:rPr>
          <w:rFonts w:hint="eastAsia" w:ascii="仿宋" w:hAnsi="仿宋" w:eastAsia="仿宋" w:cs="仿宋"/>
          <w:color w:val="000000"/>
          <w:spacing w:val="-2"/>
          <w:kern w:val="0"/>
          <w:sz w:val="24"/>
          <w:lang w:bidi="ar"/>
        </w:rPr>
        <w:t>建立维护档案记录事件和时间，并由双方签字认可。</w:t>
      </w:r>
      <w:bookmarkEnd w:id="29"/>
      <w:bookmarkEnd w:id="30"/>
    </w:p>
    <w:p w14:paraId="64501C8D">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设备及零部件更换需采用原品牌、原规格型号产品，若原厂家产品转停产，需购技术指标相同的设备，并经甲方认可后方可使用。</w:t>
      </w:r>
    </w:p>
    <w:p w14:paraId="7B74B92D">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售后服务部门组织架构图及部门职能</w:t>
      </w:r>
    </w:p>
    <w:p w14:paraId="2BF3EABF">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mc:AlternateContent>
          <mc:Choice Requires="wps">
            <w:drawing>
              <wp:anchor distT="0" distB="0" distL="114300" distR="114300" simplePos="0" relativeHeight="251695104" behindDoc="0" locked="0" layoutInCell="1" allowOverlap="1">
                <wp:simplePos x="0" y="0"/>
                <wp:positionH relativeFrom="column">
                  <wp:posOffset>1731645</wp:posOffset>
                </wp:positionH>
                <wp:positionV relativeFrom="paragraph">
                  <wp:posOffset>42545</wp:posOffset>
                </wp:positionV>
                <wp:extent cx="803910" cy="404495"/>
                <wp:effectExtent l="12700" t="12700" r="21590" b="20955"/>
                <wp:wrapNone/>
                <wp:docPr id="168" name="矩形 168"/>
                <wp:cNvGraphicFramePr/>
                <a:graphic xmlns:a="http://schemas.openxmlformats.org/drawingml/2006/main">
                  <a:graphicData uri="http://schemas.microsoft.com/office/word/2010/wordprocessingShape">
                    <wps:wsp>
                      <wps:cNvSpPr/>
                      <wps:spPr>
                        <a:xfrm>
                          <a:off x="0" y="0"/>
                          <a:ext cx="803910" cy="404495"/>
                        </a:xfrm>
                        <a:prstGeom prst="rect">
                          <a:avLst/>
                        </a:prstGeom>
                        <a:solidFill>
                          <a:srgbClr val="FFFFFF"/>
                        </a:solidFill>
                        <a:ln w="25400" cap="flat" cmpd="sng" algn="ctr">
                          <a:solidFill>
                            <a:srgbClr val="000000"/>
                          </a:solidFill>
                          <a:prstDash val="solid"/>
                        </a:ln>
                        <a:effectLst/>
                      </wps:spPr>
                      <wps:txbx>
                        <w:txbxContent>
                          <w:p w14:paraId="41897484">
                            <w:pPr>
                              <w:jc w:val="center"/>
                            </w:pPr>
                            <w:r>
                              <w:rPr>
                                <w:rFonts w:hint="eastAsia"/>
                              </w:rPr>
                              <w:t>售后经理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35pt;margin-top:3.35pt;height:31.85pt;width:63.3pt;z-index:251695104;v-text-anchor:middle;mso-width-relative:page;mso-height-relative:page;" fillcolor="#FFFFFF" filled="t" stroked="t" coordsize="21600,21600" o:gfxdata="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fJFwNgAAAAIAQAADwAAAAAAAAABACAAAAAiAAAAZHJzL2Rvd25y&#10;ZXYueG1sUEsBAhQAFAAAAAgAh07iQPPUV3NwAgAA+QQAAA4AAAAAAAAAAQAgAAAAJwEAAGRycy9l&#10;Mm9Eb2MueG1sUEsFBgAAAAAGAAYAWQEAAAkGAAAAAA==&#10;">
                <v:fill on="t" focussize="0,0"/>
                <v:stroke weight="2pt" color="#000000" joinstyle="round"/>
                <v:imagedata o:title=""/>
                <o:lock v:ext="edit" aspectratio="f"/>
                <v:textbox>
                  <w:txbxContent>
                    <w:p w14:paraId="41897484">
                      <w:pPr>
                        <w:jc w:val="center"/>
                      </w:pPr>
                      <w:r>
                        <w:rPr>
                          <w:rFonts w:hint="eastAsia"/>
                        </w:rPr>
                        <w:t>售后经理</w:t>
                      </w:r>
                    </w:p>
                  </w:txbxContent>
                </v:textbox>
              </v:rect>
            </w:pict>
          </mc:Fallback>
        </mc:AlternateContent>
      </w:r>
    </w:p>
    <w:p w14:paraId="4709C936">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mc:AlternateContent>
          <mc:Choice Requires="wps">
            <w:drawing>
              <wp:anchor distT="0" distB="0" distL="114300" distR="114300" simplePos="0" relativeHeight="251701248" behindDoc="0" locked="0" layoutInCell="1" allowOverlap="1">
                <wp:simplePos x="0" y="0"/>
                <wp:positionH relativeFrom="column">
                  <wp:posOffset>2139315</wp:posOffset>
                </wp:positionH>
                <wp:positionV relativeFrom="paragraph">
                  <wp:posOffset>43815</wp:posOffset>
                </wp:positionV>
                <wp:extent cx="15240" cy="387985"/>
                <wp:effectExtent l="37465" t="0" r="61595" b="12065"/>
                <wp:wrapNone/>
                <wp:docPr id="173" name="直接箭头连接符 173"/>
                <wp:cNvGraphicFramePr/>
                <a:graphic xmlns:a="http://schemas.openxmlformats.org/drawingml/2006/main">
                  <a:graphicData uri="http://schemas.microsoft.com/office/word/2010/wordprocessingShape">
                    <wps:wsp>
                      <wps:cNvCnPr/>
                      <wps:spPr>
                        <a:xfrm>
                          <a:off x="0" y="0"/>
                          <a:ext cx="15240" cy="3879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68.45pt;margin-top:3.45pt;height:30.55pt;width:1.2pt;z-index:251701248;mso-width-relative:page;mso-height-relative:page;" filled="f" stroked="t" coordsize="21600,21600" o:gfxdata="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q3whzY&#10;AAAACAEAAA8AAAAAAAAAAQAgAAAAIgAAAGRycy9kb3ducmV2LnhtbFBLAQIUABQAAAAIAIdO4kDB&#10;2S7tIAIAABUEAAAOAAAAAAAAAAEAIAAAACcBAABkcnMvZTJvRG9jLnhtbFBLBQYAAAAABgAGAFkB&#10;AAC5BQAAAAA=&#10;">
                <v:fill on="f" focussize="0,0"/>
                <v:stroke color="#4A7EBB" joinstyle="round" endarrow="open"/>
                <v:imagedata o:title=""/>
                <o:lock v:ext="edit" aspectratio="f"/>
              </v:shape>
            </w:pict>
          </mc:Fallback>
        </mc:AlternateContent>
      </w:r>
    </w:p>
    <w:p w14:paraId="59ACB404">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mc:AlternateContent>
          <mc:Choice Requires="wps">
            <w:drawing>
              <wp:anchor distT="0" distB="0" distL="114300" distR="114300" simplePos="0" relativeHeight="251697152" behindDoc="0" locked="0" layoutInCell="1" allowOverlap="1">
                <wp:simplePos x="0" y="0"/>
                <wp:positionH relativeFrom="column">
                  <wp:posOffset>1854200</wp:posOffset>
                </wp:positionH>
                <wp:positionV relativeFrom="paragraph">
                  <wp:posOffset>403225</wp:posOffset>
                </wp:positionV>
                <wp:extent cx="736600" cy="316230"/>
                <wp:effectExtent l="12700" t="12700" r="12700" b="13970"/>
                <wp:wrapNone/>
                <wp:docPr id="172" name="矩形 172"/>
                <wp:cNvGraphicFramePr/>
                <a:graphic xmlns:a="http://schemas.openxmlformats.org/drawingml/2006/main">
                  <a:graphicData uri="http://schemas.microsoft.com/office/word/2010/wordprocessingShape">
                    <wps:wsp>
                      <wps:cNvSpPr/>
                      <wps:spPr>
                        <a:xfrm>
                          <a:off x="0" y="0"/>
                          <a:ext cx="736600" cy="316230"/>
                        </a:xfrm>
                        <a:prstGeom prst="rect">
                          <a:avLst/>
                        </a:prstGeom>
                        <a:solidFill>
                          <a:srgbClr val="FFFFFF"/>
                        </a:solidFill>
                        <a:ln w="25400" cap="flat" cmpd="sng" algn="ctr">
                          <a:solidFill>
                            <a:srgbClr val="000000"/>
                          </a:solidFill>
                          <a:prstDash val="solid"/>
                        </a:ln>
                        <a:effectLst/>
                      </wps:spPr>
                      <wps:txbx>
                        <w:txbxContent>
                          <w:p w14:paraId="24380596">
                            <w:pPr>
                              <w:jc w:val="center"/>
                            </w:pPr>
                            <w:r>
                              <w:rPr>
                                <w:rFonts w:hint="eastAsia"/>
                              </w:rPr>
                              <w:t>三包组施组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pt;margin-top:31.75pt;height:24.9pt;width:58pt;z-index:251697152;v-text-anchor:middle;mso-width-relative:page;mso-height-relative:page;" fillcolor="#FFFFFF" filled="t" stroked="t" coordsize="21600,21600" o:gfxdata="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dW40D2AAAAAoBAAAPAAAAAAAAAAEAIAAAACIAAABkcnMvZG93&#10;bnJldi54bWxQSwECFAAUAAAACACHTuJAikmxrHICAAD5BAAADgAAAAAAAAABACAAAAAnAQAAZHJz&#10;L2Uyb0RvYy54bWxQSwUGAAAAAAYABgBZAQAACwYAAAAA&#10;">
                <v:fill on="t" focussize="0,0"/>
                <v:stroke weight="2pt" color="#000000" joinstyle="round"/>
                <v:imagedata o:title=""/>
                <o:lock v:ext="edit" aspectratio="f"/>
                <v:textbox>
                  <w:txbxContent>
                    <w:p w14:paraId="24380596">
                      <w:pPr>
                        <w:jc w:val="center"/>
                      </w:pPr>
                      <w:r>
                        <w:rPr>
                          <w:rFonts w:hint="eastAsia"/>
                        </w:rPr>
                        <w:t>三包组施组</w:t>
                      </w:r>
                    </w:p>
                  </w:txbxContent>
                </v:textbox>
              </v:rect>
            </w:pict>
          </mc:Fallback>
        </mc:AlternateContent>
      </w:r>
      <w:r>
        <w:rPr>
          <w:rFonts w:hint="eastAsia" w:ascii="仿宋" w:hAnsi="仿宋" w:eastAsia="仿宋" w:cs="仿宋"/>
          <w:color w:val="000000"/>
          <w:spacing w:val="-2"/>
          <w:kern w:val="0"/>
          <w:sz w:val="24"/>
          <w:lang w:bidi="ar"/>
        </w:rPr>
        <mc:AlternateContent>
          <mc:Choice Requires="wps">
            <w:drawing>
              <wp:anchor distT="0" distB="0" distL="114300" distR="114300" simplePos="0" relativeHeight="251698176" behindDoc="0" locked="0" layoutInCell="1" allowOverlap="1">
                <wp:simplePos x="0" y="0"/>
                <wp:positionH relativeFrom="column">
                  <wp:posOffset>2777490</wp:posOffset>
                </wp:positionH>
                <wp:positionV relativeFrom="paragraph">
                  <wp:posOffset>410210</wp:posOffset>
                </wp:positionV>
                <wp:extent cx="736600" cy="316230"/>
                <wp:effectExtent l="12700" t="12700" r="12700" b="13970"/>
                <wp:wrapNone/>
                <wp:docPr id="184" name="矩形 184"/>
                <wp:cNvGraphicFramePr/>
                <a:graphic xmlns:a="http://schemas.openxmlformats.org/drawingml/2006/main">
                  <a:graphicData uri="http://schemas.microsoft.com/office/word/2010/wordprocessingShape">
                    <wps:wsp>
                      <wps:cNvSpPr/>
                      <wps:spPr>
                        <a:xfrm>
                          <a:off x="0" y="0"/>
                          <a:ext cx="736600" cy="316230"/>
                        </a:xfrm>
                        <a:prstGeom prst="rect">
                          <a:avLst/>
                        </a:prstGeom>
                        <a:solidFill>
                          <a:srgbClr val="FFFFFF"/>
                        </a:solidFill>
                        <a:ln w="25400" cap="flat" cmpd="sng" algn="ctr">
                          <a:solidFill>
                            <a:srgbClr val="000000"/>
                          </a:solidFill>
                          <a:prstDash val="solid"/>
                        </a:ln>
                        <a:effectLst/>
                      </wps:spPr>
                      <wps:txbx>
                        <w:txbxContent>
                          <w:p w14:paraId="3956E8D2">
                            <w:pPr>
                              <w:jc w:val="center"/>
                            </w:pPr>
                            <w:r>
                              <w:rPr>
                                <w:rFonts w:hint="eastAsia"/>
                              </w:rPr>
                              <w:t>客服组施组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7pt;margin-top:32.3pt;height:24.9pt;width:58pt;z-index:251698176;v-text-anchor:middle;mso-width-relative:page;mso-height-relative:page;" fillcolor="#FFFFFF" filled="t" stroked="t" coordsize="21600,21600" o:gfxdata="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8a4DDZAAAACgEAAA8AAAAAAAAAAQAgAAAAIgAAAGRycy9k&#10;b3ducmV2LnhtbFBLAQIUABQAAAAIAIdO4kDU8SoBcwIAAPkEAAAOAAAAAAAAAAEAIAAAACgBAABk&#10;cnMvZTJvRG9jLnhtbFBLBQYAAAAABgAGAFkBAAANBgAAAAA=&#10;">
                <v:fill on="t" focussize="0,0"/>
                <v:stroke weight="2pt" color="#000000" joinstyle="round"/>
                <v:imagedata o:title=""/>
                <o:lock v:ext="edit" aspectratio="f"/>
                <v:textbox>
                  <w:txbxContent>
                    <w:p w14:paraId="3956E8D2">
                      <w:pPr>
                        <w:jc w:val="center"/>
                      </w:pPr>
                      <w:r>
                        <w:rPr>
                          <w:rFonts w:hint="eastAsia"/>
                        </w:rPr>
                        <w:t>客服组施组</w:t>
                      </w:r>
                    </w:p>
                  </w:txbxContent>
                </v:textbox>
              </v:rect>
            </w:pict>
          </mc:Fallback>
        </mc:AlternateContent>
      </w:r>
      <w:r>
        <w:rPr>
          <w:rFonts w:hint="eastAsia" w:ascii="仿宋" w:hAnsi="仿宋" w:eastAsia="仿宋" w:cs="仿宋"/>
          <w:color w:val="000000"/>
          <w:spacing w:val="-2"/>
          <w:kern w:val="0"/>
          <w:sz w:val="24"/>
          <w:lang w:bidi="ar"/>
        </w:rPr>
        <mc:AlternateContent>
          <mc:Choice Requires="wps">
            <w:drawing>
              <wp:anchor distT="0" distB="0" distL="114300" distR="114300" simplePos="0" relativeHeight="251699200" behindDoc="0" locked="0" layoutInCell="1" allowOverlap="1">
                <wp:simplePos x="0" y="0"/>
                <wp:positionH relativeFrom="column">
                  <wp:posOffset>1317625</wp:posOffset>
                </wp:positionH>
                <wp:positionV relativeFrom="paragraph">
                  <wp:posOffset>28575</wp:posOffset>
                </wp:positionV>
                <wp:extent cx="15240" cy="387985"/>
                <wp:effectExtent l="37465" t="0" r="61595" b="12065"/>
                <wp:wrapNone/>
                <wp:docPr id="169" name="直接箭头连接符 169"/>
                <wp:cNvGraphicFramePr/>
                <a:graphic xmlns:a="http://schemas.openxmlformats.org/drawingml/2006/main">
                  <a:graphicData uri="http://schemas.microsoft.com/office/word/2010/wordprocessingShape">
                    <wps:wsp>
                      <wps:cNvCnPr/>
                      <wps:spPr>
                        <a:xfrm>
                          <a:off x="0" y="0"/>
                          <a:ext cx="15240" cy="3879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03.75pt;margin-top:2.25pt;height:30.55pt;width:1.2pt;z-index:251699200;mso-width-relative:page;mso-height-relative:page;" filled="f" stroked="t" coordsize="21600,21600" o:gfxdata="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8rsTb&#10;2QAAAAgBAAAPAAAAAAAAAAEAIAAAACIAAABkcnMvZG93bnJldi54bWxQSwECFAAUAAAACACHTuJA&#10;aQbbnSACAAAVBAAADgAAAAAAAAABACAAAAAoAQAAZHJzL2Uyb0RvYy54bWxQSwUGAAAAAAYABgBZ&#10;AQAAugUAAAAA&#10;">
                <v:fill on="f" focussize="0,0"/>
                <v:stroke color="#4A7EBB" joinstyle="round" endarrow="open"/>
                <v:imagedata o:title=""/>
                <o:lock v:ext="edit" aspectratio="f"/>
              </v:shape>
            </w:pict>
          </mc:Fallback>
        </mc:AlternateContent>
      </w:r>
      <w:r>
        <w:rPr>
          <w:rFonts w:hint="eastAsia" w:ascii="仿宋" w:hAnsi="仿宋" w:eastAsia="仿宋" w:cs="仿宋"/>
          <w:color w:val="000000"/>
          <w:spacing w:val="-2"/>
          <w:kern w:val="0"/>
          <w:sz w:val="24"/>
          <w:lang w:bidi="ar"/>
        </w:rPr>
        <mc:AlternateContent>
          <mc:Choice Requires="wps">
            <w:drawing>
              <wp:anchor distT="0" distB="0" distL="114300" distR="114300" simplePos="0" relativeHeight="251700224" behindDoc="0" locked="0" layoutInCell="1" allowOverlap="1">
                <wp:simplePos x="0" y="0"/>
                <wp:positionH relativeFrom="column">
                  <wp:posOffset>3078480</wp:posOffset>
                </wp:positionH>
                <wp:positionV relativeFrom="paragraph">
                  <wp:posOffset>13335</wp:posOffset>
                </wp:positionV>
                <wp:extent cx="15240" cy="387985"/>
                <wp:effectExtent l="37465" t="0" r="61595" b="12065"/>
                <wp:wrapNone/>
                <wp:docPr id="167" name="直接箭头连接符 167"/>
                <wp:cNvGraphicFramePr/>
                <a:graphic xmlns:a="http://schemas.openxmlformats.org/drawingml/2006/main">
                  <a:graphicData uri="http://schemas.microsoft.com/office/word/2010/wordprocessingShape">
                    <wps:wsp>
                      <wps:cNvCnPr/>
                      <wps:spPr>
                        <a:xfrm>
                          <a:off x="0" y="0"/>
                          <a:ext cx="15240" cy="3879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42.4pt;margin-top:1.05pt;height:30.55pt;width:1.2pt;z-index:251700224;mso-width-relative:page;mso-height-relative:page;" filled="f" stroked="t" coordsize="21600,21600" o:gfxdata="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Za/QjY&#10;AAAACAEAAA8AAAAAAAAAAQAgAAAAIgAAAGRycy9kb3ducmV2LnhtbFBLAQIUABQAAAAIAIdO4kD0&#10;2F4hIAIAABUEAAAOAAAAAAAAAAEAIAAAACcBAABkcnMvZTJvRG9jLnhtbFBLBQYAAAAABgAGAFkB&#10;AAC5BQAAAAA=&#10;">
                <v:fill on="f" focussize="0,0"/>
                <v:stroke color="#4A7EBB" joinstyle="round" endarrow="open"/>
                <v:imagedata o:title=""/>
                <o:lock v:ext="edit" aspectratio="f"/>
              </v:shape>
            </w:pict>
          </mc:Fallback>
        </mc:AlternateContent>
      </w:r>
      <w:r>
        <w:rPr>
          <w:rFonts w:hint="eastAsia" w:ascii="仿宋" w:hAnsi="仿宋" w:eastAsia="仿宋" w:cs="仿宋"/>
          <w:color w:val="000000"/>
          <w:spacing w:val="-2"/>
          <w:kern w:val="0"/>
          <w:sz w:val="24"/>
          <w:lang w:bidi="ar"/>
        </w:rPr>
        <mc:AlternateContent>
          <mc:Choice Requires="wps">
            <w:drawing>
              <wp:anchor distT="0" distB="0" distL="114300" distR="114300" simplePos="0" relativeHeight="251693056" behindDoc="0" locked="0" layoutInCell="1" allowOverlap="1">
                <wp:simplePos x="0" y="0"/>
                <wp:positionH relativeFrom="column">
                  <wp:posOffset>2154555</wp:posOffset>
                </wp:positionH>
                <wp:positionV relativeFrom="paragraph">
                  <wp:posOffset>6350</wp:posOffset>
                </wp:positionV>
                <wp:extent cx="15240" cy="387985"/>
                <wp:effectExtent l="37465" t="0" r="61595" b="12065"/>
                <wp:wrapNone/>
                <wp:docPr id="170" name="直接箭头连接符 170"/>
                <wp:cNvGraphicFramePr/>
                <a:graphic xmlns:a="http://schemas.openxmlformats.org/drawingml/2006/main">
                  <a:graphicData uri="http://schemas.microsoft.com/office/word/2010/wordprocessingShape">
                    <wps:wsp>
                      <wps:cNvCnPr/>
                      <wps:spPr>
                        <a:xfrm>
                          <a:off x="3168015" y="1891665"/>
                          <a:ext cx="15240" cy="3879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69.65pt;margin-top:0.5pt;height:30.55pt;width:1.2pt;z-index:251693056;mso-width-relative:page;mso-height-relative:page;" filled="f" stroked="t" coordsize="21600,21600" o:gfxdata="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otnFTYAAAACAEAAA8AAAAAAAAAAQAgAAAAIgAAAGRycy9kb3ducmV2LnhtbFBL&#10;AQIUABQAAAAIAIdO4kDveWIYLwIAACEEAAAOAAAAAAAAAAEAIAAAACcBAABkcnMvZTJvRG9jLnht&#10;bFBLBQYAAAAABgAGAFkBAADIBQAAAAA=&#10;">
                <v:fill on="f" focussize="0,0"/>
                <v:stroke color="#4A7EBB" joinstyle="round" endarrow="open"/>
                <v:imagedata o:title=""/>
                <o:lock v:ext="edit" aspectratio="f"/>
              </v:shape>
            </w:pict>
          </mc:Fallback>
        </mc:AlternateContent>
      </w:r>
      <w:r>
        <w:rPr>
          <w:rFonts w:hint="eastAsia" w:ascii="仿宋" w:hAnsi="仿宋" w:eastAsia="仿宋" w:cs="仿宋"/>
          <w:color w:val="000000"/>
          <w:spacing w:val="-2"/>
          <w:kern w:val="0"/>
          <w:sz w:val="24"/>
          <w:lang w:bidi="ar"/>
        </w:rPr>
        <mc:AlternateContent>
          <mc:Choice Requires="wps">
            <w:drawing>
              <wp:anchor distT="0" distB="0" distL="114300" distR="114300" simplePos="0" relativeHeight="251694080" behindDoc="0" locked="0" layoutInCell="1" allowOverlap="1">
                <wp:simplePos x="0" y="0"/>
                <wp:positionH relativeFrom="column">
                  <wp:posOffset>1314450</wp:posOffset>
                </wp:positionH>
                <wp:positionV relativeFrom="paragraph">
                  <wp:posOffset>9525</wp:posOffset>
                </wp:positionV>
                <wp:extent cx="1765935" cy="22225"/>
                <wp:effectExtent l="0" t="4445" r="5715" b="11430"/>
                <wp:wrapNone/>
                <wp:docPr id="171" name="直接连接符 171"/>
                <wp:cNvGraphicFramePr/>
                <a:graphic xmlns:a="http://schemas.openxmlformats.org/drawingml/2006/main">
                  <a:graphicData uri="http://schemas.microsoft.com/office/word/2010/wordprocessingShape">
                    <wps:wsp>
                      <wps:cNvCnPr/>
                      <wps:spPr>
                        <a:xfrm flipV="1">
                          <a:off x="2435225" y="2353310"/>
                          <a:ext cx="1765935" cy="222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03.5pt;margin-top:0.75pt;height:1.75pt;width:139.05pt;z-index:251694080;mso-width-relative:page;mso-height-relative:page;" filled="f" stroked="t" coordsize="21600,21600" o:gfxdata="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XJU8/WAAAABwEAAA8AAAAAAAAAAQAg&#10;AAAAIgAAAGRycy9kb3ducmV2LnhtbFBLAQIUABQAAAAIAIdO4kBwseXxEAIAAP8DAAAOAAAAAAAA&#10;AAEAIAAAACUBAABkcnMvZTJvRG9jLnhtbFBLBQYAAAAABgAGAFkBAACnBQAAAAA=&#10;">
                <v:fill on="f" focussize="0,0"/>
                <v:stroke color="#4A7EBB" joinstyle="round"/>
                <v:imagedata o:title=""/>
                <o:lock v:ext="edit" aspectratio="f"/>
              </v:line>
            </w:pict>
          </mc:Fallback>
        </mc:AlternateContent>
      </w:r>
    </w:p>
    <w:p w14:paraId="7CA106D1">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mc:AlternateContent>
          <mc:Choice Requires="wps">
            <w:drawing>
              <wp:anchor distT="0" distB="0" distL="114300" distR="114300" simplePos="0" relativeHeight="251696128" behindDoc="0" locked="0" layoutInCell="1" allowOverlap="1">
                <wp:simplePos x="0" y="0"/>
                <wp:positionH relativeFrom="column">
                  <wp:posOffset>996950</wp:posOffset>
                </wp:positionH>
                <wp:positionV relativeFrom="paragraph">
                  <wp:posOffset>6350</wp:posOffset>
                </wp:positionV>
                <wp:extent cx="736600" cy="316230"/>
                <wp:effectExtent l="12700" t="12700" r="12700" b="13970"/>
                <wp:wrapNone/>
                <wp:docPr id="182" name="矩形 182"/>
                <wp:cNvGraphicFramePr/>
                <a:graphic xmlns:a="http://schemas.openxmlformats.org/drawingml/2006/main">
                  <a:graphicData uri="http://schemas.microsoft.com/office/word/2010/wordprocessingShape">
                    <wps:wsp>
                      <wps:cNvSpPr/>
                      <wps:spPr>
                        <a:xfrm>
                          <a:off x="0" y="0"/>
                          <a:ext cx="736600" cy="316230"/>
                        </a:xfrm>
                        <a:prstGeom prst="rect">
                          <a:avLst/>
                        </a:prstGeom>
                        <a:solidFill>
                          <a:srgbClr val="FFFFFF"/>
                        </a:solidFill>
                        <a:ln w="25400" cap="flat" cmpd="sng" algn="ctr">
                          <a:solidFill>
                            <a:srgbClr val="000000"/>
                          </a:solidFill>
                          <a:prstDash val="solid"/>
                        </a:ln>
                        <a:effectLst/>
                      </wps:spPr>
                      <wps:txbx>
                        <w:txbxContent>
                          <w:p w14:paraId="2BAF6C9B">
                            <w:pPr>
                              <w:jc w:val="center"/>
                            </w:pPr>
                            <w:r>
                              <w:rPr>
                                <w:rFonts w:hint="eastAsia"/>
                              </w:rPr>
                              <w:t>配件组施组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5pt;margin-top:0.5pt;height:24.9pt;width:58pt;z-index:251696128;v-text-anchor:middle;mso-width-relative:page;mso-height-relative:page;" fillcolor="#FFFFFF" filled="t" stroked="t" coordsize="21600,21600" o:gfxdata="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3YXCgtUAAAAIAQAADwAAAAAAAAABACAAAAAiAAAAZHJzL2Rvd25y&#10;ZXYueG1sUEsBAhQAFAAAAAgAh07iQCqqyzVzAgAA+QQAAA4AAAAAAAAAAQAgAAAAJAEAAGRycy9l&#10;Mm9Eb2MueG1sUEsFBgAAAAAGAAYAWQEAAAkGAAAAAA==&#10;">
                <v:fill on="t" focussize="0,0"/>
                <v:stroke weight="2pt" color="#000000" joinstyle="round"/>
                <v:imagedata o:title=""/>
                <o:lock v:ext="edit" aspectratio="f"/>
                <v:textbox>
                  <w:txbxContent>
                    <w:p w14:paraId="2BAF6C9B">
                      <w:pPr>
                        <w:jc w:val="center"/>
                      </w:pPr>
                      <w:r>
                        <w:rPr>
                          <w:rFonts w:hint="eastAsia"/>
                        </w:rPr>
                        <w:t>配件组施组</w:t>
                      </w:r>
                    </w:p>
                  </w:txbxContent>
                </v:textbox>
              </v:rect>
            </w:pict>
          </mc:Fallback>
        </mc:AlternateContent>
      </w:r>
    </w:p>
    <w:p w14:paraId="5F56EC85">
      <w:pPr>
        <w:spacing w:before="178" w:line="360" w:lineRule="auto"/>
        <w:ind w:left="29"/>
        <w:rPr>
          <w:rFonts w:hint="eastAsia" w:ascii="仿宋" w:hAnsi="仿宋" w:eastAsia="仿宋" w:cs="仿宋"/>
          <w:color w:val="000000"/>
          <w:spacing w:val="-2"/>
          <w:kern w:val="0"/>
          <w:sz w:val="24"/>
          <w:lang w:bidi="ar"/>
        </w:rPr>
      </w:pPr>
      <w:bookmarkStart w:id="31" w:name="_Toc13835"/>
      <w:bookmarkStart w:id="32" w:name="_Toc32247"/>
      <w:r>
        <w:rPr>
          <w:rFonts w:hint="eastAsia" w:ascii="仿宋" w:hAnsi="仿宋" w:eastAsia="仿宋" w:cs="仿宋"/>
          <w:color w:val="000000"/>
          <w:spacing w:val="-2"/>
          <w:kern w:val="0"/>
          <w:sz w:val="24"/>
          <w:lang w:bidi="ar"/>
        </w:rPr>
        <w:t>售后经理：负责客户反馈的售后所有问题的处理。</w:t>
      </w:r>
      <w:bookmarkEnd w:id="31"/>
      <w:bookmarkEnd w:id="32"/>
    </w:p>
    <w:p w14:paraId="4C0363DA">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配件组：负责售后调拨配件的收取、管理、发放工作并由专人管理；</w:t>
      </w:r>
    </w:p>
    <w:p w14:paraId="3E339E65">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三包组：设专人管理，负责客户和有关技术维修和配件三包范围方面的问题解答；三包信息的收集、整理、汇总并向部门经理汇报；</w:t>
      </w:r>
    </w:p>
    <w:p w14:paraId="3CC4C74C">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产品“三包”内容：本公司所投产品是厂家原装正品、全新的。符合国家有关质量标准的产品，提供所投产品质量质保期为叁年，时间从验收通过、需方接受并使用之日起计算。保修期内，我方免费负责修理和替换任何由于产品自身的质量问题造成的损坏及故障。如果在质保期外，我方会对提供的货物实行优惠维修。</w:t>
      </w:r>
    </w:p>
    <w:p w14:paraId="25522E8B">
      <w:pPr>
        <w:spacing w:before="178" w:line="360" w:lineRule="auto"/>
        <w:ind w:left="29"/>
        <w:rPr>
          <w:rFonts w:hint="eastAsia" w:ascii="仿宋" w:hAnsi="仿宋" w:eastAsia="仿宋" w:cs="仿宋"/>
          <w:color w:val="000000"/>
          <w:spacing w:val="-2"/>
          <w:kern w:val="0"/>
          <w:sz w:val="24"/>
          <w:lang w:bidi="ar"/>
        </w:rPr>
      </w:pPr>
      <w:bookmarkStart w:id="33" w:name="_Toc19103"/>
      <w:bookmarkStart w:id="34" w:name="_Toc24091"/>
      <w:r>
        <w:rPr>
          <w:rFonts w:hint="eastAsia" w:ascii="仿宋" w:hAnsi="仿宋" w:eastAsia="仿宋" w:cs="仿宋"/>
          <w:color w:val="000000"/>
          <w:spacing w:val="-2"/>
          <w:kern w:val="0"/>
          <w:sz w:val="24"/>
          <w:lang w:bidi="ar"/>
        </w:rPr>
        <w:t>客服组：负责接听客户投诉和咨询电话以及定期巡检工作。</w:t>
      </w:r>
      <w:bookmarkEnd w:id="33"/>
      <w:bookmarkEnd w:id="34"/>
    </w:p>
    <w:p w14:paraId="0AEA2351">
      <w:pPr>
        <w:spacing w:before="178" w:line="360" w:lineRule="auto"/>
        <w:ind w:left="29"/>
        <w:rPr>
          <w:rFonts w:hint="eastAsia" w:ascii="仿宋" w:hAnsi="仿宋" w:eastAsia="仿宋" w:cs="仿宋"/>
          <w:color w:val="000000"/>
          <w:spacing w:val="-2"/>
          <w:kern w:val="0"/>
          <w:sz w:val="24"/>
          <w:lang w:bidi="ar"/>
        </w:rPr>
      </w:pPr>
      <w:bookmarkStart w:id="35" w:name="_Toc2574"/>
      <w:bookmarkStart w:id="36" w:name="_Toc3910"/>
      <w:bookmarkStart w:id="37" w:name="_Toc10452"/>
      <w:r>
        <w:rPr>
          <w:rFonts w:hint="eastAsia" w:ascii="仿宋" w:hAnsi="仿宋" w:eastAsia="仿宋" w:cs="仿宋"/>
          <w:color w:val="000000"/>
          <w:spacing w:val="-2"/>
          <w:kern w:val="0"/>
          <w:sz w:val="24"/>
          <w:lang w:bidi="ar"/>
        </w:rPr>
        <w:t>4.1质量问题的处理：</w:t>
      </w:r>
      <w:bookmarkEnd w:id="35"/>
      <w:bookmarkEnd w:id="36"/>
      <w:bookmarkEnd w:id="37"/>
    </w:p>
    <w:p w14:paraId="6DF26688">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drawing>
          <wp:anchor distT="0" distB="0" distL="114300" distR="114300" simplePos="0" relativeHeight="251703296" behindDoc="0" locked="0" layoutInCell="1" allowOverlap="1">
            <wp:simplePos x="0" y="0"/>
            <wp:positionH relativeFrom="column">
              <wp:posOffset>2848610</wp:posOffset>
            </wp:positionH>
            <wp:positionV relativeFrom="paragraph">
              <wp:posOffset>37465</wp:posOffset>
            </wp:positionV>
            <wp:extent cx="1163955" cy="1163955"/>
            <wp:effectExtent l="0" t="0" r="17145" b="17145"/>
            <wp:wrapNone/>
            <wp:docPr id="174" name="图片 31"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31" descr="57889e078888fb9823e246b902eb0b1"/>
                    <pic:cNvPicPr>
                      <a:picLocks noChangeAspect="1"/>
                    </pic:cNvPicPr>
                  </pic:nvPicPr>
                  <pic:blipFill>
                    <a:blip r:embed="rId4"/>
                    <a:stretch>
                      <a:fillRect/>
                    </a:stretch>
                  </pic:blipFill>
                  <pic:spPr>
                    <a:xfrm>
                      <a:off x="0" y="0"/>
                      <a:ext cx="1163955" cy="1163955"/>
                    </a:xfrm>
                    <a:prstGeom prst="rect">
                      <a:avLst/>
                    </a:prstGeom>
                    <a:noFill/>
                    <a:ln>
                      <a:noFill/>
                    </a:ln>
                  </pic:spPr>
                </pic:pic>
              </a:graphicData>
            </a:graphic>
          </wp:anchor>
        </w:drawing>
      </w:r>
      <w:r>
        <w:rPr>
          <w:rFonts w:hint="eastAsia" w:ascii="仿宋" w:hAnsi="仿宋" w:eastAsia="仿宋" w:cs="仿宋"/>
          <w:color w:val="000000"/>
          <w:spacing w:val="-2"/>
          <w:kern w:val="0"/>
          <w:sz w:val="24"/>
          <w:lang w:bidi="ar"/>
        </w:rPr>
        <w:t>如设备在质保期内发生质量问题，我方在接到使用方保修电话后</w:t>
      </w:r>
      <w:r>
        <w:rPr>
          <w:rFonts w:hint="eastAsia" w:ascii="仿宋" w:hAnsi="仿宋" w:eastAsia="仿宋" w:cs="仿宋"/>
          <w:color w:val="000000"/>
          <w:spacing w:val="-2"/>
          <w:kern w:val="0"/>
          <w:sz w:val="24"/>
          <w:lang w:val="en-US" w:eastAsia="zh-CN" w:bidi="ar"/>
        </w:rPr>
        <w:t>2</w:t>
      </w:r>
      <w:r>
        <w:rPr>
          <w:rFonts w:hint="eastAsia" w:ascii="仿宋" w:hAnsi="仿宋" w:eastAsia="仿宋" w:cs="仿宋"/>
          <w:color w:val="000000"/>
          <w:spacing w:val="-2"/>
          <w:kern w:val="0"/>
          <w:sz w:val="24"/>
          <w:lang w:bidi="ar"/>
        </w:rPr>
        <w:t>小时到达现场，</w:t>
      </w:r>
      <w:r>
        <w:rPr>
          <w:rFonts w:hint="eastAsia" w:ascii="仿宋" w:hAnsi="仿宋" w:eastAsia="仿宋" w:cs="仿宋"/>
          <w:color w:val="000000"/>
          <w:spacing w:val="-2"/>
          <w:kern w:val="0"/>
          <w:sz w:val="24"/>
          <w:lang w:val="en-US" w:eastAsia="zh-CN" w:bidi="ar"/>
        </w:rPr>
        <w:t>8</w:t>
      </w:r>
      <w:r>
        <w:rPr>
          <w:rFonts w:hint="eastAsia" w:ascii="仿宋" w:hAnsi="仿宋" w:eastAsia="仿宋" w:cs="仿宋"/>
          <w:color w:val="000000"/>
          <w:spacing w:val="-2"/>
          <w:kern w:val="0"/>
          <w:sz w:val="24"/>
          <w:lang w:bidi="ar"/>
        </w:rPr>
        <w:t>小时内修复完毕。否则校方可自行采取必要的措施，由此产生风险和费用应由我方承担。我方在包换期内对校方确需更换的部件在</w:t>
      </w:r>
      <w:r>
        <w:rPr>
          <w:rFonts w:hint="eastAsia" w:ascii="仿宋" w:hAnsi="仿宋" w:eastAsia="仿宋" w:cs="仿宋"/>
          <w:color w:val="000000"/>
          <w:spacing w:val="-2"/>
          <w:kern w:val="0"/>
          <w:sz w:val="24"/>
          <w:lang w:val="en-US" w:eastAsia="zh-CN" w:bidi="ar"/>
        </w:rPr>
        <w:t>24</w:t>
      </w:r>
      <w:r>
        <w:rPr>
          <w:rFonts w:hint="eastAsia" w:ascii="仿宋" w:hAnsi="仿宋" w:eastAsia="仿宋" w:cs="仿宋"/>
          <w:color w:val="000000"/>
          <w:spacing w:val="-2"/>
          <w:kern w:val="0"/>
          <w:sz w:val="24"/>
          <w:lang w:bidi="ar"/>
        </w:rPr>
        <w:t>小时以内提供同等质量、性能的备件，确保其设备的正常运行；七天内确保以同样的品牌、规格或更高级的部件更换到位。</w:t>
      </w:r>
    </w:p>
    <w:p w14:paraId="3FDFC19B">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维护技术、品质按相关国家标准执行。</w:t>
      </w:r>
    </w:p>
    <w:p w14:paraId="30868B66">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在设备的设计使用周期内，我方保证使用方更换到原厂正宗的零部件，确保设备的正常使用。</w:t>
      </w:r>
    </w:p>
    <w:p w14:paraId="3BCC5D5A">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我方确保有足够的备件、附件和易损件，以满足设备维护的需要。</w:t>
      </w:r>
    </w:p>
    <w:p w14:paraId="348C5D87">
      <w:pPr>
        <w:spacing w:before="178" w:line="360" w:lineRule="auto"/>
        <w:ind w:left="29"/>
        <w:rPr>
          <w:rFonts w:hint="eastAsia" w:ascii="仿宋" w:hAnsi="仿宋" w:eastAsia="仿宋" w:cs="仿宋"/>
          <w:color w:val="000000"/>
          <w:spacing w:val="-2"/>
          <w:kern w:val="0"/>
          <w:sz w:val="24"/>
          <w:lang w:bidi="ar"/>
        </w:rPr>
      </w:pPr>
      <w:bookmarkStart w:id="38" w:name="_Toc16624"/>
      <w:bookmarkStart w:id="39" w:name="_Toc32027"/>
      <w:bookmarkStart w:id="40" w:name="_Toc2303"/>
      <w:r>
        <w:rPr>
          <w:rFonts w:hint="eastAsia" w:ascii="仿宋" w:hAnsi="仿宋" w:eastAsia="仿宋" w:cs="仿宋"/>
          <w:color w:val="000000"/>
          <w:spacing w:val="-2"/>
          <w:kern w:val="0"/>
          <w:sz w:val="24"/>
          <w:lang w:bidi="ar"/>
        </w:rPr>
        <w:t>4.2质量投诉的处理：</w:t>
      </w:r>
      <w:bookmarkEnd w:id="38"/>
      <w:bookmarkEnd w:id="39"/>
      <w:bookmarkEnd w:id="40"/>
    </w:p>
    <w:p w14:paraId="241C5724">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质量投诉应提供投诉书，包括投诉人姓名、联系电话，项目名称、地址、存在的质量缺陷和具体部位，请求处理的具体要求等。投诉可采用书面、电话等形式。</w:t>
      </w:r>
    </w:p>
    <w:p w14:paraId="4C472A52">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我方在接到投诉后，立即启动相关质保售后等服务程序，第一时间响应，按投标书承诺及国家相关规定作出维修、更换决定。确保校方满意。</w:t>
      </w:r>
    </w:p>
    <w:p w14:paraId="6B6D1402">
      <w:pPr>
        <w:spacing w:before="178" w:line="360" w:lineRule="auto"/>
        <w:ind w:left="29"/>
        <w:rPr>
          <w:rFonts w:hint="eastAsia" w:ascii="仿宋" w:hAnsi="仿宋" w:eastAsia="仿宋" w:cs="仿宋"/>
          <w:color w:val="000000"/>
          <w:spacing w:val="-2"/>
          <w:kern w:val="0"/>
          <w:sz w:val="24"/>
          <w:lang w:bidi="ar"/>
        </w:rPr>
      </w:pPr>
      <w:bookmarkStart w:id="41" w:name="_Toc8882"/>
      <w:bookmarkStart w:id="42" w:name="_Toc30682"/>
      <w:bookmarkStart w:id="43" w:name="_Toc24030"/>
      <w:r>
        <w:rPr>
          <w:rFonts w:hint="eastAsia" w:ascii="仿宋" w:hAnsi="仿宋" w:eastAsia="仿宋" w:cs="仿宋"/>
          <w:color w:val="000000"/>
          <w:spacing w:val="-2"/>
          <w:kern w:val="0"/>
          <w:sz w:val="24"/>
          <w:lang w:bidi="ar"/>
        </w:rPr>
        <w:t>4.3 其它：</w:t>
      </w:r>
      <w:bookmarkEnd w:id="41"/>
      <w:bookmarkEnd w:id="42"/>
      <w:bookmarkEnd w:id="43"/>
    </w:p>
    <w:p w14:paraId="26D8856E">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1）根据用户自己按检验标准检验结果或当地质检部门检验结果，或者在质量保证期内，如果货物的数量、质量或规格与合同不符或证实货物是有缺陷的，包括潜在缺陷或使用不符合要求的材料等，用户应尽快以书面形式通知我公司，提出索赔。</w:t>
      </w:r>
    </w:p>
    <w:p w14:paraId="22748963">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2）在保修期内，如学校管理操作人员工作调动，我公司免费对新人员进行培训。</w:t>
      </w:r>
    </w:p>
    <w:p w14:paraId="5BE06EDC">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3）为不断提高供客户使用水平，树立良好企业形象，了解客户使用需求，听取客户建议、意见，建立企业与客户之间的和谐沟通渠道，特制定《客户回访制度》，请遵照执行。</w:t>
      </w:r>
    </w:p>
    <w:p w14:paraId="3AC0B383">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4）负责产品升级换代；</w:t>
      </w:r>
    </w:p>
    <w:p w14:paraId="4E0C9B75">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color w:val="000000"/>
          <w:spacing w:val="-2"/>
          <w:kern w:val="0"/>
          <w:sz w:val="24"/>
          <w:lang w:bidi="ar"/>
        </w:rPr>
        <w:t>长期以最优惠的价格供应产品所需的配件及配套产品，低于市场价。</w:t>
      </w:r>
    </w:p>
    <w:p w14:paraId="4548636E">
      <w:pPr>
        <w:spacing w:before="178" w:line="360" w:lineRule="auto"/>
        <w:ind w:left="29"/>
        <w:rPr>
          <w:rFonts w:hint="eastAsia" w:ascii="仿宋" w:hAnsi="仿宋" w:eastAsia="仿宋" w:cs="仿宋"/>
          <w:color w:val="000000"/>
          <w:spacing w:val="-2"/>
          <w:kern w:val="0"/>
          <w:sz w:val="24"/>
          <w:lang w:bidi="ar"/>
        </w:rPr>
      </w:pPr>
      <w:r>
        <w:rPr>
          <w:rFonts w:hint="eastAsia" w:ascii="仿宋" w:hAnsi="仿宋" w:eastAsia="仿宋" w:cs="仿宋"/>
          <w:sz w:val="28"/>
          <w:szCs w:val="28"/>
        </w:rPr>
        <w:drawing>
          <wp:anchor distT="0" distB="0" distL="114300" distR="114300" simplePos="0" relativeHeight="251692032" behindDoc="0" locked="0" layoutInCell="1" allowOverlap="1">
            <wp:simplePos x="0" y="0"/>
            <wp:positionH relativeFrom="column">
              <wp:posOffset>2304415</wp:posOffset>
            </wp:positionH>
            <wp:positionV relativeFrom="paragraph">
              <wp:posOffset>161290</wp:posOffset>
            </wp:positionV>
            <wp:extent cx="1239520" cy="1239520"/>
            <wp:effectExtent l="0" t="0" r="17780" b="17780"/>
            <wp:wrapNone/>
            <wp:docPr id="594" name="图片 2" descr="57889e078888fb9823e246b902eb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2" descr="57889e078888fb9823e246b902eb0b1"/>
                    <pic:cNvPicPr>
                      <a:picLocks noChangeAspect="1"/>
                    </pic:cNvPicPr>
                  </pic:nvPicPr>
                  <pic:blipFill>
                    <a:blip r:embed="rId4"/>
                    <a:stretch>
                      <a:fillRect/>
                    </a:stretch>
                  </pic:blipFill>
                  <pic:spPr>
                    <a:xfrm>
                      <a:off x="0" y="0"/>
                      <a:ext cx="1239520" cy="1239520"/>
                    </a:xfrm>
                    <a:prstGeom prst="rect">
                      <a:avLst/>
                    </a:prstGeom>
                    <a:noFill/>
                    <a:ln>
                      <a:noFill/>
                    </a:ln>
                  </pic:spPr>
                </pic:pic>
              </a:graphicData>
            </a:graphic>
          </wp:anchor>
        </w:drawing>
      </w:r>
    </w:p>
    <w:p w14:paraId="22016DE2">
      <w:pPr>
        <w:spacing w:line="360" w:lineRule="auto"/>
        <w:rPr>
          <w:rFonts w:hint="eastAsia" w:ascii="仿宋" w:hAnsi="仿宋" w:eastAsia="仿宋" w:cs="仿宋"/>
          <w:sz w:val="24"/>
        </w:rPr>
      </w:pPr>
      <w:r>
        <w:rPr>
          <w:rFonts w:hint="eastAsia" w:ascii="仿宋" w:hAnsi="仿宋" w:eastAsia="仿宋" w:cs="仿宋"/>
        </w:rPr>
        <w:t>投标人名称（加盖单位公章）</w:t>
      </w:r>
      <w:r>
        <w:rPr>
          <w:rFonts w:hint="eastAsia" w:ascii="仿宋" w:hAnsi="仿宋" w:eastAsia="仿宋" w:cs="仿宋"/>
          <w:sz w:val="24"/>
        </w:rPr>
        <w:t xml:space="preserve">： </w:t>
      </w:r>
      <w:r>
        <w:rPr>
          <w:rFonts w:hint="eastAsia" w:ascii="仿宋" w:hAnsi="仿宋" w:eastAsia="仿宋" w:cs="仿宋"/>
          <w:szCs w:val="21"/>
          <w:u w:val="single"/>
        </w:rPr>
        <w:t>鞍山新蕊星教学仪器设备有限公司</w:t>
      </w:r>
      <w:r>
        <w:rPr>
          <w:rFonts w:hint="eastAsia" w:ascii="仿宋" w:hAnsi="仿宋" w:eastAsia="仿宋" w:cs="仿宋"/>
          <w:sz w:val="24"/>
        </w:rPr>
        <w:t xml:space="preserve">          </w:t>
      </w:r>
    </w:p>
    <w:p w14:paraId="30610E6B">
      <w:pPr>
        <w:spacing w:line="360" w:lineRule="auto"/>
        <w:rPr>
          <w:rFonts w:hint="eastAsia" w:ascii="仿宋" w:hAnsi="仿宋" w:eastAsia="仿宋" w:cs="仿宋"/>
          <w:sz w:val="24"/>
        </w:rPr>
      </w:pPr>
      <w:r>
        <w:rPr>
          <w:rFonts w:hint="eastAsia" w:ascii="仿宋" w:hAnsi="仿宋" w:eastAsia="仿宋" w:cs="仿宋"/>
          <w:szCs w:val="21"/>
        </w:rPr>
        <w:drawing>
          <wp:anchor distT="0" distB="0" distL="114300" distR="114300" simplePos="0" relativeHeight="251691008" behindDoc="0" locked="0" layoutInCell="1" allowOverlap="1">
            <wp:simplePos x="0" y="0"/>
            <wp:positionH relativeFrom="column">
              <wp:posOffset>4634230</wp:posOffset>
            </wp:positionH>
            <wp:positionV relativeFrom="paragraph">
              <wp:posOffset>44450</wp:posOffset>
            </wp:positionV>
            <wp:extent cx="566420" cy="234315"/>
            <wp:effectExtent l="0" t="0" r="5080" b="13335"/>
            <wp:wrapSquare wrapText="bothSides"/>
            <wp:docPr id="383" name="图片 383" descr="f24ec964640641ed8f6eeb6ea6327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descr="f24ec964640641ed8f6eeb6ea63270f"/>
                    <pic:cNvPicPr>
                      <a:picLocks noChangeAspect="1"/>
                    </pic:cNvPicPr>
                  </pic:nvPicPr>
                  <pic:blipFill>
                    <a:blip r:embed="rId5"/>
                    <a:stretch>
                      <a:fillRect/>
                    </a:stretch>
                  </pic:blipFill>
                  <pic:spPr>
                    <a:xfrm>
                      <a:off x="0" y="0"/>
                      <a:ext cx="566420" cy="234315"/>
                    </a:xfrm>
                    <a:prstGeom prst="rect">
                      <a:avLst/>
                    </a:prstGeom>
                    <a:noFill/>
                    <a:ln>
                      <a:noFill/>
                    </a:ln>
                  </pic:spPr>
                </pic:pic>
              </a:graphicData>
            </a:graphic>
          </wp:anchor>
        </w:drawing>
      </w:r>
      <w:r>
        <w:rPr>
          <w:rFonts w:hint="eastAsia" w:ascii="仿宋" w:hAnsi="仿宋" w:eastAsia="仿宋" w:cs="仿宋"/>
          <w:sz w:val="24"/>
        </w:rPr>
        <w:t xml:space="preserve">法定代表人（或非法人组织负责人）或其授权委托人(签字或盖章)：           </w:t>
      </w:r>
    </w:p>
    <w:p w14:paraId="24B51210">
      <w:pPr>
        <w:adjustRightInd w:val="0"/>
        <w:snapToGrid w:val="0"/>
        <w:spacing w:line="360" w:lineRule="auto"/>
        <w:ind w:right="105" w:rightChars="50"/>
        <w:jc w:val="left"/>
        <w:rPr>
          <w:rFonts w:hint="eastAsia" w:ascii="仿宋" w:hAnsi="仿宋" w:eastAsia="仿宋" w:cs="仿宋"/>
          <w:sz w:val="24"/>
        </w:rPr>
      </w:pPr>
    </w:p>
    <w:p w14:paraId="2CFC46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E4A53"/>
    <w:multiLevelType w:val="singleLevel"/>
    <w:tmpl w:val="67CE4A5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6111C"/>
    <w:rsid w:val="4CB052E1"/>
    <w:rsid w:val="52161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widowControl w:val="0"/>
      <w:spacing w:before="260" w:after="260"/>
      <w:jc w:val="center"/>
      <w:outlineLvl w:val="1"/>
    </w:pPr>
    <w:rPr>
      <w:rFonts w:ascii="Arial" w:hAnsi="Arial" w:eastAsia="仿宋" w:cs="Arial"/>
      <w:b/>
      <w:bCs/>
      <w:snapToGrid w:val="0"/>
      <w:color w:val="000000"/>
      <w:kern w:val="0"/>
      <w:sz w:val="24"/>
      <w:szCs w:val="3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First Indent"/>
    <w:qFormat/>
    <w:uiPriority w:val="0"/>
    <w:pPr>
      <w:widowControl w:val="0"/>
      <w:ind w:firstLine="420" w:firstLineChars="100"/>
      <w:jc w:val="both"/>
    </w:pPr>
    <w:rPr>
      <w:rFonts w:ascii="宋体" w:hAnsi="宋体" w:eastAsia="宋体" w:cs="宋体"/>
      <w:kern w:val="2"/>
      <w:sz w:val="28"/>
      <w:szCs w:val="28"/>
      <w:lang w:val="en-US" w:eastAsia="en-US" w:bidi="ar-SA"/>
    </w:rPr>
  </w:style>
  <w:style w:type="paragraph" w:customStyle="1" w:styleId="6">
    <w:name w:val="Table Text"/>
    <w:semiHidden/>
    <w:qFormat/>
    <w:uiPriority w:val="0"/>
    <w:pPr>
      <w:widowControl w:val="0"/>
      <w:jc w:val="both"/>
    </w:pPr>
    <w:rPr>
      <w:rFonts w:ascii="宋体" w:hAnsi="宋体" w:eastAsia="宋体" w:cs="宋体"/>
      <w:kern w:val="2"/>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2025-06-16T04:45:00Z</dcterms:created>
  <dc:creator>鞍山新蕊星教学仪器设备有限公司</dc:creator>
  <cp:lastModifiedBy>鞍山新蕊星教学仪器设备有限公司</cp:lastModifiedBy>
  <dcterms:modified xsi:type="dcterms:W3CDTF">2025-06-16T04:49:04Z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9191ECCE6D1944A2848E9FC7E15B99DE_11</vt:lpwstr>
  </property>
  <property fmtid="{D5CDD505-2E9C-101B-9397-08002B2CF9AE}" pid="4" name="KSOTemplateDocerSaveRecord">
    <vt:lpwstr>eyJoZGlkIjoiYWJhMDZjOTQ2MmJkMWI1OTI1YzA2ZTViYmY2YjgxMjEiLCJ1c2VySWQiOiIyMzQ5NjEyNjEifQ==</vt:lpwstr>
  </property>
</Properties>
</file>