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320" w:firstLineChars="100"/>
        <w:rPr>
          <w:rFonts w:hint="eastAsia" w:ascii="微软雅黑" w:hAnsi="微软雅黑" w:eastAsia="微软雅黑" w:cs="微软雅黑"/>
          <w:b w:val="0"/>
          <w:bCs w:val="0"/>
          <w:i w:val="0"/>
          <w:caps w:val="0"/>
          <w:color w:val="0065CA"/>
          <w:spacing w:val="0"/>
          <w:kern w:val="0"/>
          <w:sz w:val="32"/>
          <w:szCs w:val="32"/>
          <w:shd w:val="clear" w:fill="FFFFFF"/>
          <w:lang w:val="en-US" w:eastAsia="zh-CN" w:bidi="ar"/>
        </w:rPr>
      </w:pPr>
      <w:r>
        <w:rPr>
          <w:rFonts w:hint="eastAsia" w:ascii="微软雅黑" w:hAnsi="微软雅黑" w:eastAsia="微软雅黑" w:cs="微软雅黑"/>
          <w:b w:val="0"/>
          <w:bCs w:val="0"/>
          <w:i w:val="0"/>
          <w:caps w:val="0"/>
          <w:color w:val="0065CA"/>
          <w:spacing w:val="0"/>
          <w:kern w:val="0"/>
          <w:sz w:val="32"/>
          <w:szCs w:val="32"/>
          <w:shd w:val="clear" w:fill="FFFFFF"/>
          <w:lang w:val="en-US" w:eastAsia="zh-CN" w:bidi="ar"/>
        </w:rPr>
        <w:t>资阳市中医医院</w:t>
      </w:r>
      <w:r>
        <w:rPr>
          <w:rFonts w:hint="default" w:ascii="微软雅黑" w:hAnsi="微软雅黑" w:eastAsia="微软雅黑" w:cs="微软雅黑"/>
          <w:b w:val="0"/>
          <w:bCs w:val="0"/>
          <w:i w:val="0"/>
          <w:caps w:val="0"/>
          <w:color w:val="0065CA"/>
          <w:spacing w:val="0"/>
          <w:kern w:val="0"/>
          <w:sz w:val="32"/>
          <w:szCs w:val="32"/>
          <w:shd w:val="clear" w:fill="FFFFFF"/>
          <w:lang w:val="en-US" w:eastAsia="zh-CN" w:bidi="ar"/>
        </w:rPr>
        <w:t>2024</w:t>
      </w:r>
      <w:r>
        <w:rPr>
          <w:rFonts w:hint="eastAsia" w:ascii="微软雅黑" w:hAnsi="微软雅黑" w:eastAsia="微软雅黑" w:cs="微软雅黑"/>
          <w:b w:val="0"/>
          <w:bCs w:val="0"/>
          <w:i w:val="0"/>
          <w:caps w:val="0"/>
          <w:color w:val="0065CA"/>
          <w:spacing w:val="0"/>
          <w:kern w:val="0"/>
          <w:sz w:val="32"/>
          <w:szCs w:val="32"/>
          <w:shd w:val="clear" w:fill="FFFFFF"/>
          <w:lang w:val="en-US" w:eastAsia="zh-CN" w:bidi="ar"/>
        </w:rPr>
        <w:t>年</w:t>
      </w:r>
      <w:r>
        <w:rPr>
          <w:rFonts w:hint="default" w:ascii="微软雅黑" w:hAnsi="微软雅黑" w:eastAsia="微软雅黑" w:cs="微软雅黑"/>
          <w:b w:val="0"/>
          <w:bCs w:val="0"/>
          <w:i w:val="0"/>
          <w:caps w:val="0"/>
          <w:color w:val="0065CA"/>
          <w:spacing w:val="0"/>
          <w:kern w:val="0"/>
          <w:sz w:val="32"/>
          <w:szCs w:val="32"/>
          <w:shd w:val="clear" w:fill="FFFFFF"/>
          <w:lang w:val="en-US" w:eastAsia="zh-CN" w:bidi="ar"/>
        </w:rPr>
        <w:t>-2025</w:t>
      </w:r>
      <w:r>
        <w:rPr>
          <w:rFonts w:hint="eastAsia" w:ascii="微软雅黑" w:hAnsi="微软雅黑" w:eastAsia="微软雅黑" w:cs="微软雅黑"/>
          <w:b w:val="0"/>
          <w:bCs w:val="0"/>
          <w:i w:val="0"/>
          <w:caps w:val="0"/>
          <w:color w:val="0065CA"/>
          <w:spacing w:val="0"/>
          <w:kern w:val="0"/>
          <w:sz w:val="32"/>
          <w:szCs w:val="32"/>
          <w:shd w:val="clear" w:fill="FFFFFF"/>
          <w:lang w:val="en-US" w:eastAsia="zh-CN" w:bidi="ar"/>
        </w:rPr>
        <w:t>年全媒体宣传推广服务</w:t>
      </w:r>
    </w:p>
    <w:p>
      <w:pPr>
        <w:pStyle w:val="3"/>
        <w:ind w:firstLine="320" w:firstLineChars="100"/>
        <w:jc w:val="center"/>
        <w:rPr>
          <w:rFonts w:hint="default" w:ascii="微软雅黑" w:hAnsi="微软雅黑" w:eastAsia="微软雅黑" w:cs="微软雅黑"/>
          <w:b w:val="0"/>
          <w:bCs w:val="0"/>
          <w:i w:val="0"/>
          <w:caps w:val="0"/>
          <w:color w:val="0065CA"/>
          <w:spacing w:val="0"/>
          <w:kern w:val="0"/>
          <w:sz w:val="32"/>
          <w:szCs w:val="32"/>
          <w:shd w:val="clear" w:fill="FFFFFF"/>
          <w:lang w:val="en-US" w:eastAsia="zh-CN" w:bidi="ar"/>
        </w:rPr>
      </w:pPr>
      <w:r>
        <w:rPr>
          <w:rFonts w:hint="eastAsia" w:ascii="微软雅黑" w:hAnsi="微软雅黑" w:eastAsia="微软雅黑" w:cs="微软雅黑"/>
          <w:b w:val="0"/>
          <w:bCs w:val="0"/>
          <w:i w:val="0"/>
          <w:caps w:val="0"/>
          <w:color w:val="0065CA"/>
          <w:spacing w:val="0"/>
          <w:kern w:val="0"/>
          <w:sz w:val="32"/>
          <w:szCs w:val="32"/>
          <w:shd w:val="clear" w:fill="FFFFFF"/>
          <w:lang w:val="en-US" w:eastAsia="zh-CN" w:bidi="ar"/>
        </w:rPr>
        <w:t>相关要求</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48" w:line="500" w:lineRule="exact"/>
        <w:textAlignment w:val="auto"/>
        <w:outlineLvl w:val="0"/>
        <w:rPr>
          <w:rFonts w:hint="eastAsia" w:ascii="宋体" w:hAnsi="宋体" w:eastAsia="宋体" w:cs="宋体"/>
          <w:color w:val="000000"/>
          <w:sz w:val="28"/>
          <w:szCs w:val="28"/>
        </w:rPr>
      </w:pPr>
      <w:r>
        <w:rPr>
          <w:rFonts w:hint="eastAsia" w:cs="宋体"/>
          <w:color w:val="000000"/>
          <w:sz w:val="28"/>
          <w:szCs w:val="28"/>
          <w:lang w:val="en-US" w:eastAsia="zh-CN"/>
        </w:rPr>
        <w:t>一、</w:t>
      </w:r>
      <w:r>
        <w:rPr>
          <w:rFonts w:hint="eastAsia" w:ascii="宋体" w:hAnsi="宋体" w:eastAsia="宋体" w:cs="宋体"/>
          <w:color w:val="000000"/>
          <w:sz w:val="28"/>
          <w:szCs w:val="28"/>
        </w:rPr>
        <w:t>项目总体情况</w:t>
      </w:r>
    </w:p>
    <w:p>
      <w:pPr>
        <w:pStyle w:val="3"/>
        <w:ind w:firstLine="240" w:firstLineChars="100"/>
        <w:rPr>
          <w:rFonts w:hint="eastAsia" w:ascii="宋体" w:hAnsi="宋体" w:eastAsia="宋体" w:cs="宋体"/>
          <w:b w:val="0"/>
          <w:bCs w:val="0"/>
          <w:color w:val="0A82E5"/>
          <w:kern w:val="0"/>
          <w:sz w:val="24"/>
          <w:szCs w:val="24"/>
          <w:lang w:val="en-US" w:eastAsia="zh-CN" w:bidi="zh-CN"/>
        </w:rPr>
      </w:pPr>
      <w:r>
        <w:rPr>
          <w:rFonts w:hint="eastAsia" w:ascii="宋体" w:hAnsi="宋体" w:eastAsia="宋体" w:cs="宋体"/>
          <w:b w:val="0"/>
          <w:bCs w:val="0"/>
          <w:color w:val="000000"/>
          <w:kern w:val="0"/>
          <w:sz w:val="24"/>
          <w:szCs w:val="24"/>
          <w:lang w:val="en-US" w:eastAsia="zh-CN" w:bidi="ar-SA"/>
        </w:rPr>
        <w:t>（一）项目名称：</w:t>
      </w:r>
      <w:r>
        <w:rPr>
          <w:rFonts w:hint="eastAsia" w:ascii="宋体" w:hAnsi="宋体" w:eastAsia="宋体" w:cs="宋体"/>
          <w:b w:val="0"/>
          <w:bCs w:val="0"/>
          <w:color w:val="0A82E5"/>
          <w:kern w:val="0"/>
          <w:sz w:val="24"/>
          <w:szCs w:val="24"/>
          <w:lang w:val="en-US" w:eastAsia="zh-CN" w:bidi="zh-CN"/>
        </w:rPr>
        <w:t>资阳市中医医院</w:t>
      </w:r>
      <w:r>
        <w:rPr>
          <w:rFonts w:hint="default" w:ascii="宋体" w:hAnsi="宋体" w:eastAsia="宋体" w:cs="宋体"/>
          <w:b w:val="0"/>
          <w:bCs w:val="0"/>
          <w:color w:val="0A82E5"/>
          <w:kern w:val="0"/>
          <w:sz w:val="24"/>
          <w:szCs w:val="24"/>
          <w:lang w:val="en-US" w:eastAsia="zh-CN" w:bidi="zh-CN"/>
        </w:rPr>
        <w:t>2024</w:t>
      </w:r>
      <w:r>
        <w:rPr>
          <w:rFonts w:hint="eastAsia" w:ascii="宋体" w:hAnsi="宋体" w:eastAsia="宋体" w:cs="宋体"/>
          <w:b w:val="0"/>
          <w:bCs w:val="0"/>
          <w:color w:val="0A82E5"/>
          <w:kern w:val="0"/>
          <w:sz w:val="24"/>
          <w:szCs w:val="24"/>
          <w:lang w:val="en-US" w:eastAsia="zh-CN" w:bidi="zh-CN"/>
        </w:rPr>
        <w:t>年</w:t>
      </w:r>
      <w:r>
        <w:rPr>
          <w:rFonts w:hint="default" w:ascii="宋体" w:hAnsi="宋体" w:eastAsia="宋体" w:cs="宋体"/>
          <w:b w:val="0"/>
          <w:bCs w:val="0"/>
          <w:color w:val="0A82E5"/>
          <w:kern w:val="0"/>
          <w:sz w:val="24"/>
          <w:szCs w:val="24"/>
          <w:lang w:val="en-US" w:eastAsia="zh-CN" w:bidi="zh-CN"/>
        </w:rPr>
        <w:t>-2025</w:t>
      </w:r>
      <w:r>
        <w:rPr>
          <w:rFonts w:hint="eastAsia" w:ascii="宋体" w:hAnsi="宋体" w:eastAsia="宋体" w:cs="宋体"/>
          <w:b w:val="0"/>
          <w:bCs w:val="0"/>
          <w:color w:val="0A82E5"/>
          <w:kern w:val="0"/>
          <w:sz w:val="24"/>
          <w:szCs w:val="24"/>
          <w:lang w:val="en-US" w:eastAsia="zh-CN" w:bidi="zh-CN"/>
        </w:rPr>
        <w:t>年全媒体宣传推广服务</w:t>
      </w:r>
    </w:p>
    <w:p>
      <w:pPr>
        <w:pStyle w:val="4"/>
        <w:keepNext w:val="0"/>
        <w:keepLines w:val="0"/>
        <w:pageBreakBefore w:val="0"/>
        <w:widowControl w:val="0"/>
        <w:kinsoku/>
        <w:wordWrap/>
        <w:overflowPunct/>
        <w:topLinePunct w:val="0"/>
        <w:autoSpaceDE w:val="0"/>
        <w:autoSpaceDN w:val="0"/>
        <w:bidi w:val="0"/>
        <w:adjustRightInd/>
        <w:snapToGrid/>
        <w:spacing w:line="500" w:lineRule="exact"/>
        <w:ind w:right="0" w:firstLine="480" w:firstLineChars="200"/>
        <w:jc w:val="both"/>
        <w:textAlignment w:val="auto"/>
        <w:rPr>
          <w:rFonts w:hint="eastAsia" w:ascii="宋体" w:hAnsi="宋体" w:eastAsia="宋体" w:cs="宋体"/>
          <w:color w:val="0A82E5"/>
          <w:sz w:val="24"/>
          <w:szCs w:val="24"/>
          <w:lang w:val="en-US" w:eastAsia="zh-CN" w:bidi="zh-CN"/>
        </w:rPr>
      </w:pPr>
      <w:r>
        <w:rPr>
          <w:rFonts w:hint="eastAsia" w:ascii="宋体" w:hAnsi="宋体" w:eastAsia="宋体" w:cs="宋体"/>
          <w:color w:val="000000"/>
          <w:sz w:val="24"/>
          <w:szCs w:val="24"/>
        </w:rPr>
        <w:t>（二）项目所属年度：</w:t>
      </w:r>
      <w:r>
        <w:rPr>
          <w:rFonts w:hint="eastAsia" w:ascii="宋体" w:hAnsi="宋体" w:eastAsia="宋体" w:cs="宋体"/>
          <w:color w:val="0A82E5"/>
          <w:sz w:val="24"/>
          <w:szCs w:val="24"/>
          <w:lang w:val="en-US" w:eastAsia="zh-CN" w:bidi="zh-CN"/>
        </w:rPr>
        <w:t>2024年</w:t>
      </w:r>
    </w:p>
    <w:p>
      <w:pPr>
        <w:pStyle w:val="4"/>
        <w:keepNext w:val="0"/>
        <w:keepLines w:val="0"/>
        <w:pageBreakBefore w:val="0"/>
        <w:widowControl w:val="0"/>
        <w:kinsoku/>
        <w:wordWrap/>
        <w:overflowPunct/>
        <w:topLinePunct w:val="0"/>
        <w:autoSpaceDE w:val="0"/>
        <w:autoSpaceDN w:val="0"/>
        <w:bidi w:val="0"/>
        <w:adjustRightInd/>
        <w:snapToGrid/>
        <w:spacing w:line="500" w:lineRule="exact"/>
        <w:ind w:right="0" w:firstLine="480" w:firstLineChars="200"/>
        <w:jc w:val="both"/>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（三）项目所属分类：</w:t>
      </w:r>
      <w:r>
        <w:rPr>
          <w:rFonts w:hint="eastAsia" w:ascii="宋体" w:hAnsi="宋体" w:eastAsia="宋体" w:cs="宋体"/>
          <w:color w:val="0A82E5"/>
          <w:sz w:val="24"/>
          <w:szCs w:val="24"/>
          <w:lang w:val="en-US" w:eastAsia="zh-CN" w:bidi="zh-CN"/>
        </w:rPr>
        <w:t>服务</w:t>
      </w:r>
    </w:p>
    <w:p>
      <w:pPr>
        <w:pStyle w:val="4"/>
        <w:keepNext w:val="0"/>
        <w:keepLines w:val="0"/>
        <w:pageBreakBefore w:val="0"/>
        <w:widowControl w:val="0"/>
        <w:kinsoku/>
        <w:wordWrap/>
        <w:overflowPunct/>
        <w:topLinePunct w:val="0"/>
        <w:autoSpaceDE w:val="0"/>
        <w:autoSpaceDN w:val="0"/>
        <w:bidi w:val="0"/>
        <w:adjustRightInd/>
        <w:snapToGrid/>
        <w:spacing w:line="500" w:lineRule="exact"/>
        <w:ind w:right="0" w:firstLine="480" w:firstLineChars="200"/>
        <w:jc w:val="both"/>
        <w:textAlignment w:val="auto"/>
        <w:rPr>
          <w:rFonts w:hint="default" w:ascii="宋体" w:hAnsi="宋体" w:eastAsia="宋体" w:cs="宋体"/>
          <w:color w:val="0A82E5"/>
          <w:sz w:val="24"/>
          <w:szCs w:val="24"/>
          <w:lang w:val="en-US" w:eastAsia="zh-CN" w:bidi="zh-CN"/>
        </w:rPr>
      </w:pPr>
      <w:r>
        <w:rPr>
          <w:rFonts w:hint="eastAsia" w:ascii="宋体" w:hAnsi="宋体" w:eastAsia="宋体" w:cs="宋体"/>
          <w:color w:val="000000"/>
          <w:sz w:val="24"/>
          <w:szCs w:val="24"/>
        </w:rPr>
        <w:t>（四）预算金额（元）：</w:t>
      </w:r>
      <w:r>
        <w:rPr>
          <w:rFonts w:hint="default" w:ascii="宋体" w:hAnsi="宋体" w:eastAsia="宋体" w:cs="宋体"/>
          <w:color w:val="0A82E5"/>
          <w:sz w:val="24"/>
          <w:szCs w:val="24"/>
          <w:lang w:val="en-US" w:eastAsia="zh-CN" w:bidi="zh-CN"/>
        </w:rPr>
        <w:t>20万</w:t>
      </w:r>
      <w:r>
        <w:rPr>
          <w:rFonts w:hint="eastAsia" w:ascii="宋体" w:hAnsi="宋体" w:cs="宋体"/>
          <w:color w:val="0A82E5"/>
          <w:sz w:val="24"/>
          <w:szCs w:val="24"/>
          <w:lang w:val="en-US" w:eastAsia="zh-CN" w:bidi="zh-CN"/>
        </w:rPr>
        <w:t>元</w:t>
      </w:r>
    </w:p>
    <w:p>
      <w:pPr>
        <w:pStyle w:val="4"/>
        <w:keepNext w:val="0"/>
        <w:keepLines w:val="0"/>
        <w:pageBreakBefore w:val="0"/>
        <w:widowControl w:val="0"/>
        <w:kinsoku/>
        <w:wordWrap/>
        <w:overflowPunct/>
        <w:topLinePunct w:val="0"/>
        <w:autoSpaceDE w:val="0"/>
        <w:autoSpaceDN w:val="0"/>
        <w:bidi w:val="0"/>
        <w:adjustRightInd/>
        <w:snapToGrid/>
        <w:spacing w:line="500" w:lineRule="exact"/>
        <w:ind w:right="0" w:firstLine="480" w:firstLineChars="200"/>
        <w:jc w:val="both"/>
        <w:textAlignment w:val="auto"/>
        <w:rPr>
          <w:rFonts w:hint="eastAsia" w:cs="宋体"/>
          <w:color w:val="000000"/>
          <w:sz w:val="28"/>
          <w:szCs w:val="28"/>
          <w:lang w:val="en-US" w:eastAsia="zh-CN"/>
        </w:rPr>
      </w:pPr>
      <w:r>
        <w:rPr>
          <w:rFonts w:hint="eastAsia" w:ascii="宋体" w:hAnsi="宋体" w:eastAsia="宋体" w:cs="宋体"/>
          <w:color w:val="000000"/>
          <w:sz w:val="24"/>
          <w:szCs w:val="24"/>
        </w:rPr>
        <w:t>（五）项目概况：</w:t>
      </w:r>
      <w:r>
        <w:rPr>
          <w:rFonts w:hint="eastAsia" w:ascii="宋体" w:hAnsi="宋体" w:eastAsia="宋体" w:cs="宋体"/>
          <w:b w:val="0"/>
          <w:bCs w:val="0"/>
          <w:color w:val="0A82E5"/>
          <w:kern w:val="0"/>
          <w:sz w:val="24"/>
          <w:szCs w:val="24"/>
          <w:lang w:val="en-US" w:eastAsia="zh-CN" w:bidi="zh-CN"/>
        </w:rPr>
        <w:t>根据医院业务发展需求，我院拟采购2024年-2025年全媒体宣传推广服务，其中央级媒体宣传服务（第一包）预算为：</w:t>
      </w:r>
      <w:r>
        <w:rPr>
          <w:rFonts w:hint="eastAsia" w:ascii="宋体" w:hAnsi="宋体" w:cs="宋体"/>
          <w:b w:val="0"/>
          <w:bCs w:val="0"/>
          <w:color w:val="0A82E5"/>
          <w:kern w:val="0"/>
          <w:sz w:val="24"/>
          <w:szCs w:val="24"/>
          <w:lang w:val="en-US" w:eastAsia="zh-CN" w:bidi="zh-CN"/>
        </w:rPr>
        <w:t>5</w:t>
      </w:r>
      <w:r>
        <w:rPr>
          <w:rFonts w:hint="eastAsia" w:ascii="宋体" w:hAnsi="宋体" w:eastAsia="宋体" w:cs="宋体"/>
          <w:b w:val="0"/>
          <w:bCs w:val="0"/>
          <w:color w:val="0A82E5"/>
          <w:kern w:val="0"/>
          <w:sz w:val="24"/>
          <w:szCs w:val="24"/>
          <w:lang w:val="en-US" w:eastAsia="zh-CN" w:bidi="zh-CN"/>
        </w:rPr>
        <w:t>万元；省级媒体宣传服务（第二包）预算为：</w:t>
      </w:r>
      <w:r>
        <w:rPr>
          <w:rFonts w:hint="eastAsia" w:ascii="宋体" w:hAnsi="宋体" w:cs="宋体"/>
          <w:b w:val="0"/>
          <w:bCs w:val="0"/>
          <w:color w:val="0A82E5"/>
          <w:kern w:val="0"/>
          <w:sz w:val="24"/>
          <w:szCs w:val="24"/>
          <w:lang w:val="en-US" w:eastAsia="zh-CN" w:bidi="zh-CN"/>
        </w:rPr>
        <w:t>2</w:t>
      </w:r>
      <w:r>
        <w:rPr>
          <w:rFonts w:hint="eastAsia" w:ascii="宋体" w:hAnsi="宋体" w:eastAsia="宋体" w:cs="宋体"/>
          <w:b w:val="0"/>
          <w:bCs w:val="0"/>
          <w:color w:val="0A82E5"/>
          <w:kern w:val="0"/>
          <w:sz w:val="24"/>
          <w:szCs w:val="24"/>
          <w:lang w:val="en-US" w:eastAsia="zh-CN" w:bidi="zh-CN"/>
        </w:rPr>
        <w:t>万元；省级卫生健康类专业媒体</w:t>
      </w:r>
      <w:r>
        <w:rPr>
          <w:rFonts w:hint="eastAsia" w:ascii="宋体" w:hAnsi="宋体" w:cs="宋体"/>
          <w:b w:val="0"/>
          <w:bCs w:val="0"/>
          <w:color w:val="0A82E5"/>
          <w:kern w:val="0"/>
          <w:sz w:val="24"/>
          <w:szCs w:val="24"/>
          <w:lang w:val="en-US" w:eastAsia="zh-CN" w:bidi="zh-CN"/>
        </w:rPr>
        <w:t>（第三包）预算为：2万元；</w:t>
      </w:r>
      <w:r>
        <w:rPr>
          <w:rFonts w:hint="eastAsia" w:ascii="宋体" w:hAnsi="宋体" w:eastAsia="宋体" w:cs="宋体"/>
          <w:b w:val="0"/>
          <w:bCs w:val="0"/>
          <w:color w:val="0A82E5"/>
          <w:kern w:val="0"/>
          <w:sz w:val="24"/>
          <w:szCs w:val="24"/>
          <w:lang w:val="en-US" w:eastAsia="zh-CN" w:bidi="zh-CN"/>
        </w:rPr>
        <w:t>市级媒体宣传服务（第</w:t>
      </w:r>
      <w:r>
        <w:rPr>
          <w:rFonts w:hint="eastAsia" w:ascii="宋体" w:hAnsi="宋体" w:cs="宋体"/>
          <w:b w:val="0"/>
          <w:bCs w:val="0"/>
          <w:color w:val="0A82E5"/>
          <w:kern w:val="0"/>
          <w:sz w:val="24"/>
          <w:szCs w:val="24"/>
          <w:lang w:val="en-US" w:eastAsia="zh-CN" w:bidi="zh-CN"/>
        </w:rPr>
        <w:t>四</w:t>
      </w:r>
      <w:r>
        <w:rPr>
          <w:rFonts w:hint="eastAsia" w:ascii="宋体" w:hAnsi="宋体" w:eastAsia="宋体" w:cs="宋体"/>
          <w:b w:val="0"/>
          <w:bCs w:val="0"/>
          <w:color w:val="0A82E5"/>
          <w:kern w:val="0"/>
          <w:sz w:val="24"/>
          <w:szCs w:val="24"/>
          <w:lang w:val="en-US" w:eastAsia="zh-CN" w:bidi="zh-CN"/>
        </w:rPr>
        <w:t>包）预算为：</w:t>
      </w:r>
      <w:r>
        <w:rPr>
          <w:rFonts w:hint="eastAsia" w:ascii="宋体" w:hAnsi="宋体" w:cs="宋体"/>
          <w:b w:val="0"/>
          <w:bCs w:val="0"/>
          <w:color w:val="0A82E5"/>
          <w:kern w:val="0"/>
          <w:sz w:val="24"/>
          <w:szCs w:val="24"/>
          <w:lang w:val="en-US" w:eastAsia="zh-CN" w:bidi="zh-CN"/>
        </w:rPr>
        <w:t>6</w:t>
      </w:r>
      <w:r>
        <w:rPr>
          <w:rFonts w:hint="eastAsia" w:ascii="宋体" w:hAnsi="宋体" w:eastAsia="宋体" w:cs="宋体"/>
          <w:b w:val="0"/>
          <w:bCs w:val="0"/>
          <w:color w:val="0A82E5"/>
          <w:kern w:val="0"/>
          <w:sz w:val="24"/>
          <w:szCs w:val="24"/>
          <w:lang w:val="en-US" w:eastAsia="zh-CN" w:bidi="zh-CN"/>
        </w:rPr>
        <w:t>万元；本地自媒体（</w:t>
      </w:r>
      <w:r>
        <w:rPr>
          <w:rFonts w:hint="eastAsia" w:ascii="宋体" w:hAnsi="宋体" w:cs="宋体"/>
          <w:b w:val="0"/>
          <w:bCs w:val="0"/>
          <w:color w:val="0A82E5"/>
          <w:kern w:val="0"/>
          <w:sz w:val="24"/>
          <w:szCs w:val="24"/>
          <w:lang w:val="en-US" w:eastAsia="zh-CN" w:bidi="zh-CN"/>
        </w:rPr>
        <w:t>五</w:t>
      </w:r>
      <w:r>
        <w:rPr>
          <w:rFonts w:hint="eastAsia" w:ascii="宋体" w:hAnsi="宋体" w:eastAsia="宋体" w:cs="宋体"/>
          <w:b w:val="0"/>
          <w:bCs w:val="0"/>
          <w:color w:val="0A82E5"/>
          <w:kern w:val="0"/>
          <w:sz w:val="24"/>
          <w:szCs w:val="24"/>
          <w:lang w:val="en-US" w:eastAsia="zh-CN" w:bidi="zh-CN"/>
        </w:rPr>
        <w:t>包）预算为：</w:t>
      </w:r>
      <w:r>
        <w:rPr>
          <w:rFonts w:hint="eastAsia" w:ascii="宋体" w:hAnsi="宋体" w:cs="宋体"/>
          <w:b w:val="0"/>
          <w:bCs w:val="0"/>
          <w:color w:val="0A82E5"/>
          <w:kern w:val="0"/>
          <w:sz w:val="24"/>
          <w:szCs w:val="24"/>
          <w:lang w:val="en-US" w:eastAsia="zh-CN" w:bidi="zh-CN"/>
        </w:rPr>
        <w:t>2</w:t>
      </w:r>
      <w:r>
        <w:rPr>
          <w:rFonts w:hint="eastAsia" w:ascii="宋体" w:hAnsi="宋体" w:eastAsia="宋体" w:cs="宋体"/>
          <w:b w:val="0"/>
          <w:bCs w:val="0"/>
          <w:color w:val="0A82E5"/>
          <w:kern w:val="0"/>
          <w:sz w:val="24"/>
          <w:szCs w:val="24"/>
          <w:lang w:val="en-US" w:eastAsia="zh-CN" w:bidi="zh-CN"/>
        </w:rPr>
        <w:t>元；户外楼宇广告（第</w:t>
      </w:r>
      <w:r>
        <w:rPr>
          <w:rFonts w:hint="eastAsia" w:ascii="宋体" w:hAnsi="宋体" w:cs="宋体"/>
          <w:b w:val="0"/>
          <w:bCs w:val="0"/>
          <w:color w:val="0A82E5"/>
          <w:kern w:val="0"/>
          <w:sz w:val="24"/>
          <w:szCs w:val="24"/>
          <w:lang w:val="en-US" w:eastAsia="zh-CN" w:bidi="zh-CN"/>
        </w:rPr>
        <w:t>六</w:t>
      </w:r>
      <w:r>
        <w:rPr>
          <w:rFonts w:hint="eastAsia" w:ascii="宋体" w:hAnsi="宋体" w:eastAsia="宋体" w:cs="宋体"/>
          <w:b w:val="0"/>
          <w:bCs w:val="0"/>
          <w:color w:val="0A82E5"/>
          <w:kern w:val="0"/>
          <w:sz w:val="24"/>
          <w:szCs w:val="24"/>
          <w:lang w:val="en-US" w:eastAsia="zh-CN" w:bidi="zh-CN"/>
        </w:rPr>
        <w:t>包）预算为：3万元。</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48" w:line="500" w:lineRule="exact"/>
        <w:textAlignment w:val="auto"/>
        <w:outlineLvl w:val="0"/>
        <w:rPr>
          <w:rFonts w:hint="eastAsia" w:ascii="宋体" w:hAnsi="宋体" w:eastAsia="宋体" w:cs="宋体"/>
          <w:color w:val="000000"/>
          <w:sz w:val="28"/>
          <w:szCs w:val="28"/>
        </w:rPr>
      </w:pPr>
      <w:r>
        <w:rPr>
          <w:rFonts w:hint="eastAsia" w:cs="宋体"/>
          <w:color w:val="000000"/>
          <w:sz w:val="28"/>
          <w:szCs w:val="28"/>
          <w:lang w:val="en-US" w:eastAsia="zh-CN"/>
        </w:rPr>
        <w:t>二、</w:t>
      </w:r>
      <w:r>
        <w:rPr>
          <w:rFonts w:hint="eastAsia" w:ascii="宋体" w:hAnsi="宋体" w:eastAsia="宋体" w:cs="宋体"/>
          <w:color w:val="000000"/>
          <w:sz w:val="28"/>
          <w:szCs w:val="28"/>
        </w:rPr>
        <w:t>项目采购实施计划</w:t>
      </w:r>
    </w:p>
    <w:p>
      <w:pPr>
        <w:pStyle w:val="4"/>
        <w:keepNext w:val="0"/>
        <w:keepLines w:val="0"/>
        <w:pageBreakBefore w:val="0"/>
        <w:widowControl w:val="0"/>
        <w:kinsoku/>
        <w:wordWrap/>
        <w:overflowPunct/>
        <w:topLinePunct w:val="0"/>
        <w:autoSpaceDE w:val="0"/>
        <w:autoSpaceDN w:val="0"/>
        <w:bidi w:val="0"/>
        <w:adjustRightInd/>
        <w:snapToGrid/>
        <w:spacing w:before="195"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（一）采购组织形式：</w:t>
      </w:r>
      <w:r>
        <w:rPr>
          <w:rFonts w:hint="eastAsia" w:ascii="宋体" w:hAnsi="宋体" w:eastAsia="宋体" w:cs="宋体"/>
          <w:color w:val="0A82E5"/>
          <w:sz w:val="24"/>
          <w:szCs w:val="24"/>
          <w:lang w:val="en-US" w:eastAsia="zh-CN" w:bidi="zh-CN"/>
        </w:rPr>
        <w:t>分散采购</w:t>
      </w:r>
    </w:p>
    <w:p>
      <w:pPr>
        <w:pStyle w:val="4"/>
        <w:keepNext w:val="0"/>
        <w:keepLines w:val="0"/>
        <w:pageBreakBefore w:val="0"/>
        <w:widowControl w:val="0"/>
        <w:kinsoku/>
        <w:wordWrap/>
        <w:overflowPunct/>
        <w:topLinePunct w:val="0"/>
        <w:autoSpaceDE w:val="0"/>
        <w:autoSpaceDN w:val="0"/>
        <w:bidi w:val="0"/>
        <w:adjustRightInd/>
        <w:snapToGrid/>
        <w:spacing w:line="500" w:lineRule="exact"/>
        <w:ind w:right="-60" w:rightChars="0"/>
        <w:textAlignment w:val="auto"/>
        <w:rPr>
          <w:rFonts w:hint="eastAsia" w:cs="宋体"/>
          <w:color w:val="0A82E5"/>
          <w:sz w:val="24"/>
          <w:szCs w:val="24"/>
          <w:lang w:val="en-US" w:eastAsia="zh-CN" w:bidi="zh-CN"/>
        </w:rPr>
      </w:pPr>
      <w:r>
        <w:rPr>
          <w:rFonts w:hint="eastAsia" w:ascii="宋体" w:hAnsi="宋体" w:eastAsia="宋体" w:cs="宋体"/>
          <w:color w:val="000000"/>
          <w:sz w:val="24"/>
          <w:szCs w:val="24"/>
        </w:rPr>
        <w:t>（二）预算采购方式：</w:t>
      </w:r>
      <w:r>
        <w:rPr>
          <w:rFonts w:hint="eastAsia" w:cs="宋体"/>
          <w:color w:val="0A82E5"/>
          <w:sz w:val="24"/>
          <w:szCs w:val="24"/>
          <w:lang w:val="en-US" w:eastAsia="zh-CN" w:bidi="zh-CN"/>
        </w:rPr>
        <w:t>询价</w:t>
      </w:r>
    </w:p>
    <w:p>
      <w:pPr>
        <w:pStyle w:val="4"/>
        <w:keepNext w:val="0"/>
        <w:keepLines w:val="0"/>
        <w:pageBreakBefore w:val="0"/>
        <w:widowControl w:val="0"/>
        <w:kinsoku/>
        <w:wordWrap/>
        <w:overflowPunct/>
        <w:topLinePunct w:val="0"/>
        <w:autoSpaceDE w:val="0"/>
        <w:autoSpaceDN w:val="0"/>
        <w:bidi w:val="0"/>
        <w:adjustRightInd/>
        <w:snapToGrid/>
        <w:spacing w:line="500" w:lineRule="exact"/>
        <w:ind w:right="-60" w:rightChars="0"/>
        <w:textAlignment w:val="auto"/>
        <w:rPr>
          <w:rFonts w:hint="eastAsia" w:ascii="宋体" w:hAnsi="宋体" w:eastAsia="宋体" w:cs="宋体"/>
          <w:color w:val="0A82E5"/>
          <w:sz w:val="24"/>
          <w:szCs w:val="24"/>
          <w:lang w:val="en-US" w:eastAsia="zh-CN" w:bidi="zh-CN"/>
        </w:rPr>
      </w:pP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rPr>
        <w:t>评审方法：</w:t>
      </w:r>
      <w:r>
        <w:rPr>
          <w:rFonts w:hint="eastAsia" w:ascii="宋体" w:hAnsi="宋体" w:eastAsia="宋体" w:cs="宋体"/>
          <w:color w:val="0A82E5"/>
          <w:sz w:val="24"/>
          <w:szCs w:val="24"/>
          <w:lang w:val="en-US" w:eastAsia="zh-CN" w:bidi="zh-CN"/>
        </w:rPr>
        <w:t>最低评标价法</w:t>
      </w:r>
    </w:p>
    <w:p>
      <w:pPr>
        <w:pStyle w:val="4"/>
        <w:keepNext w:val="0"/>
        <w:keepLines w:val="0"/>
        <w:pageBreakBefore w:val="0"/>
        <w:widowControl w:val="0"/>
        <w:kinsoku/>
        <w:wordWrap/>
        <w:overflowPunct/>
        <w:topLinePunct w:val="0"/>
        <w:autoSpaceDE w:val="0"/>
        <w:autoSpaceDN w:val="0"/>
        <w:bidi w:val="0"/>
        <w:adjustRightInd/>
        <w:snapToGrid/>
        <w:spacing w:line="500" w:lineRule="exact"/>
        <w:ind w:right="-60" w:rightChars="0"/>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四</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定价方式：</w:t>
      </w:r>
      <w:r>
        <w:rPr>
          <w:rFonts w:hint="eastAsia" w:ascii="宋体" w:hAnsi="宋体" w:eastAsia="宋体" w:cs="宋体"/>
          <w:color w:val="0A82E5"/>
          <w:sz w:val="24"/>
          <w:szCs w:val="24"/>
          <w:lang w:val="en-US" w:eastAsia="zh-CN" w:bidi="zh-CN"/>
        </w:rPr>
        <w:t>固定总价</w:t>
      </w:r>
    </w:p>
    <w:p>
      <w:pPr>
        <w:pStyle w:val="4"/>
        <w:keepNext w:val="0"/>
        <w:keepLines w:val="0"/>
        <w:pageBreakBefore w:val="0"/>
        <w:widowControl w:val="0"/>
        <w:kinsoku/>
        <w:wordWrap/>
        <w:overflowPunct/>
        <w:topLinePunct w:val="0"/>
        <w:autoSpaceDE w:val="0"/>
        <w:autoSpaceDN w:val="0"/>
        <w:bidi w:val="0"/>
        <w:adjustRightInd/>
        <w:snapToGrid/>
        <w:spacing w:line="500" w:lineRule="exact"/>
        <w:ind w:right="-60" w:righ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cs="宋体"/>
          <w:color w:val="000000"/>
          <w:sz w:val="24"/>
          <w:szCs w:val="24"/>
          <w:lang w:val="en-US" w:eastAsia="zh-CN"/>
        </w:rPr>
        <w:t>五</w:t>
      </w:r>
      <w:r>
        <w:rPr>
          <w:rFonts w:hint="eastAsia" w:ascii="宋体" w:hAnsi="宋体" w:eastAsia="宋体" w:cs="宋体"/>
          <w:color w:val="000000"/>
          <w:sz w:val="24"/>
          <w:szCs w:val="24"/>
        </w:rPr>
        <w:t>）采购包划分：</w:t>
      </w:r>
      <w:r>
        <w:rPr>
          <w:rFonts w:hint="eastAsia" w:ascii="宋体" w:hAnsi="宋体" w:eastAsia="宋体" w:cs="宋体"/>
          <w:color w:val="0A82E5"/>
          <w:sz w:val="24"/>
          <w:szCs w:val="24"/>
          <w:lang w:val="en-US" w:eastAsia="zh-CN" w:bidi="zh-CN"/>
        </w:rPr>
        <w:t>分包采购</w:t>
      </w:r>
    </w:p>
    <w:p>
      <w:pPr>
        <w:pStyle w:val="4"/>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w:t>
      </w:r>
      <w:r>
        <w:rPr>
          <w:rFonts w:hint="eastAsia" w:cs="宋体"/>
          <w:color w:val="000000"/>
          <w:sz w:val="24"/>
          <w:szCs w:val="24"/>
          <w:lang w:val="en-US" w:eastAsia="zh-CN"/>
        </w:rPr>
        <w:t>六</w:t>
      </w:r>
      <w:r>
        <w:rPr>
          <w:rFonts w:hint="eastAsia" w:ascii="宋体" w:hAnsi="宋体" w:eastAsia="宋体" w:cs="宋体"/>
          <w:color w:val="000000"/>
          <w:sz w:val="24"/>
          <w:szCs w:val="24"/>
        </w:rPr>
        <w:t>）是否属于一签多年项目：</w:t>
      </w:r>
      <w:r>
        <w:rPr>
          <w:rFonts w:hint="eastAsia" w:ascii="宋体" w:hAnsi="宋体" w:cs="宋体"/>
          <w:color w:val="0A82E5"/>
          <w:sz w:val="24"/>
          <w:szCs w:val="24"/>
          <w:lang w:val="en-US" w:eastAsia="zh-CN" w:bidi="zh-CN"/>
        </w:rPr>
        <w:t>否</w:t>
      </w:r>
    </w:p>
    <w:p>
      <w:pPr>
        <w:pStyle w:val="4"/>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000000"/>
          <w:sz w:val="24"/>
          <w:szCs w:val="24"/>
        </w:rPr>
      </w:pPr>
      <w:r>
        <w:rPr>
          <w:rFonts w:hint="eastAsia" w:cs="宋体"/>
          <w:color w:val="000000"/>
          <w:sz w:val="24"/>
          <w:szCs w:val="24"/>
          <w:lang w:val="en-US" w:eastAsia="zh-CN"/>
        </w:rPr>
        <w:t>（七）</w:t>
      </w:r>
      <w:r>
        <w:rPr>
          <w:rFonts w:hint="eastAsia" w:ascii="宋体" w:hAnsi="宋体" w:eastAsia="宋体" w:cs="宋体"/>
          <w:color w:val="000000"/>
          <w:sz w:val="24"/>
          <w:szCs w:val="24"/>
        </w:rPr>
        <w:t>是否支持联合体投标：</w:t>
      </w:r>
      <w:r>
        <w:rPr>
          <w:rFonts w:hint="eastAsia" w:ascii="宋体" w:hAnsi="宋体" w:eastAsia="宋体" w:cs="宋体"/>
          <w:color w:val="0A82E5"/>
          <w:sz w:val="24"/>
          <w:szCs w:val="24"/>
          <w:lang w:val="en-US" w:eastAsia="zh-CN" w:bidi="zh-CN"/>
        </w:rPr>
        <w:t>否</w:t>
      </w:r>
    </w:p>
    <w:p>
      <w:pPr>
        <w:pStyle w:val="4"/>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0A82E5"/>
          <w:sz w:val="24"/>
          <w:szCs w:val="24"/>
          <w:lang w:val="en-US" w:eastAsia="zh-CN" w:bidi="zh-CN"/>
        </w:rPr>
      </w:pPr>
      <w:r>
        <w:rPr>
          <w:rFonts w:hint="eastAsia" w:cs="宋体"/>
          <w:color w:val="000000"/>
          <w:sz w:val="24"/>
          <w:szCs w:val="24"/>
          <w:lang w:val="en-US" w:eastAsia="zh-CN"/>
        </w:rPr>
        <w:t>（八）</w:t>
      </w:r>
      <w:r>
        <w:rPr>
          <w:rFonts w:hint="eastAsia" w:ascii="宋体" w:hAnsi="宋体" w:eastAsia="宋体" w:cs="宋体"/>
          <w:color w:val="000000"/>
          <w:sz w:val="24"/>
          <w:szCs w:val="24"/>
        </w:rPr>
        <w:t>是否允许合同分包选项：</w:t>
      </w:r>
      <w:r>
        <w:rPr>
          <w:rFonts w:hint="eastAsia" w:ascii="宋体" w:hAnsi="宋体" w:eastAsia="宋体" w:cs="宋体"/>
          <w:color w:val="0A82E5"/>
          <w:sz w:val="24"/>
          <w:szCs w:val="24"/>
          <w:lang w:val="en-US" w:eastAsia="zh-CN" w:bidi="zh-CN"/>
        </w:rPr>
        <w:t>否</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48" w:line="500" w:lineRule="exact"/>
        <w:textAlignment w:val="auto"/>
        <w:outlineLvl w:val="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三、</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一般资格要求</w:t>
      </w: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tbl>
      <w:tblPr>
        <w:tblStyle w:val="7"/>
        <w:tblW w:w="0" w:type="auto"/>
        <w:tblInd w:w="121"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695"/>
        <w:gridCol w:w="2214"/>
        <w:gridCol w:w="5650"/>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66" w:hRule="atLeast"/>
        </w:trPr>
        <w:tc>
          <w:tcPr>
            <w:tcW w:w="695" w:type="dxa"/>
            <w:shd w:val="clear" w:color="auto" w:fill="E1E1E1"/>
            <w:noWrap w:val="0"/>
            <w:vAlign w:val="top"/>
          </w:tcPr>
          <w:p>
            <w:pPr>
              <w:pStyle w:val="10"/>
              <w:keepNext w:val="0"/>
              <w:keepLines w:val="0"/>
              <w:pageBreakBefore w:val="0"/>
              <w:widowControl w:val="0"/>
              <w:kinsoku/>
              <w:wordWrap/>
              <w:overflowPunct/>
              <w:topLinePunct w:val="0"/>
              <w:autoSpaceDE w:val="0"/>
              <w:autoSpaceDN w:val="0"/>
              <w:bidi w:val="0"/>
              <w:adjustRightInd/>
              <w:snapToGrid/>
              <w:spacing w:before="72" w:line="500" w:lineRule="exact"/>
              <w:ind w:left="19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2214" w:type="dxa"/>
            <w:shd w:val="clear" w:color="auto" w:fill="E1E1E1"/>
            <w:noWrap w:val="0"/>
            <w:vAlign w:val="top"/>
          </w:tcPr>
          <w:p>
            <w:pPr>
              <w:pStyle w:val="10"/>
              <w:keepNext w:val="0"/>
              <w:keepLines w:val="0"/>
              <w:pageBreakBefore w:val="0"/>
              <w:widowControl w:val="0"/>
              <w:kinsoku/>
              <w:wordWrap/>
              <w:overflowPunct/>
              <w:topLinePunct w:val="0"/>
              <w:autoSpaceDE w:val="0"/>
              <w:autoSpaceDN w:val="0"/>
              <w:bidi w:val="0"/>
              <w:adjustRightInd/>
              <w:snapToGrid/>
              <w:spacing w:before="72" w:line="500" w:lineRule="exact"/>
              <w:ind w:left="55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资格要求名称</w:t>
            </w:r>
          </w:p>
        </w:tc>
        <w:tc>
          <w:tcPr>
            <w:tcW w:w="5650" w:type="dxa"/>
            <w:shd w:val="clear" w:color="auto" w:fill="E1E1E1"/>
            <w:noWrap w:val="0"/>
            <w:vAlign w:val="top"/>
          </w:tcPr>
          <w:p>
            <w:pPr>
              <w:pStyle w:val="10"/>
              <w:keepNext w:val="0"/>
              <w:keepLines w:val="0"/>
              <w:pageBreakBefore w:val="0"/>
              <w:widowControl w:val="0"/>
              <w:kinsoku/>
              <w:wordWrap/>
              <w:overflowPunct/>
              <w:topLinePunct w:val="0"/>
              <w:autoSpaceDE w:val="0"/>
              <w:autoSpaceDN w:val="0"/>
              <w:bidi w:val="0"/>
              <w:adjustRightInd/>
              <w:snapToGrid/>
              <w:spacing w:before="72" w:line="500" w:lineRule="exact"/>
              <w:ind w:left="120" w:right="127"/>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资格要求详细说明</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06" w:hRule="atLeast"/>
        </w:trPr>
        <w:tc>
          <w:tcPr>
            <w:tcW w:w="695" w:type="dxa"/>
            <w:noWrap w:val="0"/>
            <w:vAlign w:val="top"/>
          </w:tcPr>
          <w:p>
            <w:pPr>
              <w:pStyle w:val="10"/>
              <w:keepNext w:val="0"/>
              <w:keepLines w:val="0"/>
              <w:pageBreakBefore w:val="0"/>
              <w:widowControl w:val="0"/>
              <w:kinsoku/>
              <w:wordWrap/>
              <w:overflowPunct/>
              <w:topLinePunct w:val="0"/>
              <w:autoSpaceDE w:val="0"/>
              <w:autoSpaceDN w:val="0"/>
              <w:bidi w:val="0"/>
              <w:adjustRightInd/>
              <w:snapToGrid/>
              <w:spacing w:before="1" w:line="500" w:lineRule="exact"/>
              <w:textAlignment w:val="auto"/>
              <w:rPr>
                <w:rFonts w:hint="eastAsia" w:ascii="宋体" w:hAnsi="宋体" w:eastAsia="宋体" w:cs="宋体"/>
                <w:color w:val="000000"/>
                <w:sz w:val="24"/>
                <w:szCs w:val="24"/>
              </w:rPr>
            </w:pPr>
          </w:p>
          <w:p>
            <w:pPr>
              <w:pStyle w:val="10"/>
              <w:keepNext w:val="0"/>
              <w:keepLines w:val="0"/>
              <w:pageBreakBefore w:val="0"/>
              <w:widowControl w:val="0"/>
              <w:kinsoku/>
              <w:wordWrap/>
              <w:overflowPunct/>
              <w:topLinePunct w:val="0"/>
              <w:autoSpaceDE w:val="0"/>
              <w:autoSpaceDN w:val="0"/>
              <w:bidi w:val="0"/>
              <w:adjustRightInd/>
              <w:snapToGrid/>
              <w:spacing w:before="1" w:line="500" w:lineRule="exact"/>
              <w:ind w:left="100"/>
              <w:jc w:val="center"/>
              <w:textAlignment w:val="auto"/>
              <w:rPr>
                <w:rFonts w:hint="eastAsia" w:ascii="宋体" w:hAnsi="宋体" w:eastAsia="宋体" w:cs="宋体"/>
                <w:color w:val="000000"/>
                <w:sz w:val="24"/>
                <w:szCs w:val="24"/>
              </w:rPr>
            </w:pPr>
            <w:r>
              <w:rPr>
                <w:rFonts w:hint="eastAsia" w:ascii="宋体" w:hAnsi="宋体" w:eastAsia="宋体" w:cs="宋体"/>
                <w:color w:val="000000"/>
                <w:w w:val="128"/>
                <w:sz w:val="24"/>
                <w:szCs w:val="24"/>
              </w:rPr>
              <w:t>1</w:t>
            </w:r>
          </w:p>
        </w:tc>
        <w:tc>
          <w:tcPr>
            <w:tcW w:w="2214" w:type="dxa"/>
            <w:noWrap w:val="0"/>
            <w:vAlign w:val="top"/>
          </w:tcPr>
          <w:p>
            <w:pPr>
              <w:pStyle w:val="10"/>
              <w:keepNext w:val="0"/>
              <w:keepLines w:val="0"/>
              <w:pageBreakBefore w:val="0"/>
              <w:widowControl w:val="0"/>
              <w:kinsoku/>
              <w:wordWrap/>
              <w:overflowPunct/>
              <w:topLinePunct w:val="0"/>
              <w:autoSpaceDE w:val="0"/>
              <w:autoSpaceDN w:val="0"/>
              <w:bidi w:val="0"/>
              <w:adjustRightInd/>
              <w:snapToGrid/>
              <w:spacing w:before="72" w:line="500" w:lineRule="exact"/>
              <w:ind w:left="100" w:right="109"/>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具有独立承担民事责任的能力</w:t>
            </w:r>
          </w:p>
        </w:tc>
        <w:tc>
          <w:tcPr>
            <w:tcW w:w="5650" w:type="dxa"/>
            <w:noWrap w:val="0"/>
            <w:vAlign w:val="top"/>
          </w:tcPr>
          <w:p>
            <w:pPr>
              <w:pStyle w:val="10"/>
              <w:keepNext w:val="0"/>
              <w:keepLines w:val="0"/>
              <w:pageBreakBefore w:val="0"/>
              <w:widowControl w:val="0"/>
              <w:kinsoku/>
              <w:wordWrap/>
              <w:overflowPunct/>
              <w:topLinePunct w:val="0"/>
              <w:autoSpaceDE w:val="0"/>
              <w:autoSpaceDN w:val="0"/>
              <w:bidi w:val="0"/>
              <w:adjustRightInd/>
              <w:snapToGrid/>
              <w:spacing w:before="130" w:line="500" w:lineRule="exact"/>
              <w:ind w:left="101"/>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具有独立承担民事责任的能力（注：①供应商若为企业法人：提供“统一社 会信用代码营业执照”；未换证的提供“营业执照、税务登记证、组织机构代码证”；②若为事业法人：提供“统一社会信用代码法人登记证书”；未换证的提交“事业 法人登记证书、组织机构代码证”；③若为其他组织：提供“对应主管部门颁发的 准许执业证明文件或营业执照”；④若为自然人：提供“身份证明文件”。以上均提供副本复印件）。</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59" w:hRule="atLeast"/>
        </w:trPr>
        <w:tc>
          <w:tcPr>
            <w:tcW w:w="695" w:type="dxa"/>
            <w:noWrap w:val="0"/>
            <w:vAlign w:val="top"/>
          </w:tcPr>
          <w:p>
            <w:pPr>
              <w:keepNext w:val="0"/>
              <w:keepLines w:val="0"/>
              <w:widowControl/>
              <w:suppressLineNumbers w:val="0"/>
              <w:jc w:val="center"/>
              <w:rPr>
                <w:rFonts w:hint="eastAsia" w:ascii="宋体" w:hAnsi="宋体" w:eastAsia="宋体" w:cs="宋体"/>
                <w:color w:val="000000"/>
                <w:sz w:val="24"/>
                <w:szCs w:val="24"/>
                <w:lang w:val="en-US" w:eastAsia="zh-CN" w:bidi="zh-CN"/>
              </w:rPr>
            </w:pPr>
          </w:p>
          <w:p>
            <w:pPr>
              <w:keepNext w:val="0"/>
              <w:keepLines w:val="0"/>
              <w:widowControl/>
              <w:suppressLineNumbers w:val="0"/>
              <w:jc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2</w:t>
            </w:r>
          </w:p>
        </w:tc>
        <w:tc>
          <w:tcPr>
            <w:tcW w:w="2214" w:type="dxa"/>
            <w:noWrap w:val="0"/>
            <w:vAlign w:val="top"/>
          </w:tcPr>
          <w:p>
            <w:pPr>
              <w:keepNext w:val="0"/>
              <w:keepLines w:val="0"/>
              <w:widowControl/>
              <w:suppressLineNumbers w:val="0"/>
              <w:jc w:val="left"/>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具有良好的商业信誉和健全的财务会计制度</w:t>
            </w:r>
          </w:p>
        </w:tc>
        <w:tc>
          <w:tcPr>
            <w:tcW w:w="5650" w:type="dxa"/>
            <w:noWrap w:val="0"/>
            <w:vAlign w:val="top"/>
          </w:tcPr>
          <w:p>
            <w:pPr>
              <w:pStyle w:val="10"/>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提供承诺函，格式自拟</w:t>
            </w:r>
            <w:r>
              <w:rPr>
                <w:rFonts w:hint="eastAsia" w:ascii="宋体" w:hAnsi="宋体" w:eastAsia="宋体" w:cs="宋体"/>
                <w:color w:val="000000"/>
                <w:sz w:val="24"/>
                <w:szCs w:val="24"/>
                <w:lang w:eastAsia="zh-CN"/>
              </w:rPr>
              <w:t>。</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59" w:hRule="atLeast"/>
        </w:trPr>
        <w:tc>
          <w:tcPr>
            <w:tcW w:w="695" w:type="dxa"/>
            <w:noWrap w:val="0"/>
            <w:vAlign w:val="top"/>
          </w:tcPr>
          <w:p>
            <w:pPr>
              <w:keepNext w:val="0"/>
              <w:keepLines w:val="0"/>
              <w:widowControl/>
              <w:suppressLineNumbers w:val="0"/>
              <w:jc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3</w:t>
            </w:r>
          </w:p>
        </w:tc>
        <w:tc>
          <w:tcPr>
            <w:tcW w:w="2214" w:type="dxa"/>
            <w:noWrap w:val="0"/>
            <w:vAlign w:val="top"/>
          </w:tcPr>
          <w:p>
            <w:pPr>
              <w:keepNext w:val="0"/>
              <w:keepLines w:val="0"/>
              <w:widowControl/>
              <w:suppressLineNumbers w:val="0"/>
              <w:jc w:val="left"/>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具有履行合同所需的设备和专业技术能力、售后服务能力</w:t>
            </w:r>
          </w:p>
        </w:tc>
        <w:tc>
          <w:tcPr>
            <w:tcW w:w="5650" w:type="dxa"/>
            <w:noWrap w:val="0"/>
            <w:vAlign w:val="top"/>
          </w:tcPr>
          <w:p>
            <w:pPr>
              <w:keepNext w:val="0"/>
              <w:keepLines w:val="0"/>
              <w:widowControl/>
              <w:suppressLineNumbers w:val="0"/>
              <w:jc w:val="left"/>
              <w:rPr>
                <w:rFonts w:hint="eastAsia" w:cs="宋体"/>
                <w:color w:val="000000"/>
                <w:sz w:val="24"/>
                <w:szCs w:val="24"/>
                <w:lang w:eastAsia="zh-CN"/>
              </w:rPr>
            </w:pPr>
            <w:r>
              <w:rPr>
                <w:rFonts w:hint="eastAsia" w:cs="宋体"/>
                <w:color w:val="000000"/>
                <w:sz w:val="24"/>
                <w:szCs w:val="24"/>
                <w:lang w:eastAsia="zh-CN"/>
              </w:rPr>
              <w:t>提供承诺函，格式自拟。</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59" w:hRule="atLeast"/>
        </w:trPr>
        <w:tc>
          <w:tcPr>
            <w:tcW w:w="695" w:type="dxa"/>
            <w:noWrap w:val="0"/>
            <w:vAlign w:val="top"/>
          </w:tcPr>
          <w:p>
            <w:pPr>
              <w:keepNext w:val="0"/>
              <w:keepLines w:val="0"/>
              <w:widowControl/>
              <w:suppressLineNumbers w:val="0"/>
              <w:jc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4</w:t>
            </w:r>
          </w:p>
        </w:tc>
        <w:tc>
          <w:tcPr>
            <w:tcW w:w="2214" w:type="dxa"/>
            <w:noWrap w:val="0"/>
            <w:vAlign w:val="top"/>
          </w:tcPr>
          <w:p>
            <w:pPr>
              <w:keepNext w:val="0"/>
              <w:keepLines w:val="0"/>
              <w:widowControl/>
              <w:suppressLineNumbers w:val="0"/>
              <w:jc w:val="left"/>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 xml:space="preserve">有依法缴纳税收和社 </w:t>
            </w:r>
          </w:p>
          <w:p>
            <w:pPr>
              <w:keepNext w:val="0"/>
              <w:keepLines w:val="0"/>
              <w:widowControl/>
              <w:suppressLineNumbers w:val="0"/>
              <w:jc w:val="left"/>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 xml:space="preserve">会保障资金的良好记 </w:t>
            </w:r>
          </w:p>
          <w:p>
            <w:pPr>
              <w:keepNext w:val="0"/>
              <w:keepLines w:val="0"/>
              <w:widowControl/>
              <w:suppressLineNumbers w:val="0"/>
              <w:jc w:val="left"/>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录</w:t>
            </w:r>
          </w:p>
        </w:tc>
        <w:tc>
          <w:tcPr>
            <w:tcW w:w="5650" w:type="dxa"/>
            <w:noWrap w:val="0"/>
            <w:vAlign w:val="top"/>
          </w:tcPr>
          <w:p>
            <w:pPr>
              <w:pStyle w:val="10"/>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cs="宋体"/>
                <w:color w:val="000000"/>
                <w:sz w:val="24"/>
                <w:szCs w:val="24"/>
                <w:lang w:eastAsia="zh-CN"/>
              </w:rPr>
            </w:pPr>
            <w:r>
              <w:rPr>
                <w:rFonts w:hint="eastAsia" w:cs="宋体"/>
                <w:color w:val="auto"/>
                <w:sz w:val="24"/>
                <w:szCs w:val="24"/>
                <w:lang w:eastAsia="zh-CN"/>
              </w:rPr>
              <w:t>提供</w:t>
            </w:r>
            <w:r>
              <w:rPr>
                <w:rFonts w:hint="eastAsia" w:cs="宋体"/>
                <w:color w:val="auto"/>
                <w:sz w:val="24"/>
                <w:szCs w:val="24"/>
                <w:lang w:val="en-US" w:eastAsia="zh-CN"/>
              </w:rPr>
              <w:t>至少1</w:t>
            </w:r>
            <w:r>
              <w:rPr>
                <w:rFonts w:hint="eastAsia" w:cs="宋体"/>
                <w:color w:val="auto"/>
                <w:sz w:val="24"/>
                <w:szCs w:val="24"/>
                <w:lang w:eastAsia="zh-CN"/>
              </w:rPr>
              <w:t>个月的证明材料</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59" w:hRule="atLeast"/>
        </w:trPr>
        <w:tc>
          <w:tcPr>
            <w:tcW w:w="695" w:type="dxa"/>
            <w:noWrap w:val="0"/>
            <w:vAlign w:val="top"/>
          </w:tcPr>
          <w:p>
            <w:pPr>
              <w:keepNext w:val="0"/>
              <w:keepLines w:val="0"/>
              <w:widowControl/>
              <w:suppressLineNumbers w:val="0"/>
              <w:jc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5</w:t>
            </w:r>
          </w:p>
        </w:tc>
        <w:tc>
          <w:tcPr>
            <w:tcW w:w="2214" w:type="dxa"/>
            <w:noWrap w:val="0"/>
            <w:vAlign w:val="top"/>
          </w:tcPr>
          <w:p>
            <w:pPr>
              <w:keepNext w:val="0"/>
              <w:keepLines w:val="0"/>
              <w:widowControl/>
              <w:suppressLineNumbers w:val="0"/>
              <w:jc w:val="left"/>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 xml:space="preserve">参加政府采购活动前 </w:t>
            </w:r>
          </w:p>
          <w:p>
            <w:pPr>
              <w:keepNext w:val="0"/>
              <w:keepLines w:val="0"/>
              <w:widowControl/>
              <w:suppressLineNumbers w:val="0"/>
              <w:jc w:val="left"/>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 xml:space="preserve">三年内，在经营活动 </w:t>
            </w:r>
          </w:p>
          <w:p>
            <w:pPr>
              <w:keepNext w:val="0"/>
              <w:keepLines w:val="0"/>
              <w:widowControl/>
              <w:suppressLineNumbers w:val="0"/>
              <w:jc w:val="left"/>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 xml:space="preserve">中没有重大违法记 </w:t>
            </w:r>
          </w:p>
          <w:p>
            <w:pPr>
              <w:keepNext w:val="0"/>
              <w:keepLines w:val="0"/>
              <w:widowControl/>
              <w:suppressLineNumbers w:val="0"/>
              <w:jc w:val="left"/>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录</w:t>
            </w:r>
          </w:p>
        </w:tc>
        <w:tc>
          <w:tcPr>
            <w:tcW w:w="5650" w:type="dxa"/>
            <w:noWrap w:val="0"/>
            <w:vAlign w:val="top"/>
          </w:tcPr>
          <w:p>
            <w:pPr>
              <w:pStyle w:val="10"/>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cs="宋体"/>
                <w:color w:val="000000"/>
                <w:sz w:val="24"/>
                <w:szCs w:val="24"/>
                <w:lang w:eastAsia="zh-CN"/>
              </w:rPr>
            </w:pPr>
            <w:r>
              <w:rPr>
                <w:rFonts w:hint="eastAsia" w:cs="宋体"/>
                <w:color w:val="000000"/>
                <w:sz w:val="24"/>
                <w:szCs w:val="24"/>
                <w:lang w:eastAsia="zh-CN"/>
              </w:rPr>
              <w:t>提供承诺函，格式自拟。</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59" w:hRule="atLeast"/>
        </w:trPr>
        <w:tc>
          <w:tcPr>
            <w:tcW w:w="695" w:type="dxa"/>
            <w:noWrap w:val="0"/>
            <w:vAlign w:val="top"/>
          </w:tcPr>
          <w:p>
            <w:pPr>
              <w:keepNext w:val="0"/>
              <w:keepLines w:val="0"/>
              <w:widowControl/>
              <w:suppressLineNumbers w:val="0"/>
              <w:jc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6</w:t>
            </w:r>
          </w:p>
        </w:tc>
        <w:tc>
          <w:tcPr>
            <w:tcW w:w="2214" w:type="dxa"/>
            <w:noWrap w:val="0"/>
            <w:vAlign w:val="top"/>
          </w:tcPr>
          <w:p>
            <w:pPr>
              <w:keepNext w:val="0"/>
              <w:keepLines w:val="0"/>
              <w:widowControl/>
              <w:suppressLineNumbers w:val="0"/>
              <w:jc w:val="left"/>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 xml:space="preserve">不存在与单位负责人 </w:t>
            </w:r>
          </w:p>
          <w:p>
            <w:pPr>
              <w:keepNext w:val="0"/>
              <w:keepLines w:val="0"/>
              <w:widowControl/>
              <w:suppressLineNumbers w:val="0"/>
              <w:jc w:val="left"/>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 xml:space="preserve">为同一人或者存在直 </w:t>
            </w:r>
          </w:p>
          <w:p>
            <w:pPr>
              <w:keepNext w:val="0"/>
              <w:keepLines w:val="0"/>
              <w:widowControl/>
              <w:suppressLineNumbers w:val="0"/>
              <w:jc w:val="left"/>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 xml:space="preserve">接控股、管理关系的 </w:t>
            </w:r>
          </w:p>
          <w:p>
            <w:pPr>
              <w:keepNext w:val="0"/>
              <w:keepLines w:val="0"/>
              <w:widowControl/>
              <w:suppressLineNumbers w:val="0"/>
              <w:jc w:val="left"/>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 xml:space="preserve">其他供应商参与同一 </w:t>
            </w:r>
          </w:p>
          <w:p>
            <w:pPr>
              <w:keepNext w:val="0"/>
              <w:keepLines w:val="0"/>
              <w:widowControl/>
              <w:suppressLineNumbers w:val="0"/>
              <w:jc w:val="left"/>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 xml:space="preserve">合同项下的政府采购 </w:t>
            </w:r>
          </w:p>
          <w:p>
            <w:pPr>
              <w:keepNext w:val="0"/>
              <w:keepLines w:val="0"/>
              <w:widowControl/>
              <w:suppressLineNumbers w:val="0"/>
              <w:jc w:val="left"/>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活动的行为</w:t>
            </w:r>
          </w:p>
        </w:tc>
        <w:tc>
          <w:tcPr>
            <w:tcW w:w="5650" w:type="dxa"/>
            <w:noWrap w:val="0"/>
            <w:vAlign w:val="top"/>
          </w:tcPr>
          <w:p>
            <w:pPr>
              <w:pStyle w:val="10"/>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cs="宋体"/>
                <w:color w:val="000000"/>
                <w:sz w:val="24"/>
                <w:szCs w:val="24"/>
                <w:lang w:eastAsia="zh-CN"/>
              </w:rPr>
            </w:pPr>
            <w:r>
              <w:rPr>
                <w:rFonts w:hint="eastAsia" w:cs="宋体"/>
                <w:color w:val="000000"/>
                <w:sz w:val="24"/>
                <w:szCs w:val="24"/>
                <w:lang w:eastAsia="zh-CN"/>
              </w:rPr>
              <w:t>提供承诺函，格式自拟。</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668" w:hRule="atLeast"/>
        </w:trPr>
        <w:tc>
          <w:tcPr>
            <w:tcW w:w="695" w:type="dxa"/>
            <w:noWrap w:val="0"/>
            <w:vAlign w:val="top"/>
          </w:tcPr>
          <w:p>
            <w:pPr>
              <w:keepNext w:val="0"/>
              <w:keepLines w:val="0"/>
              <w:widowControl/>
              <w:suppressLineNumbers w:val="0"/>
              <w:jc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7</w:t>
            </w:r>
          </w:p>
        </w:tc>
        <w:tc>
          <w:tcPr>
            <w:tcW w:w="2214" w:type="dxa"/>
            <w:noWrap w:val="0"/>
            <w:vAlign w:val="top"/>
          </w:tcPr>
          <w:p>
            <w:pPr>
              <w:keepNext w:val="0"/>
              <w:keepLines w:val="0"/>
              <w:widowControl/>
              <w:suppressLineNumbers w:val="0"/>
              <w:jc w:val="left"/>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 xml:space="preserve">不属于为本项目提供 </w:t>
            </w:r>
          </w:p>
          <w:p>
            <w:pPr>
              <w:keepNext w:val="0"/>
              <w:keepLines w:val="0"/>
              <w:widowControl/>
              <w:suppressLineNumbers w:val="0"/>
              <w:jc w:val="left"/>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 xml:space="preserve">整体设计、规范编制 </w:t>
            </w:r>
          </w:p>
          <w:p>
            <w:pPr>
              <w:keepNext w:val="0"/>
              <w:keepLines w:val="0"/>
              <w:widowControl/>
              <w:suppressLineNumbers w:val="0"/>
              <w:jc w:val="left"/>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 xml:space="preserve">或者项目管理、监 </w:t>
            </w:r>
          </w:p>
          <w:p>
            <w:pPr>
              <w:keepNext w:val="0"/>
              <w:keepLines w:val="0"/>
              <w:widowControl/>
              <w:suppressLineNumbers w:val="0"/>
              <w:jc w:val="left"/>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 xml:space="preserve">理、检测等服务的供 </w:t>
            </w:r>
          </w:p>
          <w:p>
            <w:pPr>
              <w:keepNext w:val="0"/>
              <w:keepLines w:val="0"/>
              <w:widowControl/>
              <w:suppressLineNumbers w:val="0"/>
              <w:jc w:val="left"/>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应商</w:t>
            </w:r>
          </w:p>
        </w:tc>
        <w:tc>
          <w:tcPr>
            <w:tcW w:w="5650" w:type="dxa"/>
            <w:noWrap w:val="0"/>
            <w:vAlign w:val="top"/>
          </w:tcPr>
          <w:p>
            <w:pPr>
              <w:pStyle w:val="10"/>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ascii="宋体" w:hAnsi="宋体" w:eastAsia="宋体" w:cs="宋体"/>
                <w:color w:val="000000"/>
                <w:sz w:val="24"/>
                <w:szCs w:val="24"/>
              </w:rPr>
            </w:pPr>
            <w:r>
              <w:rPr>
                <w:rFonts w:hint="eastAsia" w:cs="宋体"/>
                <w:color w:val="000000"/>
                <w:sz w:val="24"/>
                <w:szCs w:val="24"/>
                <w:lang w:eastAsia="zh-CN"/>
              </w:rPr>
              <w:t>提供承诺函，格式自拟。</w:t>
            </w:r>
          </w:p>
        </w:tc>
      </w:tr>
    </w:tbl>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48" w:line="500" w:lineRule="exact"/>
        <w:textAlignment w:val="auto"/>
        <w:outlineLvl w:val="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四、</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特殊资格要求</w:t>
      </w:r>
    </w:p>
    <w:tbl>
      <w:tblPr>
        <w:tblStyle w:val="7"/>
        <w:tblW w:w="8797" w:type="dxa"/>
        <w:tblInd w:w="121"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730"/>
        <w:gridCol w:w="5770"/>
        <w:gridCol w:w="2297"/>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68" w:hRule="atLeast"/>
        </w:trPr>
        <w:tc>
          <w:tcPr>
            <w:tcW w:w="730" w:type="dxa"/>
            <w:shd w:val="clear" w:color="auto" w:fill="E1E1E1"/>
            <w:noWrap w:val="0"/>
            <w:vAlign w:val="top"/>
          </w:tcPr>
          <w:p>
            <w:pPr>
              <w:pStyle w:val="10"/>
              <w:keepNext w:val="0"/>
              <w:keepLines w:val="0"/>
              <w:pageBreakBefore w:val="0"/>
              <w:widowControl w:val="0"/>
              <w:kinsoku/>
              <w:wordWrap/>
              <w:overflowPunct/>
              <w:topLinePunct w:val="0"/>
              <w:autoSpaceDE w:val="0"/>
              <w:autoSpaceDN w:val="0"/>
              <w:bidi w:val="0"/>
              <w:adjustRightInd/>
              <w:snapToGrid/>
              <w:spacing w:before="72" w:line="500" w:lineRule="exact"/>
              <w:ind w:left="19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5770" w:type="dxa"/>
            <w:shd w:val="clear" w:color="auto" w:fill="E1E1E1"/>
            <w:noWrap w:val="0"/>
            <w:vAlign w:val="top"/>
          </w:tcPr>
          <w:p>
            <w:pPr>
              <w:pStyle w:val="10"/>
              <w:keepNext w:val="0"/>
              <w:keepLines w:val="0"/>
              <w:pageBreakBefore w:val="0"/>
              <w:widowControl w:val="0"/>
              <w:kinsoku/>
              <w:wordWrap/>
              <w:overflowPunct/>
              <w:topLinePunct w:val="0"/>
              <w:autoSpaceDE w:val="0"/>
              <w:autoSpaceDN w:val="0"/>
              <w:bidi w:val="0"/>
              <w:adjustRightInd/>
              <w:snapToGrid/>
              <w:spacing w:before="72" w:line="500" w:lineRule="exact"/>
              <w:ind w:left="55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资格要求名称</w:t>
            </w:r>
          </w:p>
        </w:tc>
        <w:tc>
          <w:tcPr>
            <w:tcW w:w="2297" w:type="dxa"/>
            <w:shd w:val="clear" w:color="auto" w:fill="E1E1E1"/>
            <w:noWrap w:val="0"/>
            <w:vAlign w:val="top"/>
          </w:tcPr>
          <w:p>
            <w:pPr>
              <w:pStyle w:val="10"/>
              <w:keepNext w:val="0"/>
              <w:keepLines w:val="0"/>
              <w:pageBreakBefore w:val="0"/>
              <w:widowControl w:val="0"/>
              <w:kinsoku/>
              <w:wordWrap/>
              <w:overflowPunct/>
              <w:topLinePunct w:val="0"/>
              <w:autoSpaceDE w:val="0"/>
              <w:autoSpaceDN w:val="0"/>
              <w:bidi w:val="0"/>
              <w:adjustRightInd/>
              <w:snapToGrid/>
              <w:spacing w:before="72" w:line="500" w:lineRule="exact"/>
              <w:ind w:left="120" w:right="127"/>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资格要求详细说明</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237" w:hRule="atLeast"/>
        </w:trPr>
        <w:tc>
          <w:tcPr>
            <w:tcW w:w="730" w:type="dxa"/>
            <w:noWrap w:val="0"/>
            <w:vAlign w:val="center"/>
          </w:tcPr>
          <w:p>
            <w:pPr>
              <w:pStyle w:val="10"/>
              <w:keepNext w:val="0"/>
              <w:keepLines w:val="0"/>
              <w:pageBreakBefore w:val="0"/>
              <w:widowControl w:val="0"/>
              <w:kinsoku/>
              <w:wordWrap/>
              <w:overflowPunct/>
              <w:topLinePunct w:val="0"/>
              <w:autoSpaceDE w:val="0"/>
              <w:autoSpaceDN w:val="0"/>
              <w:bidi w:val="0"/>
              <w:adjustRightInd/>
              <w:snapToGrid/>
              <w:spacing w:line="500" w:lineRule="exact"/>
              <w:ind w:left="100"/>
              <w:jc w:val="center"/>
              <w:textAlignment w:val="auto"/>
              <w:rPr>
                <w:rFonts w:hint="default" w:ascii="宋体" w:hAnsi="宋体" w:eastAsia="宋体" w:cs="宋体"/>
                <w:color w:val="000000"/>
                <w:sz w:val="24"/>
                <w:szCs w:val="24"/>
                <w:lang w:val="en-US" w:eastAsia="zh-CN"/>
              </w:rPr>
            </w:pPr>
            <w:r>
              <w:rPr>
                <w:rFonts w:hint="eastAsia" w:cs="宋体"/>
                <w:color w:val="000000"/>
                <w:sz w:val="24"/>
                <w:szCs w:val="24"/>
                <w:lang w:val="en-US" w:eastAsia="zh-CN"/>
              </w:rPr>
              <w:t>/</w:t>
            </w:r>
          </w:p>
        </w:tc>
        <w:tc>
          <w:tcPr>
            <w:tcW w:w="5770" w:type="dxa"/>
            <w:noWrap w:val="0"/>
            <w:vAlign w:val="center"/>
          </w:tcPr>
          <w:p>
            <w:pPr>
              <w:keepNext w:val="0"/>
              <w:keepLines w:val="0"/>
              <w:widowControl/>
              <w:suppressLineNumbers w:val="0"/>
              <w:jc w:val="center"/>
              <w:rPr>
                <w:rFonts w:hint="default"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w:t>
            </w:r>
          </w:p>
        </w:tc>
        <w:tc>
          <w:tcPr>
            <w:tcW w:w="2297" w:type="dxa"/>
            <w:noWrap w:val="0"/>
            <w:vAlign w:val="center"/>
          </w:tcPr>
          <w:p>
            <w:pPr>
              <w:keepNext w:val="0"/>
              <w:keepLines w:val="0"/>
              <w:widowControl/>
              <w:suppressLineNumbers w:val="0"/>
              <w:jc w:val="center"/>
              <w:rPr>
                <w:rFonts w:hint="default"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w:t>
            </w:r>
          </w:p>
        </w:tc>
      </w:tr>
    </w:tbl>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48" w:line="500" w:lineRule="exact"/>
        <w:textAlignment w:val="auto"/>
        <w:outlineLvl w:val="0"/>
        <w:rPr>
          <w:rFonts w:hint="eastAsia" w:ascii="宋体" w:hAnsi="宋体" w:eastAsia="宋体" w:cs="宋体"/>
          <w:color w:val="000000"/>
          <w:sz w:val="28"/>
          <w:szCs w:val="28"/>
          <w:lang w:val="zh-CN" w:eastAsia="zh-CN"/>
        </w:rPr>
      </w:pPr>
      <w:r>
        <w:rPr>
          <w:rFonts w:hint="eastAsia" w:ascii="宋体" w:hAnsi="宋体" w:eastAsia="宋体" w:cs="宋体"/>
          <w:color w:val="000000"/>
          <w:sz w:val="28"/>
          <w:szCs w:val="28"/>
          <w:lang w:val="en-US" w:eastAsia="zh-CN"/>
        </w:rPr>
        <w:t>五、</w:t>
      </w:r>
      <w:r>
        <w:rPr>
          <w:rFonts w:hint="eastAsia" w:ascii="宋体" w:hAnsi="宋体" w:eastAsia="宋体" w:cs="宋体"/>
          <w:color w:val="000000"/>
          <w:sz w:val="28"/>
          <w:szCs w:val="28"/>
          <w:lang w:val="zh-CN" w:eastAsia="zh-CN"/>
        </w:rPr>
        <w:t>合同管理安排</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0" w:after="0" w:line="500" w:lineRule="exact"/>
        <w:ind w:right="0" w:rightChars="0"/>
        <w:jc w:val="left"/>
        <w:textAlignment w:val="auto"/>
        <w:rPr>
          <w:rFonts w:hint="eastAsia" w:ascii="宋体" w:hAnsi="宋体" w:eastAsia="宋体" w:cs="宋体"/>
          <w:color w:val="000000"/>
          <w:sz w:val="24"/>
          <w:szCs w:val="24"/>
          <w:lang w:val="zh-CN" w:eastAsia="zh-CN" w:bidi="zh-CN"/>
        </w:rPr>
      </w:pPr>
      <w:r>
        <w:rPr>
          <w:rFonts w:hint="eastAsia" w:cs="宋体"/>
          <w:color w:val="000000"/>
          <w:sz w:val="24"/>
          <w:szCs w:val="24"/>
          <w:lang w:val="zh-CN" w:eastAsia="zh-CN" w:bidi="zh-CN"/>
        </w:rPr>
        <w:t>（</w:t>
      </w:r>
      <w:r>
        <w:rPr>
          <w:rFonts w:hint="eastAsia" w:cs="宋体"/>
          <w:color w:val="000000"/>
          <w:sz w:val="24"/>
          <w:szCs w:val="24"/>
          <w:lang w:val="en-US" w:eastAsia="zh-CN" w:bidi="zh-CN"/>
        </w:rPr>
        <w:t>一</w:t>
      </w:r>
      <w:r>
        <w:rPr>
          <w:rFonts w:hint="eastAsia" w:cs="宋体"/>
          <w:color w:val="000000"/>
          <w:sz w:val="24"/>
          <w:szCs w:val="24"/>
          <w:lang w:val="zh-CN" w:eastAsia="zh-CN" w:bidi="zh-CN"/>
        </w:rPr>
        <w:t>）</w:t>
      </w:r>
      <w:r>
        <w:rPr>
          <w:rFonts w:hint="eastAsia" w:ascii="宋体" w:hAnsi="宋体" w:eastAsia="宋体" w:cs="宋体"/>
          <w:color w:val="000000"/>
          <w:sz w:val="24"/>
          <w:szCs w:val="24"/>
          <w:lang w:val="zh-CN" w:eastAsia="zh-CN" w:bidi="zh-CN"/>
        </w:rPr>
        <w:t>合同类型：</w:t>
      </w:r>
      <w:r>
        <w:rPr>
          <w:rFonts w:hint="eastAsia" w:cs="宋体"/>
          <w:color w:val="0A82E5"/>
          <w:sz w:val="24"/>
          <w:szCs w:val="24"/>
          <w:lang w:val="en-US" w:eastAsia="zh-CN"/>
        </w:rPr>
        <w:t>委托</w:t>
      </w:r>
      <w:r>
        <w:rPr>
          <w:rFonts w:hint="eastAsia" w:ascii="宋体" w:hAnsi="宋体" w:eastAsia="宋体" w:cs="宋体"/>
          <w:color w:val="0A82E5"/>
          <w:sz w:val="24"/>
          <w:szCs w:val="24"/>
          <w:lang w:val="zh-CN" w:eastAsia="zh-CN"/>
        </w:rPr>
        <w:t>合同</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0" w:after="0" w:line="500" w:lineRule="exact"/>
        <w:ind w:right="0" w:rightChars="0"/>
        <w:jc w:val="left"/>
        <w:textAlignment w:val="auto"/>
        <w:rPr>
          <w:rFonts w:hint="default" w:ascii="宋体" w:hAnsi="宋体" w:eastAsia="宋体" w:cs="宋体"/>
          <w:color w:val="000000"/>
          <w:sz w:val="24"/>
          <w:szCs w:val="24"/>
          <w:lang w:val="en-US" w:eastAsia="zh-CN" w:bidi="zh-CN"/>
        </w:rPr>
      </w:pPr>
      <w:r>
        <w:rPr>
          <w:rFonts w:hint="eastAsia" w:cs="宋体"/>
          <w:color w:val="000000"/>
          <w:sz w:val="24"/>
          <w:szCs w:val="24"/>
          <w:lang w:val="zh-CN" w:eastAsia="zh-CN" w:bidi="zh-CN"/>
        </w:rPr>
        <w:t>（</w:t>
      </w:r>
      <w:r>
        <w:rPr>
          <w:rFonts w:hint="eastAsia" w:cs="宋体"/>
          <w:color w:val="000000"/>
          <w:sz w:val="24"/>
          <w:szCs w:val="24"/>
          <w:lang w:val="en-US" w:eastAsia="zh-CN" w:bidi="zh-CN"/>
        </w:rPr>
        <w:t>二</w:t>
      </w:r>
      <w:r>
        <w:rPr>
          <w:rFonts w:hint="eastAsia" w:cs="宋体"/>
          <w:color w:val="000000"/>
          <w:sz w:val="24"/>
          <w:szCs w:val="24"/>
          <w:lang w:val="zh-CN" w:eastAsia="zh-CN" w:bidi="zh-CN"/>
        </w:rPr>
        <w:t>）</w:t>
      </w:r>
      <w:r>
        <w:rPr>
          <w:rFonts w:hint="eastAsia" w:ascii="宋体" w:hAnsi="宋体" w:eastAsia="宋体" w:cs="宋体"/>
          <w:color w:val="000000"/>
          <w:sz w:val="24"/>
          <w:szCs w:val="24"/>
          <w:lang w:val="zh-CN" w:eastAsia="zh-CN" w:bidi="zh-CN"/>
        </w:rPr>
        <w:t>合同定价方式：</w:t>
      </w:r>
      <w:r>
        <w:rPr>
          <w:rFonts w:hint="eastAsia" w:ascii="宋体" w:hAnsi="宋体" w:eastAsia="宋体" w:cs="宋体"/>
          <w:color w:val="0A82E5"/>
          <w:sz w:val="24"/>
          <w:szCs w:val="24"/>
          <w:lang w:val="zh-CN" w:eastAsia="zh-CN"/>
        </w:rPr>
        <w:t>固定</w:t>
      </w:r>
      <w:r>
        <w:rPr>
          <w:rFonts w:hint="eastAsia" w:ascii="宋体" w:hAnsi="宋体" w:eastAsia="宋体" w:cs="宋体"/>
          <w:color w:val="0A82E5"/>
          <w:sz w:val="24"/>
          <w:szCs w:val="24"/>
          <w:lang w:val="en-US" w:eastAsia="zh-CN"/>
        </w:rPr>
        <w:t>总价</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0" w:after="0" w:line="500" w:lineRule="exact"/>
        <w:ind w:right="0" w:rightChars="0"/>
        <w:jc w:val="left"/>
        <w:textAlignment w:val="auto"/>
        <w:rPr>
          <w:rFonts w:hint="eastAsia" w:ascii="宋体" w:hAnsi="宋体" w:eastAsia="宋体" w:cs="宋体"/>
          <w:color w:val="0A82E5"/>
          <w:sz w:val="24"/>
          <w:szCs w:val="24"/>
          <w:lang w:val="zh-CN" w:eastAsia="zh-CN"/>
        </w:rPr>
      </w:pPr>
      <w:r>
        <w:rPr>
          <w:rFonts w:hint="eastAsia" w:cs="宋体"/>
          <w:color w:val="000000"/>
          <w:sz w:val="24"/>
          <w:szCs w:val="24"/>
          <w:lang w:val="zh-CN" w:eastAsia="zh-CN" w:bidi="zh-CN"/>
        </w:rPr>
        <w:t>（</w:t>
      </w:r>
      <w:r>
        <w:rPr>
          <w:rFonts w:hint="eastAsia" w:cs="宋体"/>
          <w:color w:val="000000"/>
          <w:sz w:val="24"/>
          <w:szCs w:val="24"/>
          <w:lang w:val="en-US" w:eastAsia="zh-CN" w:bidi="zh-CN"/>
        </w:rPr>
        <w:t>三</w:t>
      </w:r>
      <w:r>
        <w:rPr>
          <w:rFonts w:hint="eastAsia" w:cs="宋体"/>
          <w:color w:val="000000"/>
          <w:sz w:val="24"/>
          <w:szCs w:val="24"/>
          <w:lang w:val="zh-CN" w:eastAsia="zh-CN" w:bidi="zh-CN"/>
        </w:rPr>
        <w:t>）</w:t>
      </w:r>
      <w:r>
        <w:rPr>
          <w:rFonts w:hint="eastAsia" w:ascii="宋体" w:hAnsi="宋体" w:eastAsia="宋体" w:cs="宋体"/>
          <w:color w:val="000000"/>
          <w:sz w:val="24"/>
          <w:szCs w:val="24"/>
          <w:lang w:val="zh-CN" w:eastAsia="zh-CN" w:bidi="zh-CN"/>
        </w:rPr>
        <w:t>合同履行期限：</w:t>
      </w:r>
      <w:r>
        <w:rPr>
          <w:rFonts w:hint="eastAsia" w:ascii="宋体" w:hAnsi="宋体" w:eastAsia="宋体" w:cs="宋体"/>
          <w:color w:val="0A82E5"/>
          <w:sz w:val="24"/>
          <w:szCs w:val="24"/>
          <w:lang w:val="zh-CN" w:eastAsia="zh-CN"/>
        </w:rPr>
        <w:t>自合同签订之日起</w:t>
      </w:r>
      <w:r>
        <w:rPr>
          <w:rFonts w:hint="eastAsia" w:cs="宋体"/>
          <w:color w:val="0A82E5"/>
          <w:sz w:val="24"/>
          <w:szCs w:val="24"/>
          <w:lang w:val="en-US" w:eastAsia="zh-CN"/>
        </w:rPr>
        <w:t>365</w:t>
      </w:r>
      <w:r>
        <w:rPr>
          <w:rFonts w:hint="eastAsia" w:ascii="宋体" w:hAnsi="宋体" w:eastAsia="宋体" w:cs="宋体"/>
          <w:color w:val="0A82E5"/>
          <w:sz w:val="24"/>
          <w:szCs w:val="24"/>
          <w:lang w:val="zh-CN" w:eastAsia="zh-CN"/>
        </w:rPr>
        <w:t>日</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0" w:after="0" w:line="500" w:lineRule="exact"/>
        <w:ind w:right="0" w:rightChars="0"/>
        <w:jc w:val="left"/>
        <w:textAlignment w:val="auto"/>
        <w:rPr>
          <w:rFonts w:hint="default" w:ascii="宋体" w:hAnsi="宋体" w:eastAsia="宋体" w:cs="宋体"/>
          <w:color w:val="000000"/>
          <w:sz w:val="24"/>
          <w:szCs w:val="24"/>
          <w:lang w:val="en-US" w:eastAsia="zh-CN" w:bidi="zh-CN"/>
        </w:rPr>
      </w:pPr>
      <w:r>
        <w:rPr>
          <w:rFonts w:hint="eastAsia" w:cs="宋体"/>
          <w:color w:val="000000"/>
          <w:sz w:val="24"/>
          <w:szCs w:val="24"/>
          <w:lang w:val="zh-CN" w:eastAsia="zh-CN" w:bidi="zh-CN"/>
        </w:rPr>
        <w:t>（</w:t>
      </w:r>
      <w:r>
        <w:rPr>
          <w:rFonts w:hint="eastAsia" w:cs="宋体"/>
          <w:color w:val="000000"/>
          <w:sz w:val="24"/>
          <w:szCs w:val="24"/>
          <w:lang w:val="en-US" w:eastAsia="zh-CN" w:bidi="zh-CN"/>
        </w:rPr>
        <w:t>四</w:t>
      </w:r>
      <w:r>
        <w:rPr>
          <w:rFonts w:hint="eastAsia" w:cs="宋体"/>
          <w:color w:val="000000"/>
          <w:sz w:val="24"/>
          <w:szCs w:val="24"/>
          <w:lang w:val="zh-CN" w:eastAsia="zh-CN" w:bidi="zh-CN"/>
        </w:rPr>
        <w:t>）</w:t>
      </w:r>
      <w:r>
        <w:rPr>
          <w:rFonts w:hint="eastAsia" w:ascii="宋体" w:hAnsi="宋体" w:eastAsia="宋体" w:cs="宋体"/>
          <w:color w:val="000000"/>
          <w:sz w:val="24"/>
          <w:szCs w:val="24"/>
          <w:lang w:val="zh-CN" w:eastAsia="zh-CN" w:bidi="zh-CN"/>
        </w:rPr>
        <w:t>合同履约地点：</w:t>
      </w:r>
      <w:r>
        <w:rPr>
          <w:rFonts w:hint="eastAsia" w:cs="宋体"/>
          <w:color w:val="0A82E5"/>
          <w:sz w:val="24"/>
          <w:szCs w:val="24"/>
          <w:lang w:val="en-US" w:eastAsia="zh-CN" w:bidi="zh-CN"/>
        </w:rPr>
        <w:t>资阳市中医医院</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76" w:after="0" w:line="500" w:lineRule="exact"/>
        <w:ind w:right="0" w:rightChars="0"/>
        <w:jc w:val="left"/>
        <w:textAlignment w:val="auto"/>
        <w:rPr>
          <w:rFonts w:hint="default" w:cs="宋体"/>
          <w:color w:val="0A82E5"/>
          <w:sz w:val="24"/>
          <w:szCs w:val="24"/>
          <w:lang w:val="en-US" w:eastAsia="zh-CN"/>
        </w:rPr>
      </w:pPr>
      <w:r>
        <w:rPr>
          <w:rFonts w:hint="eastAsia" w:cs="宋体"/>
          <w:color w:val="000000"/>
          <w:sz w:val="24"/>
          <w:szCs w:val="24"/>
          <w:lang w:eastAsia="zh-CN"/>
        </w:rPr>
        <w:t>（</w:t>
      </w:r>
      <w:r>
        <w:rPr>
          <w:rFonts w:hint="eastAsia" w:cs="宋体"/>
          <w:color w:val="000000"/>
          <w:sz w:val="24"/>
          <w:szCs w:val="24"/>
          <w:lang w:val="en-US" w:eastAsia="zh-CN"/>
        </w:rPr>
        <w:t>五</w:t>
      </w:r>
      <w:r>
        <w:rPr>
          <w:rFonts w:hint="eastAsia" w:cs="宋体"/>
          <w:color w:val="000000"/>
          <w:sz w:val="24"/>
          <w:szCs w:val="24"/>
          <w:lang w:eastAsia="zh-CN"/>
        </w:rPr>
        <w:t>）</w:t>
      </w:r>
      <w:r>
        <w:rPr>
          <w:rFonts w:hint="eastAsia" w:ascii="宋体" w:hAnsi="宋体" w:eastAsia="宋体" w:cs="宋体"/>
          <w:color w:val="000000"/>
          <w:sz w:val="24"/>
          <w:szCs w:val="24"/>
        </w:rPr>
        <w:t>支付方式：</w:t>
      </w:r>
      <w:r>
        <w:rPr>
          <w:rFonts w:hint="eastAsia" w:cs="宋体"/>
          <w:color w:val="0A82E5"/>
          <w:sz w:val="24"/>
          <w:szCs w:val="24"/>
          <w:lang w:val="en-US" w:eastAsia="zh-CN"/>
        </w:rPr>
        <w:t xml:space="preserve"> 分期付款</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0" w:after="0" w:line="500" w:lineRule="exact"/>
        <w:ind w:right="0" w:rightChars="0" w:firstLine="480" w:firstLineChars="200"/>
        <w:jc w:val="left"/>
        <w:textAlignment w:val="auto"/>
        <w:rPr>
          <w:rFonts w:hint="eastAsia" w:ascii="宋体" w:hAnsi="宋体" w:eastAsia="宋体" w:cs="宋体"/>
          <w:color w:val="000000"/>
          <w:sz w:val="24"/>
          <w:szCs w:val="24"/>
        </w:rPr>
      </w:pPr>
      <w:r>
        <w:rPr>
          <w:rFonts w:hint="eastAsia" w:cs="宋体"/>
          <w:color w:val="000000"/>
          <w:sz w:val="24"/>
          <w:szCs w:val="24"/>
          <w:lang w:eastAsia="zh-CN"/>
        </w:rPr>
        <w:t>（</w:t>
      </w:r>
      <w:r>
        <w:rPr>
          <w:rFonts w:hint="eastAsia" w:cs="宋体"/>
          <w:color w:val="000000"/>
          <w:sz w:val="24"/>
          <w:szCs w:val="24"/>
          <w:lang w:val="en-US" w:eastAsia="zh-CN"/>
        </w:rPr>
        <w:t>1</w:t>
      </w:r>
      <w:r>
        <w:rPr>
          <w:rFonts w:hint="eastAsia" w:cs="宋体"/>
          <w:color w:val="000000"/>
          <w:sz w:val="24"/>
          <w:szCs w:val="24"/>
          <w:lang w:eastAsia="zh-CN"/>
        </w:rPr>
        <w:t>）</w:t>
      </w:r>
      <w:r>
        <w:rPr>
          <w:rFonts w:hint="eastAsia" w:ascii="宋体" w:hAnsi="宋体" w:eastAsia="宋体" w:cs="宋体"/>
          <w:color w:val="000000"/>
          <w:sz w:val="24"/>
          <w:szCs w:val="24"/>
        </w:rPr>
        <w:t>履约保证金及缴纳形式：</w:t>
      </w:r>
    </w:p>
    <w:p>
      <w:pPr>
        <w:pStyle w:val="4"/>
        <w:keepNext w:val="0"/>
        <w:keepLines w:val="0"/>
        <w:pageBreakBefore w:val="0"/>
        <w:widowControl w:val="0"/>
        <w:kinsoku/>
        <w:wordWrap/>
        <w:overflowPunct/>
        <w:topLinePunct w:val="0"/>
        <w:autoSpaceDE w:val="0"/>
        <w:autoSpaceDN w:val="0"/>
        <w:bidi w:val="0"/>
        <w:adjustRightInd/>
        <w:snapToGrid/>
        <w:spacing w:line="500" w:lineRule="exact"/>
        <w:ind w:firstLine="960" w:firstLineChars="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中标/成交供应商是否需要缴纳履约保证金：</w:t>
      </w:r>
      <w:r>
        <w:rPr>
          <w:rFonts w:hint="eastAsia" w:ascii="宋体" w:hAnsi="宋体" w:eastAsia="宋体" w:cs="宋体"/>
          <w:color w:val="0A82E5"/>
          <w:sz w:val="24"/>
          <w:szCs w:val="24"/>
          <w:lang w:val="en-US" w:eastAsia="zh-CN" w:bidi="zh-CN"/>
        </w:rPr>
        <w:t>否</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0" w:after="0" w:line="500" w:lineRule="exact"/>
        <w:ind w:right="0" w:rightChars="0" w:firstLine="480" w:firstLineChars="200"/>
        <w:jc w:val="left"/>
        <w:textAlignment w:val="auto"/>
        <w:rPr>
          <w:rFonts w:hint="eastAsia" w:ascii="宋体" w:hAnsi="宋体" w:eastAsia="宋体" w:cs="宋体"/>
          <w:color w:val="000000"/>
          <w:sz w:val="24"/>
          <w:szCs w:val="24"/>
        </w:rPr>
      </w:pPr>
      <w:r>
        <w:rPr>
          <w:rFonts w:hint="eastAsia" w:cs="宋体"/>
          <w:color w:val="000000"/>
          <w:sz w:val="24"/>
          <w:szCs w:val="24"/>
          <w:lang w:eastAsia="zh-CN"/>
        </w:rPr>
        <w:t>（</w:t>
      </w:r>
      <w:r>
        <w:rPr>
          <w:rFonts w:hint="eastAsia" w:cs="宋体"/>
          <w:color w:val="000000"/>
          <w:sz w:val="24"/>
          <w:szCs w:val="24"/>
          <w:lang w:val="en-US" w:eastAsia="zh-CN"/>
        </w:rPr>
        <w:t>2</w:t>
      </w:r>
      <w:r>
        <w:rPr>
          <w:rFonts w:hint="eastAsia" w:cs="宋体"/>
          <w:color w:val="000000"/>
          <w:sz w:val="24"/>
          <w:szCs w:val="24"/>
          <w:lang w:eastAsia="zh-CN"/>
        </w:rPr>
        <w:t>）</w:t>
      </w:r>
      <w:r>
        <w:rPr>
          <w:rFonts w:hint="eastAsia" w:ascii="宋体" w:hAnsi="宋体" w:eastAsia="宋体" w:cs="宋体"/>
          <w:color w:val="000000"/>
          <w:sz w:val="24"/>
          <w:szCs w:val="24"/>
        </w:rPr>
        <w:t>质量保证金及缴纳形式：</w:t>
      </w:r>
    </w:p>
    <w:p>
      <w:pPr>
        <w:pStyle w:val="4"/>
        <w:keepNext w:val="0"/>
        <w:keepLines w:val="0"/>
        <w:pageBreakBefore w:val="0"/>
        <w:widowControl w:val="0"/>
        <w:kinsoku/>
        <w:wordWrap/>
        <w:overflowPunct/>
        <w:topLinePunct w:val="0"/>
        <w:autoSpaceDE w:val="0"/>
        <w:autoSpaceDN w:val="0"/>
        <w:bidi w:val="0"/>
        <w:adjustRightInd/>
        <w:snapToGrid/>
        <w:spacing w:line="500" w:lineRule="exact"/>
        <w:ind w:firstLine="960" w:firstLineChars="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中标/成交供应商是否需要缴纳质量保证金：</w:t>
      </w:r>
      <w:r>
        <w:rPr>
          <w:rFonts w:hint="eastAsia" w:ascii="宋体" w:hAnsi="宋体" w:eastAsia="宋体" w:cs="宋体"/>
          <w:color w:val="0A82E5"/>
          <w:sz w:val="24"/>
          <w:szCs w:val="24"/>
          <w:lang w:val="en-US" w:eastAsia="zh-CN" w:bidi="zh-CN"/>
        </w:rPr>
        <w:t>否</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76" w:after="0" w:line="500" w:lineRule="exact"/>
        <w:ind w:right="0" w:rightChars="0" w:firstLine="480" w:firstLineChars="200"/>
        <w:jc w:val="left"/>
        <w:textAlignment w:val="auto"/>
        <w:rPr>
          <w:rFonts w:hint="eastAsia" w:ascii="宋体" w:hAnsi="宋体" w:eastAsia="宋体" w:cs="宋体"/>
          <w:color w:val="000000"/>
          <w:sz w:val="24"/>
          <w:szCs w:val="24"/>
        </w:rPr>
      </w:pPr>
      <w:r>
        <w:rPr>
          <w:rFonts w:hint="eastAsia" w:cs="宋体"/>
          <w:color w:val="000000"/>
          <w:sz w:val="24"/>
          <w:szCs w:val="24"/>
          <w:lang w:eastAsia="zh-CN"/>
        </w:rPr>
        <w:t>（</w:t>
      </w:r>
      <w:r>
        <w:rPr>
          <w:rFonts w:hint="eastAsia" w:cs="宋体"/>
          <w:color w:val="000000"/>
          <w:sz w:val="24"/>
          <w:szCs w:val="24"/>
          <w:lang w:val="en-US" w:eastAsia="zh-CN"/>
        </w:rPr>
        <w:t>3</w:t>
      </w:r>
      <w:r>
        <w:rPr>
          <w:rFonts w:hint="eastAsia" w:cs="宋体"/>
          <w:color w:val="000000"/>
          <w:sz w:val="24"/>
          <w:szCs w:val="24"/>
          <w:lang w:eastAsia="zh-CN"/>
        </w:rPr>
        <w:t>）</w:t>
      </w:r>
      <w:r>
        <w:rPr>
          <w:rFonts w:hint="eastAsia" w:ascii="宋体" w:hAnsi="宋体" w:eastAsia="宋体" w:cs="宋体"/>
          <w:color w:val="000000"/>
          <w:sz w:val="24"/>
          <w:szCs w:val="24"/>
        </w:rPr>
        <w:t>合同支付约定：</w:t>
      </w:r>
    </w:p>
    <w:p>
      <w:pPr>
        <w:pageBreakBefore w:val="0"/>
        <w:kinsoku/>
        <w:overflowPunct/>
        <w:topLinePunct w:val="0"/>
        <w:bidi w:val="0"/>
        <w:snapToGrid w:val="0"/>
        <w:spacing w:line="500" w:lineRule="exact"/>
        <w:ind w:firstLine="480" w:firstLineChars="200"/>
        <w:textAlignment w:val="auto"/>
        <w:rPr>
          <w:rFonts w:hint="eastAsia" w:ascii="宋体" w:hAnsi="宋体" w:eastAsia="宋体" w:cs="宋体"/>
          <w:color w:val="0A82E5"/>
          <w:sz w:val="24"/>
          <w:szCs w:val="24"/>
          <w:lang w:val="en-US" w:eastAsia="zh-CN" w:bidi="zh-CN"/>
        </w:rPr>
      </w:pPr>
      <w:r>
        <w:rPr>
          <w:rFonts w:hint="eastAsia" w:ascii="宋体" w:hAnsi="宋体" w:eastAsia="宋体" w:cs="宋体"/>
          <w:color w:val="0A82E5"/>
          <w:sz w:val="24"/>
          <w:szCs w:val="24"/>
          <w:lang w:val="en-US" w:eastAsia="zh-CN" w:bidi="zh-CN"/>
        </w:rPr>
        <w:t>1.合同履行六个月后采购方收到成交供应商合法有效完整的完税发票及凭证资料后60日内支付合同金额50%的款项；合同履行一年后采购方收到成交供应商合法有效完整的完税发票及凭证资料后60日内支付合同金额剩余50%的款项。</w:t>
      </w:r>
    </w:p>
    <w:p>
      <w:pPr>
        <w:pageBreakBefore w:val="0"/>
        <w:kinsoku/>
        <w:overflowPunct/>
        <w:topLinePunct w:val="0"/>
        <w:bidi w:val="0"/>
        <w:snapToGrid w:val="0"/>
        <w:spacing w:line="500" w:lineRule="exact"/>
        <w:ind w:firstLine="480" w:firstLineChars="200"/>
        <w:textAlignment w:val="auto"/>
        <w:rPr>
          <w:rFonts w:hint="eastAsia" w:ascii="宋体" w:hAnsi="宋体" w:eastAsia="宋体" w:cs="宋体"/>
          <w:color w:val="0A82E5"/>
          <w:sz w:val="24"/>
          <w:szCs w:val="24"/>
          <w:lang w:val="en-US" w:eastAsia="zh-CN" w:bidi="zh-CN"/>
        </w:rPr>
      </w:pPr>
      <w:r>
        <w:rPr>
          <w:rFonts w:hint="eastAsia" w:ascii="宋体" w:hAnsi="宋体" w:eastAsia="宋体" w:cs="宋体"/>
          <w:color w:val="0A82E5"/>
          <w:sz w:val="24"/>
          <w:szCs w:val="24"/>
          <w:lang w:val="en-US" w:eastAsia="zh-CN" w:bidi="zh-CN"/>
        </w:rPr>
        <w:t>2.如因成交供应商未按时提供发票或提供的发票不符合本合同的约定，采购方有权延期付款且不承担违约责任，成交供应商应继续履行本合同约定义务。</w:t>
      </w:r>
    </w:p>
    <w:p>
      <w:pPr>
        <w:pageBreakBefore w:val="0"/>
        <w:kinsoku/>
        <w:overflowPunct/>
        <w:topLinePunct w:val="0"/>
        <w:bidi w:val="0"/>
        <w:snapToGrid w:val="0"/>
        <w:spacing w:line="500" w:lineRule="exact"/>
        <w:ind w:firstLine="480" w:firstLineChars="200"/>
        <w:textAlignment w:val="auto"/>
        <w:rPr>
          <w:rFonts w:hint="eastAsia" w:ascii="宋体" w:hAnsi="宋体" w:eastAsia="宋体" w:cs="宋体"/>
          <w:color w:val="000000"/>
          <w:sz w:val="24"/>
          <w:szCs w:val="24"/>
          <w:lang w:val="zh-CN" w:eastAsia="zh-CN"/>
        </w:rPr>
      </w:pPr>
      <w:r>
        <w:rPr>
          <w:rFonts w:hint="eastAsia" w:cs="宋体"/>
          <w:color w:val="000000"/>
          <w:sz w:val="24"/>
          <w:szCs w:val="24"/>
          <w:lang w:val="en-US" w:eastAsia="zh-CN" w:bidi="zh-CN"/>
        </w:rPr>
        <w:t xml:space="preserve">（六） </w:t>
      </w:r>
      <w:r>
        <w:rPr>
          <w:rFonts w:hint="eastAsia" w:ascii="宋体" w:hAnsi="宋体" w:eastAsia="宋体" w:cs="宋体"/>
          <w:color w:val="000000"/>
          <w:sz w:val="24"/>
          <w:szCs w:val="24"/>
          <w:lang w:val="zh-CN" w:eastAsia="zh-CN"/>
        </w:rPr>
        <w:t>验收交付标准和方法：</w:t>
      </w:r>
    </w:p>
    <w:p>
      <w:pPr>
        <w:pageBreakBefore w:val="0"/>
        <w:kinsoku/>
        <w:overflowPunct/>
        <w:topLinePunct w:val="0"/>
        <w:bidi w:val="0"/>
        <w:snapToGrid w:val="0"/>
        <w:spacing w:line="500" w:lineRule="exact"/>
        <w:ind w:firstLine="480" w:firstLineChars="200"/>
        <w:textAlignment w:val="auto"/>
        <w:rPr>
          <w:rFonts w:hint="eastAsia" w:ascii="宋体" w:hAnsi="宋体" w:eastAsia="宋体" w:cs="宋体"/>
          <w:color w:val="0A82E5"/>
          <w:sz w:val="24"/>
          <w:szCs w:val="24"/>
          <w:lang w:val="en-US" w:eastAsia="zh-CN" w:bidi="zh-CN"/>
        </w:rPr>
      </w:pPr>
      <w:r>
        <w:rPr>
          <w:rFonts w:hint="eastAsia" w:cs="宋体"/>
          <w:color w:val="0A82E5"/>
          <w:sz w:val="24"/>
          <w:szCs w:val="24"/>
          <w:lang w:val="en-US" w:eastAsia="zh-CN" w:bidi="zh-CN"/>
        </w:rPr>
        <w:t>按</w:t>
      </w:r>
      <w:r>
        <w:rPr>
          <w:rFonts w:hint="eastAsia" w:ascii="宋体" w:hAnsi="宋体" w:eastAsia="宋体" w:cs="宋体"/>
          <w:color w:val="0A82E5"/>
          <w:sz w:val="24"/>
          <w:szCs w:val="24"/>
          <w:lang w:val="en-US" w:eastAsia="zh-CN" w:bidi="zh-CN"/>
        </w:rPr>
        <w:t>照政府采购相关法律法规以及《财政部关于进一步加强政府采购需求和履约验收管理的指导意见》（财库〔2016〕205号）、《政府采购需求管理办法》财库〔2021〕22号</w:t>
      </w:r>
      <w:r>
        <w:rPr>
          <w:rFonts w:hint="eastAsia" w:cs="宋体"/>
          <w:color w:val="0A82E5"/>
          <w:sz w:val="24"/>
          <w:szCs w:val="24"/>
          <w:lang w:val="en-US" w:eastAsia="zh-CN" w:bidi="zh-CN"/>
        </w:rPr>
        <w:t>、</w:t>
      </w:r>
      <w:r>
        <w:rPr>
          <w:rFonts w:hint="eastAsia" w:ascii="宋体" w:hAnsi="宋体" w:eastAsia="宋体" w:cs="宋体"/>
          <w:color w:val="0A82E5"/>
          <w:sz w:val="24"/>
          <w:szCs w:val="24"/>
          <w:lang w:val="en-US" w:eastAsia="zh-CN" w:bidi="zh-CN"/>
        </w:rPr>
        <w:t>资阳市财政局《关于严格落实政府采购需求论证、合同备案和履约验收有关问题的通知》（资财采〔2019〕39号）等相关法律法规的要求进行验收。</w:t>
      </w:r>
    </w:p>
    <w:p>
      <w:pPr>
        <w:pStyle w:val="11"/>
        <w:keepNext w:val="0"/>
        <w:keepLines w:val="0"/>
        <w:pageBreakBefore w:val="0"/>
        <w:widowControl w:val="0"/>
        <w:numPr>
          <w:ilvl w:val="0"/>
          <w:numId w:val="0"/>
        </w:numPr>
        <w:tabs>
          <w:tab w:val="left" w:pos="440"/>
          <w:tab w:val="left" w:pos="1100"/>
        </w:tabs>
        <w:kinsoku/>
        <w:wordWrap/>
        <w:overflowPunct/>
        <w:topLinePunct w:val="0"/>
        <w:autoSpaceDE w:val="0"/>
        <w:autoSpaceDN w:val="0"/>
        <w:bidi w:val="0"/>
        <w:adjustRightInd/>
        <w:snapToGrid/>
        <w:spacing w:before="2" w:after="0" w:line="500" w:lineRule="exact"/>
        <w:ind w:right="0" w:rightChars="0"/>
        <w:jc w:val="left"/>
        <w:textAlignment w:val="auto"/>
        <w:rPr>
          <w:rFonts w:hint="default" w:ascii="宋体" w:hAnsi="宋体" w:eastAsia="宋体" w:cs="宋体"/>
          <w:color w:val="0A82E5"/>
          <w:sz w:val="24"/>
          <w:szCs w:val="24"/>
          <w:lang w:val="en-US" w:eastAsia="zh-CN"/>
        </w:rPr>
      </w:pPr>
      <w:r>
        <w:rPr>
          <w:rFonts w:hint="eastAsia" w:cs="宋体"/>
          <w:color w:val="000000"/>
          <w:sz w:val="24"/>
          <w:szCs w:val="24"/>
          <w:lang w:eastAsia="zh-CN"/>
        </w:rPr>
        <w:t>（</w:t>
      </w:r>
      <w:r>
        <w:rPr>
          <w:rFonts w:hint="eastAsia" w:cs="宋体"/>
          <w:color w:val="000000"/>
          <w:sz w:val="24"/>
          <w:szCs w:val="24"/>
          <w:lang w:val="en-US" w:eastAsia="zh-CN"/>
        </w:rPr>
        <w:t>七</w:t>
      </w:r>
      <w:r>
        <w:rPr>
          <w:rFonts w:hint="eastAsia" w:cs="宋体"/>
          <w:color w:val="000000"/>
          <w:sz w:val="24"/>
          <w:szCs w:val="24"/>
          <w:lang w:eastAsia="zh-CN"/>
        </w:rPr>
        <w:t>）</w:t>
      </w:r>
      <w:r>
        <w:rPr>
          <w:rFonts w:hint="eastAsia" w:ascii="宋体" w:hAnsi="宋体" w:eastAsia="宋体" w:cs="宋体"/>
          <w:color w:val="000000"/>
          <w:sz w:val="24"/>
          <w:szCs w:val="24"/>
        </w:rPr>
        <w:t>质量保修范围和保修期：</w:t>
      </w:r>
      <w:r>
        <w:rPr>
          <w:rFonts w:hint="eastAsia" w:ascii="宋体" w:hAnsi="宋体" w:eastAsia="宋体" w:cs="宋体"/>
          <w:color w:val="0A82E5"/>
          <w:kern w:val="2"/>
          <w:sz w:val="24"/>
          <w:szCs w:val="24"/>
          <w:lang w:val="en-US" w:eastAsia="zh-CN" w:bidi="zh-CN"/>
        </w:rPr>
        <w:t>无。</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2" w:after="0" w:line="500" w:lineRule="exact"/>
        <w:ind w:right="0" w:rightChars="0"/>
        <w:jc w:val="left"/>
        <w:textAlignment w:val="auto"/>
        <w:rPr>
          <w:rFonts w:hint="eastAsia" w:ascii="宋体" w:hAnsi="宋体" w:eastAsia="宋体" w:cs="宋体"/>
          <w:color w:val="0A82E5"/>
          <w:sz w:val="24"/>
          <w:szCs w:val="24"/>
        </w:rPr>
      </w:pPr>
      <w:r>
        <w:rPr>
          <w:rFonts w:hint="eastAsia" w:cs="宋体"/>
          <w:color w:val="000000"/>
          <w:sz w:val="24"/>
          <w:szCs w:val="24"/>
          <w:lang w:val="zh-CN" w:eastAsia="zh-CN"/>
        </w:rPr>
        <w:t>（</w:t>
      </w:r>
      <w:r>
        <w:rPr>
          <w:rFonts w:hint="eastAsia" w:cs="宋体"/>
          <w:color w:val="000000"/>
          <w:sz w:val="24"/>
          <w:szCs w:val="24"/>
          <w:lang w:val="en-US" w:eastAsia="zh-CN"/>
        </w:rPr>
        <w:t>八</w:t>
      </w:r>
      <w:r>
        <w:rPr>
          <w:rFonts w:hint="eastAsia" w:cs="宋体"/>
          <w:color w:val="000000"/>
          <w:sz w:val="24"/>
          <w:szCs w:val="24"/>
          <w:lang w:val="zh-CN" w:eastAsia="zh-CN"/>
        </w:rPr>
        <w:t>）</w:t>
      </w:r>
      <w:r>
        <w:rPr>
          <w:rFonts w:hint="eastAsia" w:ascii="宋体" w:hAnsi="宋体" w:eastAsia="宋体" w:cs="宋体"/>
          <w:color w:val="000000"/>
          <w:sz w:val="24"/>
          <w:szCs w:val="24"/>
          <w:lang w:val="zh-CN" w:eastAsia="zh-CN"/>
        </w:rPr>
        <w:t>知识产权归属和处理方式：</w:t>
      </w:r>
      <w:r>
        <w:rPr>
          <w:rFonts w:hint="eastAsia" w:ascii="宋体" w:hAnsi="宋体" w:eastAsia="宋体" w:cs="宋体"/>
          <w:color w:val="0A82E5"/>
          <w:sz w:val="24"/>
          <w:szCs w:val="24"/>
          <w:lang w:val="en-US" w:eastAsia="zh-CN"/>
        </w:rPr>
        <w:t>1．</w:t>
      </w:r>
      <w:r>
        <w:rPr>
          <w:rFonts w:hint="eastAsia" w:cs="宋体"/>
          <w:color w:val="0A82E5"/>
          <w:sz w:val="24"/>
          <w:szCs w:val="24"/>
          <w:lang w:val="en-US" w:eastAsia="zh-CN"/>
        </w:rPr>
        <w:t>供应商</w:t>
      </w:r>
      <w:r>
        <w:rPr>
          <w:rFonts w:hint="eastAsia" w:ascii="宋体" w:hAnsi="宋体" w:eastAsia="宋体" w:cs="宋体"/>
          <w:color w:val="0A82E5"/>
          <w:sz w:val="24"/>
          <w:szCs w:val="24"/>
          <w:lang w:val="en-US" w:eastAsia="zh-CN"/>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cs="宋体"/>
          <w:color w:val="0A82E5"/>
          <w:sz w:val="24"/>
          <w:szCs w:val="24"/>
          <w:lang w:val="en-US" w:eastAsia="zh-CN"/>
        </w:rPr>
        <w:t>供应商</w:t>
      </w:r>
      <w:r>
        <w:rPr>
          <w:rFonts w:hint="eastAsia" w:ascii="宋体" w:hAnsi="宋体" w:eastAsia="宋体" w:cs="宋体"/>
          <w:color w:val="0A82E5"/>
          <w:sz w:val="24"/>
          <w:szCs w:val="24"/>
          <w:lang w:val="en-US" w:eastAsia="zh-CN"/>
        </w:rPr>
        <w:t>承担所有相关责任。 2．采购人享有本项目实施过程中产生的知识成果及知识产权。 3．</w:t>
      </w:r>
      <w:r>
        <w:rPr>
          <w:rFonts w:hint="eastAsia" w:cs="宋体"/>
          <w:color w:val="0A82E5"/>
          <w:sz w:val="24"/>
          <w:szCs w:val="24"/>
          <w:lang w:val="en-US" w:eastAsia="zh-CN"/>
        </w:rPr>
        <w:t>供应商</w:t>
      </w:r>
      <w:r>
        <w:rPr>
          <w:rFonts w:hint="eastAsia" w:ascii="宋体" w:hAnsi="宋体" w:eastAsia="宋体" w:cs="宋体"/>
          <w:color w:val="0A82E5"/>
          <w:sz w:val="24"/>
          <w:szCs w:val="24"/>
          <w:lang w:val="en-US" w:eastAsia="zh-CN"/>
        </w:rPr>
        <w:t>如欲在项目实施过程中采用自有知识成果，需在</w:t>
      </w:r>
      <w:r>
        <w:rPr>
          <w:rFonts w:hint="eastAsia" w:cs="宋体"/>
          <w:color w:val="0A82E5"/>
          <w:sz w:val="24"/>
          <w:szCs w:val="24"/>
          <w:lang w:val="en-US" w:eastAsia="zh-CN"/>
        </w:rPr>
        <w:t>响应文件</w:t>
      </w:r>
      <w:r>
        <w:rPr>
          <w:rFonts w:hint="eastAsia" w:ascii="宋体" w:hAnsi="宋体" w:eastAsia="宋体" w:cs="宋体"/>
          <w:color w:val="0A82E5"/>
          <w:sz w:val="24"/>
          <w:szCs w:val="24"/>
          <w:lang w:val="en-US" w:eastAsia="zh-CN"/>
        </w:rPr>
        <w:t>中声明，并提供相关知识产权证明文件。使用该知识成果后，</w:t>
      </w:r>
      <w:r>
        <w:rPr>
          <w:rFonts w:hint="eastAsia" w:cs="宋体"/>
          <w:color w:val="0A82E5"/>
          <w:sz w:val="24"/>
          <w:szCs w:val="24"/>
          <w:lang w:val="en-US" w:eastAsia="zh-CN"/>
        </w:rPr>
        <w:t>供应商</w:t>
      </w:r>
      <w:r>
        <w:rPr>
          <w:rFonts w:hint="eastAsia" w:ascii="宋体" w:hAnsi="宋体" w:eastAsia="宋体" w:cs="宋体"/>
          <w:color w:val="0A82E5"/>
          <w:sz w:val="24"/>
          <w:szCs w:val="24"/>
          <w:lang w:val="en-US" w:eastAsia="zh-CN"/>
        </w:rPr>
        <w:t>需提供开发接口和开发手册等技术文档，并承诺提供无限期技术支持，采购人享有永久使用权（含采购人委托第三方在该项目后续开发的使用权）。 4．如采用</w:t>
      </w:r>
      <w:r>
        <w:rPr>
          <w:rFonts w:hint="eastAsia" w:cs="宋体"/>
          <w:color w:val="0A82E5"/>
          <w:sz w:val="24"/>
          <w:szCs w:val="24"/>
          <w:lang w:val="en-US" w:eastAsia="zh-CN"/>
        </w:rPr>
        <w:t>供应商</w:t>
      </w:r>
      <w:r>
        <w:rPr>
          <w:rFonts w:hint="eastAsia" w:ascii="宋体" w:hAnsi="宋体" w:eastAsia="宋体" w:cs="宋体"/>
          <w:color w:val="0A82E5"/>
          <w:sz w:val="24"/>
          <w:szCs w:val="24"/>
          <w:lang w:val="en-US" w:eastAsia="zh-CN"/>
        </w:rPr>
        <w:t>所不拥有的知识产权，则在投标报价中</w:t>
      </w:r>
      <w:r>
        <w:rPr>
          <w:rFonts w:hint="eastAsia" w:cs="宋体"/>
          <w:color w:val="0A82E5"/>
          <w:sz w:val="24"/>
          <w:szCs w:val="24"/>
          <w:lang w:val="en-US" w:eastAsia="zh-CN"/>
        </w:rPr>
        <w:t>需</w:t>
      </w:r>
      <w:r>
        <w:rPr>
          <w:rFonts w:hint="eastAsia" w:ascii="宋体" w:hAnsi="宋体" w:eastAsia="宋体" w:cs="宋体"/>
          <w:color w:val="0A82E5"/>
          <w:sz w:val="24"/>
          <w:szCs w:val="24"/>
          <w:lang w:val="en-US" w:eastAsia="zh-CN"/>
        </w:rPr>
        <w:t>包括合法获取该知识产权的相关费用</w:t>
      </w:r>
      <w:r>
        <w:rPr>
          <w:rFonts w:hint="eastAsia" w:cs="宋体"/>
          <w:color w:val="0A82E5"/>
          <w:sz w:val="24"/>
          <w:szCs w:val="24"/>
          <w:lang w:val="en-US" w:eastAsia="zh-CN"/>
        </w:rPr>
        <w:t>。</w:t>
      </w:r>
    </w:p>
    <w:p>
      <w:pPr>
        <w:pStyle w:val="11"/>
        <w:keepNext w:val="0"/>
        <w:keepLines w:val="0"/>
        <w:pageBreakBefore w:val="0"/>
        <w:widowControl w:val="0"/>
        <w:numPr>
          <w:ilvl w:val="0"/>
          <w:numId w:val="0"/>
        </w:numPr>
        <w:tabs>
          <w:tab w:val="left" w:pos="1212"/>
        </w:tabs>
        <w:kinsoku/>
        <w:wordWrap/>
        <w:overflowPunct/>
        <w:topLinePunct w:val="0"/>
        <w:autoSpaceDE w:val="0"/>
        <w:autoSpaceDN w:val="0"/>
        <w:bidi w:val="0"/>
        <w:adjustRightInd/>
        <w:snapToGrid/>
        <w:spacing w:before="2" w:after="0" w:line="500" w:lineRule="exact"/>
        <w:ind w:right="0" w:rightChars="0"/>
        <w:jc w:val="left"/>
        <w:textAlignment w:val="auto"/>
        <w:rPr>
          <w:rFonts w:hint="eastAsia" w:ascii="宋体" w:hAnsi="宋体" w:eastAsia="宋体" w:cs="宋体"/>
          <w:color w:val="000000"/>
          <w:sz w:val="24"/>
          <w:szCs w:val="24"/>
        </w:rPr>
      </w:pPr>
      <w:r>
        <w:rPr>
          <w:rFonts w:hint="eastAsia" w:cs="宋体"/>
          <w:color w:val="000000"/>
          <w:sz w:val="24"/>
          <w:szCs w:val="24"/>
          <w:lang w:eastAsia="zh-CN"/>
        </w:rPr>
        <w:t>（</w:t>
      </w:r>
      <w:r>
        <w:rPr>
          <w:rFonts w:hint="eastAsia" w:cs="宋体"/>
          <w:color w:val="000000"/>
          <w:sz w:val="24"/>
          <w:szCs w:val="24"/>
          <w:lang w:val="en-US" w:eastAsia="zh-CN"/>
        </w:rPr>
        <w:t>九</w:t>
      </w:r>
      <w:r>
        <w:rPr>
          <w:rFonts w:hint="eastAsia" w:cs="宋体"/>
          <w:color w:val="000000"/>
          <w:sz w:val="24"/>
          <w:szCs w:val="24"/>
          <w:lang w:eastAsia="zh-CN"/>
        </w:rPr>
        <w:t>）</w:t>
      </w:r>
      <w:r>
        <w:rPr>
          <w:rFonts w:hint="eastAsia" w:ascii="宋体" w:hAnsi="宋体" w:eastAsia="宋体" w:cs="宋体"/>
          <w:color w:val="000000"/>
          <w:sz w:val="24"/>
          <w:szCs w:val="24"/>
        </w:rPr>
        <w:t>成本补偿和风险分担约定</w:t>
      </w:r>
      <w:r>
        <w:rPr>
          <w:rFonts w:hint="eastAsia" w:cs="宋体"/>
          <w:color w:val="000000"/>
          <w:sz w:val="24"/>
          <w:szCs w:val="24"/>
          <w:lang w:eastAsia="zh-CN"/>
        </w:rPr>
        <w:t>：</w:t>
      </w:r>
      <w:r>
        <w:rPr>
          <w:rFonts w:hint="eastAsia" w:ascii="宋体" w:hAnsi="宋体" w:eastAsia="宋体" w:cs="宋体"/>
          <w:color w:val="0A82E5"/>
          <w:sz w:val="24"/>
          <w:szCs w:val="24"/>
          <w:lang w:val="en-US" w:eastAsia="zh-CN" w:bidi="zh-CN"/>
        </w:rPr>
        <w:t>无。</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2" w:after="0" w:line="500" w:lineRule="exact"/>
        <w:ind w:right="0" w:rightChars="0"/>
        <w:jc w:val="left"/>
        <w:textAlignment w:val="auto"/>
        <w:rPr>
          <w:rFonts w:hint="eastAsia" w:cs="宋体"/>
          <w:color w:val="000000"/>
          <w:sz w:val="24"/>
          <w:szCs w:val="24"/>
          <w:lang w:val="en-US" w:eastAsia="zh-CN"/>
        </w:rPr>
      </w:pPr>
      <w:r>
        <w:rPr>
          <w:rFonts w:hint="eastAsia" w:cs="宋体"/>
          <w:color w:val="000000"/>
          <w:sz w:val="24"/>
          <w:szCs w:val="24"/>
          <w:lang w:eastAsia="zh-CN"/>
        </w:rPr>
        <w:t>（</w:t>
      </w:r>
      <w:r>
        <w:rPr>
          <w:rFonts w:hint="eastAsia" w:cs="宋体"/>
          <w:color w:val="000000"/>
          <w:sz w:val="24"/>
          <w:szCs w:val="24"/>
          <w:lang w:val="en-US" w:eastAsia="zh-CN"/>
        </w:rPr>
        <w:t>十</w:t>
      </w:r>
      <w:r>
        <w:rPr>
          <w:rFonts w:hint="eastAsia" w:cs="宋体"/>
          <w:color w:val="000000"/>
          <w:sz w:val="24"/>
          <w:szCs w:val="24"/>
          <w:lang w:eastAsia="zh-CN"/>
        </w:rPr>
        <w:t>）</w:t>
      </w:r>
      <w:r>
        <w:rPr>
          <w:rFonts w:hint="eastAsia" w:ascii="宋体" w:hAnsi="宋体" w:eastAsia="宋体" w:cs="宋体"/>
          <w:color w:val="000000"/>
          <w:sz w:val="24"/>
          <w:szCs w:val="24"/>
        </w:rPr>
        <w:t>违约责任与解决争议的方法：</w:t>
      </w:r>
      <w:r>
        <w:rPr>
          <w:rFonts w:hint="eastAsia" w:cs="宋体"/>
          <w:color w:val="000000"/>
          <w:sz w:val="24"/>
          <w:szCs w:val="24"/>
          <w:lang w:val="en-US" w:eastAsia="zh-CN"/>
        </w:rPr>
        <w:t xml:space="preserve"> </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2" w:after="0" w:line="500" w:lineRule="exact"/>
        <w:ind w:right="0" w:rightChars="0"/>
        <w:jc w:val="left"/>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1.采购方：</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2" w:after="0" w:line="500" w:lineRule="exact"/>
        <w:ind w:right="0" w:rightChars="0"/>
        <w:jc w:val="left"/>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（1）采购方应遵守合同并执行合同中的各项规定，保证合同的正常履行。</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2" w:after="0" w:line="500" w:lineRule="exact"/>
        <w:ind w:right="0" w:rightChars="0"/>
        <w:jc w:val="left"/>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（2）采购方应及时向成交供应商提供所需的合法、真实、全面、有效的相关资料。</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2" w:after="0" w:line="500" w:lineRule="exact"/>
        <w:ind w:right="0" w:rightChars="0"/>
        <w:jc w:val="left"/>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（3）采购方需为成交供应商提供项目服务过程中的场地、人员协调等问题。</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2" w:after="0" w:line="500" w:lineRule="exact"/>
        <w:ind w:right="0" w:rightChars="0"/>
        <w:jc w:val="left"/>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（4）因采购方原因造成的项目延期，成交供应商可延长服务时间，具体合格交付日期双方另行议定。</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2" w:after="0" w:line="500" w:lineRule="exact"/>
        <w:ind w:right="0" w:rightChars="0"/>
        <w:jc w:val="left"/>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（5）采购方有权知悉成交供应商业务办理的进程，对成交供应商不适当的受托行为有权进行监督与纠正。</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2" w:after="0" w:line="500" w:lineRule="exact"/>
        <w:ind w:right="0" w:rightChars="0"/>
        <w:jc w:val="left"/>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（6）采购方无正当理由拒绝验收的，应向成交供应商偿付合同金额百分之一的违约金。</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2" w:after="0" w:line="500" w:lineRule="exact"/>
        <w:ind w:right="0" w:rightChars="0"/>
        <w:jc w:val="left"/>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（7）采购方逾期支付服务费用的，除应及时付足费用外，应向成交供应商偿付该阶段欠</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2" w:after="0" w:line="500" w:lineRule="exact"/>
        <w:ind w:right="0" w:rightChars="0"/>
        <w:jc w:val="left"/>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（8）采购方偿付的违约金不足以弥补成交供应商损失的，还应按成交供应商损失尚未弥补的部分支付赔偿金给成交供应商。</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2" w:after="0" w:line="500" w:lineRule="exact"/>
        <w:ind w:right="0" w:rightChars="0"/>
        <w:jc w:val="left"/>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2.成交供应商：</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2" w:after="0" w:line="500" w:lineRule="exact"/>
        <w:ind w:right="0" w:rightChars="0"/>
        <w:jc w:val="left"/>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（1）成交供应商需遵守采购合同并执行合同中的各项规定，保证采购合同的正常履行。</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2" w:after="0" w:line="500" w:lineRule="exact"/>
        <w:ind w:right="0" w:rightChars="0"/>
        <w:jc w:val="left"/>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（2）成交供应商有义务告知采购方具体的工作流程，采购方应积极配合实施。</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2" w:after="0" w:line="500" w:lineRule="exact"/>
        <w:ind w:right="0" w:rightChars="0"/>
        <w:jc w:val="left"/>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（3）成交供应商有义务提醒采购方此次合作的潜在风险并为采购方保守商业秘密。</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2" w:after="0" w:line="500" w:lineRule="exact"/>
        <w:ind w:right="0" w:rightChars="0"/>
        <w:jc w:val="left"/>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4）成交供应商因自身原因不能按时完成服务内容或完成但未验收合格导致逾期而违约的，应向采购方偿付合同金额千分之一/天的违约金；逾期超过30天，采购方有权终止合同，成交供应商还应按合同总金额百分之五的款额向采购方偿付赔偿金。</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2" w:after="0" w:line="500" w:lineRule="exact"/>
        <w:ind w:right="0" w:rightChars="0"/>
        <w:jc w:val="left"/>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5）成交供应商保证本项目的权利无瑕疵，包括该项目所有权及知识产权等权利无瑕疵。如任何第三方经法院（或仲裁机构）裁决有权对上述项目主张权利。成交供应商除应向采购方返还已收全部款项外，还应另按合同总价的百分之五向采购方支付违约金。</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2" w:after="0" w:line="500" w:lineRule="exact"/>
        <w:ind w:right="0" w:rightChars="0"/>
        <w:jc w:val="left"/>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（6）成交供应商在履约过程中方验收不合格的，采购方有权要求成交供应商整改，整改仍不符合要求的，采购方有权终止合同。</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2" w:after="0" w:line="500" w:lineRule="exact"/>
        <w:ind w:right="0" w:rightChars="0"/>
        <w:jc w:val="left"/>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7）如因成交供应商工作人员在履行职务过程中的疏忽、失职、过错等故意或者过失原因给采购方造成损失或侵害，包括但不限于采购方本身的财产损失、由此而导致的采购方对任何第三方的法律责任等，成交供应商对此均应承担全部的赔偿责任。</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2" w:after="0" w:line="500" w:lineRule="exact"/>
        <w:ind w:right="0" w:rightChars="0"/>
        <w:jc w:val="left"/>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（8）成交供应商偿付的违约金不足以弥补采购方损失的，还应按采购方损失尚未弥补的部分，支付赔偿金给采购方。</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2" w:after="0" w:line="500" w:lineRule="exact"/>
        <w:ind w:right="0" w:rightChars="0"/>
        <w:jc w:val="left"/>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3.本条约定的损失包括但不限于赔偿款、诉讼费、鉴定费、公证费、律师费、保全费（含保全担保费）等守约方主张权利的费用。本协议约定的利息计算标准为：按全国银行间同业拆借中心公布的贷款市场报价利率计算，利息期间为采购方支付货款之日至成交供应商退还货款之日。</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2" w:after="0" w:line="500" w:lineRule="exact"/>
        <w:ind w:right="0" w:rightChars="0"/>
        <w:jc w:val="left"/>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4.解决争议的方法：</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2" w:after="0" w:line="500" w:lineRule="exact"/>
        <w:ind w:right="0" w:rightChars="0"/>
        <w:jc w:val="left"/>
        <w:textAlignment w:val="auto"/>
        <w:rPr>
          <w:rFonts w:hint="default"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合同履行期间,若双方发生争议，可协商或由有关部门调解解决，60日内日协商或调解不成的，双方同意向采购方所在地有管辖权的人民法院提起诉讼。</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48" w:line="500" w:lineRule="exact"/>
        <w:textAlignment w:val="auto"/>
        <w:outlineLvl w:val="0"/>
        <w:rPr>
          <w:rFonts w:hint="eastAsia" w:ascii="宋体" w:hAnsi="宋体" w:eastAsia="宋体" w:cs="宋体"/>
          <w:color w:val="000000"/>
          <w:sz w:val="28"/>
          <w:szCs w:val="28"/>
          <w:lang w:val="zh-CN" w:eastAsia="zh-CN"/>
        </w:rPr>
      </w:pPr>
      <w:r>
        <w:rPr>
          <w:rFonts w:hint="eastAsia" w:ascii="宋体" w:hAnsi="宋体" w:eastAsia="宋体" w:cs="宋体"/>
          <w:color w:val="000000"/>
          <w:sz w:val="28"/>
          <w:szCs w:val="28"/>
          <w:lang w:val="en-US" w:eastAsia="zh-CN"/>
        </w:rPr>
        <w:t>六、</w:t>
      </w:r>
      <w:r>
        <w:rPr>
          <w:rFonts w:hint="eastAsia" w:ascii="宋体" w:hAnsi="宋体" w:eastAsia="宋体" w:cs="宋体"/>
          <w:color w:val="000000"/>
          <w:sz w:val="28"/>
          <w:szCs w:val="28"/>
          <w:lang w:val="zh-CN" w:eastAsia="zh-CN"/>
        </w:rPr>
        <w:t>履约验收方案</w:t>
      </w:r>
    </w:p>
    <w:p>
      <w:pPr>
        <w:pStyle w:val="11"/>
        <w:keepNext w:val="0"/>
        <w:keepLines w:val="0"/>
        <w:pageBreakBefore w:val="0"/>
        <w:widowControl w:val="0"/>
        <w:numPr>
          <w:ilvl w:val="0"/>
          <w:numId w:val="0"/>
        </w:numPr>
        <w:tabs>
          <w:tab w:val="left" w:pos="1212"/>
        </w:tabs>
        <w:kinsoku/>
        <w:wordWrap/>
        <w:overflowPunct/>
        <w:topLinePunct w:val="0"/>
        <w:autoSpaceDE w:val="0"/>
        <w:autoSpaceDN w:val="0"/>
        <w:bidi w:val="0"/>
        <w:adjustRightInd/>
        <w:snapToGrid/>
        <w:spacing w:before="3" w:after="0" w:line="500" w:lineRule="exact"/>
        <w:ind w:right="0" w:rightChars="0" w:firstLine="480" w:firstLineChars="200"/>
        <w:jc w:val="left"/>
        <w:textAlignment w:val="auto"/>
        <w:rPr>
          <w:rFonts w:hint="eastAsia" w:ascii="宋体" w:hAnsi="宋体" w:eastAsia="宋体" w:cs="宋体"/>
          <w:color w:val="000000"/>
          <w:sz w:val="24"/>
          <w:szCs w:val="24"/>
        </w:rPr>
      </w:pPr>
      <w:r>
        <w:rPr>
          <w:rFonts w:hint="eastAsia" w:cs="宋体"/>
          <w:color w:val="000000"/>
          <w:sz w:val="24"/>
          <w:szCs w:val="24"/>
          <w:lang w:eastAsia="zh-CN"/>
        </w:rPr>
        <w:t>（</w:t>
      </w:r>
      <w:r>
        <w:rPr>
          <w:rFonts w:hint="eastAsia" w:cs="宋体"/>
          <w:color w:val="000000"/>
          <w:sz w:val="24"/>
          <w:szCs w:val="24"/>
          <w:lang w:val="en-US" w:eastAsia="zh-CN"/>
        </w:rPr>
        <w:t>一</w:t>
      </w:r>
      <w:r>
        <w:rPr>
          <w:rFonts w:hint="eastAsia" w:cs="宋体"/>
          <w:color w:val="000000"/>
          <w:sz w:val="24"/>
          <w:szCs w:val="24"/>
          <w:lang w:eastAsia="zh-CN"/>
        </w:rPr>
        <w:t>）</w:t>
      </w:r>
      <w:r>
        <w:rPr>
          <w:rFonts w:hint="eastAsia" w:ascii="宋体" w:hAnsi="宋体" w:eastAsia="宋体" w:cs="宋体"/>
          <w:color w:val="000000"/>
          <w:sz w:val="24"/>
          <w:szCs w:val="24"/>
        </w:rPr>
        <w:t>验收组织方式：</w:t>
      </w:r>
      <w:r>
        <w:rPr>
          <w:rFonts w:hint="eastAsia" w:cs="宋体"/>
          <w:color w:val="0A82E5"/>
          <w:sz w:val="24"/>
          <w:szCs w:val="24"/>
          <w:lang w:val="en-US" w:eastAsia="zh-CN" w:bidi="zh-CN"/>
        </w:rPr>
        <w:t>/</w:t>
      </w:r>
    </w:p>
    <w:p>
      <w:pPr>
        <w:pStyle w:val="11"/>
        <w:keepNext w:val="0"/>
        <w:keepLines w:val="0"/>
        <w:pageBreakBefore w:val="0"/>
        <w:widowControl w:val="0"/>
        <w:numPr>
          <w:ilvl w:val="0"/>
          <w:numId w:val="0"/>
        </w:numPr>
        <w:tabs>
          <w:tab w:val="left" w:pos="1212"/>
        </w:tabs>
        <w:kinsoku/>
        <w:wordWrap/>
        <w:overflowPunct/>
        <w:topLinePunct w:val="0"/>
        <w:autoSpaceDE w:val="0"/>
        <w:autoSpaceDN w:val="0"/>
        <w:bidi w:val="0"/>
        <w:adjustRightInd/>
        <w:snapToGrid/>
        <w:spacing w:before="3" w:after="0" w:line="500" w:lineRule="exact"/>
        <w:ind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履约验收程序：</w:t>
      </w:r>
    </w:p>
    <w:p>
      <w:pPr>
        <w:pStyle w:val="11"/>
        <w:keepNext w:val="0"/>
        <w:keepLines w:val="0"/>
        <w:pageBreakBefore w:val="0"/>
        <w:widowControl w:val="0"/>
        <w:numPr>
          <w:ilvl w:val="0"/>
          <w:numId w:val="0"/>
        </w:numPr>
        <w:tabs>
          <w:tab w:val="left" w:pos="1212"/>
        </w:tabs>
        <w:kinsoku/>
        <w:wordWrap/>
        <w:overflowPunct/>
        <w:topLinePunct w:val="0"/>
        <w:autoSpaceDE w:val="0"/>
        <w:autoSpaceDN w:val="0"/>
        <w:bidi w:val="0"/>
        <w:adjustRightInd/>
        <w:snapToGrid/>
        <w:spacing w:before="3" w:after="0" w:line="500" w:lineRule="exact"/>
        <w:ind w:right="0" w:rightChars="0" w:firstLine="480" w:firstLineChars="200"/>
        <w:jc w:val="left"/>
        <w:textAlignment w:val="auto"/>
        <w:rPr>
          <w:rFonts w:hint="default" w:ascii="宋体" w:hAnsi="宋体" w:eastAsia="宋体" w:cs="宋体"/>
          <w:color w:val="000000"/>
          <w:sz w:val="24"/>
          <w:szCs w:val="24"/>
          <w:lang w:val="en-US"/>
        </w:rPr>
      </w:pPr>
      <w:r>
        <w:rPr>
          <w:rFonts w:hint="eastAsia" w:cs="宋体"/>
          <w:color w:val="000000"/>
          <w:sz w:val="24"/>
          <w:szCs w:val="24"/>
          <w:lang w:eastAsia="zh-CN"/>
        </w:rPr>
        <w:t>（</w:t>
      </w:r>
      <w:r>
        <w:rPr>
          <w:rFonts w:hint="eastAsia" w:cs="宋体"/>
          <w:color w:val="000000"/>
          <w:sz w:val="24"/>
          <w:szCs w:val="24"/>
          <w:lang w:val="en-US" w:eastAsia="zh-CN"/>
        </w:rPr>
        <w:t>二</w:t>
      </w:r>
      <w:r>
        <w:rPr>
          <w:rFonts w:hint="eastAsia" w:cs="宋体"/>
          <w:color w:val="000000"/>
          <w:sz w:val="24"/>
          <w:szCs w:val="24"/>
          <w:lang w:eastAsia="zh-CN"/>
        </w:rPr>
        <w:t>）</w:t>
      </w:r>
      <w:r>
        <w:rPr>
          <w:rFonts w:hint="eastAsia" w:ascii="宋体" w:hAnsi="宋体" w:eastAsia="宋体" w:cs="宋体"/>
          <w:color w:val="000000"/>
          <w:sz w:val="24"/>
          <w:szCs w:val="24"/>
        </w:rPr>
        <w:t>履约验收时间：</w:t>
      </w:r>
      <w:r>
        <w:rPr>
          <w:rFonts w:hint="eastAsia" w:cs="宋体"/>
          <w:color w:val="0A82E5"/>
          <w:sz w:val="24"/>
          <w:szCs w:val="24"/>
          <w:lang w:val="en-US" w:eastAsia="zh-CN" w:bidi="zh-CN"/>
        </w:rPr>
        <w:t>/</w:t>
      </w:r>
    </w:p>
    <w:p>
      <w:pPr>
        <w:pStyle w:val="11"/>
        <w:keepNext w:val="0"/>
        <w:keepLines w:val="0"/>
        <w:pageBreakBefore w:val="0"/>
        <w:widowControl w:val="0"/>
        <w:numPr>
          <w:ilvl w:val="0"/>
          <w:numId w:val="0"/>
        </w:numPr>
        <w:tabs>
          <w:tab w:val="left" w:pos="1212"/>
        </w:tabs>
        <w:kinsoku/>
        <w:wordWrap/>
        <w:overflowPunct/>
        <w:topLinePunct w:val="0"/>
        <w:autoSpaceDE w:val="0"/>
        <w:autoSpaceDN w:val="0"/>
        <w:bidi w:val="0"/>
        <w:adjustRightInd/>
        <w:snapToGrid/>
        <w:spacing w:before="3" w:after="0" w:line="500" w:lineRule="exact"/>
        <w:ind w:right="0" w:rightChars="0" w:firstLine="480" w:firstLineChars="200"/>
        <w:jc w:val="left"/>
        <w:textAlignment w:val="auto"/>
        <w:rPr>
          <w:rFonts w:hint="eastAsia" w:ascii="宋体" w:hAnsi="宋体" w:eastAsia="宋体" w:cs="宋体"/>
          <w:color w:val="000000"/>
          <w:sz w:val="24"/>
          <w:szCs w:val="24"/>
        </w:rPr>
      </w:pPr>
      <w:r>
        <w:rPr>
          <w:rFonts w:hint="eastAsia" w:cs="宋体"/>
          <w:color w:val="000000"/>
          <w:sz w:val="24"/>
          <w:szCs w:val="24"/>
          <w:lang w:eastAsia="zh-CN"/>
        </w:rPr>
        <w:t>（</w:t>
      </w:r>
      <w:r>
        <w:rPr>
          <w:rFonts w:hint="eastAsia" w:cs="宋体"/>
          <w:color w:val="000000"/>
          <w:sz w:val="24"/>
          <w:szCs w:val="24"/>
          <w:lang w:val="en-US" w:eastAsia="zh-CN"/>
        </w:rPr>
        <w:t>三</w:t>
      </w:r>
      <w:r>
        <w:rPr>
          <w:rFonts w:hint="eastAsia" w:cs="宋体"/>
          <w:color w:val="000000"/>
          <w:sz w:val="24"/>
          <w:szCs w:val="24"/>
          <w:lang w:eastAsia="zh-CN"/>
        </w:rPr>
        <w:t>）</w:t>
      </w:r>
      <w:r>
        <w:rPr>
          <w:rFonts w:hint="eastAsia" w:ascii="宋体" w:hAnsi="宋体" w:eastAsia="宋体" w:cs="宋体"/>
          <w:color w:val="000000"/>
          <w:sz w:val="24"/>
          <w:szCs w:val="24"/>
        </w:rPr>
        <w:t>验收组织的其他事项：</w:t>
      </w:r>
      <w:r>
        <w:rPr>
          <w:rFonts w:hint="eastAsia" w:ascii="宋体" w:hAnsi="宋体" w:eastAsia="宋体" w:cs="宋体"/>
          <w:color w:val="0A82E5"/>
          <w:sz w:val="24"/>
          <w:szCs w:val="24"/>
          <w:lang w:val="en-US" w:eastAsia="zh-CN" w:bidi="zh-CN"/>
        </w:rPr>
        <w:t>无。</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3" w:after="0" w:line="500" w:lineRule="exact"/>
        <w:ind w:right="0" w:rightChars="0" w:firstLine="480" w:firstLineChars="200"/>
        <w:jc w:val="left"/>
        <w:textAlignment w:val="auto"/>
        <w:rPr>
          <w:rFonts w:hint="eastAsia" w:ascii="宋体" w:hAnsi="宋体" w:eastAsia="宋体" w:cs="宋体"/>
          <w:color w:val="0A82E5"/>
          <w:sz w:val="24"/>
          <w:szCs w:val="24"/>
          <w:lang w:val="en-US" w:eastAsia="zh-CN" w:bidi="zh-CN"/>
        </w:rPr>
      </w:pPr>
      <w:r>
        <w:rPr>
          <w:rFonts w:hint="eastAsia" w:cs="宋体"/>
          <w:color w:val="000000"/>
          <w:sz w:val="24"/>
          <w:szCs w:val="24"/>
          <w:lang w:eastAsia="zh-CN"/>
        </w:rPr>
        <w:t>（</w:t>
      </w:r>
      <w:r>
        <w:rPr>
          <w:rFonts w:hint="eastAsia" w:cs="宋体"/>
          <w:color w:val="000000"/>
          <w:sz w:val="24"/>
          <w:szCs w:val="24"/>
          <w:lang w:val="en-US" w:eastAsia="zh-CN"/>
        </w:rPr>
        <w:t>四</w:t>
      </w:r>
      <w:r>
        <w:rPr>
          <w:rFonts w:hint="eastAsia" w:cs="宋体"/>
          <w:color w:val="000000"/>
          <w:sz w:val="24"/>
          <w:szCs w:val="24"/>
          <w:lang w:eastAsia="zh-CN"/>
        </w:rPr>
        <w:t>）</w:t>
      </w:r>
      <w:r>
        <w:rPr>
          <w:rFonts w:hint="eastAsia" w:ascii="宋体" w:hAnsi="宋体" w:eastAsia="宋体" w:cs="宋体"/>
          <w:color w:val="000000"/>
          <w:sz w:val="24"/>
          <w:szCs w:val="24"/>
        </w:rPr>
        <w:t>技术履约验收内容：</w:t>
      </w:r>
      <w:r>
        <w:rPr>
          <w:rFonts w:hint="eastAsia" w:ascii="宋体" w:hAnsi="宋体" w:eastAsia="宋体" w:cs="宋体"/>
          <w:color w:val="0A82E5"/>
          <w:sz w:val="24"/>
          <w:szCs w:val="24"/>
          <w:lang w:val="en-US" w:eastAsia="zh-CN" w:bidi="zh-CN"/>
        </w:rPr>
        <w:t>达到国家及行业现行技术规范标准，符合国家及行业验收合格标准</w:t>
      </w:r>
      <w:r>
        <w:rPr>
          <w:rFonts w:hint="eastAsia" w:cs="宋体"/>
          <w:color w:val="0A82E5"/>
          <w:sz w:val="24"/>
          <w:szCs w:val="24"/>
          <w:lang w:val="en-US" w:eastAsia="zh-CN" w:bidi="zh-CN"/>
        </w:rPr>
        <w:t>，包括招采购文件、</w:t>
      </w:r>
      <w:r>
        <w:rPr>
          <w:rFonts w:hint="eastAsia" w:ascii="宋体" w:hAnsi="宋体" w:eastAsia="宋体" w:cs="宋体"/>
          <w:color w:val="0A82E5"/>
          <w:sz w:val="24"/>
          <w:szCs w:val="24"/>
          <w:lang w:val="en-US" w:eastAsia="zh-CN" w:bidi="zh-CN"/>
        </w:rPr>
        <w:t>成交供应商</w:t>
      </w:r>
      <w:r>
        <w:rPr>
          <w:rFonts w:hint="eastAsia" w:cs="宋体"/>
          <w:color w:val="0A82E5"/>
          <w:sz w:val="24"/>
          <w:szCs w:val="24"/>
          <w:lang w:val="en-US" w:eastAsia="zh-CN" w:bidi="zh-CN"/>
        </w:rPr>
        <w:t>响应文件</w:t>
      </w:r>
      <w:r>
        <w:rPr>
          <w:rFonts w:hint="eastAsia" w:ascii="宋体" w:hAnsi="宋体" w:eastAsia="宋体" w:cs="宋体"/>
          <w:color w:val="0A82E5"/>
          <w:sz w:val="24"/>
          <w:szCs w:val="24"/>
          <w:lang w:val="en-US" w:eastAsia="zh-CN" w:bidi="zh-CN"/>
        </w:rPr>
        <w:t>以及合同约定的内容。</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3" w:after="0" w:line="500" w:lineRule="exact"/>
        <w:ind w:right="0" w:rightChars="0" w:firstLine="480" w:firstLineChars="200"/>
        <w:jc w:val="left"/>
        <w:textAlignment w:val="auto"/>
        <w:rPr>
          <w:rFonts w:hint="eastAsia" w:ascii="宋体" w:hAnsi="宋体" w:eastAsia="宋体" w:cs="宋体"/>
          <w:color w:val="0A82E5"/>
          <w:sz w:val="24"/>
          <w:szCs w:val="24"/>
          <w:lang w:val="en-US" w:eastAsia="zh-CN" w:bidi="zh-CN"/>
        </w:rPr>
      </w:pPr>
      <w:r>
        <w:rPr>
          <w:rFonts w:hint="eastAsia" w:cs="宋体"/>
          <w:color w:val="000000"/>
          <w:sz w:val="24"/>
          <w:szCs w:val="24"/>
          <w:lang w:eastAsia="zh-CN"/>
        </w:rPr>
        <w:t>（</w:t>
      </w:r>
      <w:r>
        <w:rPr>
          <w:rFonts w:hint="eastAsia" w:cs="宋体"/>
          <w:color w:val="000000"/>
          <w:sz w:val="24"/>
          <w:szCs w:val="24"/>
          <w:lang w:val="en-US" w:eastAsia="zh-CN"/>
        </w:rPr>
        <w:t>五</w:t>
      </w:r>
      <w:r>
        <w:rPr>
          <w:rFonts w:hint="eastAsia" w:cs="宋体"/>
          <w:color w:val="000000"/>
          <w:sz w:val="24"/>
          <w:szCs w:val="24"/>
          <w:lang w:eastAsia="zh-CN"/>
        </w:rPr>
        <w:t>）</w:t>
      </w:r>
      <w:r>
        <w:rPr>
          <w:rFonts w:hint="eastAsia" w:ascii="宋体" w:hAnsi="宋体" w:eastAsia="宋体" w:cs="宋体"/>
          <w:color w:val="000000"/>
          <w:sz w:val="24"/>
          <w:szCs w:val="24"/>
        </w:rPr>
        <w:t>商务履约验收内容：</w:t>
      </w:r>
      <w:r>
        <w:rPr>
          <w:rFonts w:hint="eastAsia" w:ascii="宋体" w:hAnsi="宋体" w:eastAsia="宋体" w:cs="宋体"/>
          <w:color w:val="0A82E5"/>
          <w:sz w:val="24"/>
          <w:szCs w:val="24"/>
          <w:lang w:val="en-US" w:eastAsia="zh-CN" w:bidi="zh-CN"/>
        </w:rPr>
        <w:t>达到国家及行业现行技术规范标准，符合国家及行业验收合格标准以及合同约定的内容</w:t>
      </w:r>
      <w:r>
        <w:rPr>
          <w:rFonts w:hint="eastAsia" w:cs="宋体"/>
          <w:color w:val="0A82E5"/>
          <w:sz w:val="24"/>
          <w:szCs w:val="24"/>
          <w:lang w:val="en-US" w:eastAsia="zh-CN" w:bidi="zh-CN"/>
        </w:rPr>
        <w:t>，包括采购文件、</w:t>
      </w:r>
      <w:r>
        <w:rPr>
          <w:rFonts w:hint="eastAsia" w:ascii="宋体" w:hAnsi="宋体" w:eastAsia="宋体" w:cs="宋体"/>
          <w:color w:val="0A82E5"/>
          <w:sz w:val="24"/>
          <w:szCs w:val="24"/>
          <w:lang w:val="en-US" w:eastAsia="zh-CN" w:bidi="zh-CN"/>
        </w:rPr>
        <w:t>成交供应商</w:t>
      </w:r>
      <w:r>
        <w:rPr>
          <w:rFonts w:hint="eastAsia" w:cs="宋体"/>
          <w:color w:val="0A82E5"/>
          <w:sz w:val="24"/>
          <w:szCs w:val="24"/>
          <w:lang w:val="en-US" w:eastAsia="zh-CN" w:bidi="zh-CN"/>
        </w:rPr>
        <w:t>响应文件</w:t>
      </w:r>
      <w:r>
        <w:rPr>
          <w:rFonts w:hint="eastAsia" w:ascii="宋体" w:hAnsi="宋体" w:eastAsia="宋体" w:cs="宋体"/>
          <w:color w:val="0A82E5"/>
          <w:sz w:val="24"/>
          <w:szCs w:val="24"/>
          <w:lang w:val="en-US" w:eastAsia="zh-CN" w:bidi="zh-CN"/>
        </w:rPr>
        <w:t>以及合同约定的内容。</w:t>
      </w:r>
    </w:p>
    <w:p>
      <w:pPr>
        <w:pStyle w:val="11"/>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before="3" w:after="0" w:line="500" w:lineRule="exact"/>
        <w:ind w:right="0" w:rightChars="0" w:firstLine="480" w:firstLineChars="200"/>
        <w:jc w:val="left"/>
        <w:textAlignment w:val="auto"/>
        <w:rPr>
          <w:rFonts w:hint="eastAsia" w:ascii="宋体" w:hAnsi="宋体" w:eastAsia="宋体" w:cs="宋体"/>
          <w:color w:val="0A82E5"/>
          <w:sz w:val="24"/>
          <w:szCs w:val="24"/>
          <w:lang w:val="en-US" w:eastAsia="zh-CN" w:bidi="zh-CN"/>
        </w:rPr>
      </w:pPr>
      <w:r>
        <w:rPr>
          <w:rFonts w:hint="eastAsia" w:cs="宋体"/>
          <w:color w:val="000000"/>
          <w:sz w:val="24"/>
          <w:szCs w:val="24"/>
          <w:lang w:eastAsia="zh-CN"/>
        </w:rPr>
        <w:t>（</w:t>
      </w:r>
      <w:r>
        <w:rPr>
          <w:rFonts w:hint="eastAsia" w:cs="宋体"/>
          <w:color w:val="000000"/>
          <w:sz w:val="24"/>
          <w:szCs w:val="24"/>
          <w:lang w:val="en-US" w:eastAsia="zh-CN"/>
        </w:rPr>
        <w:t>六</w:t>
      </w:r>
      <w:r>
        <w:rPr>
          <w:rFonts w:hint="eastAsia" w:cs="宋体"/>
          <w:color w:val="000000"/>
          <w:sz w:val="24"/>
          <w:szCs w:val="24"/>
          <w:lang w:eastAsia="zh-CN"/>
        </w:rPr>
        <w:t>）</w:t>
      </w:r>
      <w:r>
        <w:rPr>
          <w:rFonts w:hint="eastAsia" w:ascii="宋体" w:hAnsi="宋体" w:eastAsia="宋体" w:cs="宋体"/>
          <w:color w:val="000000"/>
          <w:sz w:val="24"/>
          <w:szCs w:val="24"/>
        </w:rPr>
        <w:t>履约验收标准：</w:t>
      </w:r>
      <w:r>
        <w:rPr>
          <w:rFonts w:hint="eastAsia" w:ascii="宋体" w:hAnsi="宋体" w:eastAsia="宋体" w:cs="宋体"/>
          <w:color w:val="0A82E5"/>
          <w:sz w:val="24"/>
          <w:szCs w:val="24"/>
          <w:lang w:val="en-US" w:eastAsia="zh-CN" w:bidi="zh-CN"/>
        </w:rPr>
        <w:t>按国家有关规定以及本项目</w:t>
      </w:r>
      <w:r>
        <w:rPr>
          <w:rFonts w:hint="eastAsia" w:cs="宋体"/>
          <w:color w:val="0A82E5"/>
          <w:sz w:val="24"/>
          <w:szCs w:val="24"/>
          <w:lang w:val="en-US" w:eastAsia="zh-CN" w:bidi="zh-CN"/>
        </w:rPr>
        <w:t>采购</w:t>
      </w:r>
      <w:r>
        <w:rPr>
          <w:rFonts w:hint="eastAsia" w:ascii="宋体" w:hAnsi="宋体" w:eastAsia="宋体" w:cs="宋体"/>
          <w:color w:val="0A82E5"/>
          <w:sz w:val="24"/>
          <w:szCs w:val="24"/>
          <w:lang w:val="en-US" w:eastAsia="zh-CN" w:bidi="zh-CN"/>
        </w:rPr>
        <w:t>文件的服务要求和商务要求、成交供应商的响应文件及承诺与本合同约定标准进行验收；如对质量要求和技术指标的约定标准有相互抵触或异议的事项，由采购方在</w:t>
      </w:r>
      <w:r>
        <w:rPr>
          <w:rFonts w:hint="eastAsia" w:cs="宋体"/>
          <w:color w:val="0A82E5"/>
          <w:sz w:val="24"/>
          <w:szCs w:val="24"/>
          <w:lang w:val="en-US" w:eastAsia="zh-CN" w:bidi="zh-CN"/>
        </w:rPr>
        <w:t>采购</w:t>
      </w:r>
      <w:r>
        <w:rPr>
          <w:rFonts w:hint="eastAsia" w:ascii="宋体" w:hAnsi="宋体" w:eastAsia="宋体" w:cs="宋体"/>
          <w:color w:val="0A82E5"/>
          <w:sz w:val="24"/>
          <w:szCs w:val="24"/>
          <w:lang w:val="en-US" w:eastAsia="zh-CN" w:bidi="zh-CN"/>
        </w:rPr>
        <w:t xml:space="preserve">文件和响应文件中按质量要求和技术指标比较优胜的原则确定该项的约定标准进行验收。 </w:t>
      </w:r>
      <w:r>
        <w:rPr>
          <w:rFonts w:hint="eastAsia" w:cs="宋体"/>
          <w:color w:val="0A82E5"/>
          <w:sz w:val="24"/>
          <w:szCs w:val="24"/>
          <w:lang w:val="en-US" w:eastAsia="zh-CN" w:bidi="zh-CN"/>
        </w:rPr>
        <w:t>其他未尽事项按照</w:t>
      </w:r>
      <w:r>
        <w:rPr>
          <w:rFonts w:hint="eastAsia" w:ascii="宋体" w:hAnsi="宋体" w:eastAsia="宋体" w:cs="宋体"/>
          <w:color w:val="0A82E5"/>
          <w:sz w:val="24"/>
          <w:szCs w:val="24"/>
          <w:lang w:val="en-US" w:eastAsia="zh-CN" w:bidi="zh-CN"/>
        </w:rPr>
        <w:t>《财政部关于进一步加强政府采购需求和履约验收管理的指导意见》（财库〔2016〕205号）、《政府采购需求管理办法》财库〔2021〕22号</w:t>
      </w:r>
      <w:r>
        <w:rPr>
          <w:rFonts w:hint="eastAsia" w:cs="宋体"/>
          <w:color w:val="0A82E5"/>
          <w:sz w:val="24"/>
          <w:szCs w:val="24"/>
          <w:lang w:val="en-US" w:eastAsia="zh-CN" w:bidi="zh-CN"/>
        </w:rPr>
        <w:t>、</w:t>
      </w:r>
      <w:r>
        <w:rPr>
          <w:rFonts w:hint="eastAsia" w:ascii="宋体" w:hAnsi="宋体" w:eastAsia="宋体" w:cs="宋体"/>
          <w:color w:val="0A82E5"/>
          <w:sz w:val="24"/>
          <w:szCs w:val="24"/>
          <w:lang w:val="en-US" w:eastAsia="zh-CN" w:bidi="zh-CN"/>
        </w:rPr>
        <w:t>资阳市财政局《关于严格落实政府采购需求论证、合同备案和履约验收有关问题的通知》（资财采〔2019〕39号）</w:t>
      </w:r>
      <w:r>
        <w:rPr>
          <w:rFonts w:hint="eastAsia" w:cs="宋体"/>
          <w:color w:val="0A82E5"/>
          <w:sz w:val="24"/>
          <w:szCs w:val="24"/>
          <w:lang w:val="en-US" w:eastAsia="zh-CN" w:bidi="zh-CN"/>
        </w:rPr>
        <w:t>标准进行验收。</w:t>
      </w:r>
    </w:p>
    <w:p>
      <w:pPr>
        <w:pStyle w:val="11"/>
        <w:keepNext w:val="0"/>
        <w:keepLines w:val="0"/>
        <w:pageBreakBefore w:val="0"/>
        <w:widowControl w:val="0"/>
        <w:numPr>
          <w:ilvl w:val="0"/>
          <w:numId w:val="0"/>
        </w:numPr>
        <w:tabs>
          <w:tab w:val="left" w:pos="1212"/>
        </w:tabs>
        <w:kinsoku/>
        <w:wordWrap/>
        <w:overflowPunct/>
        <w:topLinePunct w:val="0"/>
        <w:autoSpaceDE w:val="0"/>
        <w:autoSpaceDN w:val="0"/>
        <w:bidi w:val="0"/>
        <w:adjustRightInd/>
        <w:snapToGrid/>
        <w:spacing w:before="3" w:after="0" w:line="500" w:lineRule="exact"/>
        <w:ind w:right="0" w:rightChars="0" w:firstLine="480" w:firstLineChars="200"/>
        <w:jc w:val="left"/>
        <w:textAlignment w:val="auto"/>
        <w:rPr>
          <w:rFonts w:hint="eastAsia" w:ascii="宋体" w:hAnsi="宋体" w:eastAsia="宋体" w:cs="宋体"/>
          <w:color w:val="0A82E5"/>
          <w:sz w:val="24"/>
          <w:szCs w:val="24"/>
          <w:lang w:val="en-US" w:eastAsia="zh-CN" w:bidi="zh-CN"/>
        </w:rPr>
      </w:pPr>
      <w:r>
        <w:rPr>
          <w:rFonts w:hint="eastAsia" w:cs="宋体"/>
          <w:color w:val="000000"/>
          <w:sz w:val="24"/>
          <w:szCs w:val="24"/>
          <w:lang w:eastAsia="zh-CN"/>
        </w:rPr>
        <w:t>（</w:t>
      </w:r>
      <w:r>
        <w:rPr>
          <w:rFonts w:hint="eastAsia" w:cs="宋体"/>
          <w:color w:val="000000"/>
          <w:sz w:val="24"/>
          <w:szCs w:val="24"/>
          <w:lang w:val="en-US" w:eastAsia="zh-CN"/>
        </w:rPr>
        <w:t>七</w:t>
      </w:r>
      <w:r>
        <w:rPr>
          <w:rFonts w:hint="eastAsia" w:cs="宋体"/>
          <w:color w:val="000000"/>
          <w:sz w:val="24"/>
          <w:szCs w:val="24"/>
          <w:lang w:eastAsia="zh-CN"/>
        </w:rPr>
        <w:t>）</w:t>
      </w:r>
      <w:r>
        <w:rPr>
          <w:rFonts w:hint="eastAsia" w:ascii="宋体" w:hAnsi="宋体" w:eastAsia="宋体" w:cs="宋体"/>
          <w:color w:val="000000"/>
          <w:sz w:val="24"/>
          <w:szCs w:val="24"/>
        </w:rPr>
        <w:t>履约验收其他事项：</w:t>
      </w:r>
      <w:r>
        <w:rPr>
          <w:rFonts w:hint="eastAsia" w:ascii="宋体" w:hAnsi="宋体" w:eastAsia="宋体" w:cs="宋体"/>
          <w:color w:val="0A82E5"/>
          <w:sz w:val="24"/>
          <w:szCs w:val="24"/>
          <w:lang w:val="en-US" w:eastAsia="zh-CN" w:bidi="zh-CN"/>
        </w:rPr>
        <w:t>无。</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48" w:line="500" w:lineRule="exact"/>
        <w:textAlignment w:val="auto"/>
        <w:outlineLvl w:val="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★七、采购需求（实质性条款）</w:t>
      </w:r>
    </w:p>
    <w:p>
      <w:pPr>
        <w:keepNext w:val="0"/>
        <w:keepLines w:val="0"/>
        <w:widowControl/>
        <w:numPr>
          <w:ilvl w:val="0"/>
          <w:numId w:val="2"/>
        </w:numPr>
        <w:suppressLineNumbers w:val="0"/>
        <w:jc w:val="both"/>
        <w:textAlignment w:val="center"/>
        <w:rPr>
          <w:rFonts w:hint="eastAsia"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相关要求</w:t>
      </w:r>
    </w:p>
    <w:p>
      <w:pPr>
        <w:numPr>
          <w:ilvl w:val="0"/>
          <w:numId w:val="0"/>
        </w:numPr>
        <w:rPr>
          <w:rFonts w:hint="eastAsia" w:asciiTheme="majorEastAsia" w:hAnsiTheme="majorEastAsia" w:eastAsiaTheme="majorEastAsia" w:cstheme="majorEastAsia"/>
          <w:color w:val="000000"/>
          <w:kern w:val="44"/>
          <w:sz w:val="24"/>
          <w:szCs w:val="24"/>
          <w:lang w:val="en-US" w:eastAsia="zh-CN" w:bidi="ar-SA"/>
        </w:rPr>
      </w:pPr>
      <w:r>
        <w:rPr>
          <w:rFonts w:hint="eastAsia" w:asciiTheme="majorEastAsia" w:hAnsiTheme="majorEastAsia" w:eastAsiaTheme="majorEastAsia" w:cstheme="majorEastAsia"/>
          <w:color w:val="000000"/>
          <w:kern w:val="44"/>
          <w:sz w:val="24"/>
          <w:szCs w:val="24"/>
          <w:lang w:val="en-US" w:eastAsia="zh-CN" w:bidi="ar-SA"/>
        </w:rPr>
        <w:t>第一包：央级媒体宣传服务</w:t>
      </w:r>
    </w:p>
    <w:tbl>
      <w:tblPr>
        <w:tblStyle w:val="8"/>
        <w:tblW w:w="51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6569"/>
        <w:gridCol w:w="901"/>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76"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序号</w:t>
            </w:r>
          </w:p>
        </w:tc>
        <w:tc>
          <w:tcPr>
            <w:tcW w:w="3739"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相关要求</w:t>
            </w:r>
          </w:p>
        </w:tc>
        <w:tc>
          <w:tcPr>
            <w:tcW w:w="513"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是否响应</w:t>
            </w:r>
          </w:p>
        </w:tc>
        <w:tc>
          <w:tcPr>
            <w:tcW w:w="470"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76"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1</w:t>
            </w:r>
          </w:p>
        </w:tc>
        <w:tc>
          <w:tcPr>
            <w:tcW w:w="3739" w:type="pct"/>
            <w:noWrap w:val="0"/>
            <w:vAlign w:val="center"/>
          </w:tcPr>
          <w:p>
            <w:pPr>
              <w:jc w:val="left"/>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以“党建与业务深度融合，高质量党建引领医院高质量发展”主题，围绕党建引领发展方向、党建引领医院治理、党建引领学科建设、党建引领政风行风、党建引领文化传承等进行策划报道，全面展示医院党建工作亮点和成效。</w:t>
            </w:r>
          </w:p>
        </w:tc>
        <w:tc>
          <w:tcPr>
            <w:tcW w:w="513"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70"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76"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2</w:t>
            </w:r>
          </w:p>
        </w:tc>
        <w:tc>
          <w:tcPr>
            <w:tcW w:w="3739" w:type="pct"/>
            <w:noWrap w:val="0"/>
            <w:vAlign w:val="center"/>
          </w:tcPr>
          <w:p>
            <w:pPr>
              <w:jc w:val="left"/>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围绕医院发展战略和业务重点工作，制作医读健康话题，将医院的中医药特色、人才培养、重点科室、新技术新项目、医生形象和医教研工作等融入到话题中，建立起医院与患者的互动平台，起到潜移默化的宣传效果。</w:t>
            </w:r>
          </w:p>
        </w:tc>
        <w:tc>
          <w:tcPr>
            <w:tcW w:w="513"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70"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76"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3</w:t>
            </w:r>
          </w:p>
        </w:tc>
        <w:tc>
          <w:tcPr>
            <w:tcW w:w="3739" w:type="pct"/>
            <w:noWrap w:val="0"/>
            <w:vAlign w:val="center"/>
          </w:tcPr>
          <w:p>
            <w:pPr>
              <w:jc w:val="left"/>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PC端、移动端直接用户≥5亿人次。</w:t>
            </w:r>
          </w:p>
        </w:tc>
        <w:tc>
          <w:tcPr>
            <w:tcW w:w="513"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70"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76"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4</w:t>
            </w:r>
          </w:p>
        </w:tc>
        <w:tc>
          <w:tcPr>
            <w:tcW w:w="3739" w:type="pct"/>
            <w:noWrap w:val="0"/>
            <w:vAlign w:val="center"/>
          </w:tcPr>
          <w:p>
            <w:pPr>
              <w:jc w:val="left"/>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具有政务平台和全媒体矩阵，具备文字、图片、视频和动画制作能力。</w:t>
            </w:r>
          </w:p>
        </w:tc>
        <w:tc>
          <w:tcPr>
            <w:tcW w:w="513"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70"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76"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5</w:t>
            </w:r>
          </w:p>
        </w:tc>
        <w:tc>
          <w:tcPr>
            <w:tcW w:w="3739" w:type="pct"/>
            <w:noWrap w:val="0"/>
            <w:vAlign w:val="center"/>
          </w:tcPr>
          <w:p>
            <w:pPr>
              <w:jc w:val="left"/>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有专业采编人员，持有从业资格证书或相关职称</w:t>
            </w:r>
            <w:r>
              <w:rPr>
                <w:rFonts w:hint="eastAsia" w:asciiTheme="majorEastAsia" w:hAnsiTheme="majorEastAsia" w:eastAsiaTheme="majorEastAsia" w:cstheme="majorEastAsia"/>
                <w:i w:val="0"/>
                <w:caps w:val="0"/>
                <w:color w:val="FF0000"/>
                <w:spacing w:val="0"/>
                <w:kern w:val="0"/>
                <w:sz w:val="24"/>
                <w:szCs w:val="24"/>
                <w:shd w:val="clear" w:color="auto" w:fill="FFFFFF"/>
                <w:lang w:val="en-US" w:eastAsia="zh-CN" w:bidi="ar"/>
              </w:rPr>
              <w:t>（提供证明材料）</w:t>
            </w:r>
            <w:r>
              <w:rPr>
                <w:rFonts w:hint="eastAsia" w:asciiTheme="majorEastAsia" w:hAnsiTheme="majorEastAsia" w:eastAsiaTheme="majorEastAsia" w:cstheme="majorEastAsia"/>
                <w:sz w:val="24"/>
                <w:szCs w:val="24"/>
                <w:lang w:eastAsia="zh-CN"/>
              </w:rPr>
              <w:t>。</w:t>
            </w:r>
          </w:p>
        </w:tc>
        <w:tc>
          <w:tcPr>
            <w:tcW w:w="513"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70"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76"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6</w:t>
            </w:r>
          </w:p>
        </w:tc>
        <w:tc>
          <w:tcPr>
            <w:tcW w:w="3739" w:type="pct"/>
            <w:noWrap w:val="0"/>
            <w:vAlign w:val="center"/>
          </w:tcPr>
          <w:p>
            <w:pPr>
              <w:jc w:val="left"/>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有中国新闻奖获奖作品不少于10件</w:t>
            </w:r>
            <w:r>
              <w:rPr>
                <w:rFonts w:hint="eastAsia" w:asciiTheme="majorEastAsia" w:hAnsiTheme="majorEastAsia" w:eastAsiaTheme="majorEastAsia" w:cstheme="majorEastAsia"/>
                <w:i w:val="0"/>
                <w:caps w:val="0"/>
                <w:color w:val="FF0000"/>
                <w:spacing w:val="0"/>
                <w:kern w:val="0"/>
                <w:sz w:val="24"/>
                <w:szCs w:val="24"/>
                <w:shd w:val="clear" w:color="auto" w:fill="FFFFFF"/>
                <w:lang w:val="en-US" w:eastAsia="zh-CN" w:bidi="ar"/>
              </w:rPr>
              <w:t>（提供证明材料）。</w:t>
            </w:r>
          </w:p>
        </w:tc>
        <w:tc>
          <w:tcPr>
            <w:tcW w:w="513"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70"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bl>
    <w:p>
      <w:pPr>
        <w:widowControl w:val="0"/>
        <w:numPr>
          <w:ilvl w:val="0"/>
          <w:numId w:val="0"/>
        </w:numPr>
        <w:jc w:val="both"/>
        <w:rPr>
          <w:rFonts w:hint="eastAsia" w:asciiTheme="majorEastAsia" w:hAnsiTheme="majorEastAsia" w:eastAsiaTheme="majorEastAsia" w:cstheme="majorEastAsia"/>
          <w:color w:val="000000"/>
          <w:kern w:val="44"/>
          <w:sz w:val="24"/>
          <w:szCs w:val="24"/>
          <w:lang w:val="en-US" w:eastAsia="zh-CN" w:bidi="ar-SA"/>
        </w:rPr>
      </w:pPr>
    </w:p>
    <w:p>
      <w:pPr>
        <w:widowControl w:val="0"/>
        <w:numPr>
          <w:ilvl w:val="0"/>
          <w:numId w:val="0"/>
        </w:numPr>
        <w:jc w:val="both"/>
        <w:rPr>
          <w:rFonts w:hint="eastAsia" w:asciiTheme="majorEastAsia" w:hAnsiTheme="majorEastAsia" w:eastAsiaTheme="majorEastAsia" w:cstheme="majorEastAsia"/>
          <w:color w:val="000000"/>
          <w:kern w:val="44"/>
          <w:sz w:val="24"/>
          <w:szCs w:val="24"/>
          <w:lang w:val="en-US" w:eastAsia="zh-CN" w:bidi="ar-SA"/>
        </w:rPr>
      </w:pPr>
    </w:p>
    <w:p>
      <w:pPr>
        <w:widowControl w:val="0"/>
        <w:numPr>
          <w:ilvl w:val="0"/>
          <w:numId w:val="0"/>
        </w:numPr>
        <w:jc w:val="both"/>
        <w:rPr>
          <w:rFonts w:hint="eastAsia" w:asciiTheme="majorEastAsia" w:hAnsiTheme="majorEastAsia" w:eastAsiaTheme="majorEastAsia" w:cstheme="majorEastAsia"/>
          <w:color w:val="000000"/>
          <w:kern w:val="44"/>
          <w:sz w:val="24"/>
          <w:szCs w:val="24"/>
          <w:lang w:val="en-US" w:eastAsia="zh-CN" w:bidi="ar-SA"/>
        </w:rPr>
      </w:pPr>
    </w:p>
    <w:p>
      <w:pPr>
        <w:widowControl w:val="0"/>
        <w:numPr>
          <w:ilvl w:val="0"/>
          <w:numId w:val="0"/>
        </w:numPr>
        <w:jc w:val="both"/>
        <w:rPr>
          <w:rFonts w:hint="eastAsia" w:asciiTheme="majorEastAsia" w:hAnsiTheme="majorEastAsia" w:eastAsiaTheme="majorEastAsia" w:cstheme="majorEastAsia"/>
          <w:color w:val="000000"/>
          <w:kern w:val="44"/>
          <w:sz w:val="24"/>
          <w:szCs w:val="24"/>
          <w:lang w:val="en-US" w:eastAsia="zh-CN" w:bidi="ar-SA"/>
        </w:rPr>
      </w:pPr>
      <w:r>
        <w:rPr>
          <w:rFonts w:hint="eastAsia" w:asciiTheme="majorEastAsia" w:hAnsiTheme="majorEastAsia" w:eastAsiaTheme="majorEastAsia" w:cstheme="majorEastAsia"/>
          <w:color w:val="000000"/>
          <w:kern w:val="44"/>
          <w:sz w:val="24"/>
          <w:szCs w:val="24"/>
          <w:lang w:val="en-US" w:eastAsia="zh-CN" w:bidi="ar-SA"/>
        </w:rPr>
        <w:t>第二包：省级媒体宣传服务</w:t>
      </w:r>
    </w:p>
    <w:tbl>
      <w:tblPr>
        <w:tblStyle w:val="8"/>
        <w:tblW w:w="52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6671"/>
        <w:gridCol w:w="797"/>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320"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序号</w:t>
            </w:r>
          </w:p>
        </w:tc>
        <w:tc>
          <w:tcPr>
            <w:tcW w:w="3758"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相关要求</w:t>
            </w:r>
          </w:p>
        </w:tc>
        <w:tc>
          <w:tcPr>
            <w:tcW w:w="449"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是否响应</w:t>
            </w:r>
          </w:p>
        </w:tc>
        <w:tc>
          <w:tcPr>
            <w:tcW w:w="472"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320"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1</w:t>
            </w:r>
          </w:p>
        </w:tc>
        <w:tc>
          <w:tcPr>
            <w:tcW w:w="3758" w:type="pct"/>
            <w:noWrap w:val="0"/>
            <w:vAlign w:val="center"/>
          </w:tcPr>
          <w:p>
            <w:pPr>
              <w:jc w:val="left"/>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以“党建与业务深度融合，高质量党建引领医院高质量发展”主题，围绕党建引领发展方向、党建引领医院治理、党建引领学科建设、党建引领政风行风、党建引领文化传承等进行策划报道，全面展示医院党建工作亮点和成效。</w:t>
            </w:r>
          </w:p>
        </w:tc>
        <w:tc>
          <w:tcPr>
            <w:tcW w:w="449"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72"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320"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2</w:t>
            </w:r>
          </w:p>
        </w:tc>
        <w:tc>
          <w:tcPr>
            <w:tcW w:w="3758" w:type="pct"/>
            <w:noWrap w:val="0"/>
            <w:vAlign w:val="center"/>
          </w:tcPr>
          <w:p>
            <w:pPr>
              <w:jc w:val="left"/>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围绕医院发展战略和业务重点工作，制作医读健康话题，将医院的中医药特色、人才培养、重点科室、新技术新项目、医生形象和医教研工作等融入到话题中，建立起医院与患者的互动平台，起到潜移默化的宣传效果。</w:t>
            </w:r>
          </w:p>
        </w:tc>
        <w:tc>
          <w:tcPr>
            <w:tcW w:w="449"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72"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320"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3</w:t>
            </w:r>
          </w:p>
        </w:tc>
        <w:tc>
          <w:tcPr>
            <w:tcW w:w="3758" w:type="pct"/>
            <w:noWrap w:val="0"/>
            <w:vAlign w:val="center"/>
          </w:tcPr>
          <w:p>
            <w:pPr>
              <w:jc w:val="both"/>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媒体移动客户端下载量≥3000万人次。</w:t>
            </w:r>
          </w:p>
        </w:tc>
        <w:tc>
          <w:tcPr>
            <w:tcW w:w="449"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72"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320"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4</w:t>
            </w:r>
          </w:p>
        </w:tc>
        <w:tc>
          <w:tcPr>
            <w:tcW w:w="3758"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具有全媒体矩阵，具备文字、图片、视频和动画制作能力。</w:t>
            </w:r>
          </w:p>
        </w:tc>
        <w:tc>
          <w:tcPr>
            <w:tcW w:w="449"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72"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320"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5</w:t>
            </w:r>
          </w:p>
        </w:tc>
        <w:tc>
          <w:tcPr>
            <w:tcW w:w="3758" w:type="pct"/>
            <w:noWrap w:val="0"/>
            <w:vAlign w:val="center"/>
          </w:tcPr>
          <w:p>
            <w:pPr>
              <w:jc w:val="both"/>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承诺中标后提供长期驻资采编人员</w:t>
            </w:r>
            <w:r>
              <w:rPr>
                <w:rFonts w:hint="eastAsia" w:asciiTheme="majorEastAsia" w:hAnsiTheme="majorEastAsia" w:eastAsiaTheme="majorEastAsia" w:cstheme="majorEastAsia"/>
                <w:i w:val="0"/>
                <w:caps w:val="0"/>
                <w:color w:val="FF0000"/>
                <w:spacing w:val="0"/>
                <w:kern w:val="0"/>
                <w:sz w:val="24"/>
                <w:szCs w:val="24"/>
                <w:shd w:val="clear" w:color="auto" w:fill="FFFFFF"/>
                <w:lang w:val="en-US" w:eastAsia="zh-CN" w:bidi="ar"/>
              </w:rPr>
              <w:t>（提供承诺函）。</w:t>
            </w:r>
          </w:p>
        </w:tc>
        <w:tc>
          <w:tcPr>
            <w:tcW w:w="449"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72"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320"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6</w:t>
            </w:r>
          </w:p>
        </w:tc>
        <w:tc>
          <w:tcPr>
            <w:tcW w:w="3758" w:type="pct"/>
            <w:noWrap w:val="0"/>
            <w:vAlign w:val="center"/>
          </w:tcPr>
          <w:p>
            <w:pPr>
              <w:jc w:val="both"/>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有四川新闻奖获奖作品不少于5件</w:t>
            </w:r>
            <w:r>
              <w:rPr>
                <w:rFonts w:hint="eastAsia" w:asciiTheme="majorEastAsia" w:hAnsiTheme="majorEastAsia" w:eastAsiaTheme="majorEastAsia" w:cstheme="majorEastAsia"/>
                <w:i w:val="0"/>
                <w:caps w:val="0"/>
                <w:color w:val="FF0000"/>
                <w:spacing w:val="0"/>
                <w:kern w:val="0"/>
                <w:sz w:val="24"/>
                <w:szCs w:val="24"/>
                <w:shd w:val="clear" w:color="auto" w:fill="FFFFFF"/>
                <w:lang w:val="en-US" w:eastAsia="zh-CN" w:bidi="ar"/>
              </w:rPr>
              <w:t>（提供证明材料）。</w:t>
            </w:r>
          </w:p>
        </w:tc>
        <w:tc>
          <w:tcPr>
            <w:tcW w:w="449"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72"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bl>
    <w:p>
      <w:pPr>
        <w:widowControl w:val="0"/>
        <w:numPr>
          <w:ilvl w:val="0"/>
          <w:numId w:val="0"/>
        </w:numPr>
        <w:jc w:val="both"/>
        <w:rPr>
          <w:rFonts w:hint="eastAsia" w:asciiTheme="majorEastAsia" w:hAnsiTheme="majorEastAsia" w:eastAsiaTheme="majorEastAsia" w:cstheme="majorEastAsia"/>
          <w:color w:val="000000"/>
          <w:kern w:val="44"/>
          <w:sz w:val="24"/>
          <w:szCs w:val="24"/>
          <w:lang w:val="en-US" w:eastAsia="zh-CN" w:bidi="ar-SA"/>
        </w:rPr>
      </w:pPr>
    </w:p>
    <w:p>
      <w:pPr>
        <w:widowControl w:val="0"/>
        <w:numPr>
          <w:ilvl w:val="0"/>
          <w:numId w:val="0"/>
        </w:numPr>
        <w:jc w:val="both"/>
        <w:rPr>
          <w:rFonts w:hint="eastAsia" w:asciiTheme="majorEastAsia" w:hAnsiTheme="majorEastAsia" w:eastAsiaTheme="majorEastAsia" w:cstheme="majorEastAsia"/>
          <w:color w:val="000000"/>
          <w:kern w:val="44"/>
          <w:sz w:val="24"/>
          <w:szCs w:val="24"/>
          <w:lang w:val="en-US" w:eastAsia="zh-CN" w:bidi="ar-SA"/>
        </w:rPr>
      </w:pPr>
    </w:p>
    <w:p>
      <w:pPr>
        <w:widowControl w:val="0"/>
        <w:numPr>
          <w:ilvl w:val="0"/>
          <w:numId w:val="0"/>
        </w:numPr>
        <w:jc w:val="both"/>
        <w:rPr>
          <w:rFonts w:hint="eastAsia" w:asciiTheme="majorEastAsia" w:hAnsiTheme="majorEastAsia" w:eastAsiaTheme="majorEastAsia" w:cstheme="majorEastAsia"/>
          <w:color w:val="000000"/>
          <w:kern w:val="44"/>
          <w:sz w:val="24"/>
          <w:szCs w:val="24"/>
          <w:lang w:val="en-US" w:eastAsia="zh-CN" w:bidi="ar-SA"/>
        </w:rPr>
      </w:pPr>
    </w:p>
    <w:p>
      <w:pPr>
        <w:widowControl w:val="0"/>
        <w:numPr>
          <w:ilvl w:val="0"/>
          <w:numId w:val="0"/>
        </w:numPr>
        <w:jc w:val="both"/>
        <w:rPr>
          <w:rFonts w:hint="eastAsia" w:asciiTheme="majorEastAsia" w:hAnsiTheme="majorEastAsia" w:eastAsiaTheme="majorEastAsia" w:cstheme="majorEastAsia"/>
          <w:color w:val="000000"/>
          <w:kern w:val="44"/>
          <w:sz w:val="24"/>
          <w:szCs w:val="24"/>
          <w:lang w:val="en-US" w:eastAsia="zh-CN" w:bidi="ar-SA"/>
        </w:rPr>
      </w:pPr>
      <w:r>
        <w:rPr>
          <w:rFonts w:hint="eastAsia" w:asciiTheme="majorEastAsia" w:hAnsiTheme="majorEastAsia" w:eastAsiaTheme="majorEastAsia" w:cstheme="majorEastAsia"/>
          <w:color w:val="000000"/>
          <w:kern w:val="44"/>
          <w:sz w:val="24"/>
          <w:szCs w:val="24"/>
          <w:lang w:val="en-US" w:eastAsia="zh-CN" w:bidi="ar-SA"/>
        </w:rPr>
        <w:t>第三包：省级卫生健康类专业媒体</w:t>
      </w:r>
    </w:p>
    <w:tbl>
      <w:tblPr>
        <w:tblStyle w:val="8"/>
        <w:tblW w:w="52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6671"/>
        <w:gridCol w:w="797"/>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320"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序号</w:t>
            </w:r>
          </w:p>
        </w:tc>
        <w:tc>
          <w:tcPr>
            <w:tcW w:w="3758"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相关要求</w:t>
            </w:r>
          </w:p>
        </w:tc>
        <w:tc>
          <w:tcPr>
            <w:tcW w:w="449"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是否响应</w:t>
            </w:r>
          </w:p>
        </w:tc>
        <w:tc>
          <w:tcPr>
            <w:tcW w:w="472"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320"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1</w:t>
            </w:r>
          </w:p>
        </w:tc>
        <w:tc>
          <w:tcPr>
            <w:tcW w:w="3758" w:type="pct"/>
            <w:noWrap w:val="0"/>
            <w:vAlign w:val="center"/>
          </w:tcPr>
          <w:p>
            <w:pPr>
              <w:jc w:val="left"/>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以“党建与业务深度融合，高质量党建引领医院高质量发展”主题，围绕党建引领发展方向、党建引领医院治理、党建引领学科建设、党建引领政风行风、党建引领文化传承等进行策划报道，全面展示医院党建工作亮点和成效。</w:t>
            </w:r>
          </w:p>
        </w:tc>
        <w:tc>
          <w:tcPr>
            <w:tcW w:w="449"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72"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320"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2</w:t>
            </w:r>
          </w:p>
        </w:tc>
        <w:tc>
          <w:tcPr>
            <w:tcW w:w="3758" w:type="pct"/>
            <w:noWrap w:val="0"/>
            <w:vAlign w:val="center"/>
          </w:tcPr>
          <w:p>
            <w:pPr>
              <w:jc w:val="left"/>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围绕医院发展战略和业务重点工作，制作医读健康话题，将医院的中医药特色、人才培养、重点科室、新技术新项目、医生形象和医教研工作等融入到话题中，建立起医院与患者的互动平台，起到潜移默化的宣传效果。</w:t>
            </w:r>
          </w:p>
        </w:tc>
        <w:tc>
          <w:tcPr>
            <w:tcW w:w="449"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72"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320"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3</w:t>
            </w:r>
          </w:p>
        </w:tc>
        <w:tc>
          <w:tcPr>
            <w:tcW w:w="3758" w:type="pct"/>
            <w:noWrap w:val="0"/>
            <w:vAlign w:val="center"/>
          </w:tcPr>
          <w:p>
            <w:pPr>
              <w:jc w:val="left"/>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面向全国公开发行的省级卫生健康类专业媒体，报刊发行量≥5万份。</w:t>
            </w:r>
          </w:p>
        </w:tc>
        <w:tc>
          <w:tcPr>
            <w:tcW w:w="449"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72"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320"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4</w:t>
            </w:r>
          </w:p>
        </w:tc>
        <w:tc>
          <w:tcPr>
            <w:tcW w:w="3758" w:type="pct"/>
            <w:noWrap w:val="0"/>
            <w:vAlign w:val="center"/>
          </w:tcPr>
          <w:p>
            <w:pPr>
              <w:jc w:val="left"/>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具有全媒体矩阵和科普联盟等，具备文字、图片、视频和动画制作能力。</w:t>
            </w:r>
          </w:p>
        </w:tc>
        <w:tc>
          <w:tcPr>
            <w:tcW w:w="449"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72"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320"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5</w:t>
            </w:r>
          </w:p>
        </w:tc>
        <w:tc>
          <w:tcPr>
            <w:tcW w:w="3758" w:type="pct"/>
            <w:noWrap w:val="0"/>
            <w:vAlign w:val="center"/>
          </w:tcPr>
          <w:p>
            <w:pPr>
              <w:jc w:val="left"/>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有专业采编人员，并持有从业资格证书或相关职称</w:t>
            </w:r>
            <w:r>
              <w:rPr>
                <w:rFonts w:hint="eastAsia" w:asciiTheme="majorEastAsia" w:hAnsiTheme="majorEastAsia" w:eastAsiaTheme="majorEastAsia" w:cstheme="majorEastAsia"/>
                <w:i w:val="0"/>
                <w:caps w:val="0"/>
                <w:color w:val="FF0000"/>
                <w:spacing w:val="0"/>
                <w:kern w:val="0"/>
                <w:sz w:val="24"/>
                <w:szCs w:val="24"/>
                <w:shd w:val="clear" w:color="auto" w:fill="FFFFFF"/>
                <w:lang w:val="en-US" w:eastAsia="zh-CN" w:bidi="ar"/>
              </w:rPr>
              <w:t>（提供证明材料）。</w:t>
            </w:r>
          </w:p>
        </w:tc>
        <w:tc>
          <w:tcPr>
            <w:tcW w:w="449"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72"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320"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6</w:t>
            </w:r>
          </w:p>
        </w:tc>
        <w:tc>
          <w:tcPr>
            <w:tcW w:w="3758" w:type="pct"/>
            <w:noWrap w:val="0"/>
            <w:vAlign w:val="center"/>
          </w:tcPr>
          <w:p>
            <w:pPr>
              <w:jc w:val="left"/>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有四川新闻奖获奖作品不少于5件</w:t>
            </w:r>
            <w:r>
              <w:rPr>
                <w:rFonts w:hint="eastAsia" w:asciiTheme="majorEastAsia" w:hAnsiTheme="majorEastAsia" w:eastAsiaTheme="majorEastAsia" w:cstheme="majorEastAsia"/>
                <w:i w:val="0"/>
                <w:caps w:val="0"/>
                <w:color w:val="FF0000"/>
                <w:spacing w:val="0"/>
                <w:kern w:val="0"/>
                <w:sz w:val="24"/>
                <w:szCs w:val="24"/>
                <w:shd w:val="clear" w:color="auto" w:fill="FFFFFF"/>
                <w:lang w:val="en-US" w:eastAsia="zh-CN" w:bidi="ar"/>
              </w:rPr>
              <w:t>（提供证明材料）。</w:t>
            </w:r>
          </w:p>
        </w:tc>
        <w:tc>
          <w:tcPr>
            <w:tcW w:w="449"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72"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bl>
    <w:p>
      <w:pPr>
        <w:widowControl w:val="0"/>
        <w:numPr>
          <w:ilvl w:val="0"/>
          <w:numId w:val="0"/>
        </w:numPr>
        <w:jc w:val="both"/>
        <w:rPr>
          <w:rFonts w:hint="eastAsia" w:asciiTheme="majorEastAsia" w:hAnsiTheme="majorEastAsia" w:eastAsiaTheme="majorEastAsia" w:cstheme="majorEastAsia"/>
          <w:color w:val="000000"/>
          <w:kern w:val="44"/>
          <w:sz w:val="24"/>
          <w:szCs w:val="24"/>
          <w:lang w:val="en-US" w:eastAsia="zh-CN" w:bidi="ar-SA"/>
        </w:rPr>
      </w:pPr>
    </w:p>
    <w:p>
      <w:pPr>
        <w:widowControl w:val="0"/>
        <w:numPr>
          <w:ilvl w:val="0"/>
          <w:numId w:val="0"/>
        </w:numPr>
        <w:jc w:val="both"/>
        <w:rPr>
          <w:rFonts w:hint="eastAsia" w:asciiTheme="majorEastAsia" w:hAnsiTheme="majorEastAsia" w:eastAsiaTheme="majorEastAsia" w:cstheme="majorEastAsia"/>
          <w:color w:val="000000"/>
          <w:kern w:val="44"/>
          <w:sz w:val="24"/>
          <w:szCs w:val="24"/>
          <w:lang w:val="en-US" w:eastAsia="zh-CN" w:bidi="ar-SA"/>
        </w:rPr>
      </w:pPr>
    </w:p>
    <w:p>
      <w:pPr>
        <w:widowControl w:val="0"/>
        <w:numPr>
          <w:ilvl w:val="0"/>
          <w:numId w:val="0"/>
        </w:numPr>
        <w:jc w:val="both"/>
        <w:rPr>
          <w:rFonts w:hint="eastAsia" w:asciiTheme="majorEastAsia" w:hAnsiTheme="majorEastAsia" w:eastAsiaTheme="majorEastAsia" w:cstheme="majorEastAsia"/>
          <w:color w:val="000000"/>
          <w:kern w:val="44"/>
          <w:sz w:val="24"/>
          <w:szCs w:val="24"/>
          <w:lang w:val="en-US" w:eastAsia="zh-CN" w:bidi="ar-SA"/>
        </w:rPr>
      </w:pPr>
      <w:r>
        <w:rPr>
          <w:rFonts w:hint="eastAsia" w:asciiTheme="majorEastAsia" w:hAnsiTheme="majorEastAsia" w:eastAsiaTheme="majorEastAsia" w:cstheme="majorEastAsia"/>
          <w:color w:val="000000"/>
          <w:kern w:val="44"/>
          <w:sz w:val="24"/>
          <w:szCs w:val="24"/>
          <w:lang w:val="en-US" w:eastAsia="zh-CN" w:bidi="ar-SA"/>
        </w:rPr>
        <w:t>第四包：市级融媒体：</w:t>
      </w:r>
    </w:p>
    <w:tbl>
      <w:tblPr>
        <w:tblStyle w:val="8"/>
        <w:tblW w:w="52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6653"/>
        <w:gridCol w:w="906"/>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72"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序号</w:t>
            </w:r>
          </w:p>
        </w:tc>
        <w:tc>
          <w:tcPr>
            <w:tcW w:w="3747"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相关要求</w:t>
            </w:r>
          </w:p>
        </w:tc>
        <w:tc>
          <w:tcPr>
            <w:tcW w:w="510"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是否响应</w:t>
            </w:r>
          </w:p>
        </w:tc>
        <w:tc>
          <w:tcPr>
            <w:tcW w:w="469"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72"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1</w:t>
            </w:r>
          </w:p>
        </w:tc>
        <w:tc>
          <w:tcPr>
            <w:tcW w:w="3747" w:type="pct"/>
            <w:noWrap w:val="0"/>
            <w:vAlign w:val="center"/>
          </w:tcPr>
          <w:p>
            <w:pPr>
              <w:jc w:val="left"/>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以“党建与业务深度融合，高质量党建引领医院高质量发展”主题，围绕党建引领发展方向、党建引领医院治理、党建引领学科建设、党建引领政风行风、党建引领文化传承等进行策划报道，全面展示医院党建工作亮点和成效。</w:t>
            </w:r>
          </w:p>
        </w:tc>
        <w:tc>
          <w:tcPr>
            <w:tcW w:w="510"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69"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72"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2</w:t>
            </w:r>
          </w:p>
        </w:tc>
        <w:tc>
          <w:tcPr>
            <w:tcW w:w="3747" w:type="pct"/>
            <w:noWrap w:val="0"/>
            <w:vAlign w:val="center"/>
          </w:tcPr>
          <w:p>
            <w:pPr>
              <w:jc w:val="left"/>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围绕医院发展战略和业务重点工作，制作医读健康话题，将医院的中医药特色、人才培养、重点科室、新技术新项目、医生形象和医教研工作等融入到话题中，建立起医院与患者的互动平台，起到潜移默化的宣传效果。</w:t>
            </w:r>
          </w:p>
        </w:tc>
        <w:tc>
          <w:tcPr>
            <w:tcW w:w="510"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69"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72"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3</w:t>
            </w:r>
          </w:p>
        </w:tc>
        <w:tc>
          <w:tcPr>
            <w:tcW w:w="3747" w:type="pct"/>
            <w:noWrap w:val="0"/>
            <w:vAlign w:val="center"/>
          </w:tcPr>
          <w:p>
            <w:pPr>
              <w:jc w:val="left"/>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报刊类发行量≥3万份。</w:t>
            </w:r>
          </w:p>
        </w:tc>
        <w:tc>
          <w:tcPr>
            <w:tcW w:w="510"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69"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72"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4</w:t>
            </w:r>
          </w:p>
        </w:tc>
        <w:tc>
          <w:tcPr>
            <w:tcW w:w="3747" w:type="pct"/>
            <w:noWrap w:val="0"/>
            <w:vAlign w:val="center"/>
          </w:tcPr>
          <w:p>
            <w:pPr>
              <w:jc w:val="left"/>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媒体移动客户端下载量≥100万人次。</w:t>
            </w:r>
          </w:p>
        </w:tc>
        <w:tc>
          <w:tcPr>
            <w:tcW w:w="510"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69"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72"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5</w:t>
            </w:r>
          </w:p>
        </w:tc>
        <w:tc>
          <w:tcPr>
            <w:tcW w:w="3747" w:type="pct"/>
            <w:noWrap w:val="0"/>
            <w:vAlign w:val="center"/>
          </w:tcPr>
          <w:p>
            <w:pPr>
              <w:jc w:val="left"/>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电视信号覆盖资阳市全境及周边部分地区。</w:t>
            </w:r>
          </w:p>
        </w:tc>
        <w:tc>
          <w:tcPr>
            <w:tcW w:w="510"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69"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72"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6</w:t>
            </w:r>
          </w:p>
        </w:tc>
        <w:tc>
          <w:tcPr>
            <w:tcW w:w="3747" w:type="pct"/>
            <w:noWrap w:val="0"/>
            <w:vAlign w:val="center"/>
          </w:tcPr>
          <w:p>
            <w:pPr>
              <w:jc w:val="left"/>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有专业采编人员，并持有从业资格证书或相关职称</w:t>
            </w:r>
            <w:r>
              <w:rPr>
                <w:rFonts w:hint="eastAsia" w:asciiTheme="majorEastAsia" w:hAnsiTheme="majorEastAsia" w:eastAsiaTheme="majorEastAsia" w:cstheme="majorEastAsia"/>
                <w:i w:val="0"/>
                <w:caps w:val="0"/>
                <w:color w:val="FF0000"/>
                <w:spacing w:val="0"/>
                <w:kern w:val="0"/>
                <w:sz w:val="24"/>
                <w:szCs w:val="24"/>
                <w:shd w:val="clear" w:color="auto" w:fill="FFFFFF"/>
                <w:lang w:val="en-US" w:eastAsia="zh-CN" w:bidi="ar"/>
              </w:rPr>
              <w:t>（提供证明材料）。</w:t>
            </w:r>
          </w:p>
        </w:tc>
        <w:tc>
          <w:tcPr>
            <w:tcW w:w="510"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69"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bl>
    <w:p>
      <w:pPr>
        <w:widowControl w:val="0"/>
        <w:numPr>
          <w:ilvl w:val="0"/>
          <w:numId w:val="0"/>
        </w:numPr>
        <w:jc w:val="both"/>
        <w:rPr>
          <w:rFonts w:hint="eastAsia" w:asciiTheme="majorEastAsia" w:hAnsiTheme="majorEastAsia" w:eastAsiaTheme="majorEastAsia" w:cstheme="majorEastAsia"/>
          <w:color w:val="000000"/>
          <w:kern w:val="44"/>
          <w:sz w:val="24"/>
          <w:szCs w:val="24"/>
          <w:lang w:val="en-US" w:eastAsia="zh-CN" w:bidi="ar-SA"/>
        </w:rPr>
      </w:pPr>
    </w:p>
    <w:p>
      <w:pPr>
        <w:widowControl w:val="0"/>
        <w:numPr>
          <w:ilvl w:val="0"/>
          <w:numId w:val="0"/>
        </w:numPr>
        <w:jc w:val="both"/>
        <w:rPr>
          <w:rFonts w:hint="eastAsia" w:asciiTheme="majorEastAsia" w:hAnsiTheme="majorEastAsia" w:eastAsiaTheme="majorEastAsia" w:cstheme="majorEastAsia"/>
          <w:color w:val="000000"/>
          <w:kern w:val="44"/>
          <w:sz w:val="24"/>
          <w:szCs w:val="24"/>
          <w:lang w:val="en-US" w:eastAsia="zh-CN" w:bidi="ar-SA"/>
        </w:rPr>
      </w:pPr>
    </w:p>
    <w:p>
      <w:pPr>
        <w:widowControl w:val="0"/>
        <w:numPr>
          <w:ilvl w:val="0"/>
          <w:numId w:val="0"/>
        </w:numPr>
        <w:jc w:val="both"/>
        <w:rPr>
          <w:rFonts w:hint="eastAsia" w:asciiTheme="majorEastAsia" w:hAnsiTheme="majorEastAsia" w:eastAsiaTheme="majorEastAsia" w:cstheme="majorEastAsia"/>
          <w:color w:val="000000"/>
          <w:kern w:val="44"/>
          <w:sz w:val="24"/>
          <w:szCs w:val="24"/>
          <w:lang w:val="en-US" w:eastAsia="zh-CN" w:bidi="ar-SA"/>
        </w:rPr>
      </w:pPr>
      <w:r>
        <w:rPr>
          <w:rFonts w:hint="eastAsia" w:asciiTheme="majorEastAsia" w:hAnsiTheme="majorEastAsia" w:eastAsiaTheme="majorEastAsia" w:cstheme="majorEastAsia"/>
          <w:color w:val="000000"/>
          <w:kern w:val="44"/>
          <w:sz w:val="24"/>
          <w:szCs w:val="24"/>
          <w:lang w:val="en-US" w:eastAsia="zh-CN" w:bidi="ar-SA"/>
        </w:rPr>
        <w:t>第五包：本地自媒体：</w:t>
      </w:r>
    </w:p>
    <w:tbl>
      <w:tblPr>
        <w:tblStyle w:val="8"/>
        <w:tblW w:w="52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6649"/>
        <w:gridCol w:w="906"/>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73"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序号</w:t>
            </w:r>
          </w:p>
        </w:tc>
        <w:tc>
          <w:tcPr>
            <w:tcW w:w="3745"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相关要求</w:t>
            </w:r>
          </w:p>
        </w:tc>
        <w:tc>
          <w:tcPr>
            <w:tcW w:w="510"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是否响应</w:t>
            </w:r>
          </w:p>
        </w:tc>
        <w:tc>
          <w:tcPr>
            <w:tcW w:w="470"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73"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1</w:t>
            </w:r>
          </w:p>
        </w:tc>
        <w:tc>
          <w:tcPr>
            <w:tcW w:w="3745" w:type="pct"/>
            <w:noWrap w:val="0"/>
            <w:vAlign w:val="center"/>
          </w:tcPr>
          <w:p>
            <w:pPr>
              <w:jc w:val="left"/>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以“党建与业务深度融合，高质量党建引领医院高质量发展”主题，围绕党建引领发展方向、党建引领医院治理、党建引领学科建设、党建引领政风行风、党建引领文化传承等进行策划报道，全面展示医院党建工作亮点和成效。</w:t>
            </w:r>
          </w:p>
        </w:tc>
        <w:tc>
          <w:tcPr>
            <w:tcW w:w="510"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70"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73"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2</w:t>
            </w:r>
          </w:p>
        </w:tc>
        <w:tc>
          <w:tcPr>
            <w:tcW w:w="3745" w:type="pct"/>
            <w:noWrap w:val="0"/>
            <w:vAlign w:val="center"/>
          </w:tcPr>
          <w:p>
            <w:pPr>
              <w:jc w:val="left"/>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围绕医院发展战略和业务重点工作，制作医读健康话题，将医院的中医药特色、人才培养、重点科室、新技术新项目、医生形象和医教研工作等融入到话题中，建立起医院与患者的互动平台，起到潜移默化的宣传效果。</w:t>
            </w:r>
          </w:p>
        </w:tc>
        <w:tc>
          <w:tcPr>
            <w:tcW w:w="510"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70"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73"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3</w:t>
            </w:r>
          </w:p>
        </w:tc>
        <w:tc>
          <w:tcPr>
            <w:tcW w:w="3745" w:type="pct"/>
            <w:noWrap w:val="0"/>
            <w:vAlign w:val="center"/>
          </w:tcPr>
          <w:p>
            <w:pPr>
              <w:jc w:val="both"/>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移动客户端下载量≥6万人次。</w:t>
            </w:r>
          </w:p>
        </w:tc>
        <w:tc>
          <w:tcPr>
            <w:tcW w:w="510"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70"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73"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4</w:t>
            </w:r>
          </w:p>
        </w:tc>
        <w:tc>
          <w:tcPr>
            <w:tcW w:w="3745" w:type="pct"/>
            <w:noWrap w:val="0"/>
            <w:vAlign w:val="center"/>
          </w:tcPr>
          <w:p>
            <w:pPr>
              <w:jc w:val="both"/>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有经营类证照</w:t>
            </w:r>
            <w:r>
              <w:rPr>
                <w:rFonts w:hint="eastAsia" w:asciiTheme="majorEastAsia" w:hAnsiTheme="majorEastAsia" w:eastAsiaTheme="majorEastAsia" w:cstheme="majorEastAsia"/>
                <w:i w:val="0"/>
                <w:caps w:val="0"/>
                <w:color w:val="FF0000"/>
                <w:spacing w:val="0"/>
                <w:kern w:val="0"/>
                <w:sz w:val="24"/>
                <w:szCs w:val="24"/>
                <w:shd w:val="clear" w:color="auto" w:fill="FFFFFF"/>
                <w:lang w:val="en-US" w:eastAsia="zh-CN" w:bidi="ar"/>
              </w:rPr>
              <w:t>（提供证明材料）</w:t>
            </w: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w:t>
            </w:r>
          </w:p>
        </w:tc>
        <w:tc>
          <w:tcPr>
            <w:tcW w:w="510"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70"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73"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5</w:t>
            </w:r>
          </w:p>
        </w:tc>
        <w:tc>
          <w:tcPr>
            <w:tcW w:w="3745" w:type="pct"/>
            <w:noWrap w:val="0"/>
            <w:vAlign w:val="center"/>
          </w:tcPr>
          <w:p>
            <w:pPr>
              <w:jc w:val="left"/>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highlight w:val="none"/>
                <w:shd w:val="clear" w:color="auto" w:fill="FFFFFF"/>
                <w:lang w:val="en-US" w:eastAsia="zh-CN" w:bidi="ar"/>
              </w:rPr>
              <w:t>从业人员有新媒体相关专业及网络相关职称</w:t>
            </w:r>
            <w:r>
              <w:rPr>
                <w:rFonts w:hint="eastAsia" w:asciiTheme="majorEastAsia" w:hAnsiTheme="majorEastAsia" w:eastAsiaTheme="majorEastAsia" w:cstheme="majorEastAsia"/>
                <w:i w:val="0"/>
                <w:caps w:val="0"/>
                <w:color w:val="FF0000"/>
                <w:spacing w:val="0"/>
                <w:kern w:val="0"/>
                <w:sz w:val="24"/>
                <w:szCs w:val="24"/>
                <w:shd w:val="clear" w:color="auto" w:fill="FFFFFF"/>
                <w:lang w:val="en-US" w:eastAsia="zh-CN" w:bidi="ar"/>
              </w:rPr>
              <w:t>（提供证明材料）。</w:t>
            </w:r>
          </w:p>
        </w:tc>
        <w:tc>
          <w:tcPr>
            <w:tcW w:w="510"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70"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73"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6</w:t>
            </w:r>
          </w:p>
        </w:tc>
        <w:tc>
          <w:tcPr>
            <w:tcW w:w="3745" w:type="pct"/>
            <w:noWrap w:val="0"/>
            <w:vAlign w:val="center"/>
          </w:tcPr>
          <w:p>
            <w:pPr>
              <w:jc w:val="left"/>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highlight w:val="none"/>
                <w:shd w:val="clear" w:color="auto" w:fill="FFFFFF"/>
                <w:lang w:val="en-US" w:eastAsia="zh-CN" w:bidi="ar"/>
              </w:rPr>
              <w:t>有专职直播人员，有5场及以上医院工作相关内容的直播经验。</w:t>
            </w:r>
          </w:p>
        </w:tc>
        <w:tc>
          <w:tcPr>
            <w:tcW w:w="510"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70"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73"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7</w:t>
            </w:r>
          </w:p>
        </w:tc>
        <w:tc>
          <w:tcPr>
            <w:tcW w:w="3745" w:type="pct"/>
            <w:noWrap w:val="0"/>
            <w:vAlign w:val="center"/>
          </w:tcPr>
          <w:p>
            <w:pPr>
              <w:jc w:val="left"/>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highlight w:val="none"/>
                <w:shd w:val="clear" w:color="auto" w:fill="FFFFFF"/>
                <w:lang w:val="en-US" w:eastAsia="zh-CN" w:bidi="ar"/>
              </w:rPr>
              <w:t>有视频拍摄制作人员，具备动画制作能力，有相关案例2个及以上</w:t>
            </w:r>
            <w:r>
              <w:rPr>
                <w:rFonts w:hint="eastAsia" w:asciiTheme="majorEastAsia" w:hAnsiTheme="majorEastAsia" w:eastAsiaTheme="majorEastAsia" w:cstheme="majorEastAsia"/>
                <w:i w:val="0"/>
                <w:caps w:val="0"/>
                <w:color w:val="FF0000"/>
                <w:spacing w:val="0"/>
                <w:kern w:val="0"/>
                <w:sz w:val="24"/>
                <w:szCs w:val="24"/>
                <w:shd w:val="clear" w:color="auto" w:fill="FFFFFF"/>
                <w:lang w:val="en-US" w:eastAsia="zh-CN" w:bidi="ar"/>
              </w:rPr>
              <w:t>（提供证明材料）。</w:t>
            </w:r>
          </w:p>
        </w:tc>
        <w:tc>
          <w:tcPr>
            <w:tcW w:w="510"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70"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bl>
    <w:p>
      <w:pPr>
        <w:widowControl w:val="0"/>
        <w:numPr>
          <w:ilvl w:val="0"/>
          <w:numId w:val="0"/>
        </w:numPr>
        <w:jc w:val="both"/>
        <w:rPr>
          <w:rFonts w:hint="eastAsia" w:asciiTheme="majorEastAsia" w:hAnsiTheme="majorEastAsia" w:eastAsiaTheme="majorEastAsia" w:cstheme="majorEastAsia"/>
          <w:color w:val="000000"/>
          <w:kern w:val="44"/>
          <w:sz w:val="24"/>
          <w:szCs w:val="24"/>
          <w:lang w:val="en-US" w:eastAsia="zh-CN" w:bidi="ar-SA"/>
        </w:rPr>
      </w:pPr>
    </w:p>
    <w:p>
      <w:pPr>
        <w:widowControl w:val="0"/>
        <w:numPr>
          <w:ilvl w:val="0"/>
          <w:numId w:val="0"/>
        </w:numPr>
        <w:jc w:val="both"/>
        <w:rPr>
          <w:rFonts w:hint="eastAsia" w:asciiTheme="majorEastAsia" w:hAnsiTheme="majorEastAsia" w:eastAsiaTheme="majorEastAsia" w:cstheme="majorEastAsia"/>
          <w:color w:val="000000"/>
          <w:kern w:val="44"/>
          <w:sz w:val="24"/>
          <w:szCs w:val="24"/>
          <w:lang w:val="en-US" w:eastAsia="zh-CN" w:bidi="ar-SA"/>
        </w:rPr>
      </w:pPr>
    </w:p>
    <w:p>
      <w:pPr>
        <w:widowControl w:val="0"/>
        <w:numPr>
          <w:ilvl w:val="0"/>
          <w:numId w:val="0"/>
        </w:numPr>
        <w:jc w:val="both"/>
        <w:rPr>
          <w:rFonts w:hint="eastAsia" w:asciiTheme="majorEastAsia" w:hAnsiTheme="majorEastAsia" w:eastAsiaTheme="majorEastAsia" w:cstheme="majorEastAsia"/>
          <w:color w:val="000000"/>
          <w:kern w:val="44"/>
          <w:sz w:val="24"/>
          <w:szCs w:val="24"/>
          <w:lang w:val="en-US" w:eastAsia="zh-CN" w:bidi="ar-SA"/>
        </w:rPr>
      </w:pPr>
    </w:p>
    <w:p>
      <w:pPr>
        <w:widowControl w:val="0"/>
        <w:numPr>
          <w:ilvl w:val="0"/>
          <w:numId w:val="0"/>
        </w:numPr>
        <w:jc w:val="both"/>
        <w:rPr>
          <w:rFonts w:hint="eastAsia" w:asciiTheme="majorEastAsia" w:hAnsiTheme="majorEastAsia" w:eastAsiaTheme="majorEastAsia" w:cstheme="majorEastAsia"/>
          <w:color w:val="000000"/>
          <w:kern w:val="44"/>
          <w:sz w:val="24"/>
          <w:szCs w:val="24"/>
          <w:lang w:val="en-US" w:eastAsia="zh-CN" w:bidi="ar-SA"/>
        </w:rPr>
      </w:pPr>
      <w:r>
        <w:rPr>
          <w:rFonts w:hint="eastAsia" w:asciiTheme="majorEastAsia" w:hAnsiTheme="majorEastAsia" w:eastAsiaTheme="majorEastAsia" w:cstheme="majorEastAsia"/>
          <w:color w:val="000000"/>
          <w:kern w:val="44"/>
          <w:sz w:val="24"/>
          <w:szCs w:val="24"/>
          <w:lang w:val="en-US" w:eastAsia="zh-CN" w:bidi="ar-SA"/>
        </w:rPr>
        <w:t>第六包：楼宇广告</w:t>
      </w:r>
    </w:p>
    <w:tbl>
      <w:tblPr>
        <w:tblStyle w:val="8"/>
        <w:tblW w:w="52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
        <w:gridCol w:w="6660"/>
        <w:gridCol w:w="900"/>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71"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序号</w:t>
            </w:r>
          </w:p>
        </w:tc>
        <w:tc>
          <w:tcPr>
            <w:tcW w:w="3751"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相关要求</w:t>
            </w:r>
          </w:p>
        </w:tc>
        <w:tc>
          <w:tcPr>
            <w:tcW w:w="507"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是否响应</w:t>
            </w:r>
          </w:p>
        </w:tc>
        <w:tc>
          <w:tcPr>
            <w:tcW w:w="469"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71"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1</w:t>
            </w:r>
          </w:p>
        </w:tc>
        <w:tc>
          <w:tcPr>
            <w:tcW w:w="3751" w:type="pct"/>
            <w:noWrap w:val="0"/>
            <w:vAlign w:val="center"/>
          </w:tcPr>
          <w:p>
            <w:pPr>
              <w:jc w:val="left"/>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以“党建与业务深度融合，高质量党建引领医院高质量发展”主题，围绕党建引领发展方向、党建引领医院治理、党建引领学科建设、党建引领政风行风、党建引领文化传承等进行策划报道，全面展示医院党建工作亮点和成效。</w:t>
            </w:r>
          </w:p>
        </w:tc>
        <w:tc>
          <w:tcPr>
            <w:tcW w:w="507"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69"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71"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2</w:t>
            </w:r>
          </w:p>
        </w:tc>
        <w:tc>
          <w:tcPr>
            <w:tcW w:w="3751" w:type="pct"/>
            <w:noWrap w:val="0"/>
            <w:vAlign w:val="center"/>
          </w:tcPr>
          <w:p>
            <w:pPr>
              <w:jc w:val="left"/>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围绕医院发展战略和业务重点工作，制作医读健康话题，将医院的中医药特色、人才培养、重点科室、新技术新项目、医生形象和医教研工作等融入到话题中，建立起医院与患者的互动平台，起到潜移默化的宣传效果。</w:t>
            </w:r>
          </w:p>
        </w:tc>
        <w:tc>
          <w:tcPr>
            <w:tcW w:w="507"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69"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71"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3</w:t>
            </w:r>
          </w:p>
        </w:tc>
        <w:tc>
          <w:tcPr>
            <w:tcW w:w="3751" w:type="pct"/>
            <w:noWrap w:val="0"/>
            <w:vAlign w:val="center"/>
          </w:tcPr>
          <w:p>
            <w:pPr>
              <w:jc w:val="left"/>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有经营类证照</w:t>
            </w:r>
            <w:r>
              <w:rPr>
                <w:rFonts w:hint="eastAsia" w:asciiTheme="majorEastAsia" w:hAnsiTheme="majorEastAsia" w:eastAsiaTheme="majorEastAsia" w:cstheme="majorEastAsia"/>
                <w:i w:val="0"/>
                <w:caps w:val="0"/>
                <w:color w:val="FF0000"/>
                <w:spacing w:val="0"/>
                <w:kern w:val="0"/>
                <w:sz w:val="24"/>
                <w:szCs w:val="24"/>
                <w:shd w:val="clear" w:color="auto" w:fill="FFFFFF"/>
                <w:lang w:val="en-US" w:eastAsia="zh-CN" w:bidi="ar"/>
              </w:rPr>
              <w:t>（提供证明材料）。</w:t>
            </w:r>
          </w:p>
        </w:tc>
        <w:tc>
          <w:tcPr>
            <w:tcW w:w="507"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69"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71"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4</w:t>
            </w:r>
          </w:p>
        </w:tc>
        <w:tc>
          <w:tcPr>
            <w:tcW w:w="3751" w:type="pct"/>
            <w:noWrap w:val="0"/>
            <w:vAlign w:val="center"/>
          </w:tcPr>
          <w:p>
            <w:pPr>
              <w:jc w:val="both"/>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有视频拍摄制作团队。</w:t>
            </w:r>
          </w:p>
        </w:tc>
        <w:tc>
          <w:tcPr>
            <w:tcW w:w="507"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69"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71"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5</w:t>
            </w:r>
          </w:p>
        </w:tc>
        <w:tc>
          <w:tcPr>
            <w:tcW w:w="3751" w:type="pct"/>
            <w:noWrap w:val="0"/>
            <w:vAlign w:val="center"/>
          </w:tcPr>
          <w:p>
            <w:pPr>
              <w:jc w:val="left"/>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楼宇广告投放覆盖雁江辖区，包括但不限于三贤片区、万达皇龙片区、中心城区、城东片区。</w:t>
            </w:r>
          </w:p>
        </w:tc>
        <w:tc>
          <w:tcPr>
            <w:tcW w:w="507"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69"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71" w:type="pct"/>
            <w:noWrap w:val="0"/>
            <w:vAlign w:val="center"/>
          </w:tcPr>
          <w:p>
            <w:pPr>
              <w:jc w:val="center"/>
              <w:rPr>
                <w:rFonts w:hint="default"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6</w:t>
            </w:r>
          </w:p>
        </w:tc>
        <w:tc>
          <w:tcPr>
            <w:tcW w:w="3751" w:type="pct"/>
            <w:noWrap w:val="0"/>
            <w:vAlign w:val="center"/>
          </w:tcPr>
          <w:p>
            <w:pPr>
              <w:jc w:val="left"/>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t>有小区物业楼宇电梯广告投放资质</w:t>
            </w:r>
            <w:r>
              <w:rPr>
                <w:rFonts w:hint="eastAsia" w:asciiTheme="majorEastAsia" w:hAnsiTheme="majorEastAsia" w:eastAsiaTheme="majorEastAsia" w:cstheme="majorEastAsia"/>
                <w:i w:val="0"/>
                <w:caps w:val="0"/>
                <w:color w:val="FF0000"/>
                <w:spacing w:val="0"/>
                <w:kern w:val="0"/>
                <w:sz w:val="24"/>
                <w:szCs w:val="24"/>
                <w:shd w:val="clear" w:color="auto" w:fill="FFFFFF"/>
                <w:lang w:val="en-US" w:eastAsia="zh-CN" w:bidi="ar"/>
              </w:rPr>
              <w:t>（提供证明材料）。</w:t>
            </w:r>
          </w:p>
        </w:tc>
        <w:tc>
          <w:tcPr>
            <w:tcW w:w="507"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c>
          <w:tcPr>
            <w:tcW w:w="469" w:type="pct"/>
            <w:noWrap w:val="0"/>
            <w:vAlign w:val="center"/>
          </w:tcPr>
          <w:p>
            <w:pPr>
              <w:jc w:val="center"/>
              <w:rPr>
                <w:rFonts w:hint="eastAsia" w:asciiTheme="majorEastAsia" w:hAnsiTheme="majorEastAsia" w:eastAsiaTheme="majorEastAsia" w:cstheme="majorEastAsia"/>
                <w:i w:val="0"/>
                <w:caps w:val="0"/>
                <w:color w:val="333333"/>
                <w:spacing w:val="0"/>
                <w:kern w:val="0"/>
                <w:sz w:val="24"/>
                <w:szCs w:val="24"/>
                <w:shd w:val="clear" w:color="auto" w:fill="FFFFFF"/>
                <w:lang w:val="en-US" w:eastAsia="zh-CN" w:bidi="ar"/>
              </w:rPr>
            </w:pPr>
          </w:p>
        </w:tc>
      </w:tr>
    </w:tbl>
    <w:p>
      <w:pPr>
        <w:keepNext w:val="0"/>
        <w:keepLines w:val="0"/>
        <w:widowControl/>
        <w:numPr>
          <w:ilvl w:val="0"/>
          <w:numId w:val="2"/>
        </w:numPr>
        <w:suppressLineNumbers w:val="0"/>
        <w:jc w:val="both"/>
        <w:textAlignment w:val="center"/>
        <w:rPr>
          <w:rFonts w:hint="default"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其它说明</w:t>
      </w:r>
    </w:p>
    <w:p>
      <w:pPr>
        <w:jc w:val="left"/>
        <w:rPr>
          <w:rFonts w:hint="eastAsia" w:ascii="宋体" w:hAnsi="宋体" w:eastAsia="宋体" w:cs="宋体"/>
          <w:color w:val="000000"/>
          <w:kern w:val="44"/>
          <w:sz w:val="28"/>
          <w:szCs w:val="28"/>
          <w:lang w:val="en-US" w:eastAsia="zh-CN" w:bidi="ar-SA"/>
        </w:rPr>
      </w:pPr>
      <w:r>
        <w:rPr>
          <w:rFonts w:hint="eastAsia" w:ascii="宋体" w:hAnsi="宋体" w:eastAsia="宋体" w:cs="宋体"/>
          <w:color w:val="000000"/>
          <w:kern w:val="44"/>
          <w:sz w:val="28"/>
          <w:szCs w:val="28"/>
          <w:lang w:val="en-US" w:eastAsia="zh-CN" w:bidi="ar-SA"/>
        </w:rPr>
        <w:t>（1）投标人可单独投递相应包数；</w:t>
      </w:r>
    </w:p>
    <w:p>
      <w:pPr>
        <w:jc w:val="left"/>
        <w:rPr>
          <w:rFonts w:hint="eastAsia" w:ascii="宋体" w:hAnsi="宋体" w:eastAsia="宋体" w:cs="宋体"/>
          <w:color w:val="000000"/>
          <w:kern w:val="44"/>
          <w:sz w:val="28"/>
          <w:szCs w:val="28"/>
          <w:lang w:val="en-US" w:eastAsia="zh-CN" w:bidi="ar-SA"/>
        </w:rPr>
      </w:pPr>
      <w:r>
        <w:rPr>
          <w:rFonts w:hint="eastAsia" w:ascii="宋体" w:hAnsi="宋体" w:eastAsia="宋体" w:cs="宋体"/>
          <w:color w:val="000000"/>
          <w:kern w:val="44"/>
          <w:sz w:val="28"/>
          <w:szCs w:val="28"/>
          <w:lang w:val="en-US" w:eastAsia="zh-CN" w:bidi="ar-SA"/>
        </w:rPr>
        <w:t>（2）所有包数的投标人中标后不得</w:t>
      </w:r>
      <w:r>
        <w:rPr>
          <w:rFonts w:hint="eastAsia" w:ascii="宋体" w:hAnsi="宋体" w:eastAsia="宋体" w:cs="宋体"/>
          <w:color w:val="000000"/>
          <w:kern w:val="44"/>
          <w:sz w:val="28"/>
          <w:szCs w:val="28"/>
          <w:lang w:val="en-US" w:eastAsia="zh-CN" w:bidi="ar-SA"/>
        </w:rPr>
        <w:drawing>
          <wp:anchor distT="0" distB="0" distL="114300" distR="114300" simplePos="0" relativeHeight="251659264" behindDoc="1" locked="0" layoutInCell="0" allowOverlap="1">
            <wp:simplePos x="0" y="0"/>
            <wp:positionH relativeFrom="page">
              <wp:posOffset>756285</wp:posOffset>
            </wp:positionH>
            <wp:positionV relativeFrom="page">
              <wp:posOffset>683895</wp:posOffset>
            </wp:positionV>
            <wp:extent cx="6044565" cy="8890"/>
            <wp:effectExtent l="0" t="0" r="0" b="0"/>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pic:cNvPicPr>
                      <a:picLocks noChangeAspect="1"/>
                    </pic:cNvPicPr>
                  </pic:nvPicPr>
                  <pic:blipFill>
                    <a:blip r:embed="rId4"/>
                    <a:stretch>
                      <a:fillRect/>
                    </a:stretch>
                  </pic:blipFill>
                  <pic:spPr>
                    <a:xfrm>
                      <a:off x="0" y="0"/>
                      <a:ext cx="6044565" cy="8890"/>
                    </a:xfrm>
                    <a:prstGeom prst="rect">
                      <a:avLst/>
                    </a:prstGeom>
                    <a:noFill/>
                    <a:ln>
                      <a:noFill/>
                    </a:ln>
                  </pic:spPr>
                </pic:pic>
              </a:graphicData>
            </a:graphic>
          </wp:anchor>
        </w:drawing>
      </w:r>
      <w:r>
        <w:rPr>
          <w:rFonts w:hint="eastAsia" w:ascii="宋体" w:hAnsi="宋体" w:eastAsia="宋体" w:cs="宋体"/>
          <w:color w:val="000000"/>
          <w:kern w:val="44"/>
          <w:sz w:val="28"/>
          <w:szCs w:val="28"/>
          <w:lang w:val="en-US" w:eastAsia="zh-CN" w:bidi="ar-SA"/>
        </w:rPr>
        <w:t>转包（提供承诺函并加盖公章）</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48" w:line="500" w:lineRule="exact"/>
        <w:textAlignment w:val="auto"/>
        <w:outlineLvl w:val="0"/>
        <w:rPr>
          <w:rFonts w:hint="eastAsia" w:ascii="宋体" w:hAnsi="宋体" w:eastAsia="宋体" w:cs="宋体"/>
          <w:color w:val="000000"/>
          <w:sz w:val="28"/>
          <w:szCs w:val="28"/>
          <w:lang w:val="en-US" w:eastAsia="zh-CN"/>
        </w:rPr>
        <w:sectPr>
          <w:pgSz w:w="11906" w:h="16838"/>
          <w:pgMar w:top="1440" w:right="1803" w:bottom="1440" w:left="1803" w:header="851" w:footer="992" w:gutter="0"/>
          <w:cols w:space="0" w:num="1"/>
          <w:rtlGutter w:val="0"/>
          <w:docGrid w:type="lines" w:linePitch="319" w:charSpace="0"/>
        </w:sectPr>
      </w:pP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48" w:line="500" w:lineRule="exact"/>
        <w:textAlignment w:val="auto"/>
        <w:outlineLvl w:val="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八、报价单 （可分包单独填列）</w:t>
      </w:r>
    </w:p>
    <w:p>
      <w:pPr>
        <w:jc w:val="center"/>
        <w:rPr>
          <w:rFonts w:hint="eastAsia" w:ascii="宋体" w:hAnsi="宋体" w:eastAsia="宋体" w:cs="宋体"/>
          <w:b/>
          <w:bCs/>
          <w:color w:val="000000"/>
          <w:kern w:val="44"/>
          <w:sz w:val="32"/>
          <w:szCs w:val="32"/>
          <w:lang w:val="en-US" w:eastAsia="zh-CN" w:bidi="ar-SA"/>
        </w:rPr>
      </w:pPr>
      <w:r>
        <w:rPr>
          <w:rFonts w:hint="eastAsia" w:ascii="宋体" w:hAnsi="宋体" w:eastAsia="宋体" w:cs="宋体"/>
          <w:b/>
          <w:bCs/>
          <w:color w:val="000000"/>
          <w:kern w:val="44"/>
          <w:sz w:val="32"/>
          <w:szCs w:val="32"/>
          <w:lang w:val="en-US" w:eastAsia="zh-CN" w:bidi="ar-SA"/>
        </w:rPr>
        <w:t>资阳市中医医院全媒体宣传推广服务合作方项目报价单</w:t>
      </w:r>
    </w:p>
    <w:p>
      <w:pPr>
        <w:rPr>
          <w:rFonts w:hint="eastAsia"/>
          <w:lang w:eastAsia="zh-CN"/>
        </w:rPr>
      </w:pPr>
    </w:p>
    <w:p>
      <w:pPr>
        <w:pStyle w:val="5"/>
        <w:ind w:left="0" w:leftChars="0" w:firstLine="0" w:firstLineChars="0"/>
        <w:rPr>
          <w:rFonts w:hint="eastAsia"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第一包：央级媒体宣传服务</w:t>
      </w:r>
    </w:p>
    <w:p>
      <w:pPr>
        <w:rPr>
          <w:rFonts w:hint="default"/>
          <w:lang w:val="en-US" w:eastAsia="zh-CN"/>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供应商（盖章）：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2246"/>
        <w:gridCol w:w="4265"/>
        <w:gridCol w:w="2576"/>
        <w:gridCol w:w="4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序号</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服务内容</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服务明细</w:t>
            </w:r>
          </w:p>
        </w:tc>
        <w:tc>
          <w:tcPr>
            <w:tcW w:w="245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服务数量</w:t>
            </w:r>
          </w:p>
        </w:tc>
        <w:tc>
          <w:tcPr>
            <w:tcW w:w="383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restart"/>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第一包</w:t>
            </w:r>
          </w:p>
        </w:tc>
        <w:tc>
          <w:tcPr>
            <w:tcW w:w="0" w:type="auto"/>
            <w:vMerge w:val="restart"/>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央级媒体宣传服务</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全年采写并在央级媒体发布宣传资讯</w:t>
            </w:r>
          </w:p>
        </w:tc>
        <w:tc>
          <w:tcPr>
            <w:tcW w:w="245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10条</w:t>
            </w:r>
          </w:p>
        </w:tc>
        <w:tc>
          <w:tcPr>
            <w:tcW w:w="38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i w:val="0"/>
                <w:caps w:val="0"/>
                <w:color w:val="333333"/>
                <w:spacing w:val="0"/>
                <w:kern w:val="0"/>
                <w:sz w:val="24"/>
                <w:szCs w:val="24"/>
                <w:shd w:val="clear" w:color="auto" w:fill="FFFFFF"/>
                <w:lang w:val="en-US" w:eastAsia="zh-CN" w:bidi="ar"/>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i w:val="0"/>
                <w:caps w:val="0"/>
                <w:color w:val="333333"/>
                <w:spacing w:val="0"/>
                <w:kern w:val="0"/>
                <w:sz w:val="24"/>
                <w:szCs w:val="24"/>
                <w:shd w:val="clear" w:color="auto" w:fill="FFFFFF"/>
                <w:lang w:val="en-US" w:eastAsia="zh-CN" w:bidi="ar"/>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全年采写并在央级媒体发布视频</w:t>
            </w:r>
          </w:p>
        </w:tc>
        <w:tc>
          <w:tcPr>
            <w:tcW w:w="245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10条</w:t>
            </w:r>
          </w:p>
        </w:tc>
        <w:tc>
          <w:tcPr>
            <w:tcW w:w="38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i w:val="0"/>
                <w:caps w:val="0"/>
                <w:color w:val="333333"/>
                <w:spacing w:val="0"/>
                <w:kern w:val="0"/>
                <w:sz w:val="24"/>
                <w:szCs w:val="24"/>
                <w:shd w:val="clear" w:color="auto" w:fill="FFFFFF"/>
                <w:lang w:val="en-US" w:eastAsia="zh-CN" w:bidi="ar"/>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i w:val="0"/>
                <w:caps w:val="0"/>
                <w:color w:val="333333"/>
                <w:spacing w:val="0"/>
                <w:kern w:val="0"/>
                <w:sz w:val="24"/>
                <w:szCs w:val="24"/>
                <w:shd w:val="clear" w:color="auto" w:fill="FFFFFF"/>
                <w:lang w:val="en-US" w:eastAsia="zh-CN" w:bidi="ar"/>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全年采写并在央级媒体发布专题策划</w:t>
            </w:r>
          </w:p>
        </w:tc>
        <w:tc>
          <w:tcPr>
            <w:tcW w:w="245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4条</w:t>
            </w:r>
          </w:p>
        </w:tc>
        <w:tc>
          <w:tcPr>
            <w:tcW w:w="38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center"/>
              <w:textAlignment w:val="auto"/>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总价（元）：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left"/>
              <w:textAlignment w:val="auto"/>
              <w:rPr>
                <w:rFonts w:hint="eastAsia"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备注：1.本项目报价总价包干，包括但不限于服务设计、材料、制造、包装、运输、保险、安装、调试、检测、人工、税金、验收合格交付使用之前及保修期内保修服务等所有含税费用，采购方不在另行支付其他任何费用。</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300"/>
              <w:jc w:val="left"/>
              <w:textAlignment w:val="auto"/>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2.若符合相关最低价出现多名，则由医院监督人员随机抽取成交供应商。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center"/>
              <w:textAlignment w:val="auto"/>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联系人：                                    联系电话：</w:t>
            </w:r>
          </w:p>
        </w:tc>
      </w:tr>
    </w:tbl>
    <w:p>
      <w:pPr>
        <w:pStyle w:val="5"/>
        <w:ind w:left="0" w:leftChars="0" w:firstLine="0" w:firstLineChars="0"/>
        <w:rPr>
          <w:rFonts w:hint="default" w:ascii="微软雅黑" w:hAnsi="微软雅黑" w:eastAsia="微软雅黑" w:cs="微软雅黑"/>
          <w:i w:val="0"/>
          <w:caps w:val="0"/>
          <w:color w:val="333333"/>
          <w:spacing w:val="0"/>
          <w:kern w:val="0"/>
          <w:sz w:val="27"/>
          <w:szCs w:val="27"/>
          <w:shd w:val="clear" w:color="auto" w:fill="FFFFFF"/>
          <w:lang w:val="en-US" w:eastAsia="zh-CN" w:bidi="ar"/>
        </w:rPr>
        <w:sectPr>
          <w:pgSz w:w="16838" w:h="11906" w:orient="landscape"/>
          <w:pgMar w:top="1803" w:right="1440" w:bottom="1803" w:left="1440" w:header="851" w:footer="992" w:gutter="0"/>
          <w:pgNumType w:fmt="decimal"/>
          <w:cols w:space="720" w:num="1"/>
          <w:rtlGutter w:val="0"/>
          <w:docGrid w:type="lines" w:linePitch="319" w:charSpace="0"/>
        </w:sect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 xml:space="preserve">                                                                                       年   月   日</w:t>
      </w:r>
    </w:p>
    <w:p>
      <w:pPr>
        <w:pStyle w:val="5"/>
        <w:ind w:left="0" w:leftChars="0" w:firstLine="0" w:firstLineChars="0"/>
        <w:rPr>
          <w:rFonts w:hint="eastAsia"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第二包：省级媒体宣传服务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2376"/>
        <w:gridCol w:w="5667"/>
        <w:gridCol w:w="1605"/>
        <w:gridCol w:w="3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noWrap w:val="0"/>
            <w:vAlign w:val="center"/>
          </w:tcPr>
          <w:p>
            <w:pPr>
              <w:jc w:val="center"/>
              <w:rPr>
                <w:rFonts w:hint="eastAsia"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序号</w:t>
            </w:r>
          </w:p>
        </w:tc>
        <w:tc>
          <w:tcPr>
            <w:tcW w:w="2376" w:type="dxa"/>
            <w:noWrap w:val="0"/>
            <w:vAlign w:val="center"/>
          </w:tcPr>
          <w:p>
            <w:pPr>
              <w:jc w:val="center"/>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服务内容</w:t>
            </w:r>
          </w:p>
        </w:tc>
        <w:tc>
          <w:tcPr>
            <w:tcW w:w="5667" w:type="dxa"/>
            <w:noWrap w:val="0"/>
            <w:vAlign w:val="center"/>
          </w:tcPr>
          <w:p>
            <w:pPr>
              <w:jc w:val="center"/>
              <w:rPr>
                <w:rFonts w:hint="eastAsia"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服务明细</w:t>
            </w:r>
          </w:p>
        </w:tc>
        <w:tc>
          <w:tcPr>
            <w:tcW w:w="1605" w:type="dxa"/>
            <w:noWrap w:val="0"/>
            <w:vAlign w:val="center"/>
          </w:tcPr>
          <w:p>
            <w:pPr>
              <w:jc w:val="center"/>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服务数量</w:t>
            </w:r>
          </w:p>
        </w:tc>
        <w:tc>
          <w:tcPr>
            <w:tcW w:w="3465" w:type="dxa"/>
            <w:noWrap w:val="0"/>
            <w:vAlign w:val="center"/>
          </w:tcPr>
          <w:p>
            <w:pPr>
              <w:jc w:val="center"/>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6" w:type="dxa"/>
            <w:vMerge w:val="restart"/>
            <w:noWrap w:val="0"/>
            <w:vAlign w:val="center"/>
          </w:tcPr>
          <w:p>
            <w:pPr>
              <w:pStyle w:val="5"/>
              <w:ind w:left="0" w:leftChars="0" w:firstLine="0" w:firstLineChars="0"/>
              <w:jc w:val="center"/>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第二包</w:t>
            </w:r>
          </w:p>
        </w:tc>
        <w:tc>
          <w:tcPr>
            <w:tcW w:w="2376" w:type="dxa"/>
            <w:vMerge w:val="restart"/>
            <w:noWrap w:val="0"/>
            <w:vAlign w:val="center"/>
          </w:tcPr>
          <w:p>
            <w:pPr>
              <w:pStyle w:val="5"/>
              <w:ind w:left="0" w:leftChars="0" w:firstLine="0" w:firstLineChars="0"/>
              <w:jc w:val="center"/>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省级新媒体宣传服务</w:t>
            </w:r>
          </w:p>
        </w:tc>
        <w:tc>
          <w:tcPr>
            <w:tcW w:w="5667" w:type="dxa"/>
            <w:noWrap w:val="0"/>
            <w:vAlign w:val="center"/>
          </w:tcPr>
          <w:p>
            <w:pPr>
              <w:rPr>
                <w:rFonts w:hint="eastAsia"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全年采写宣传资讯并在省级媒体发布</w:t>
            </w:r>
          </w:p>
        </w:tc>
        <w:tc>
          <w:tcPr>
            <w:tcW w:w="1605" w:type="dxa"/>
            <w:noWrap w:val="0"/>
            <w:vAlign w:val="center"/>
          </w:tcPr>
          <w:p>
            <w:pPr>
              <w:jc w:val="center"/>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12条</w:t>
            </w:r>
          </w:p>
        </w:tc>
        <w:tc>
          <w:tcPr>
            <w:tcW w:w="3465" w:type="dxa"/>
            <w:vMerge w:val="restart"/>
            <w:noWrap w:val="0"/>
            <w:vAlign w:val="center"/>
          </w:tcPr>
          <w:p>
            <w:pPr>
              <w:jc w:val="center"/>
              <w:rPr>
                <w:rFonts w:hint="eastAsia" w:ascii="微软雅黑" w:hAnsi="微软雅黑" w:eastAsia="微软雅黑" w:cs="微软雅黑"/>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Merge w:val="continue"/>
            <w:noWrap w:val="0"/>
            <w:vAlign w:val="center"/>
          </w:tcPr>
          <w:p>
            <w:pPr>
              <w:jc w:val="center"/>
              <w:rPr>
                <w:rFonts w:hint="eastAsia" w:ascii="微软雅黑" w:hAnsi="微软雅黑" w:eastAsia="微软雅黑" w:cs="微软雅黑"/>
                <w:i w:val="0"/>
                <w:caps w:val="0"/>
                <w:color w:val="333333"/>
                <w:spacing w:val="0"/>
                <w:kern w:val="0"/>
                <w:sz w:val="24"/>
                <w:szCs w:val="24"/>
                <w:shd w:val="clear" w:color="auto" w:fill="FFFFFF"/>
                <w:lang w:val="en-US" w:eastAsia="zh-CN" w:bidi="ar"/>
              </w:rPr>
            </w:pPr>
          </w:p>
        </w:tc>
        <w:tc>
          <w:tcPr>
            <w:tcW w:w="2376" w:type="dxa"/>
            <w:vMerge w:val="continue"/>
            <w:noWrap w:val="0"/>
            <w:vAlign w:val="center"/>
          </w:tcPr>
          <w:p>
            <w:pPr>
              <w:jc w:val="center"/>
              <w:rPr>
                <w:rFonts w:hint="default" w:ascii="微软雅黑" w:hAnsi="微软雅黑" w:eastAsia="微软雅黑" w:cs="微软雅黑"/>
                <w:i w:val="0"/>
                <w:caps w:val="0"/>
                <w:color w:val="333333"/>
                <w:spacing w:val="0"/>
                <w:kern w:val="0"/>
                <w:sz w:val="24"/>
                <w:szCs w:val="24"/>
                <w:shd w:val="clear" w:color="auto" w:fill="FFFFFF"/>
                <w:lang w:val="en-US" w:eastAsia="zh-CN" w:bidi="ar"/>
              </w:rPr>
            </w:pPr>
          </w:p>
        </w:tc>
        <w:tc>
          <w:tcPr>
            <w:tcW w:w="5667" w:type="dxa"/>
            <w:noWrap w:val="0"/>
            <w:vAlign w:val="center"/>
          </w:tcPr>
          <w:p>
            <w:pPr>
              <w:rPr>
                <w:rFonts w:hint="eastAsia"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全年采集制作视频并在省级媒体发布</w:t>
            </w:r>
          </w:p>
        </w:tc>
        <w:tc>
          <w:tcPr>
            <w:tcW w:w="1605" w:type="dxa"/>
            <w:noWrap w:val="0"/>
            <w:vAlign w:val="center"/>
          </w:tcPr>
          <w:p>
            <w:pPr>
              <w:jc w:val="center"/>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5条</w:t>
            </w:r>
          </w:p>
        </w:tc>
        <w:tc>
          <w:tcPr>
            <w:tcW w:w="3465" w:type="dxa"/>
            <w:vMerge w:val="continue"/>
            <w:noWrap w:val="0"/>
            <w:vAlign w:val="center"/>
          </w:tcPr>
          <w:p>
            <w:pPr>
              <w:jc w:val="center"/>
              <w:rPr>
                <w:rFonts w:hint="eastAsia" w:ascii="微软雅黑" w:hAnsi="微软雅黑" w:eastAsia="微软雅黑" w:cs="微软雅黑"/>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center"/>
              <w:textAlignment w:val="auto"/>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总价（元）：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left"/>
              <w:textAlignment w:val="auto"/>
              <w:rPr>
                <w:rFonts w:hint="eastAsia"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备注：1.本项目报价总价包干，包括但不限于服务设计、材料、制造、包装、运输、保险、安装、调试、检测、人工、税金、验收合格交付使用之前及保修期内保修服务等所有含税费用，采购方不在另行支付其他任何费用。</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300"/>
              <w:jc w:val="left"/>
              <w:textAlignment w:val="auto"/>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2.若符合相关最低价出现多名，则由医院监督人员随机抽取成交供应商。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center"/>
              <w:textAlignment w:val="auto"/>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联系人：                                    联系电话：</w:t>
            </w:r>
          </w:p>
        </w:tc>
      </w:tr>
    </w:tbl>
    <w:p>
      <w:pPr>
        <w:jc w:val="center"/>
        <w:rPr>
          <w:rFonts w:hint="eastAsia" w:ascii="微软雅黑" w:hAnsi="微软雅黑" w:eastAsia="微软雅黑" w:cs="微软雅黑"/>
          <w:i w:val="0"/>
          <w:caps w:val="0"/>
          <w:color w:val="333333"/>
          <w:spacing w:val="0"/>
          <w:kern w:val="0"/>
          <w:sz w:val="27"/>
          <w:szCs w:val="27"/>
          <w:shd w:val="clear" w:color="auto" w:fill="FFFFFF"/>
          <w:lang w:val="en-US" w:eastAsia="zh-CN" w:bidi="ar"/>
        </w:rPr>
        <w:sectPr>
          <w:pgSz w:w="16838" w:h="11906" w:orient="landscape"/>
          <w:pgMar w:top="1803" w:right="1440" w:bottom="1803" w:left="1440" w:header="851" w:footer="992" w:gutter="0"/>
          <w:pgNumType w:fmt="decimal"/>
          <w:cols w:space="720" w:num="1"/>
          <w:rtlGutter w:val="0"/>
          <w:docGrid w:type="lines" w:linePitch="319" w:charSpace="0"/>
        </w:sect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 xml:space="preserve">                                 年   月   日</w:t>
      </w:r>
    </w:p>
    <w:p>
      <w:pPr>
        <w:jc w:val="left"/>
        <w:rPr>
          <w:rFonts w:hint="default"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第三包：</w:t>
      </w: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省级健康卫生类专业媒体</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2376"/>
        <w:gridCol w:w="5667"/>
        <w:gridCol w:w="1605"/>
        <w:gridCol w:w="3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noWrap w:val="0"/>
            <w:vAlign w:val="center"/>
          </w:tcPr>
          <w:p>
            <w:pPr>
              <w:jc w:val="center"/>
              <w:rPr>
                <w:rFonts w:hint="eastAsia"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序号</w:t>
            </w:r>
          </w:p>
        </w:tc>
        <w:tc>
          <w:tcPr>
            <w:tcW w:w="2376" w:type="dxa"/>
            <w:noWrap w:val="0"/>
            <w:vAlign w:val="center"/>
          </w:tcPr>
          <w:p>
            <w:pPr>
              <w:jc w:val="center"/>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服务内容</w:t>
            </w:r>
          </w:p>
        </w:tc>
        <w:tc>
          <w:tcPr>
            <w:tcW w:w="5667" w:type="dxa"/>
            <w:noWrap w:val="0"/>
            <w:vAlign w:val="center"/>
          </w:tcPr>
          <w:p>
            <w:pPr>
              <w:jc w:val="center"/>
              <w:rPr>
                <w:rFonts w:hint="eastAsia"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服务明细</w:t>
            </w:r>
          </w:p>
        </w:tc>
        <w:tc>
          <w:tcPr>
            <w:tcW w:w="1605" w:type="dxa"/>
            <w:noWrap w:val="0"/>
            <w:vAlign w:val="center"/>
          </w:tcPr>
          <w:p>
            <w:pPr>
              <w:jc w:val="center"/>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服务数量</w:t>
            </w:r>
          </w:p>
        </w:tc>
        <w:tc>
          <w:tcPr>
            <w:tcW w:w="3465" w:type="dxa"/>
            <w:noWrap w:val="0"/>
            <w:vAlign w:val="center"/>
          </w:tcPr>
          <w:p>
            <w:pPr>
              <w:jc w:val="center"/>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Merge w:val="restart"/>
            <w:noWrap w:val="0"/>
            <w:vAlign w:val="center"/>
          </w:tcPr>
          <w:p>
            <w:pPr>
              <w:jc w:val="both"/>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第三包</w:t>
            </w:r>
          </w:p>
        </w:tc>
        <w:tc>
          <w:tcPr>
            <w:tcW w:w="2376" w:type="dxa"/>
            <w:vMerge w:val="restart"/>
            <w:noWrap w:val="0"/>
            <w:vAlign w:val="center"/>
          </w:tcPr>
          <w:p>
            <w:pPr>
              <w:ind w:firstLine="240" w:firstLineChars="100"/>
              <w:jc w:val="center"/>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省级健康卫生类专业媒体</w:t>
            </w:r>
          </w:p>
        </w:tc>
        <w:tc>
          <w:tcPr>
            <w:tcW w:w="5667" w:type="dxa"/>
            <w:noWrap w:val="0"/>
            <w:vAlign w:val="center"/>
          </w:tcPr>
          <w:p>
            <w:pPr>
              <w:jc w:val="both"/>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全年采写并宣传资讯在省级专业纸质媒体发布</w:t>
            </w:r>
          </w:p>
        </w:tc>
        <w:tc>
          <w:tcPr>
            <w:tcW w:w="1605" w:type="dxa"/>
            <w:noWrap w:val="0"/>
            <w:vAlign w:val="center"/>
          </w:tcPr>
          <w:p>
            <w:pPr>
              <w:ind w:firstLine="240" w:firstLineChars="100"/>
              <w:jc w:val="center"/>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12条</w:t>
            </w:r>
          </w:p>
        </w:tc>
        <w:tc>
          <w:tcPr>
            <w:tcW w:w="3465" w:type="dxa"/>
            <w:noWrap w:val="0"/>
            <w:vAlign w:val="center"/>
          </w:tcPr>
          <w:p>
            <w:pPr>
              <w:ind w:firstLine="240" w:firstLineChars="100"/>
              <w:jc w:val="center"/>
              <w:rPr>
                <w:rFonts w:hint="default" w:ascii="微软雅黑" w:hAnsi="微软雅黑" w:eastAsia="微软雅黑" w:cs="微软雅黑"/>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Merge w:val="continue"/>
            <w:noWrap w:val="0"/>
            <w:vAlign w:val="center"/>
          </w:tcPr>
          <w:p>
            <w:pPr>
              <w:ind w:firstLine="240" w:firstLineChars="100"/>
              <w:jc w:val="center"/>
              <w:rPr>
                <w:rFonts w:hint="eastAsia" w:ascii="微软雅黑" w:hAnsi="微软雅黑" w:eastAsia="微软雅黑" w:cs="微软雅黑"/>
                <w:i w:val="0"/>
                <w:caps w:val="0"/>
                <w:color w:val="333333"/>
                <w:spacing w:val="0"/>
                <w:kern w:val="0"/>
                <w:sz w:val="24"/>
                <w:szCs w:val="24"/>
                <w:shd w:val="clear" w:color="auto" w:fill="FFFFFF"/>
                <w:lang w:val="en-US" w:eastAsia="zh-CN" w:bidi="ar"/>
              </w:rPr>
            </w:pPr>
          </w:p>
        </w:tc>
        <w:tc>
          <w:tcPr>
            <w:tcW w:w="2376" w:type="dxa"/>
            <w:vMerge w:val="continue"/>
            <w:noWrap w:val="0"/>
            <w:vAlign w:val="center"/>
          </w:tcPr>
          <w:p>
            <w:pPr>
              <w:ind w:firstLine="240" w:firstLineChars="100"/>
              <w:jc w:val="center"/>
              <w:rPr>
                <w:rFonts w:hint="eastAsia" w:ascii="微软雅黑" w:hAnsi="微软雅黑" w:eastAsia="微软雅黑" w:cs="微软雅黑"/>
                <w:i w:val="0"/>
                <w:caps w:val="0"/>
                <w:color w:val="333333"/>
                <w:spacing w:val="0"/>
                <w:kern w:val="0"/>
                <w:sz w:val="24"/>
                <w:szCs w:val="24"/>
                <w:shd w:val="clear" w:color="auto" w:fill="FFFFFF"/>
                <w:lang w:val="en-US" w:eastAsia="zh-CN" w:bidi="ar"/>
              </w:rPr>
            </w:pPr>
          </w:p>
        </w:tc>
        <w:tc>
          <w:tcPr>
            <w:tcW w:w="5667" w:type="dxa"/>
            <w:noWrap w:val="0"/>
            <w:vAlign w:val="center"/>
          </w:tcPr>
          <w:p>
            <w:pPr>
              <w:jc w:val="both"/>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全年采写科普资讯并在省级专业纸质媒体发布</w:t>
            </w:r>
          </w:p>
        </w:tc>
        <w:tc>
          <w:tcPr>
            <w:tcW w:w="1605" w:type="dxa"/>
            <w:noWrap w:val="0"/>
            <w:vAlign w:val="center"/>
          </w:tcPr>
          <w:p>
            <w:pPr>
              <w:ind w:firstLine="240" w:firstLineChars="100"/>
              <w:jc w:val="center"/>
              <w:rPr>
                <w:rFonts w:hint="eastAsia"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12条</w:t>
            </w:r>
          </w:p>
        </w:tc>
        <w:tc>
          <w:tcPr>
            <w:tcW w:w="3465" w:type="dxa"/>
            <w:noWrap w:val="0"/>
            <w:vAlign w:val="center"/>
          </w:tcPr>
          <w:p>
            <w:pPr>
              <w:ind w:firstLine="240" w:firstLineChars="100"/>
              <w:jc w:val="center"/>
              <w:rPr>
                <w:rFonts w:hint="eastAsia" w:ascii="微软雅黑" w:hAnsi="微软雅黑" w:eastAsia="微软雅黑" w:cs="微软雅黑"/>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Merge w:val="continue"/>
            <w:noWrap w:val="0"/>
            <w:vAlign w:val="center"/>
          </w:tcPr>
          <w:p>
            <w:pPr>
              <w:ind w:firstLine="240" w:firstLineChars="100"/>
              <w:jc w:val="center"/>
              <w:rPr>
                <w:rFonts w:hint="eastAsia" w:ascii="微软雅黑" w:hAnsi="微软雅黑" w:eastAsia="微软雅黑" w:cs="微软雅黑"/>
                <w:i w:val="0"/>
                <w:caps w:val="0"/>
                <w:color w:val="333333"/>
                <w:spacing w:val="0"/>
                <w:kern w:val="0"/>
                <w:sz w:val="24"/>
                <w:szCs w:val="24"/>
                <w:shd w:val="clear" w:color="auto" w:fill="FFFFFF"/>
                <w:lang w:val="en-US" w:eastAsia="zh-CN" w:bidi="ar"/>
              </w:rPr>
            </w:pPr>
          </w:p>
        </w:tc>
        <w:tc>
          <w:tcPr>
            <w:tcW w:w="2376" w:type="dxa"/>
            <w:vMerge w:val="continue"/>
            <w:noWrap w:val="0"/>
            <w:vAlign w:val="center"/>
          </w:tcPr>
          <w:p>
            <w:pPr>
              <w:ind w:firstLine="240" w:firstLineChars="100"/>
              <w:jc w:val="center"/>
              <w:rPr>
                <w:rFonts w:hint="eastAsia" w:ascii="微软雅黑" w:hAnsi="微软雅黑" w:eastAsia="微软雅黑" w:cs="微软雅黑"/>
                <w:i w:val="0"/>
                <w:caps w:val="0"/>
                <w:color w:val="333333"/>
                <w:spacing w:val="0"/>
                <w:kern w:val="0"/>
                <w:sz w:val="24"/>
                <w:szCs w:val="24"/>
                <w:shd w:val="clear" w:color="auto" w:fill="FFFFFF"/>
                <w:lang w:val="en-US" w:eastAsia="zh-CN" w:bidi="ar"/>
              </w:rPr>
            </w:pPr>
          </w:p>
        </w:tc>
        <w:tc>
          <w:tcPr>
            <w:tcW w:w="5667" w:type="dxa"/>
            <w:noWrap w:val="0"/>
            <w:vAlign w:val="center"/>
          </w:tcPr>
          <w:p>
            <w:pPr>
              <w:jc w:val="both"/>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全年策划采写专题并在省级专业纸质媒体发布</w:t>
            </w:r>
          </w:p>
        </w:tc>
        <w:tc>
          <w:tcPr>
            <w:tcW w:w="1605" w:type="dxa"/>
            <w:noWrap w:val="0"/>
            <w:vAlign w:val="center"/>
          </w:tcPr>
          <w:p>
            <w:pPr>
              <w:ind w:firstLine="240" w:firstLineChars="100"/>
              <w:jc w:val="center"/>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4条</w:t>
            </w:r>
          </w:p>
        </w:tc>
        <w:tc>
          <w:tcPr>
            <w:tcW w:w="3465" w:type="dxa"/>
            <w:noWrap w:val="0"/>
            <w:vAlign w:val="center"/>
          </w:tcPr>
          <w:p>
            <w:pPr>
              <w:ind w:firstLine="240" w:firstLineChars="100"/>
              <w:jc w:val="center"/>
              <w:rPr>
                <w:rFonts w:hint="eastAsia" w:ascii="微软雅黑" w:hAnsi="微软雅黑" w:eastAsia="微软雅黑" w:cs="微软雅黑"/>
                <w:i w:val="0"/>
                <w:caps w:val="0"/>
                <w:color w:val="333333"/>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center"/>
              <w:textAlignment w:val="auto"/>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总价（元）：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left"/>
              <w:textAlignment w:val="auto"/>
              <w:rPr>
                <w:rFonts w:hint="eastAsia"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备注：1.本项目报价总价包干，包括但不限于服务设计、材料、制造、包装、运输、保险、安装、调试、检测、人工、税金、验收合格交付使用之前及保修期内保修服务等所有含税费用，采购方不在另行支付其他任何费用。</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300"/>
              <w:jc w:val="left"/>
              <w:textAlignment w:val="auto"/>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2.若符合相关最低价出现多名，则由医院监督人员随机抽取成交供应商。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center"/>
              <w:textAlignment w:val="auto"/>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联系人：                                    联系电话：</w:t>
            </w:r>
          </w:p>
        </w:tc>
      </w:tr>
    </w:tbl>
    <w:p>
      <w:pPr>
        <w:jc w:val="center"/>
        <w:rPr>
          <w:rFonts w:hint="eastAsia"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 xml:space="preserve">                                 年   月   日</w:t>
      </w:r>
    </w:p>
    <w:p>
      <w:pPr>
        <w:jc w:val="center"/>
        <w:rPr>
          <w:rFonts w:hint="eastAsia" w:ascii="微软雅黑" w:hAnsi="微软雅黑" w:eastAsia="微软雅黑" w:cs="微软雅黑"/>
          <w:i w:val="0"/>
          <w:caps w:val="0"/>
          <w:color w:val="333333"/>
          <w:spacing w:val="0"/>
          <w:kern w:val="0"/>
          <w:sz w:val="27"/>
          <w:szCs w:val="27"/>
          <w:shd w:val="clear" w:color="auto" w:fill="FFFFFF"/>
          <w:lang w:val="en-US" w:eastAsia="zh-CN" w:bidi="ar"/>
        </w:rPr>
      </w:pPr>
    </w:p>
    <w:p>
      <w:pPr>
        <w:rPr>
          <w:rFonts w:hint="eastAsia" w:ascii="微软雅黑" w:hAnsi="微软雅黑" w:eastAsia="微软雅黑" w:cs="微软雅黑"/>
          <w:i w:val="0"/>
          <w:caps w:val="0"/>
          <w:color w:val="333333"/>
          <w:spacing w:val="0"/>
          <w:kern w:val="0"/>
          <w:sz w:val="27"/>
          <w:szCs w:val="27"/>
          <w:shd w:val="clear" w:color="auto" w:fill="FFFFFF"/>
          <w:lang w:val="en-US" w:eastAsia="zh-CN" w:bidi="ar"/>
        </w:rPr>
      </w:pPr>
    </w:p>
    <w:p>
      <w:pPr>
        <w:rPr>
          <w:rFonts w:hint="eastAsia" w:ascii="微软雅黑" w:hAnsi="微软雅黑" w:eastAsia="微软雅黑" w:cs="微软雅黑"/>
          <w:i w:val="0"/>
          <w:caps w:val="0"/>
          <w:color w:val="333333"/>
          <w:spacing w:val="0"/>
          <w:kern w:val="0"/>
          <w:sz w:val="27"/>
          <w:szCs w:val="27"/>
          <w:shd w:val="clear" w:color="auto" w:fill="FFFFFF"/>
          <w:lang w:val="en-US" w:eastAsia="zh-CN" w:bidi="ar"/>
        </w:rPr>
      </w:pPr>
    </w:p>
    <w:p>
      <w:pPr>
        <w:rPr>
          <w:rFonts w:hint="default"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第四包：市级媒体宣传服务</w:t>
      </w:r>
    </w:p>
    <w:p>
      <w:pPr>
        <w:rPr>
          <w:rFonts w:hint="eastAsia"/>
          <w:lang w:val="en-US" w:eastAsia="zh-CN"/>
        </w:rPr>
      </w:pPr>
    </w:p>
    <w:p>
      <w:pPr>
        <w:rPr>
          <w:rFonts w:hint="default"/>
          <w:lang w:val="en-US" w:eastAsia="zh-CN"/>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供应商（盖章）：</w:t>
      </w:r>
    </w:p>
    <w:tbl>
      <w:tblPr>
        <w:tblStyle w:val="8"/>
        <w:tblW w:w="0" w:type="auto"/>
        <w:tblInd w:w="-3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2376"/>
        <w:gridCol w:w="5076"/>
        <w:gridCol w:w="2492"/>
        <w:gridCol w:w="3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noWrap w:val="0"/>
            <w:vAlign w:val="center"/>
          </w:tcPr>
          <w:p>
            <w:pPr>
              <w:jc w:val="center"/>
              <w:rPr>
                <w:rFonts w:hint="eastAsia"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序号</w:t>
            </w:r>
          </w:p>
        </w:tc>
        <w:tc>
          <w:tcPr>
            <w:tcW w:w="2376" w:type="dxa"/>
            <w:noWrap w:val="0"/>
            <w:vAlign w:val="center"/>
          </w:tcPr>
          <w:p>
            <w:pPr>
              <w:jc w:val="center"/>
              <w:rPr>
                <w:rFonts w:hint="default"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服务内容</w:t>
            </w:r>
          </w:p>
        </w:tc>
        <w:tc>
          <w:tcPr>
            <w:tcW w:w="5076" w:type="dxa"/>
            <w:noWrap w:val="0"/>
            <w:vAlign w:val="center"/>
          </w:tcPr>
          <w:p>
            <w:pPr>
              <w:jc w:val="center"/>
              <w:rPr>
                <w:rFonts w:hint="eastAsia"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服务明细</w:t>
            </w:r>
          </w:p>
        </w:tc>
        <w:tc>
          <w:tcPr>
            <w:tcW w:w="2492" w:type="dxa"/>
            <w:noWrap w:val="0"/>
            <w:vAlign w:val="center"/>
          </w:tcPr>
          <w:p>
            <w:pPr>
              <w:jc w:val="center"/>
              <w:rPr>
                <w:rFonts w:hint="eastAsia"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最高限价/服务数量</w:t>
            </w:r>
          </w:p>
        </w:tc>
        <w:tc>
          <w:tcPr>
            <w:tcW w:w="3503" w:type="dxa"/>
            <w:noWrap w:val="0"/>
            <w:vAlign w:val="center"/>
          </w:tcPr>
          <w:p>
            <w:pPr>
              <w:jc w:val="center"/>
              <w:rPr>
                <w:rFonts w:hint="eastAsia"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Merge w:val="restart"/>
            <w:noWrap w:val="0"/>
            <w:vAlign w:val="center"/>
          </w:tcPr>
          <w:p>
            <w:pPr>
              <w:jc w:val="center"/>
              <w:rPr>
                <w:rFonts w:hint="default"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第二包</w:t>
            </w:r>
          </w:p>
        </w:tc>
        <w:tc>
          <w:tcPr>
            <w:tcW w:w="2376" w:type="dxa"/>
            <w:vMerge w:val="restart"/>
            <w:noWrap w:val="0"/>
            <w:vAlign w:val="center"/>
          </w:tcPr>
          <w:p>
            <w:pPr>
              <w:jc w:val="center"/>
              <w:rPr>
                <w:rFonts w:hint="default"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市级媒体宣传服务</w:t>
            </w:r>
          </w:p>
        </w:tc>
        <w:tc>
          <w:tcPr>
            <w:tcW w:w="5076" w:type="dxa"/>
            <w:noWrap w:val="0"/>
            <w:vAlign w:val="center"/>
          </w:tcPr>
          <w:p>
            <w:pPr>
              <w:rPr>
                <w:rFonts w:hint="eastAsia"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全年采写宣传图文并在市级媒体报刊发布</w:t>
            </w:r>
          </w:p>
        </w:tc>
        <w:tc>
          <w:tcPr>
            <w:tcW w:w="2492" w:type="dxa"/>
            <w:noWrap w:val="0"/>
            <w:vAlign w:val="center"/>
          </w:tcPr>
          <w:p>
            <w:pPr>
              <w:jc w:val="center"/>
              <w:rPr>
                <w:rFonts w:hint="default"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2整版</w:t>
            </w:r>
          </w:p>
        </w:tc>
        <w:tc>
          <w:tcPr>
            <w:tcW w:w="3503" w:type="dxa"/>
            <w:vMerge w:val="restart"/>
            <w:noWrap w:val="0"/>
            <w:vAlign w:val="center"/>
          </w:tcPr>
          <w:p>
            <w:pPr>
              <w:jc w:val="center"/>
              <w:rPr>
                <w:rFonts w:hint="eastAsia" w:ascii="微软雅黑" w:hAnsi="微软雅黑" w:eastAsia="微软雅黑" w:cs="微软雅黑"/>
                <w:i w:val="0"/>
                <w:caps w:val="0"/>
                <w:color w:val="333333"/>
                <w:spacing w:val="0"/>
                <w:kern w:val="0"/>
                <w:sz w:val="27"/>
                <w:szCs w:val="27"/>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Merge w:val="continue"/>
            <w:noWrap w:val="0"/>
            <w:vAlign w:val="center"/>
          </w:tcPr>
          <w:p>
            <w:pPr>
              <w:jc w:val="center"/>
              <w:rPr>
                <w:rFonts w:hint="default" w:ascii="微软雅黑" w:hAnsi="微软雅黑" w:eastAsia="微软雅黑" w:cs="微软雅黑"/>
                <w:i w:val="0"/>
                <w:caps w:val="0"/>
                <w:color w:val="333333"/>
                <w:spacing w:val="0"/>
                <w:kern w:val="0"/>
                <w:sz w:val="27"/>
                <w:szCs w:val="27"/>
                <w:shd w:val="clear" w:color="auto" w:fill="FFFFFF"/>
                <w:lang w:val="en-US" w:eastAsia="zh-CN" w:bidi="ar"/>
              </w:rPr>
            </w:pPr>
          </w:p>
        </w:tc>
        <w:tc>
          <w:tcPr>
            <w:tcW w:w="2376" w:type="dxa"/>
            <w:vMerge w:val="continue"/>
            <w:noWrap w:val="0"/>
            <w:vAlign w:val="center"/>
          </w:tcPr>
          <w:p>
            <w:pPr>
              <w:jc w:val="center"/>
              <w:rPr>
                <w:rFonts w:hint="default" w:ascii="微软雅黑" w:hAnsi="微软雅黑" w:eastAsia="微软雅黑" w:cs="微软雅黑"/>
                <w:i w:val="0"/>
                <w:caps w:val="0"/>
                <w:color w:val="333333"/>
                <w:spacing w:val="0"/>
                <w:kern w:val="0"/>
                <w:sz w:val="27"/>
                <w:szCs w:val="27"/>
                <w:shd w:val="clear" w:color="auto" w:fill="FFFFFF"/>
                <w:lang w:val="en-US" w:eastAsia="zh-CN" w:bidi="ar"/>
              </w:rPr>
            </w:pPr>
          </w:p>
        </w:tc>
        <w:tc>
          <w:tcPr>
            <w:tcW w:w="5076" w:type="dxa"/>
            <w:noWrap w:val="0"/>
            <w:vAlign w:val="center"/>
          </w:tcPr>
          <w:p>
            <w:pPr>
              <w:rPr>
                <w:rFonts w:hint="eastAsia"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全年采写医院资讯并在市级电视频道发布</w:t>
            </w:r>
          </w:p>
        </w:tc>
        <w:tc>
          <w:tcPr>
            <w:tcW w:w="2492" w:type="dxa"/>
            <w:noWrap w:val="0"/>
            <w:vAlign w:val="center"/>
          </w:tcPr>
          <w:p>
            <w:pPr>
              <w:jc w:val="center"/>
              <w:rPr>
                <w:rFonts w:hint="default"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10条</w:t>
            </w:r>
          </w:p>
        </w:tc>
        <w:tc>
          <w:tcPr>
            <w:tcW w:w="3503" w:type="dxa"/>
            <w:vMerge w:val="continue"/>
            <w:noWrap w:val="0"/>
            <w:vAlign w:val="center"/>
          </w:tcPr>
          <w:p>
            <w:pPr>
              <w:jc w:val="center"/>
              <w:rPr>
                <w:rFonts w:hint="eastAsia" w:ascii="微软雅黑" w:hAnsi="微软雅黑" w:eastAsia="微软雅黑" w:cs="微软雅黑"/>
                <w:i w:val="0"/>
                <w:caps w:val="0"/>
                <w:color w:val="333333"/>
                <w:spacing w:val="0"/>
                <w:kern w:val="0"/>
                <w:sz w:val="27"/>
                <w:szCs w:val="27"/>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Merge w:val="continue"/>
            <w:noWrap w:val="0"/>
            <w:vAlign w:val="center"/>
          </w:tcPr>
          <w:p>
            <w:pPr>
              <w:jc w:val="center"/>
              <w:rPr>
                <w:rFonts w:hint="default" w:ascii="微软雅黑" w:hAnsi="微软雅黑" w:eastAsia="微软雅黑" w:cs="微软雅黑"/>
                <w:i w:val="0"/>
                <w:caps w:val="0"/>
                <w:color w:val="333333"/>
                <w:spacing w:val="0"/>
                <w:kern w:val="0"/>
                <w:sz w:val="27"/>
                <w:szCs w:val="27"/>
                <w:shd w:val="clear" w:color="auto" w:fill="FFFFFF"/>
                <w:lang w:val="en-US" w:eastAsia="zh-CN" w:bidi="ar"/>
              </w:rPr>
            </w:pPr>
          </w:p>
        </w:tc>
        <w:tc>
          <w:tcPr>
            <w:tcW w:w="2376" w:type="dxa"/>
            <w:vMerge w:val="continue"/>
            <w:noWrap w:val="0"/>
            <w:vAlign w:val="center"/>
          </w:tcPr>
          <w:p>
            <w:pPr>
              <w:jc w:val="center"/>
              <w:rPr>
                <w:rFonts w:hint="default" w:ascii="微软雅黑" w:hAnsi="微软雅黑" w:eastAsia="微软雅黑" w:cs="微软雅黑"/>
                <w:i w:val="0"/>
                <w:caps w:val="0"/>
                <w:color w:val="333333"/>
                <w:spacing w:val="0"/>
                <w:kern w:val="0"/>
                <w:sz w:val="27"/>
                <w:szCs w:val="27"/>
                <w:shd w:val="clear" w:color="auto" w:fill="FFFFFF"/>
                <w:lang w:val="en-US" w:eastAsia="zh-CN" w:bidi="ar"/>
              </w:rPr>
            </w:pPr>
          </w:p>
        </w:tc>
        <w:tc>
          <w:tcPr>
            <w:tcW w:w="5076" w:type="dxa"/>
            <w:noWrap w:val="0"/>
            <w:vAlign w:val="center"/>
          </w:tcPr>
          <w:p>
            <w:pPr>
              <w:rPr>
                <w:rFonts w:hint="eastAsia"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全年采写并资讯在市级新媒体平台发布</w:t>
            </w:r>
          </w:p>
        </w:tc>
        <w:tc>
          <w:tcPr>
            <w:tcW w:w="2492" w:type="dxa"/>
            <w:noWrap w:val="0"/>
            <w:vAlign w:val="center"/>
          </w:tcPr>
          <w:p>
            <w:pPr>
              <w:jc w:val="center"/>
              <w:rPr>
                <w:rFonts w:hint="default"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20条</w:t>
            </w:r>
          </w:p>
        </w:tc>
        <w:tc>
          <w:tcPr>
            <w:tcW w:w="3503" w:type="dxa"/>
            <w:vMerge w:val="continue"/>
            <w:noWrap w:val="0"/>
            <w:vAlign w:val="center"/>
          </w:tcPr>
          <w:p>
            <w:pPr>
              <w:jc w:val="center"/>
              <w:rPr>
                <w:rFonts w:hint="eastAsia" w:ascii="微软雅黑" w:hAnsi="微软雅黑" w:eastAsia="微软雅黑" w:cs="微软雅黑"/>
                <w:i w:val="0"/>
                <w:caps w:val="0"/>
                <w:color w:val="333333"/>
                <w:spacing w:val="0"/>
                <w:kern w:val="0"/>
                <w:sz w:val="27"/>
                <w:szCs w:val="27"/>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center"/>
              <w:textAlignment w:val="auto"/>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总价（元）：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left"/>
              <w:textAlignment w:val="auto"/>
              <w:rPr>
                <w:rFonts w:hint="eastAsia"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备注：1.本项目报价总价包干，包括但不限于服务设计、材料、制造、包装、运输、保险、安装、调试、检测、人工、税金、验收合格交付使用之前及保修期内保修服务等所有含税费用，采购方不在另行支付其他任何费用。</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300"/>
              <w:jc w:val="left"/>
              <w:textAlignment w:val="auto"/>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2.若符合相关最低价出现多名，则由医院监督人员随机抽取成交供应商。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center"/>
              <w:textAlignment w:val="auto"/>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联系人：                                    联系电话：</w:t>
            </w:r>
          </w:p>
        </w:tc>
      </w:tr>
    </w:tbl>
    <w:p>
      <w:pPr>
        <w:pStyle w:val="5"/>
        <w:ind w:left="0" w:leftChars="0" w:firstLine="0" w:firstLineChars="0"/>
        <w:rPr>
          <w:rFonts w:hint="eastAsia" w:ascii="微软雅黑" w:hAnsi="微软雅黑" w:eastAsia="微软雅黑" w:cs="微软雅黑"/>
          <w:i w:val="0"/>
          <w:caps w:val="0"/>
          <w:color w:val="333333"/>
          <w:spacing w:val="0"/>
          <w:kern w:val="0"/>
          <w:sz w:val="27"/>
          <w:szCs w:val="27"/>
          <w:shd w:val="clear" w:color="auto" w:fill="FFFFFF"/>
          <w:lang w:val="en-US" w:eastAsia="zh-CN" w:bidi="ar"/>
        </w:rPr>
        <w:sectPr>
          <w:pgSz w:w="16838" w:h="11906" w:orient="landscape"/>
          <w:pgMar w:top="1803" w:right="1440" w:bottom="1803" w:left="1440" w:header="851" w:footer="992" w:gutter="0"/>
          <w:pgNumType w:fmt="decimal"/>
          <w:cols w:space="720" w:num="1"/>
          <w:rtlGutter w:val="0"/>
          <w:docGrid w:type="lines" w:linePitch="319" w:charSpace="0"/>
        </w:sect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 xml:space="preserve">                                                                       年   月   日</w:t>
      </w:r>
    </w:p>
    <w:p>
      <w:pPr>
        <w:pStyle w:val="5"/>
        <w:ind w:left="0" w:leftChars="0" w:firstLine="0" w:firstLineChars="0"/>
        <w:rPr>
          <w:rFonts w:hint="eastAsia"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第五包：本地自媒体</w:t>
      </w:r>
    </w:p>
    <w:p>
      <w:pPr>
        <w:rPr>
          <w:rFonts w:hint="default"/>
          <w:lang w:val="en-US" w:eastAsia="zh-CN"/>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供应商（盖章）：</w:t>
      </w:r>
    </w:p>
    <w:p>
      <w:pPr>
        <w:rPr>
          <w:rFonts w:hint="eastAsia"/>
          <w:lang w:val="en-US" w:eastAsia="zh-CN"/>
        </w:rPr>
      </w:pP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1837"/>
        <w:gridCol w:w="4695"/>
        <w:gridCol w:w="2929"/>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noWrap w:val="0"/>
            <w:vAlign w:val="center"/>
          </w:tcPr>
          <w:p>
            <w:pPr>
              <w:jc w:val="center"/>
              <w:rPr>
                <w:rFonts w:hint="eastAsia"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序号</w:t>
            </w:r>
          </w:p>
        </w:tc>
        <w:tc>
          <w:tcPr>
            <w:tcW w:w="683" w:type="pct"/>
            <w:noWrap w:val="0"/>
            <w:vAlign w:val="center"/>
          </w:tcPr>
          <w:p>
            <w:pPr>
              <w:jc w:val="center"/>
              <w:rPr>
                <w:rFonts w:hint="default"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服务内容</w:t>
            </w:r>
          </w:p>
        </w:tc>
        <w:tc>
          <w:tcPr>
            <w:tcW w:w="1746" w:type="pct"/>
            <w:noWrap w:val="0"/>
            <w:vAlign w:val="center"/>
          </w:tcPr>
          <w:p>
            <w:pPr>
              <w:jc w:val="center"/>
              <w:rPr>
                <w:rFonts w:hint="eastAsia"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服务明细</w:t>
            </w:r>
          </w:p>
        </w:tc>
        <w:tc>
          <w:tcPr>
            <w:tcW w:w="1089" w:type="pct"/>
            <w:noWrap w:val="0"/>
            <w:vAlign w:val="center"/>
          </w:tcPr>
          <w:p>
            <w:pPr>
              <w:jc w:val="center"/>
              <w:rPr>
                <w:rFonts w:hint="default"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最高限价/服务数量</w:t>
            </w:r>
          </w:p>
        </w:tc>
        <w:tc>
          <w:tcPr>
            <w:tcW w:w="1032" w:type="pct"/>
            <w:noWrap w:val="0"/>
            <w:vAlign w:val="center"/>
          </w:tcPr>
          <w:p>
            <w:pPr>
              <w:jc w:val="center"/>
              <w:rPr>
                <w:rFonts w:hint="eastAsia"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restart"/>
            <w:noWrap w:val="0"/>
            <w:vAlign w:val="center"/>
          </w:tcPr>
          <w:p>
            <w:pPr>
              <w:jc w:val="center"/>
              <w:rPr>
                <w:rFonts w:hint="default"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第三包</w:t>
            </w:r>
          </w:p>
        </w:tc>
        <w:tc>
          <w:tcPr>
            <w:tcW w:w="683" w:type="pct"/>
            <w:vMerge w:val="restart"/>
            <w:noWrap w:val="0"/>
            <w:vAlign w:val="center"/>
          </w:tcPr>
          <w:p>
            <w:pPr>
              <w:jc w:val="center"/>
              <w:rPr>
                <w:rFonts w:hint="default"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本地自媒体</w:t>
            </w:r>
          </w:p>
        </w:tc>
        <w:tc>
          <w:tcPr>
            <w:tcW w:w="1746" w:type="pct"/>
            <w:noWrap w:val="0"/>
            <w:vAlign w:val="center"/>
          </w:tcPr>
          <w:p>
            <w:pPr>
              <w:rPr>
                <w:rFonts w:hint="default"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全年在新媒体平台开展专题直播等</w:t>
            </w:r>
          </w:p>
        </w:tc>
        <w:tc>
          <w:tcPr>
            <w:tcW w:w="1089" w:type="pct"/>
            <w:noWrap w:val="0"/>
            <w:vAlign w:val="center"/>
          </w:tcPr>
          <w:p>
            <w:pPr>
              <w:jc w:val="center"/>
              <w:rPr>
                <w:rFonts w:hint="default"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4场</w:t>
            </w:r>
          </w:p>
        </w:tc>
        <w:tc>
          <w:tcPr>
            <w:tcW w:w="1032" w:type="pct"/>
            <w:noWrap w:val="0"/>
            <w:vAlign w:val="center"/>
          </w:tcPr>
          <w:p>
            <w:pPr>
              <w:jc w:val="center"/>
              <w:rPr>
                <w:rFonts w:hint="eastAsia" w:ascii="微软雅黑" w:hAnsi="微软雅黑" w:eastAsia="微软雅黑" w:cs="微软雅黑"/>
                <w:i w:val="0"/>
                <w:caps w:val="0"/>
                <w:color w:val="333333"/>
                <w:spacing w:val="0"/>
                <w:kern w:val="0"/>
                <w:sz w:val="27"/>
                <w:szCs w:val="27"/>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noWrap w:val="0"/>
            <w:vAlign w:val="center"/>
          </w:tcPr>
          <w:p>
            <w:pPr>
              <w:jc w:val="center"/>
              <w:rPr>
                <w:rFonts w:hint="eastAsia" w:ascii="微软雅黑" w:hAnsi="微软雅黑" w:eastAsia="微软雅黑" w:cs="微软雅黑"/>
                <w:i w:val="0"/>
                <w:caps w:val="0"/>
                <w:color w:val="333333"/>
                <w:spacing w:val="0"/>
                <w:kern w:val="0"/>
                <w:sz w:val="27"/>
                <w:szCs w:val="27"/>
                <w:shd w:val="clear" w:color="auto" w:fill="FFFFFF"/>
                <w:lang w:val="en-US" w:eastAsia="zh-CN" w:bidi="ar"/>
              </w:rPr>
            </w:pPr>
          </w:p>
        </w:tc>
        <w:tc>
          <w:tcPr>
            <w:tcW w:w="683" w:type="pct"/>
            <w:vMerge w:val="continue"/>
            <w:noWrap w:val="0"/>
            <w:vAlign w:val="center"/>
          </w:tcPr>
          <w:p>
            <w:pPr>
              <w:jc w:val="center"/>
              <w:rPr>
                <w:rFonts w:hint="default" w:ascii="微软雅黑" w:hAnsi="微软雅黑" w:eastAsia="微软雅黑" w:cs="微软雅黑"/>
                <w:i w:val="0"/>
                <w:caps w:val="0"/>
                <w:color w:val="333333"/>
                <w:spacing w:val="0"/>
                <w:kern w:val="0"/>
                <w:sz w:val="27"/>
                <w:szCs w:val="27"/>
                <w:shd w:val="clear" w:color="auto" w:fill="FFFFFF"/>
                <w:lang w:val="en-US" w:eastAsia="zh-CN" w:bidi="ar"/>
              </w:rPr>
            </w:pPr>
          </w:p>
        </w:tc>
        <w:tc>
          <w:tcPr>
            <w:tcW w:w="1746" w:type="pct"/>
            <w:noWrap w:val="0"/>
            <w:vAlign w:val="center"/>
          </w:tcPr>
          <w:p>
            <w:pPr>
              <w:rPr>
                <w:rFonts w:hint="eastAsia"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全年采写并在新媒体平台发布资讯</w:t>
            </w:r>
          </w:p>
        </w:tc>
        <w:tc>
          <w:tcPr>
            <w:tcW w:w="1089" w:type="pct"/>
            <w:noWrap w:val="0"/>
            <w:vAlign w:val="center"/>
          </w:tcPr>
          <w:p>
            <w:pPr>
              <w:jc w:val="center"/>
              <w:rPr>
                <w:rFonts w:hint="eastAsia"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20条</w:t>
            </w:r>
          </w:p>
        </w:tc>
        <w:tc>
          <w:tcPr>
            <w:tcW w:w="1032" w:type="pct"/>
            <w:noWrap w:val="0"/>
            <w:vAlign w:val="center"/>
          </w:tcPr>
          <w:p>
            <w:pPr>
              <w:jc w:val="center"/>
              <w:rPr>
                <w:rFonts w:hint="eastAsia" w:ascii="微软雅黑" w:hAnsi="微软雅黑" w:eastAsia="微软雅黑" w:cs="微软雅黑"/>
                <w:i w:val="0"/>
                <w:caps w:val="0"/>
                <w:color w:val="333333"/>
                <w:spacing w:val="0"/>
                <w:kern w:val="0"/>
                <w:sz w:val="27"/>
                <w:szCs w:val="27"/>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center"/>
              <w:textAlignment w:val="auto"/>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总价（元）：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left"/>
              <w:textAlignment w:val="auto"/>
              <w:rPr>
                <w:rFonts w:hint="eastAsia"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备注：1.本项目报价总价包干，包括但不限于服务设计、材料、制造、包装、运输、保险、安装、调试、检测、人工、税金、验收合格交付使用之前及保修期内保修服务等所有含税费用，采购方不在另行支付其他任何费用。</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300"/>
              <w:jc w:val="left"/>
              <w:textAlignment w:val="auto"/>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2.若符合相关最低价出现多名，则由医院监督人员随机抽取成交供应商。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center"/>
              <w:textAlignment w:val="auto"/>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联系人：                                    联系电话：</w:t>
            </w:r>
          </w:p>
        </w:tc>
      </w:tr>
    </w:tbl>
    <w:p>
      <w:pPr>
        <w:pStyle w:val="5"/>
        <w:ind w:left="0" w:leftChars="0" w:firstLine="0" w:firstLineChars="0"/>
        <w:rPr>
          <w:rFonts w:hint="default"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 xml:space="preserve">                                                                                 年   月   日</w:t>
      </w:r>
    </w:p>
    <w:p>
      <w:pPr>
        <w:pStyle w:val="5"/>
        <w:ind w:left="0" w:leftChars="0" w:firstLine="0" w:firstLineChars="0"/>
        <w:rPr>
          <w:rFonts w:hint="eastAsia" w:ascii="微软雅黑" w:hAnsi="微软雅黑" w:eastAsia="微软雅黑" w:cs="微软雅黑"/>
          <w:i w:val="0"/>
          <w:caps w:val="0"/>
          <w:color w:val="333333"/>
          <w:spacing w:val="0"/>
          <w:kern w:val="0"/>
          <w:sz w:val="27"/>
          <w:szCs w:val="27"/>
          <w:shd w:val="clear" w:color="auto" w:fill="FFFFFF"/>
          <w:lang w:val="en-US" w:eastAsia="zh-CN" w:bidi="ar"/>
        </w:rPr>
      </w:pPr>
    </w:p>
    <w:p>
      <w:pPr>
        <w:pStyle w:val="5"/>
        <w:ind w:left="0" w:leftChars="0" w:firstLine="0" w:firstLineChars="0"/>
        <w:rPr>
          <w:rFonts w:hint="eastAsia" w:ascii="微软雅黑" w:hAnsi="微软雅黑" w:eastAsia="微软雅黑" w:cs="微软雅黑"/>
          <w:i w:val="0"/>
          <w:caps w:val="0"/>
          <w:color w:val="333333"/>
          <w:spacing w:val="0"/>
          <w:kern w:val="0"/>
          <w:sz w:val="27"/>
          <w:szCs w:val="27"/>
          <w:shd w:val="clear" w:color="auto" w:fill="FFFFFF"/>
          <w:lang w:val="en-US" w:eastAsia="zh-CN" w:bidi="ar"/>
        </w:rPr>
      </w:pPr>
    </w:p>
    <w:p>
      <w:pPr>
        <w:pStyle w:val="5"/>
        <w:ind w:left="0" w:leftChars="0" w:firstLine="0" w:firstLineChars="0"/>
        <w:rPr>
          <w:rFonts w:hint="default"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第六包：户外楼宇广告</w:t>
      </w:r>
    </w:p>
    <w:p>
      <w:pPr>
        <w:rPr>
          <w:rFonts w:hint="default"/>
          <w:lang w:val="en-US" w:eastAsia="zh-CN"/>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供应商（盖章）：</w:t>
      </w:r>
    </w:p>
    <w:p>
      <w:pPr>
        <w:rPr>
          <w:rFonts w:hint="eastAsia"/>
          <w:lang w:val="en-US" w:eastAsia="zh-CN"/>
        </w:rPr>
      </w:pPr>
    </w:p>
    <w:tbl>
      <w:tblPr>
        <w:tblStyle w:val="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1836"/>
        <w:gridCol w:w="4692"/>
        <w:gridCol w:w="2925"/>
        <w:gridCol w:w="2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pct"/>
            <w:noWrap w:val="0"/>
            <w:vAlign w:val="center"/>
          </w:tcPr>
          <w:p>
            <w:pPr>
              <w:jc w:val="center"/>
              <w:rPr>
                <w:rFonts w:hint="eastAsia"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序号</w:t>
            </w:r>
          </w:p>
        </w:tc>
        <w:tc>
          <w:tcPr>
            <w:tcW w:w="683" w:type="pct"/>
            <w:noWrap w:val="0"/>
            <w:vAlign w:val="center"/>
          </w:tcPr>
          <w:p>
            <w:pPr>
              <w:jc w:val="center"/>
              <w:rPr>
                <w:rFonts w:hint="default"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服务内容</w:t>
            </w:r>
          </w:p>
        </w:tc>
        <w:tc>
          <w:tcPr>
            <w:tcW w:w="1745" w:type="pct"/>
            <w:noWrap w:val="0"/>
            <w:vAlign w:val="center"/>
          </w:tcPr>
          <w:p>
            <w:pPr>
              <w:jc w:val="center"/>
              <w:rPr>
                <w:rFonts w:hint="eastAsia"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服务明细</w:t>
            </w:r>
          </w:p>
        </w:tc>
        <w:tc>
          <w:tcPr>
            <w:tcW w:w="1088" w:type="pct"/>
            <w:noWrap w:val="0"/>
            <w:vAlign w:val="center"/>
          </w:tcPr>
          <w:p>
            <w:pPr>
              <w:jc w:val="center"/>
              <w:rPr>
                <w:rFonts w:hint="default"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最高限价/服务数量</w:t>
            </w:r>
          </w:p>
        </w:tc>
        <w:tc>
          <w:tcPr>
            <w:tcW w:w="1037" w:type="pct"/>
            <w:noWrap w:val="0"/>
            <w:vAlign w:val="center"/>
          </w:tcPr>
          <w:p>
            <w:pPr>
              <w:jc w:val="center"/>
              <w:rPr>
                <w:rFonts w:hint="eastAsia"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pct"/>
            <w:noWrap w:val="0"/>
            <w:vAlign w:val="center"/>
          </w:tcPr>
          <w:p>
            <w:pPr>
              <w:jc w:val="center"/>
              <w:rPr>
                <w:rFonts w:hint="default"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第五包</w:t>
            </w:r>
          </w:p>
        </w:tc>
        <w:tc>
          <w:tcPr>
            <w:tcW w:w="683" w:type="pct"/>
            <w:noWrap w:val="0"/>
            <w:vAlign w:val="center"/>
          </w:tcPr>
          <w:p>
            <w:pPr>
              <w:jc w:val="center"/>
              <w:rPr>
                <w:rFonts w:hint="default"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楼宇广告</w:t>
            </w:r>
          </w:p>
        </w:tc>
        <w:tc>
          <w:tcPr>
            <w:tcW w:w="1745" w:type="pct"/>
            <w:noWrap w:val="0"/>
            <w:vAlign w:val="center"/>
          </w:tcPr>
          <w:p>
            <w:pPr>
              <w:pStyle w:val="6"/>
              <w:keepNext w:val="0"/>
              <w:keepLines w:val="0"/>
              <w:widowControl/>
              <w:suppressLineNumbers w:val="0"/>
              <w:shd w:val="clear" w:color="auto" w:fill="FFFFFF"/>
              <w:ind w:left="0" w:firstLine="0"/>
              <w:jc w:val="both"/>
              <w:rPr>
                <w:rFonts w:hint="default"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每个月播放点位不低于200台，播出频率次数不低于120次/日，图片、视频时长不低于10秒。</w:t>
            </w:r>
          </w:p>
        </w:tc>
        <w:tc>
          <w:tcPr>
            <w:tcW w:w="1088" w:type="pct"/>
            <w:noWrap w:val="0"/>
            <w:vAlign w:val="center"/>
          </w:tcPr>
          <w:p>
            <w:pPr>
              <w:jc w:val="center"/>
              <w:rPr>
                <w:rFonts w:hint="default" w:ascii="微软雅黑" w:hAnsi="微软雅黑" w:eastAsia="微软雅黑" w:cs="微软雅黑"/>
                <w:i w:val="0"/>
                <w:caps w:val="0"/>
                <w:color w:val="333333"/>
                <w:spacing w:val="0"/>
                <w:kern w:val="0"/>
                <w:sz w:val="27"/>
                <w:szCs w:val="27"/>
                <w:shd w:val="clear" w:color="auto" w:fill="FFFFFF"/>
                <w:lang w:val="en-US" w:eastAsia="zh-CN" w:bidi="ar"/>
              </w:rPr>
            </w:pP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30000.00/全年</w:t>
            </w:r>
          </w:p>
        </w:tc>
        <w:tc>
          <w:tcPr>
            <w:tcW w:w="1037" w:type="pct"/>
            <w:noWrap w:val="0"/>
            <w:vAlign w:val="center"/>
          </w:tcPr>
          <w:p>
            <w:pPr>
              <w:jc w:val="center"/>
              <w:rPr>
                <w:rFonts w:hint="eastAsia" w:ascii="微软雅黑" w:hAnsi="微软雅黑" w:eastAsia="微软雅黑" w:cs="微软雅黑"/>
                <w:i w:val="0"/>
                <w:caps w:val="0"/>
                <w:color w:val="333333"/>
                <w:spacing w:val="0"/>
                <w:kern w:val="0"/>
                <w:sz w:val="27"/>
                <w:szCs w:val="27"/>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center"/>
              <w:textAlignment w:val="auto"/>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总价（元）：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left"/>
              <w:textAlignment w:val="auto"/>
              <w:rPr>
                <w:rFonts w:hint="eastAsia"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备注：1.本项目报价总价包干，包括但不限于服务设计、材料、制造、包装、运输、保险、安装、调试、检测、人工、税金、验收合格交付使用之前及保修期内保修服务等所有含税费用，采购方不在另行支付其他任何费用。</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300"/>
              <w:jc w:val="left"/>
              <w:textAlignment w:val="auto"/>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2.若符合相关最低价出现多名，则由医院监督人员随机抽取成交供应商。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center"/>
              <w:textAlignment w:val="auto"/>
              <w:rPr>
                <w:rFonts w:hint="default" w:ascii="微软雅黑" w:hAnsi="微软雅黑" w:eastAsia="微软雅黑" w:cs="微软雅黑"/>
                <w:i w:val="0"/>
                <w:caps w:val="0"/>
                <w:color w:val="333333"/>
                <w:spacing w:val="0"/>
                <w:kern w:val="0"/>
                <w:sz w:val="24"/>
                <w:szCs w:val="24"/>
                <w:shd w:val="clear" w:color="auto" w:fill="FFFFFF"/>
                <w:lang w:val="en-US" w:eastAsia="zh-CN" w:bidi="ar"/>
              </w:rP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t>联系人：                                    联系电话：</w:t>
            </w:r>
          </w:p>
        </w:tc>
      </w:tr>
    </w:tbl>
    <w:p>
      <w:pPr>
        <w:rPr>
          <w:rFonts w:hint="default"/>
          <w:lang w:val="en-US" w:eastAsia="zh-CN"/>
        </w:rPr>
      </w:pPr>
    </w:p>
    <w:p>
      <w:pPr>
        <w:pStyle w:val="3"/>
        <w:rPr>
          <w:rFonts w:hint="default"/>
          <w:lang w:val="en-US" w:eastAsia="zh-CN"/>
        </w:rPr>
      </w:pPr>
      <w:r>
        <w:rPr>
          <w:rFonts w:hint="eastAsia"/>
          <w:lang w:val="en-US" w:eastAsia="zh-CN"/>
        </w:rPr>
        <w:t xml:space="preserve">                                                                                     </w:t>
      </w:r>
      <w:r>
        <w:rPr>
          <w:rFonts w:hint="eastAsia" w:ascii="微软雅黑" w:hAnsi="微软雅黑" w:eastAsia="微软雅黑" w:cs="微软雅黑"/>
          <w:i w:val="0"/>
          <w:caps w:val="0"/>
          <w:color w:val="333333"/>
          <w:spacing w:val="0"/>
          <w:kern w:val="0"/>
          <w:sz w:val="27"/>
          <w:szCs w:val="27"/>
          <w:shd w:val="clear" w:color="auto" w:fill="FFFFFF"/>
          <w:lang w:val="en-US" w:eastAsia="zh-CN" w:bidi="ar"/>
        </w:rPr>
        <w:t xml:space="preserve">   </w:t>
      </w:r>
      <w:r>
        <w:rPr>
          <w:rFonts w:hint="eastAsia" w:ascii="微软雅黑" w:hAnsi="微软雅黑" w:eastAsia="微软雅黑" w:cs="微软雅黑"/>
          <w:b w:val="0"/>
          <w:bCs w:val="0"/>
          <w:i w:val="0"/>
          <w:caps w:val="0"/>
          <w:color w:val="333333"/>
          <w:spacing w:val="0"/>
          <w:kern w:val="0"/>
          <w:sz w:val="27"/>
          <w:szCs w:val="27"/>
          <w:shd w:val="clear" w:color="auto" w:fill="FFFFFF"/>
          <w:lang w:val="en-US" w:eastAsia="zh-CN" w:bidi="ar"/>
        </w:rPr>
        <w:t xml:space="preserve">   年   月   日</w:t>
      </w:r>
    </w:p>
    <w:p>
      <w:bookmarkStart w:id="0" w:name="_GoBack"/>
      <w:bookmarkEnd w:id="0"/>
    </w:p>
    <w:sectPr>
      <w:pgSz w:w="16838" w:h="11906" w:orient="landscape"/>
      <w:pgMar w:top="1440" w:right="1800" w:bottom="0" w:left="180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5AA003"/>
    <w:multiLevelType w:val="singleLevel"/>
    <w:tmpl w:val="475AA003"/>
    <w:lvl w:ilvl="0" w:tentative="0">
      <w:start w:val="1"/>
      <w:numFmt w:val="chineseCounting"/>
      <w:suff w:val="nothing"/>
      <w:lvlText w:val="%1、"/>
      <w:lvlJc w:val="left"/>
      <w:rPr>
        <w:rFonts w:hint="eastAsia"/>
      </w:rPr>
    </w:lvl>
  </w:abstractNum>
  <w:abstractNum w:abstractNumId="1">
    <w:nsid w:val="5860742A"/>
    <w:multiLevelType w:val="multilevel"/>
    <w:tmpl w:val="5860742A"/>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NTdhZDc1MjhiYjJkZGUzN2JmYzdhMjMxOTI3N2QifQ=="/>
  </w:docVars>
  <w:rsids>
    <w:rsidRoot w:val="00000000"/>
    <w:rsid w:val="16F35EC4"/>
    <w:rsid w:val="74150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220" w:after="120" w:line="600" w:lineRule="exact"/>
      <w:jc w:val="left"/>
      <w:outlineLvl w:val="0"/>
    </w:pPr>
    <w:rPr>
      <w:rFonts w:eastAsia="黑体"/>
      <w:kern w:val="44"/>
      <w:sz w:val="32"/>
    </w:rPr>
  </w:style>
  <w:style w:type="paragraph" w:styleId="3">
    <w:name w:val="heading 3"/>
    <w:basedOn w:val="1"/>
    <w:next w:val="1"/>
    <w:qFormat/>
    <w:uiPriority w:val="0"/>
    <w:pPr>
      <w:keepNext/>
      <w:keepLines/>
      <w:spacing w:line="360" w:lineRule="auto"/>
      <w:outlineLvl w:val="2"/>
    </w:pPr>
    <w:rPr>
      <w:b/>
      <w:bCs/>
      <w:sz w:val="24"/>
      <w:szCs w:val="32"/>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next w:val="1"/>
    <w:unhideWhenUsed/>
    <w:qFormat/>
    <w:uiPriority w:val="0"/>
    <w:pPr>
      <w:adjustRightInd w:val="0"/>
      <w:spacing w:after="120" w:line="360" w:lineRule="atLeast"/>
      <w:jc w:val="left"/>
      <w:textAlignment w:val="baseline"/>
    </w:pPr>
    <w:rPr>
      <w:rFonts w:ascii="Times New Roman" w:hAnsi="Times New Roman" w:eastAsia="宋体" w:cs="Times New Roman"/>
      <w:kern w:val="0"/>
      <w:szCs w:val="20"/>
    </w:rPr>
  </w:style>
  <w:style w:type="paragraph" w:styleId="5">
    <w:name w:val="table of figures"/>
    <w:basedOn w:val="1"/>
    <w:next w:val="1"/>
    <w:qFormat/>
    <w:uiPriority w:val="0"/>
    <w:pPr>
      <w:ind w:left="200" w:leftChars="200" w:hanging="200" w:hangingChars="200"/>
    </w:pPr>
    <w:rPr>
      <w:rFonts w:eastAsia="仿宋"/>
      <w:sz w:val="32"/>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2023-12-15T03:28:00Z</dcterms:created>
  <dc:creator>Administrator</dc:creator>
  <cp:lastModifiedBy>Administrator</cp:lastModifiedBy>
  <dcterms:modified xsi:type="dcterms:W3CDTF">2024-06-05T09:36:36Z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E108300DCB6D48448276F5C5986D6F24_12</vt:lpwstr>
  </property>
</Properties>
</file>