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0C0E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附件2：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</w:t>
      </w:r>
    </w:p>
    <w:p w14:paraId="088A802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报价单</w:t>
      </w:r>
    </w:p>
    <w:bookmarkEnd w:id="0"/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869"/>
        <w:gridCol w:w="1712"/>
        <w:gridCol w:w="1512"/>
        <w:gridCol w:w="889"/>
      </w:tblGrid>
      <w:tr w14:paraId="459C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vAlign w:val="center"/>
          </w:tcPr>
          <w:p w14:paraId="6622286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维保项目</w:t>
            </w:r>
          </w:p>
        </w:tc>
        <w:tc>
          <w:tcPr>
            <w:tcW w:w="2134" w:type="pct"/>
            <w:vAlign w:val="center"/>
          </w:tcPr>
          <w:p w14:paraId="6230DCA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具体工作内容</w:t>
            </w:r>
          </w:p>
        </w:tc>
        <w:tc>
          <w:tcPr>
            <w:tcW w:w="944" w:type="pct"/>
            <w:vAlign w:val="center"/>
          </w:tcPr>
          <w:p w14:paraId="54524E6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周期</w:t>
            </w:r>
          </w:p>
        </w:tc>
        <w:tc>
          <w:tcPr>
            <w:tcW w:w="834" w:type="pct"/>
            <w:vAlign w:val="center"/>
          </w:tcPr>
          <w:p w14:paraId="7EC8321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单次维保报价（元）</w:t>
            </w:r>
          </w:p>
        </w:tc>
        <w:tc>
          <w:tcPr>
            <w:tcW w:w="490" w:type="pct"/>
            <w:vAlign w:val="center"/>
          </w:tcPr>
          <w:p w14:paraId="1CB485D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31A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vAlign w:val="center"/>
          </w:tcPr>
          <w:p w14:paraId="57CBDA6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配电设备检查</w:t>
            </w:r>
          </w:p>
        </w:tc>
        <w:tc>
          <w:tcPr>
            <w:tcW w:w="2134" w:type="pct"/>
            <w:vAlign w:val="center"/>
          </w:tcPr>
          <w:p w14:paraId="01D0C31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检查高低压配电柜、断路器、隔离开关等设备的运行状态，查看有无异响、过热、放电现象</w:t>
            </w:r>
          </w:p>
        </w:tc>
        <w:tc>
          <w:tcPr>
            <w:tcW w:w="944" w:type="pct"/>
            <w:vAlign w:val="center"/>
          </w:tcPr>
          <w:p w14:paraId="48F4D63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1次/月</w:t>
            </w:r>
          </w:p>
        </w:tc>
        <w:tc>
          <w:tcPr>
            <w:tcW w:w="834" w:type="pct"/>
            <w:vAlign w:val="center"/>
          </w:tcPr>
          <w:p w14:paraId="4D63451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" w:type="pct"/>
            <w:vAlign w:val="center"/>
          </w:tcPr>
          <w:p w14:paraId="2EF1A08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91C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vAlign w:val="center"/>
          </w:tcPr>
          <w:p w14:paraId="2C4F94D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线路巡检</w:t>
            </w:r>
          </w:p>
        </w:tc>
        <w:tc>
          <w:tcPr>
            <w:tcW w:w="2134" w:type="pct"/>
            <w:vAlign w:val="center"/>
          </w:tcPr>
          <w:p w14:paraId="725FEDA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巡检厂区内电缆线路、架空线路，检查有无破损、老化、松动，绝缘子是否完好</w:t>
            </w:r>
          </w:p>
        </w:tc>
        <w:tc>
          <w:tcPr>
            <w:tcW w:w="944" w:type="pct"/>
            <w:vAlign w:val="center"/>
          </w:tcPr>
          <w:p w14:paraId="283242C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1次/月</w:t>
            </w:r>
          </w:p>
        </w:tc>
        <w:tc>
          <w:tcPr>
            <w:tcW w:w="834" w:type="pct"/>
            <w:vAlign w:val="center"/>
          </w:tcPr>
          <w:p w14:paraId="369FDB2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" w:type="pct"/>
            <w:vAlign w:val="center"/>
          </w:tcPr>
          <w:p w14:paraId="0769B94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83F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vAlign w:val="center"/>
          </w:tcPr>
          <w:p w14:paraId="6FCC041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电机维护</w:t>
            </w:r>
          </w:p>
        </w:tc>
        <w:tc>
          <w:tcPr>
            <w:tcW w:w="2134" w:type="pct"/>
            <w:vAlign w:val="center"/>
          </w:tcPr>
          <w:p w14:paraId="25C7FFC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对水泵、风机等设备的电机进行绝缘测试、轴承润滑，检查接线端子是否紧固</w:t>
            </w:r>
          </w:p>
        </w:tc>
        <w:tc>
          <w:tcPr>
            <w:tcW w:w="944" w:type="pct"/>
            <w:vAlign w:val="center"/>
          </w:tcPr>
          <w:p w14:paraId="052B2DD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1次/季度</w:t>
            </w:r>
          </w:p>
        </w:tc>
        <w:tc>
          <w:tcPr>
            <w:tcW w:w="834" w:type="pct"/>
            <w:vAlign w:val="center"/>
          </w:tcPr>
          <w:p w14:paraId="28AB940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" w:type="pct"/>
            <w:vAlign w:val="center"/>
          </w:tcPr>
          <w:p w14:paraId="3DAF002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136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vAlign w:val="center"/>
          </w:tcPr>
          <w:p w14:paraId="73B55C0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继电保护校验</w:t>
            </w:r>
          </w:p>
        </w:tc>
        <w:tc>
          <w:tcPr>
            <w:tcW w:w="2134" w:type="pct"/>
            <w:vAlign w:val="center"/>
          </w:tcPr>
          <w:p w14:paraId="2BB074C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校验过流、过压、欠压等继电保护装置的动作值，确保灵敏可靠</w:t>
            </w:r>
          </w:p>
        </w:tc>
        <w:tc>
          <w:tcPr>
            <w:tcW w:w="944" w:type="pct"/>
            <w:vAlign w:val="center"/>
          </w:tcPr>
          <w:p w14:paraId="1CC3C1F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1次/半年</w:t>
            </w:r>
          </w:p>
        </w:tc>
        <w:tc>
          <w:tcPr>
            <w:tcW w:w="834" w:type="pct"/>
            <w:vAlign w:val="center"/>
          </w:tcPr>
          <w:p w14:paraId="41B5A64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" w:type="pct"/>
            <w:vAlign w:val="center"/>
          </w:tcPr>
          <w:p w14:paraId="5BA2D78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FC2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  <w:vAlign w:val="center"/>
          </w:tcPr>
          <w:p w14:paraId="4923A20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接地系统检测</w:t>
            </w:r>
          </w:p>
        </w:tc>
        <w:tc>
          <w:tcPr>
            <w:tcW w:w="2134" w:type="pct"/>
            <w:vAlign w:val="center"/>
          </w:tcPr>
          <w:p w14:paraId="74503AE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测量接地电阻，检查接地体连接是否牢固，接地干线有无锈蚀</w:t>
            </w:r>
          </w:p>
        </w:tc>
        <w:tc>
          <w:tcPr>
            <w:tcW w:w="944" w:type="pct"/>
            <w:vAlign w:val="center"/>
          </w:tcPr>
          <w:p w14:paraId="71F6CD6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1次/年</w:t>
            </w:r>
          </w:p>
        </w:tc>
        <w:tc>
          <w:tcPr>
            <w:tcW w:w="834" w:type="pct"/>
            <w:vAlign w:val="center"/>
          </w:tcPr>
          <w:p w14:paraId="6789457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90" w:type="pct"/>
            <w:vAlign w:val="center"/>
          </w:tcPr>
          <w:p w14:paraId="4965F21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09F8B7F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注：以上报价均为含税价，结算需开具增值税专用发票，所有维保需要的相关检验设备、工具及辅材均由服务方自行配备。</w:t>
      </w:r>
    </w:p>
    <w:p w14:paraId="1261C719">
      <w:pPr>
        <w:bidi w:val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8A2A73B">
      <w:pPr>
        <w:bidi w:val="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2E0B4473">
      <w:pPr>
        <w:bidi w:val="0"/>
        <w:ind w:firstLine="5120" w:firstLineChars="16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报价单价（个人）：</w:t>
      </w:r>
    </w:p>
    <w:p w14:paraId="359BF396">
      <w:pPr>
        <w:bidi w:val="0"/>
        <w:ind w:firstLine="5760" w:firstLineChars="18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   月  日</w:t>
      </w:r>
    </w:p>
    <w:p w14:paraId="5D205EC5"/>
    <w:sectPr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04CE3"/>
    <w:rsid w:val="134F66BB"/>
    <w:rsid w:val="362F3572"/>
    <w:rsid w:val="3E204CE3"/>
    <w:rsid w:val="40487E84"/>
    <w:rsid w:val="5447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2025-08-26T07:41:00Z</dcterms:created>
  <dc:creator>L</dc:creator>
  <cp:lastModifiedBy>L</cp:lastModifiedBy>
  <dcterms:modified xsi:type="dcterms:W3CDTF">2025-08-26T07:48:00Z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C2C43C931B23440E95CF123400F3B966_13</vt:lpwstr>
  </property>
  <property fmtid="{D5CDD505-2E9C-101B-9397-08002B2CF9AE}" pid="4" name="KSOTemplateDocerSaveRecord">
    <vt:lpwstr>eyJoZGlkIjoiYjE1MDE0M2MxYTRmMjVmM2MwOWNlNTE2MDYwNGM5MjciLCJ1c2VySWQiOiIzMDcyNTkxODEifQ==</vt:lpwstr>
  </property>
</Properties>
</file>