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OLE_LINK1"/>
      <w:r>
        <w:rPr>
          <w:rFonts w:hint="eastAsia"/>
        </w:rPr>
        <w:t>“根据行业服务成果备案要求，中介机构需达到行业规范的条件要求（每个专业</w:t>
      </w:r>
      <w:r>
        <w:rPr>
          <w:rFonts w:hint="eastAsia"/>
          <w:lang w:val="en-US" w:eastAsia="zh-CN"/>
        </w:rPr>
        <w:t>不</w:t>
      </w:r>
      <w:r>
        <w:rPr>
          <w:rFonts w:hint="eastAsia"/>
        </w:rPr>
        <w:t>少于3名具备相应资质的从业人员）"</w:t>
      </w:r>
    </w:p>
    <w:bookmarkEnd w:id="0"/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按照崇府办字【2021】4号文件规定的标准收费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按照《崇仁县政府投</w:t>
      </w:r>
      <w:bookmarkStart w:id="1" w:name="_GoBack"/>
      <w:bookmarkEnd w:id="1"/>
      <w:r>
        <w:rPr>
          <w:rFonts w:hint="default"/>
          <w:lang w:val="en-US" w:eastAsia="zh-CN"/>
        </w:rPr>
        <w:t>资建设重点项目管理办法》的通知崇府发【2024】1号文件规定的标准收费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0NzFlMzczMzJjZDUwMjNlNDYzZTcyMjhjMWJiMTQifQ=="/>
    <w:docVar w:name="KSO_WPS_MARK_KEY" w:val="53232236-aca6-44a5-83d7-859e2b14591d"/>
  </w:docVars>
  <w:rsids>
    <w:rsidRoot w:val="7E196097"/>
    <w:rsid w:val="0A7F0626"/>
    <w:rsid w:val="34DB1546"/>
    <w:rsid w:val="5E3308CA"/>
    <w:rsid w:val="5E6D4A94"/>
    <w:rsid w:val="69CF68E2"/>
    <w:rsid w:val="6C7D7570"/>
    <w:rsid w:val="7E19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98</Characters>
  <Lines>0</Lines>
  <Paragraphs>0</Paragraphs>
  <TotalTime>235</TotalTime>
  <ScaleCrop>false</ScaleCrop>
  <LinksUpToDate>false</LinksUpToDate>
  <CharactersWithSpaces>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2023-12-04T05:08:00Z</dcterms:created>
  <dc:creator>...深秋吻夜...</dc:creator>
  <cp:lastModifiedBy>...深秋吻夜...</cp:lastModifiedBy>
  <dcterms:modified xsi:type="dcterms:W3CDTF">2024-11-26T08:41:07Z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8F3BF955A3814D388B4E9E2DEA39B75C_11</vt:lpwstr>
  </property>
</Properties>
</file>