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85944"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仿宋" w:hAnsi="仿宋" w:eastAsia="仿宋" w:cs="Times New Roman"/>
          <w:bCs/>
          <w:kern w:val="44"/>
          <w:sz w:val="44"/>
          <w:szCs w:val="44"/>
        </w:rPr>
      </w:pPr>
      <w:bookmarkStart w:id="0" w:name="OLE_LINK1"/>
      <w:r>
        <w:rPr>
          <w:rFonts w:ascii="仿宋" w:hAnsi="仿宋" w:eastAsia="仿宋" w:cs="Times New Roman"/>
          <w:bCs/>
          <w:kern w:val="44"/>
          <w:sz w:val="44"/>
          <w:szCs w:val="44"/>
        </w:rPr>
        <w:t>采办计划公告</w:t>
      </w:r>
    </w:p>
    <w:p w14:paraId="7C056169">
      <w:pPr>
        <w:spacing w:line="560" w:lineRule="exact"/>
        <w:rPr>
          <w:rFonts w:ascii="仿宋" w:hAnsi="仿宋" w:eastAsia="仿宋" w:cs="Times New Roman"/>
          <w:sz w:val="32"/>
        </w:rPr>
      </w:pPr>
    </w:p>
    <w:p w14:paraId="757705EF"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bookmarkStart w:id="1" w:name="OLE_LINK2"/>
      <w:r>
        <w:rPr>
          <w:rFonts w:ascii="仿宋" w:hAnsi="仿宋" w:eastAsia="仿宋" w:cs="Times New Roman"/>
          <w:sz w:val="32"/>
          <w:szCs w:val="32"/>
        </w:rPr>
        <w:t>为便于供应商及时了解项目采办信息，现将</w:t>
      </w:r>
      <w:r>
        <w:rPr>
          <w:rFonts w:ascii="仿宋" w:hAnsi="仿宋" w:eastAsia="仿宋" w:cs="Times New Roman"/>
          <w:sz w:val="32"/>
          <w:szCs w:val="32"/>
          <w:u w:val="single"/>
        </w:rPr>
        <w:t>（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海油发展-化工品类部-</w:t>
      </w:r>
      <w:r>
        <w:rPr>
          <w:rFonts w:hint="eastAsia" w:ascii="仿宋" w:hAnsi="仿宋" w:eastAsia="仿宋" w:cs="Times New Roman"/>
          <w:sz w:val="32"/>
          <w:szCs w:val="32"/>
          <w:u w:val="single"/>
          <w:lang w:eastAsia="zh-CN"/>
        </w:rPr>
        <w:t>工程技术公司2025-2028年水溶性重垢清洗剂采购专有协议</w:t>
      </w:r>
      <w:r>
        <w:rPr>
          <w:rFonts w:ascii="仿宋" w:hAnsi="仿宋" w:eastAsia="仿宋" w:cs="Times New Roman"/>
          <w:sz w:val="32"/>
          <w:szCs w:val="32"/>
          <w:u w:val="single"/>
        </w:rPr>
        <w:t>）</w:t>
      </w:r>
      <w:r>
        <w:rPr>
          <w:rFonts w:ascii="仿宋" w:hAnsi="仿宋" w:eastAsia="仿宋" w:cs="Times New Roman"/>
          <w:sz w:val="32"/>
          <w:szCs w:val="32"/>
        </w:rPr>
        <w:t>的采办计划公开如下：</w:t>
      </w:r>
    </w:p>
    <w:tbl>
      <w:tblPr>
        <w:tblStyle w:val="11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872"/>
        <w:gridCol w:w="1701"/>
        <w:gridCol w:w="2551"/>
        <w:gridCol w:w="1843"/>
        <w:gridCol w:w="538"/>
      </w:tblGrid>
      <w:tr w14:paraId="1E95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722B8759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872" w:type="dxa"/>
            <w:vAlign w:val="center"/>
          </w:tcPr>
          <w:p w14:paraId="0AF46655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采办包</w:t>
            </w:r>
          </w:p>
          <w:p w14:paraId="5D068E3D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14:paraId="5F8B9F50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采购范围与主要技术指标</w:t>
            </w:r>
          </w:p>
        </w:tc>
        <w:tc>
          <w:tcPr>
            <w:tcW w:w="2551" w:type="dxa"/>
            <w:vAlign w:val="center"/>
          </w:tcPr>
          <w:p w14:paraId="0A6BA226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预计发标时间</w:t>
            </w:r>
          </w:p>
          <w:p w14:paraId="5E38365D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1843" w:type="dxa"/>
            <w:vAlign w:val="center"/>
          </w:tcPr>
          <w:p w14:paraId="2D8A6E38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供应商资质基本要求</w:t>
            </w:r>
          </w:p>
        </w:tc>
        <w:tc>
          <w:tcPr>
            <w:tcW w:w="538" w:type="dxa"/>
            <w:vAlign w:val="center"/>
          </w:tcPr>
          <w:p w14:paraId="32B32B6B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37A8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568" w:type="dxa"/>
            <w:vAlign w:val="center"/>
          </w:tcPr>
          <w:p w14:paraId="65F1D391">
            <w:pPr>
              <w:ind w:firstLine="480" w:firstLineChars="20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094E50CC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>工程技术公司2025-2028年水溶性重垢清洗剂采购专有协议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）</w:t>
            </w:r>
          </w:p>
        </w:tc>
        <w:tc>
          <w:tcPr>
            <w:tcW w:w="1701" w:type="dxa"/>
            <w:vAlign w:val="center"/>
          </w:tcPr>
          <w:p w14:paraId="1C7E63E6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</w:rPr>
              <w:t>具体要求详见附件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1。</w:t>
            </w:r>
          </w:p>
        </w:tc>
        <w:tc>
          <w:tcPr>
            <w:tcW w:w="2551" w:type="dxa"/>
            <w:vAlign w:val="center"/>
          </w:tcPr>
          <w:p w14:paraId="37CB3477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>2025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</w:rPr>
              <w:t>年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>11月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）</w:t>
            </w:r>
          </w:p>
        </w:tc>
        <w:tc>
          <w:tcPr>
            <w:tcW w:w="1843" w:type="dxa"/>
            <w:vAlign w:val="center"/>
          </w:tcPr>
          <w:p w14:paraId="09A87EC4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</w:rPr>
              <w:t>详见附件2</w:t>
            </w:r>
          </w:p>
        </w:tc>
        <w:tc>
          <w:tcPr>
            <w:tcW w:w="538" w:type="dxa"/>
            <w:vAlign w:val="center"/>
          </w:tcPr>
          <w:p w14:paraId="2013EE43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</w:p>
        </w:tc>
      </w:tr>
    </w:tbl>
    <w:p w14:paraId="4B6B4400"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本次公开的采办计划是本项目采办工作的初步安排，实际采购应以相关采购公告和采购文件为准，所有提供和反馈的信息只作为项目采办参考。</w:t>
      </w:r>
    </w:p>
    <w:p w14:paraId="6D1CA165"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本次公告有效期是（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2025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11月3</w:t>
      </w:r>
      <w:r>
        <w:rPr>
          <w:rFonts w:ascii="仿宋" w:hAnsi="仿宋" w:eastAsia="仿宋" w:cs="Times New Roman"/>
          <w:sz w:val="32"/>
          <w:szCs w:val="32"/>
        </w:rPr>
        <w:t>日）至（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2025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11月7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  <w:r>
        <w:rPr>
          <w:rFonts w:ascii="仿宋" w:hAnsi="仿宋" w:eastAsia="仿宋" w:cs="Times New Roman"/>
          <w:sz w:val="32"/>
          <w:szCs w:val="32"/>
        </w:rPr>
        <w:t>）止。在此期间，</w:t>
      </w:r>
      <w:r>
        <w:rPr>
          <w:rFonts w:hint="eastAsia" w:ascii="仿宋" w:hAnsi="仿宋" w:eastAsia="仿宋" w:cs="Times New Roman"/>
          <w:sz w:val="32"/>
          <w:szCs w:val="32"/>
        </w:rPr>
        <w:t>有意向参与本项目的供应商，请在系统中进行反馈。</w:t>
      </w:r>
    </w:p>
    <w:p w14:paraId="4282380B">
      <w:pPr>
        <w:pStyle w:val="6"/>
        <w:rPr>
          <w:rFonts w:hint="eastAsia" w:ascii="仿宋" w:hAnsi="仿宋" w:eastAsia="仿宋" w:cs="Times New Roman"/>
          <w:sz w:val="32"/>
          <w:szCs w:val="32"/>
        </w:rPr>
      </w:pPr>
    </w:p>
    <w:p w14:paraId="6C59B955">
      <w:pPr>
        <w:pStyle w:val="6"/>
        <w:rPr>
          <w:rFonts w:hint="eastAsia" w:ascii="仿宋" w:hAnsi="仿宋" w:eastAsia="仿宋" w:cs="Times New Roman"/>
          <w:sz w:val="32"/>
          <w:szCs w:val="32"/>
        </w:rPr>
      </w:pPr>
    </w:p>
    <w:p w14:paraId="7E688105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" w:hAnsi="仿宋" w:eastAsia="仿宋" w:cs="Times New Roman"/>
          <w:sz w:val="28"/>
          <w:szCs w:val="28"/>
        </w:rPr>
      </w:pPr>
    </w:p>
    <w:p w14:paraId="0A2A9B39"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中海油能源发展股份有限公司</w:t>
      </w:r>
    </w:p>
    <w:p w14:paraId="1F919DAB"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            采办共享中心</w:t>
      </w:r>
    </w:p>
    <w:p w14:paraId="305A794C">
      <w:pPr>
        <w:tabs>
          <w:tab w:val="left" w:pos="993"/>
          <w:tab w:val="left" w:pos="1134"/>
          <w:tab w:val="left" w:pos="1418"/>
        </w:tabs>
        <w:spacing w:line="600" w:lineRule="exact"/>
        <w:ind w:right="1120" w:firstLine="960" w:firstLineChars="3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11月3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</w:p>
    <w:bookmarkEnd w:id="0"/>
    <w:p w14:paraId="19EC19BA">
      <w:pPr>
        <w:tabs>
          <w:tab w:val="left" w:pos="993"/>
          <w:tab w:val="left" w:pos="1134"/>
          <w:tab w:val="left" w:pos="1418"/>
        </w:tabs>
        <w:spacing w:line="600" w:lineRule="exact"/>
        <w:ind w:right="1120" w:firstLine="960" w:firstLineChars="300"/>
        <w:jc w:val="right"/>
        <w:rPr>
          <w:rFonts w:ascii="仿宋" w:hAnsi="仿宋" w:eastAsia="仿宋" w:cs="Times New Roman"/>
          <w:sz w:val="32"/>
          <w:szCs w:val="32"/>
        </w:rPr>
      </w:pPr>
    </w:p>
    <w:bookmarkEnd w:id="1"/>
    <w:p w14:paraId="11A3A221">
      <w:pPr>
        <w:widowControl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 w14:paraId="179DACF0">
      <w:pPr>
        <w:tabs>
          <w:tab w:val="left" w:pos="993"/>
          <w:tab w:val="left" w:pos="1134"/>
          <w:tab w:val="left" w:pos="1418"/>
        </w:tabs>
        <w:spacing w:line="600" w:lineRule="exact"/>
        <w:ind w:right="112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Times New Roman"/>
          <w:sz w:val="32"/>
          <w:szCs w:val="32"/>
        </w:rPr>
        <w:t>附件1：</w:t>
      </w:r>
    </w:p>
    <w:p w14:paraId="170023D2">
      <w:pPr>
        <w:pStyle w:val="31"/>
        <w:spacing w:before="120" w:after="120" w:line="360" w:lineRule="auto"/>
        <w:ind w:left="600"/>
        <w:outlineLvl w:val="0"/>
        <w:rPr>
          <w:rFonts w:ascii="仿宋" w:hAnsi="仿宋" w:eastAsia="仿宋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  <w:t>1、需求一览表</w:t>
      </w:r>
    </w:p>
    <w:tbl>
      <w:tblPr>
        <w:tblStyle w:val="10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996"/>
        <w:gridCol w:w="2429"/>
        <w:gridCol w:w="1500"/>
        <w:gridCol w:w="1650"/>
        <w:gridCol w:w="1607"/>
        <w:gridCol w:w="2207"/>
      </w:tblGrid>
      <w:tr w14:paraId="3778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447" w:type="dxa"/>
          </w:tcPr>
          <w:p w14:paraId="7B6ADE57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序号</w:t>
            </w:r>
          </w:p>
        </w:tc>
        <w:tc>
          <w:tcPr>
            <w:tcW w:w="996" w:type="dxa"/>
          </w:tcPr>
          <w:p w14:paraId="4DE0B281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物资名称</w:t>
            </w:r>
          </w:p>
        </w:tc>
        <w:tc>
          <w:tcPr>
            <w:tcW w:w="2429" w:type="dxa"/>
          </w:tcPr>
          <w:p w14:paraId="402CE54A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规格型号</w:t>
            </w:r>
          </w:p>
        </w:tc>
        <w:tc>
          <w:tcPr>
            <w:tcW w:w="1500" w:type="dxa"/>
          </w:tcPr>
          <w:p w14:paraId="15652D57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年度预估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数量及单位</w:t>
            </w:r>
          </w:p>
        </w:tc>
        <w:tc>
          <w:tcPr>
            <w:tcW w:w="1650" w:type="dxa"/>
          </w:tcPr>
          <w:p w14:paraId="658913D5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交货期</w:t>
            </w:r>
          </w:p>
        </w:tc>
        <w:tc>
          <w:tcPr>
            <w:tcW w:w="1607" w:type="dxa"/>
          </w:tcPr>
          <w:p w14:paraId="56CAB92E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交货地点</w:t>
            </w:r>
          </w:p>
        </w:tc>
        <w:tc>
          <w:tcPr>
            <w:tcW w:w="2207" w:type="dxa"/>
          </w:tcPr>
          <w:p w14:paraId="3A2EFBA5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付款方式</w:t>
            </w:r>
          </w:p>
        </w:tc>
      </w:tr>
      <w:tr w14:paraId="1E30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447" w:type="dxa"/>
            <w:vAlign w:val="center"/>
          </w:tcPr>
          <w:p w14:paraId="2B688BC6">
            <w:pPr>
              <w:pStyle w:val="3"/>
              <w:tabs>
                <w:tab w:val="left" w:pos="0"/>
              </w:tabs>
              <w:ind w:left="-190" w:leftChars="-93" w:hanging="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Align w:val="center"/>
          </w:tcPr>
          <w:p w14:paraId="64C6FB40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水溶性重垢清洗剂</w:t>
            </w:r>
          </w:p>
        </w:tc>
        <w:tc>
          <w:tcPr>
            <w:tcW w:w="2429" w:type="dxa"/>
            <w:vAlign w:val="center"/>
          </w:tcPr>
          <w:p w14:paraId="40A1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详见</w:t>
            </w: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主要技术指标</w:t>
            </w:r>
          </w:p>
        </w:tc>
        <w:tc>
          <w:tcPr>
            <w:tcW w:w="1500" w:type="dxa"/>
            <w:vAlign w:val="center"/>
          </w:tcPr>
          <w:p w14:paraId="17A93470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90000KG</w:t>
            </w:r>
          </w:p>
        </w:tc>
        <w:tc>
          <w:tcPr>
            <w:tcW w:w="1650" w:type="dxa"/>
            <w:vAlign w:val="center"/>
          </w:tcPr>
          <w:p w14:paraId="514D71B2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产品惠州到货周期应在10天内，退换货周期应不超过5天，具体以通知为准。具体以通知为准。</w:t>
            </w:r>
          </w:p>
        </w:tc>
        <w:tc>
          <w:tcPr>
            <w:tcW w:w="1607" w:type="dxa"/>
            <w:vAlign w:val="center"/>
          </w:tcPr>
          <w:p w14:paraId="12C05739">
            <w:pPr>
              <w:pStyle w:val="3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广东省惠州市大亚湾石化区物流基地W21库</w:t>
            </w:r>
          </w:p>
        </w:tc>
        <w:tc>
          <w:tcPr>
            <w:tcW w:w="2207" w:type="dxa"/>
            <w:vAlign w:val="center"/>
          </w:tcPr>
          <w:p w14:paraId="2946DA44">
            <w:pPr>
              <w:pStyle w:val="3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按照交货批次付款。卖方在每批次实际交付货物并经买方执行方验收合格之日起，卖方3日内向买方执行方提供有效增值税专用发票及相关支持文件，买方执行方于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个日历日内以银行电汇支付订单价款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</w:tbl>
    <w:p w14:paraId="205125F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bookmarkStart w:id="2" w:name="_Toc13249326"/>
      <w:bookmarkStart w:id="3" w:name="_Toc13248929"/>
    </w:p>
    <w:p w14:paraId="355C0FD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最小送货量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5000KG</w:t>
      </w:r>
    </w:p>
    <w:p w14:paraId="56781537">
      <w:pPr>
        <w:pStyle w:val="31"/>
        <w:numPr>
          <w:ilvl w:val="0"/>
          <w:numId w:val="2"/>
        </w:numPr>
        <w:spacing w:before="120" w:after="120" w:line="360" w:lineRule="auto"/>
        <w:ind w:left="600"/>
        <w:outlineLvl w:val="0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  <w:t>主要技术指标</w:t>
      </w:r>
    </w:p>
    <w:p w14:paraId="349D2EB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水溶性重垢清洗剂为有机溶剂、聚醚等复合药剂，可清洗井筒油污，有效溶解井下重烃沉积物，与水配伍性良好，混合后无沉淀物，无絮状物生产，可长期滞留井下生产层段充分浸泡有机垢，不会因油水密度差异，溶剂相上浮导致失效。</w:t>
      </w:r>
    </w:p>
    <w:p w14:paraId="3F0EE2D0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eastAsia="zh-CN"/>
        </w:rPr>
      </w:pPr>
      <w:bookmarkStart w:id="4" w:name="_Hlk192253132"/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南海东部海域部分油田原油蜡质组分高，井筒存在结蜡现象，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水溶性重垢清洗剂中含溶蜡成分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部分引用</w:t>
      </w:r>
      <w:r>
        <w:rPr>
          <w:rFonts w:hint="eastAsia" w:ascii="仿宋" w:hAnsi="仿宋" w:eastAsia="仿宋" w:cs="仿宋"/>
          <w:kern w:val="2"/>
          <w:sz w:val="24"/>
          <w:szCs w:val="24"/>
          <w:lang w:eastAsia="zh-CN"/>
        </w:rPr>
        <w:t>CGBZ-ⅡHF0018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24"/>
          <w:szCs w:val="24"/>
          <w:lang w:eastAsia="zh-CN"/>
        </w:rPr>
        <w:t>《中国海油采购标准体系建设 采油用清蜡剂采购技术标准》5.2</w:t>
      </w:r>
      <w:bookmarkEnd w:id="4"/>
    </w:p>
    <w:p w14:paraId="3241BD6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eastAsia="zh-CN"/>
        </w:rPr>
        <w:t>井筒清洗措施作业过程中清洗工作液滞留井下浸泡井下垢物，故要求其具备低腐蚀速率，以保障井下管柱安全。部分引用</w:t>
      </w:r>
      <w:r>
        <w:rPr>
          <w:rFonts w:hint="eastAsia" w:ascii="仿宋" w:hAnsi="仿宋" w:eastAsia="仿宋" w:cs="仿宋"/>
          <w:iCs/>
          <w:lang w:eastAsia="zh-CN"/>
        </w:rPr>
        <w:t>CGBZ003-ZB</w:t>
      </w:r>
      <w:r>
        <w:rPr>
          <w:rFonts w:hint="eastAsia" w:ascii="仿宋" w:hAnsi="仿宋" w:eastAsia="仿宋" w:cs="仿宋"/>
          <w:kern w:val="2"/>
          <w:sz w:val="24"/>
          <w:szCs w:val="24"/>
          <w:lang w:eastAsia="zh-CN"/>
        </w:rPr>
        <w:t>《中国海油采购标准化体系建设 采购技术标准 清洗药剂》6.1</w:t>
      </w:r>
    </w:p>
    <w:p w14:paraId="31F297BC">
      <w:pPr>
        <w:pStyle w:val="4"/>
        <w:spacing w:line="380" w:lineRule="atLeast"/>
        <w:ind w:left="210" w:right="125" w:firstLine="420" w:firstLineChars="0"/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表1 水溶性重垢清洗剂技术参数要求</w:t>
      </w:r>
    </w:p>
    <w:tbl>
      <w:tblPr>
        <w:tblStyle w:val="30"/>
        <w:tblW w:w="40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4052"/>
        <w:gridCol w:w="1934"/>
      </w:tblGrid>
      <w:tr w14:paraId="6C03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61" w:type="pct"/>
            <w:vAlign w:val="center"/>
          </w:tcPr>
          <w:p w14:paraId="7C823BD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37" w:type="pct"/>
            <w:vAlign w:val="center"/>
          </w:tcPr>
          <w:p w14:paraId="1B79C28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401" w:type="pct"/>
            <w:vAlign w:val="center"/>
          </w:tcPr>
          <w:p w14:paraId="6979EEE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 w14:paraId="3D7A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1" w:type="pct"/>
            <w:vAlign w:val="center"/>
          </w:tcPr>
          <w:p w14:paraId="0042166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37" w:type="pct"/>
            <w:vAlign w:val="center"/>
          </w:tcPr>
          <w:p w14:paraId="4D4EEE8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外观</w:t>
            </w:r>
          </w:p>
        </w:tc>
        <w:tc>
          <w:tcPr>
            <w:tcW w:w="1401" w:type="pct"/>
            <w:vAlign w:val="center"/>
          </w:tcPr>
          <w:p w14:paraId="7AA18D0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乳状液，久置易分层</w:t>
            </w:r>
          </w:p>
        </w:tc>
      </w:tr>
      <w:tr w14:paraId="23B0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1" w:type="pct"/>
            <w:vAlign w:val="center"/>
          </w:tcPr>
          <w:p w14:paraId="5D6E7A0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37" w:type="pct"/>
            <w:vAlign w:val="center"/>
          </w:tcPr>
          <w:p w14:paraId="462FAEC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密度，g/cm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1" w:type="pct"/>
            <w:vAlign w:val="center"/>
          </w:tcPr>
          <w:p w14:paraId="5DBA34B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0.95-1.05</w:t>
            </w:r>
          </w:p>
        </w:tc>
      </w:tr>
      <w:tr w14:paraId="66E3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61" w:type="pct"/>
            <w:vAlign w:val="center"/>
          </w:tcPr>
          <w:p w14:paraId="35B211D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37" w:type="pct"/>
            <w:vAlign w:val="center"/>
          </w:tcPr>
          <w:p w14:paraId="1D90057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1401" w:type="pct"/>
            <w:vAlign w:val="center"/>
          </w:tcPr>
          <w:p w14:paraId="480AA8D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7-10</w:t>
            </w:r>
          </w:p>
        </w:tc>
      </w:tr>
      <w:tr w14:paraId="3C56F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661" w:type="pct"/>
            <w:vAlign w:val="center"/>
          </w:tcPr>
          <w:p w14:paraId="0917B20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7" w:type="pct"/>
            <w:vAlign w:val="center"/>
          </w:tcPr>
          <w:p w14:paraId="5EAA01B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腐蚀速率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，4h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g/(m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·h)</w:t>
            </w:r>
          </w:p>
        </w:tc>
        <w:tc>
          <w:tcPr>
            <w:tcW w:w="1401" w:type="pct"/>
            <w:vAlign w:val="center"/>
          </w:tcPr>
          <w:p w14:paraId="3DF9485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＜0.1</w:t>
            </w:r>
          </w:p>
        </w:tc>
      </w:tr>
      <w:tr w14:paraId="0FD4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1" w:type="pct"/>
            <w:vAlign w:val="center"/>
          </w:tcPr>
          <w:p w14:paraId="30A79A9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37" w:type="pct"/>
            <w:vAlign w:val="center"/>
          </w:tcPr>
          <w:p w14:paraId="7272A87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腐蚀速率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，24h，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g/(m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·h)</w:t>
            </w:r>
          </w:p>
        </w:tc>
        <w:tc>
          <w:tcPr>
            <w:tcW w:w="1401" w:type="pct"/>
            <w:vAlign w:val="center"/>
          </w:tcPr>
          <w:p w14:paraId="68F9C57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＜0.1</w:t>
            </w:r>
          </w:p>
        </w:tc>
      </w:tr>
      <w:tr w14:paraId="62A3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Align w:val="center"/>
          </w:tcPr>
          <w:p w14:paraId="2B598EA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37" w:type="pct"/>
            <w:vAlign w:val="center"/>
          </w:tcPr>
          <w:p w14:paraId="44F2816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溶沥青率（200:3，24h），%</w:t>
            </w:r>
          </w:p>
        </w:tc>
        <w:tc>
          <w:tcPr>
            <w:tcW w:w="1401" w:type="pct"/>
            <w:vAlign w:val="center"/>
          </w:tcPr>
          <w:p w14:paraId="5EF10EC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＞90</w:t>
            </w:r>
          </w:p>
        </w:tc>
      </w:tr>
      <w:tr w14:paraId="082F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61" w:type="pct"/>
            <w:vAlign w:val="center"/>
          </w:tcPr>
          <w:p w14:paraId="621909C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37" w:type="pct"/>
            <w:vAlign w:val="center"/>
          </w:tcPr>
          <w:p w14:paraId="7F8FF29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溶蜡速率，g/min</w:t>
            </w:r>
          </w:p>
        </w:tc>
        <w:tc>
          <w:tcPr>
            <w:tcW w:w="1401" w:type="pct"/>
            <w:vAlign w:val="center"/>
          </w:tcPr>
          <w:p w14:paraId="20D31A1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＞0.0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11A6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61" w:type="pct"/>
            <w:vAlign w:val="center"/>
          </w:tcPr>
          <w:p w14:paraId="52EAFC1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37" w:type="pct"/>
            <w:vAlign w:val="center"/>
          </w:tcPr>
          <w:p w14:paraId="0B4E34E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粘度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mPa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401" w:type="pct"/>
            <w:vAlign w:val="center"/>
          </w:tcPr>
          <w:p w14:paraId="0DAAE88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＜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D3B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61" w:type="pct"/>
            <w:vAlign w:val="center"/>
          </w:tcPr>
          <w:p w14:paraId="29B62F5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37" w:type="pct"/>
            <w:vAlign w:val="center"/>
          </w:tcPr>
          <w:p w14:paraId="12FBD90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闪点，℃</w:t>
            </w:r>
          </w:p>
        </w:tc>
        <w:tc>
          <w:tcPr>
            <w:tcW w:w="1401" w:type="pct"/>
            <w:vAlign w:val="center"/>
          </w:tcPr>
          <w:p w14:paraId="5BD5E82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&gt;61</w:t>
            </w:r>
          </w:p>
        </w:tc>
      </w:tr>
      <w:tr w14:paraId="3064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61" w:type="pct"/>
            <w:vAlign w:val="center"/>
          </w:tcPr>
          <w:p w14:paraId="0F87E50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37" w:type="pct"/>
            <w:vAlign w:val="center"/>
          </w:tcPr>
          <w:p w14:paraId="4060F25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5" w:name="_GoBack"/>
            <w:bookmarkEnd w:id="5"/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有机氯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401" w:type="pct"/>
            <w:vAlign w:val="center"/>
          </w:tcPr>
          <w:p w14:paraId="1C0632E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10B92EB8">
      <w:pPr>
        <w:pStyle w:val="31"/>
        <w:numPr>
          <w:numId w:val="0"/>
        </w:numPr>
        <w:spacing w:before="120" w:after="120" w:line="360" w:lineRule="auto"/>
        <w:outlineLvl w:val="0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</w:pPr>
    </w:p>
    <w:bookmarkEnd w:id="2"/>
    <w:bookmarkEnd w:id="3"/>
    <w:p w14:paraId="1438DE9A">
      <w:pPr>
        <w:pStyle w:val="31"/>
        <w:spacing w:before="120" w:after="120" w:line="360" w:lineRule="auto"/>
        <w:ind w:firstLine="643" w:firstLineChars="200"/>
        <w:outlineLvl w:val="0"/>
        <w:rPr>
          <w:rFonts w:ascii="仿宋" w:hAnsi="仿宋" w:eastAsia="仿宋" w:cs="Times New Roman"/>
          <w:b/>
          <w:bCs/>
          <w:color w:val="auto"/>
          <w:kern w:val="2"/>
          <w:sz w:val="32"/>
          <w:szCs w:val="32"/>
        </w:rPr>
      </w:pPr>
      <w:r>
        <w:rPr>
          <w:rFonts w:ascii="仿宋" w:hAnsi="仿宋" w:eastAsia="仿宋" w:cs="Times New Roman"/>
          <w:b/>
          <w:bCs/>
          <w:color w:val="auto"/>
          <w:kern w:val="2"/>
          <w:sz w:val="32"/>
          <w:szCs w:val="32"/>
        </w:rPr>
        <w:t>3</w:t>
      </w: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  <w:t>、项目联系人</w:t>
      </w:r>
    </w:p>
    <w:p w14:paraId="64C06447">
      <w:pPr>
        <w:widowControl/>
        <w:spacing w:line="600" w:lineRule="exact"/>
        <w:ind w:firstLine="560" w:firstLineChars="200"/>
        <w:jc w:val="left"/>
        <w:outlineLvl w:val="0"/>
        <w:rPr>
          <w:rFonts w:ascii="仿宋" w:hAnsi="仿宋" w:eastAsia="仿宋"/>
          <w:sz w:val="20"/>
          <w:szCs w:val="21"/>
        </w:rPr>
      </w:pP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请感兴趣的供应商于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eastAsia="zh-CN" w:bidi="ar"/>
        </w:rPr>
        <w:t>2025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年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val="en-US" w:eastAsia="zh-CN" w:bidi="ar"/>
        </w:rPr>
        <w:t>11月7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bidi="ar"/>
        </w:rPr>
        <w:t>日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val="en-US" w:eastAsia="zh-CN" w:bidi="ar"/>
        </w:rPr>
        <w:t>18</w:t>
      </w:r>
      <w:r>
        <w:rPr>
          <w:rFonts w:ascii="仿宋" w:hAnsi="仿宋" w:eastAsia="仿宋" w:cs="Times New Roman"/>
          <w:color w:val="333333"/>
          <w:sz w:val="28"/>
          <w:szCs w:val="28"/>
          <w:lang w:bidi="ar"/>
        </w:rPr>
        <w:t>: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val="en-US" w:eastAsia="zh-CN" w:bidi="ar"/>
        </w:rPr>
        <w:t>00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前，在计划公告意见反馈处填报参与意向即可。</w:t>
      </w:r>
    </w:p>
    <w:p w14:paraId="43D3E9AF">
      <w:pPr>
        <w:widowControl/>
        <w:spacing w:line="600" w:lineRule="exact"/>
        <w:ind w:firstLine="560" w:firstLineChars="200"/>
        <w:jc w:val="left"/>
        <w:outlineLvl w:val="0"/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联系人：黄金鑫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bidi="ar"/>
        </w:rPr>
        <w:t xml:space="preserve"> ；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电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bidi="ar"/>
        </w:rPr>
        <w:t xml:space="preserve">  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话：</w:t>
      </w:r>
      <w:r>
        <w:rPr>
          <w:rFonts w:ascii="仿宋" w:hAnsi="仿宋" w:eastAsia="仿宋" w:cs="Times New Roman"/>
          <w:color w:val="333333"/>
          <w:sz w:val="28"/>
          <w:szCs w:val="28"/>
          <w:lang w:bidi="ar"/>
        </w:rPr>
        <w:t>022-25802226</w:t>
      </w:r>
    </w:p>
    <w:p w14:paraId="284D74DB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邮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bidi="ar"/>
        </w:rPr>
        <w:t xml:space="preserve">  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箱：</w:t>
      </w:r>
      <w:r>
        <w:fldChar w:fldCharType="begin"/>
      </w:r>
      <w:r>
        <w:instrText xml:space="preserve"> HYPERLINK "mailto:huangjx14@cnooc.com.cn" </w:instrText>
      </w:r>
      <w:r>
        <w:fldChar w:fldCharType="separate"/>
      </w:r>
      <w:r>
        <w:rPr>
          <w:rStyle w:val="20"/>
          <w:rFonts w:ascii="仿宋" w:hAnsi="仿宋" w:eastAsia="仿宋" w:cs="Times New Roman"/>
          <w:sz w:val="28"/>
          <w:szCs w:val="28"/>
          <w:lang w:bidi="ar"/>
        </w:rPr>
        <w:t>huangjx14@cnooc.com.cn</w:t>
      </w:r>
      <w:r>
        <w:rPr>
          <w:rStyle w:val="20"/>
          <w:rFonts w:ascii="仿宋" w:hAnsi="仿宋" w:eastAsia="仿宋" w:cs="Times New Roman"/>
          <w:sz w:val="28"/>
          <w:szCs w:val="28"/>
          <w:lang w:bidi="ar"/>
        </w:rPr>
        <w:fldChar w:fldCharType="end"/>
      </w:r>
    </w:p>
    <w:p w14:paraId="30081032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  <w:r>
        <w:rPr>
          <w:rStyle w:val="20"/>
          <w:rFonts w:hint="eastAsia" w:ascii="仿宋" w:hAnsi="仿宋" w:eastAsia="仿宋" w:cs="Times New Roman"/>
          <w:sz w:val="28"/>
          <w:szCs w:val="28"/>
          <w:lang w:bidi="ar"/>
        </w:rPr>
        <w:t>社会监督电话：022-25802262</w:t>
      </w:r>
    </w:p>
    <w:p w14:paraId="25C646B8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57B0ED4F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22990FF0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1A3FA338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46722929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48820820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7E3A69AF">
      <w:pPr>
        <w:tabs>
          <w:tab w:val="left" w:pos="993"/>
          <w:tab w:val="left" w:pos="1134"/>
          <w:tab w:val="left" w:pos="1418"/>
        </w:tabs>
        <w:spacing w:line="560" w:lineRule="exact"/>
        <w:outlineLvl w:val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附件2供应商资质基本要求 </w:t>
      </w:r>
    </w:p>
    <w:tbl>
      <w:tblPr>
        <w:tblStyle w:val="10"/>
        <w:tblW w:w="504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7076"/>
      </w:tblGrid>
      <w:tr w14:paraId="124E4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  <w:jc w:val="center"/>
        </w:trPr>
        <w:tc>
          <w:tcPr>
            <w:tcW w:w="78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56CB7">
            <w:pPr>
              <w:pStyle w:val="32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资质要求</w:t>
            </w:r>
          </w:p>
          <w:p w14:paraId="5F5871FC">
            <w:pPr>
              <w:pStyle w:val="32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19B1A7">
            <w:pPr>
              <w:pStyle w:val="32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1.申请人须是中华人民共和国境内注册的独立法人单位，具有合法有效的企业法人营业执照、税务登记证及组织机构代码证或证照合一的营业执照；</w:t>
            </w:r>
          </w:p>
          <w:p w14:paraId="0D1E9781">
            <w:pPr>
              <w:pStyle w:val="32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2.申请人须是中华人民共和国境内具有独立承担民事责任能力的法人，或具备国家认可经营资格的其他组织；</w:t>
            </w:r>
          </w:p>
        </w:tc>
      </w:tr>
    </w:tbl>
    <w:p w14:paraId="60AD990E">
      <w:pPr>
        <w:pStyle w:val="6"/>
        <w:rPr>
          <w:rFonts w:ascii="仿宋" w:hAnsi="仿宋" w:eastAsia="仿宋"/>
        </w:rPr>
      </w:pPr>
    </w:p>
    <w:p w14:paraId="7ED5945C">
      <w:pPr>
        <w:pStyle w:val="6"/>
        <w:rPr>
          <w:rFonts w:ascii="仿宋" w:hAnsi="仿宋" w:eastAsia="仿宋"/>
        </w:rPr>
      </w:pPr>
    </w:p>
    <w:p w14:paraId="62A98B4D">
      <w:pPr>
        <w:pStyle w:val="6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4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4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1276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5C01E29"/>
    <w:multiLevelType w:val="singleLevel"/>
    <w:tmpl w:val="65C01E29"/>
    <w:lvl w:ilvl="0" w:tentative="0">
      <w:start w:val="2"/>
      <w:numFmt w:val="decimal"/>
      <w:suff w:val="space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MDMzNmYxMjRmNWYyMzBmYjk2YmJmZTkyNzk4MTAifQ=="/>
  </w:docVars>
  <w:rsids>
    <w:rsidRoot w:val="00AE20AB"/>
    <w:rsid w:val="000216E2"/>
    <w:rsid w:val="001D4237"/>
    <w:rsid w:val="002E3C4A"/>
    <w:rsid w:val="00331055"/>
    <w:rsid w:val="0033735D"/>
    <w:rsid w:val="00371254"/>
    <w:rsid w:val="004029A6"/>
    <w:rsid w:val="00411A38"/>
    <w:rsid w:val="004874A5"/>
    <w:rsid w:val="004917F4"/>
    <w:rsid w:val="004C7AFB"/>
    <w:rsid w:val="004F7164"/>
    <w:rsid w:val="005D7510"/>
    <w:rsid w:val="005F0FF7"/>
    <w:rsid w:val="006976BF"/>
    <w:rsid w:val="006A60F6"/>
    <w:rsid w:val="006E4F13"/>
    <w:rsid w:val="00703896"/>
    <w:rsid w:val="007A7F89"/>
    <w:rsid w:val="007D73E6"/>
    <w:rsid w:val="007E2B6E"/>
    <w:rsid w:val="0081063D"/>
    <w:rsid w:val="0089189B"/>
    <w:rsid w:val="008C1CC8"/>
    <w:rsid w:val="008C38F3"/>
    <w:rsid w:val="009A18CE"/>
    <w:rsid w:val="009F6966"/>
    <w:rsid w:val="00A1038A"/>
    <w:rsid w:val="00AE20AB"/>
    <w:rsid w:val="00B014B0"/>
    <w:rsid w:val="00B679B4"/>
    <w:rsid w:val="00C07AC2"/>
    <w:rsid w:val="00C451F2"/>
    <w:rsid w:val="00C51FDD"/>
    <w:rsid w:val="00CA23A2"/>
    <w:rsid w:val="00D127EC"/>
    <w:rsid w:val="00E607B8"/>
    <w:rsid w:val="00E769E7"/>
    <w:rsid w:val="00E93761"/>
    <w:rsid w:val="00ED277A"/>
    <w:rsid w:val="00EE4BE5"/>
    <w:rsid w:val="00F56602"/>
    <w:rsid w:val="00FA2452"/>
    <w:rsid w:val="010C5A7B"/>
    <w:rsid w:val="02E5364E"/>
    <w:rsid w:val="03473362"/>
    <w:rsid w:val="051B5E8B"/>
    <w:rsid w:val="061B2869"/>
    <w:rsid w:val="06BC6527"/>
    <w:rsid w:val="083A49AF"/>
    <w:rsid w:val="0C4D4E59"/>
    <w:rsid w:val="0C616DDD"/>
    <w:rsid w:val="0F3F2B2F"/>
    <w:rsid w:val="11380EA0"/>
    <w:rsid w:val="113C79BD"/>
    <w:rsid w:val="11511F61"/>
    <w:rsid w:val="11A46680"/>
    <w:rsid w:val="125D5E2E"/>
    <w:rsid w:val="12902616"/>
    <w:rsid w:val="13D053C0"/>
    <w:rsid w:val="173061A8"/>
    <w:rsid w:val="17DA5A4D"/>
    <w:rsid w:val="18001EB7"/>
    <w:rsid w:val="194400BE"/>
    <w:rsid w:val="1A9429E0"/>
    <w:rsid w:val="1D0A73B1"/>
    <w:rsid w:val="1DB23D88"/>
    <w:rsid w:val="1E66474C"/>
    <w:rsid w:val="1ECC2895"/>
    <w:rsid w:val="1FC305F0"/>
    <w:rsid w:val="20CC42AE"/>
    <w:rsid w:val="216F239A"/>
    <w:rsid w:val="2245341D"/>
    <w:rsid w:val="23B84282"/>
    <w:rsid w:val="23E53F2A"/>
    <w:rsid w:val="24BE47FC"/>
    <w:rsid w:val="27647896"/>
    <w:rsid w:val="29BB473E"/>
    <w:rsid w:val="2AD33FFA"/>
    <w:rsid w:val="2BCB7E65"/>
    <w:rsid w:val="2BD87947"/>
    <w:rsid w:val="2D410831"/>
    <w:rsid w:val="2D9E6F7F"/>
    <w:rsid w:val="2DDF18E0"/>
    <w:rsid w:val="2E2F1115"/>
    <w:rsid w:val="2EB00E15"/>
    <w:rsid w:val="2FC048E3"/>
    <w:rsid w:val="2FF328C9"/>
    <w:rsid w:val="30C41C11"/>
    <w:rsid w:val="329D451D"/>
    <w:rsid w:val="344A2458"/>
    <w:rsid w:val="34C346A0"/>
    <w:rsid w:val="356928AF"/>
    <w:rsid w:val="372B09DB"/>
    <w:rsid w:val="38521F98"/>
    <w:rsid w:val="387A0CA7"/>
    <w:rsid w:val="3AA4467B"/>
    <w:rsid w:val="3C943B5A"/>
    <w:rsid w:val="3EA03BF2"/>
    <w:rsid w:val="3F41091E"/>
    <w:rsid w:val="404D430C"/>
    <w:rsid w:val="41E53E7C"/>
    <w:rsid w:val="434515C1"/>
    <w:rsid w:val="4378646E"/>
    <w:rsid w:val="43985384"/>
    <w:rsid w:val="4407712C"/>
    <w:rsid w:val="44457410"/>
    <w:rsid w:val="44DD6666"/>
    <w:rsid w:val="46452296"/>
    <w:rsid w:val="47120827"/>
    <w:rsid w:val="48BB08BB"/>
    <w:rsid w:val="4CE81270"/>
    <w:rsid w:val="4E8A1EFE"/>
    <w:rsid w:val="4EEA3369"/>
    <w:rsid w:val="4FD9320F"/>
    <w:rsid w:val="507906CA"/>
    <w:rsid w:val="52641C79"/>
    <w:rsid w:val="530D15CE"/>
    <w:rsid w:val="535D2377"/>
    <w:rsid w:val="58843DB0"/>
    <w:rsid w:val="59400090"/>
    <w:rsid w:val="596F1B3B"/>
    <w:rsid w:val="59C30797"/>
    <w:rsid w:val="5A9F3B06"/>
    <w:rsid w:val="5DA84B68"/>
    <w:rsid w:val="5E0A56D8"/>
    <w:rsid w:val="5EC7698C"/>
    <w:rsid w:val="5EC96B76"/>
    <w:rsid w:val="5F530EF2"/>
    <w:rsid w:val="622E70A1"/>
    <w:rsid w:val="62D1212E"/>
    <w:rsid w:val="63616199"/>
    <w:rsid w:val="63E112D8"/>
    <w:rsid w:val="64930F59"/>
    <w:rsid w:val="669811DF"/>
    <w:rsid w:val="66CE5E36"/>
    <w:rsid w:val="68F64541"/>
    <w:rsid w:val="68F8137F"/>
    <w:rsid w:val="6A2D2040"/>
    <w:rsid w:val="6B5C2732"/>
    <w:rsid w:val="6DAC0CFD"/>
    <w:rsid w:val="6FBB7E47"/>
    <w:rsid w:val="725C4944"/>
    <w:rsid w:val="731E13FB"/>
    <w:rsid w:val="73E62F85"/>
    <w:rsid w:val="75225F35"/>
    <w:rsid w:val="7A0F316A"/>
    <w:rsid w:val="7AB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ind w:firstLine="200" w:firstLineChars="200"/>
    </w:pPr>
    <w:rPr>
      <w:rFonts w:ascii="Microsoft YaHei UI" w:hAnsi="Microsoft YaHei UI" w:eastAsia="Microsoft YaHei UI"/>
      <w:kern w:val="0"/>
      <w:szCs w:val="21"/>
      <w:lang w:eastAsia="en-US"/>
    </w:rPr>
  </w:style>
  <w:style w:type="paragraph" w:styleId="5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4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333333"/>
      <w:u w:val="none"/>
    </w:rPr>
  </w:style>
  <w:style w:type="character" w:styleId="15">
    <w:name w:val="Emphasis"/>
    <w:basedOn w:val="12"/>
    <w:qFormat/>
    <w:uiPriority w:val="20"/>
    <w:rPr>
      <w:b/>
      <w:bCs/>
    </w:rPr>
  </w:style>
  <w:style w:type="character" w:styleId="16">
    <w:name w:val="HTML Definition"/>
    <w:basedOn w:val="12"/>
    <w:semiHidden/>
    <w:unhideWhenUsed/>
    <w:qFormat/>
    <w:uiPriority w:val="99"/>
  </w:style>
  <w:style w:type="character" w:styleId="17">
    <w:name w:val="HTML Typewriter"/>
    <w:basedOn w:val="1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2"/>
    <w:semiHidden/>
    <w:unhideWhenUsed/>
    <w:qFormat/>
    <w:uiPriority w:val="99"/>
  </w:style>
  <w:style w:type="character" w:styleId="19">
    <w:name w:val="HTML Variable"/>
    <w:basedOn w:val="12"/>
    <w:semiHidden/>
    <w:unhideWhenUsed/>
    <w:qFormat/>
    <w:uiPriority w:val="99"/>
  </w:style>
  <w:style w:type="character" w:styleId="20">
    <w:name w:val="Hyperlink"/>
    <w:basedOn w:val="12"/>
    <w:semiHidden/>
    <w:unhideWhenUsed/>
    <w:qFormat/>
    <w:uiPriority w:val="99"/>
    <w:rPr>
      <w:color w:val="333333"/>
      <w:u w:val="none"/>
    </w:rPr>
  </w:style>
  <w:style w:type="character" w:styleId="21">
    <w:name w:val="HTML Code"/>
    <w:basedOn w:val="1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Cite"/>
    <w:basedOn w:val="12"/>
    <w:semiHidden/>
    <w:unhideWhenUsed/>
    <w:qFormat/>
    <w:uiPriority w:val="99"/>
  </w:style>
  <w:style w:type="character" w:styleId="23">
    <w:name w:val="HTML Keyboard"/>
    <w:basedOn w:val="12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4">
    <w:name w:val="HTML Sample"/>
    <w:basedOn w:val="12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26">
    <w:name w:val="页脚 字符"/>
    <w:basedOn w:val="12"/>
    <w:link w:val="6"/>
    <w:qFormat/>
    <w:uiPriority w:val="99"/>
    <w:rPr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日期 字符"/>
    <w:basedOn w:val="12"/>
    <w:link w:val="5"/>
    <w:semiHidden/>
    <w:qFormat/>
    <w:uiPriority w:val="99"/>
  </w:style>
  <w:style w:type="character" w:customStyle="1" w:styleId="29">
    <w:name w:val="fontstyle01"/>
    <w:basedOn w:val="12"/>
    <w:qFormat/>
    <w:uiPriority w:val="0"/>
    <w:rPr>
      <w:rFonts w:hint="default" w:ascii="CIDFont+F4" w:hAnsi="CIDFont+F4"/>
      <w:color w:val="000000"/>
      <w:sz w:val="24"/>
      <w:szCs w:val="24"/>
    </w:rPr>
  </w:style>
  <w:style w:type="table" w:customStyle="1" w:styleId="30">
    <w:name w:val="网格型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32">
    <w:name w:val="Table Paragraph"/>
    <w:basedOn w:val="1"/>
    <w:qFormat/>
    <w:uiPriority w:val="0"/>
    <w:pPr>
      <w:jc w:val="left"/>
    </w:pPr>
    <w:rPr>
      <w:kern w:val="0"/>
      <w:sz w:val="22"/>
      <w:lang w:eastAsia="en-US"/>
    </w:rPr>
  </w:style>
  <w:style w:type="paragraph" w:customStyle="1" w:styleId="33">
    <w:name w:val="设计正文2"/>
    <w:basedOn w:val="1"/>
    <w:qFormat/>
    <w:uiPriority w:val="0"/>
    <w:pPr>
      <w:snapToGrid w:val="0"/>
      <w:spacing w:before="160" w:line="320" w:lineRule="atLeast"/>
    </w:pPr>
    <w:rPr>
      <w:rFonts w:ascii="Times New Roman" w:hAnsi="Times New Roman" w:eastAsia="宋体" w:cs="Times New Roman"/>
      <w:sz w:val="24"/>
      <w:szCs w:val="20"/>
    </w:rPr>
  </w:style>
  <w:style w:type="character" w:customStyle="1" w:styleId="34">
    <w:name w:val="comboiconspanclear"/>
    <w:basedOn w:val="12"/>
    <w:qFormat/>
    <w:uiPriority w:val="0"/>
  </w:style>
  <w:style w:type="character" w:customStyle="1" w:styleId="35">
    <w:name w:val="comboiconspan"/>
    <w:basedOn w:val="12"/>
    <w:qFormat/>
    <w:uiPriority w:val="0"/>
  </w:style>
  <w:style w:type="character" w:customStyle="1" w:styleId="36">
    <w:name w:val="ui-icon48"/>
    <w:basedOn w:val="12"/>
    <w:qFormat/>
    <w:uiPriority w:val="0"/>
  </w:style>
  <w:style w:type="character" w:customStyle="1" w:styleId="37">
    <w:name w:val="clear"/>
    <w:basedOn w:val="12"/>
    <w:qFormat/>
    <w:uiPriority w:val="0"/>
  </w:style>
  <w:style w:type="character" w:customStyle="1" w:styleId="38">
    <w:name w:val="select"/>
    <w:basedOn w:val="12"/>
    <w:qFormat/>
    <w:uiPriority w:val="0"/>
  </w:style>
  <w:style w:type="paragraph" w:customStyle="1" w:styleId="39">
    <w:name w:val="_Style 3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0">
    <w:name w:val="_Style 3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1">
    <w:name w:val="二级无"/>
    <w:basedOn w:val="42"/>
    <w:qFormat/>
    <w:uiPriority w:val="0"/>
    <w:pPr>
      <w:spacing w:beforeLines="0" w:afterLines="0"/>
      <w:ind w:left="0"/>
    </w:pPr>
    <w:rPr>
      <w:rFonts w:ascii="宋体" w:eastAsia="宋体"/>
    </w:rPr>
  </w:style>
  <w:style w:type="paragraph" w:customStyle="1" w:styleId="42">
    <w:name w:val="二级条标题"/>
    <w:basedOn w:val="43"/>
    <w:next w:val="44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43">
    <w:name w:val="一级条标题"/>
    <w:next w:val="44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45">
    <w:name w:val="No Spacing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</Words>
  <Characters>1032</Characters>
  <Lines>8</Lines>
  <Paragraphs>2</Paragraphs>
  <TotalTime>1</TotalTime>
  <ScaleCrop>false</ScaleCrop>
  <LinksUpToDate>false</LinksUpToDate>
  <CharactersWithSpaces>1210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2021-04-29T03:47:00Z</dcterms:created>
  <dc:creator>季云峰/采办项目组/集团公司机关</dc:creator>
  <cp:lastModifiedBy>黄金鑫</cp:lastModifiedBy>
  <dcterms:modified xsi:type="dcterms:W3CDTF">2025-11-03T06:26:40Z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465F0A84F3944F8C89686179B095F711</vt:lpwstr>
  </property>
  <property fmtid="{D5CDD505-2E9C-101B-9397-08002B2CF9AE}" pid="4" name="KSOTemplateDocerSaveRecord">
    <vt:lpwstr>eyJoZGlkIjoiOTQ3MDMzNmYxMjRmNWYyMzBmYjk2YmJmZTkyNzk4MTAifQ==</vt:lpwstr>
  </property>
</Properties>
</file>