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2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505"/>
        <w:gridCol w:w="1400"/>
        <w:gridCol w:w="2197"/>
        <w:gridCol w:w="903"/>
        <w:gridCol w:w="391"/>
        <w:gridCol w:w="512"/>
        <w:gridCol w:w="903"/>
        <w:gridCol w:w="1189"/>
        <w:gridCol w:w="8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b/>
                <w:color w:val="000000"/>
                <w:sz w:val="32"/>
                <w:szCs w:val="24"/>
              </w:rPr>
            </w:pPr>
            <w:r>
              <w:rPr>
                <w:rFonts w:hint="eastAsia" w:ascii="Arial" w:hAnsi="Arial"/>
                <w:b/>
                <w:color w:val="000000"/>
                <w:sz w:val="32"/>
                <w:szCs w:val="24"/>
              </w:rPr>
              <w:t>分部分项工程量清单与计价表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350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工程名称：石墙镇2023年C类村面坊村街道提升项目—市政（评审）</w:t>
            </w:r>
          </w:p>
        </w:tc>
        <w:tc>
          <w:tcPr>
            <w:tcW w:w="3491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标段：</w:t>
            </w:r>
          </w:p>
        </w:tc>
        <w:tc>
          <w:tcPr>
            <w:tcW w:w="349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第1页  共2页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exact"/>
        </w:trPr>
        <w:tc>
          <w:tcPr>
            <w:tcW w:w="60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序号</w:t>
            </w:r>
          </w:p>
        </w:tc>
        <w:tc>
          <w:tcPr>
            <w:tcW w:w="15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项目编码</w:t>
            </w:r>
          </w:p>
        </w:tc>
        <w:tc>
          <w:tcPr>
            <w:tcW w:w="3597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项目名称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项目特征</w:t>
            </w:r>
          </w:p>
        </w:tc>
        <w:tc>
          <w:tcPr>
            <w:tcW w:w="90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计量单位</w:t>
            </w:r>
          </w:p>
        </w:tc>
        <w:tc>
          <w:tcPr>
            <w:tcW w:w="903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工程量</w:t>
            </w:r>
          </w:p>
        </w:tc>
        <w:tc>
          <w:tcPr>
            <w:tcW w:w="29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6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15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359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90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综合单价</w:t>
            </w: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合价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其中：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暂估价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040103001001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平整场地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1.密实度要求：达到设计要求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2.填方材料品种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3.填方粒径要求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4.填方来源、运距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m2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4890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040103001005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压实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1.密实度要求：达到设计要求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2.填方材料品种：普通土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3.填方粒径要求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4.填方来源、运距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m2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4890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040103001002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回填方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1.密实度要求：达到设计要求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2.填方材料品种：普通土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3.填方粒径要求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4.填方来源、运距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5.含买土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m3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703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8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040203007001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水泥混凝土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1.混凝土强度等级：C30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2.掺和料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3.厚度:6cm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4.嵌缝材料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m2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3120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8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5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040203007002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水泥混凝土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1.混凝土强度等级：C30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2.掺和料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3.厚度：10cm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4.嵌缝材料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m2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1770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2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041001002001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拆除人行道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1.材质：透水砖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2.厚度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m2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21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7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041001003001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拆除基层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1.材质：砼垫层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2.厚度：10cm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3.部位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m2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21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8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04B001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垃圾外运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m3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2.1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8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9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040204002001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人行道块料铺设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1.块料品种、规格：利用拆除花砖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2.基础、垫层：材料品 种、厚度：10cm厚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C30砼垫层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3.图形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m2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21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2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10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040101002001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挖沟槽土方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1.土壤类别：普通土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2.挖土深度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m3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32.35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8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11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040103001003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回填方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1.密实度要求：达到设计要求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2.填方材料品种：普通土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3.填方粒径要求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4.填方来源、运距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m3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11.32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12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040305001002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垫层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1.材料品种、规格：C15砼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2.厚度：10cm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m3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6.6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0" w:hRule="exact"/>
        </w:trPr>
        <w:tc>
          <w:tcPr>
            <w:tcW w:w="841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本页小计</w:t>
            </w: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0" w:hRule="exact"/>
        </w:trPr>
        <w:tc>
          <w:tcPr>
            <w:tcW w:w="841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合计</w:t>
            </w: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350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1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胜通软件</w:t>
            </w:r>
          </w:p>
        </w:tc>
      </w:tr>
    </w:tbl>
    <w:p>
      <w:pPr>
        <w:spacing w:beforeLines="0" w:afterLines="0"/>
        <w:jc w:val="left"/>
        <w:rPr>
          <w:rFonts w:hint="default"/>
          <w:sz w:val="24"/>
          <w:szCs w:val="24"/>
        </w:rPr>
        <w:sectPr>
          <w:pgSz w:w="11861" w:h="16775"/>
          <w:pgMar w:top="1121" w:right="598" w:bottom="1121" w:left="747" w:header="720" w:footer="720" w:gutter="0"/>
          <w:lnNumType w:countBy="0" w:distance="360"/>
          <w:cols w:space="720" w:num="1"/>
        </w:sectPr>
      </w:pPr>
    </w:p>
    <w:tbl>
      <w:tblPr>
        <w:tblStyle w:val="2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505"/>
        <w:gridCol w:w="1400"/>
        <w:gridCol w:w="2197"/>
        <w:gridCol w:w="903"/>
        <w:gridCol w:w="391"/>
        <w:gridCol w:w="512"/>
        <w:gridCol w:w="903"/>
        <w:gridCol w:w="1189"/>
        <w:gridCol w:w="8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5" w:hRule="exact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b/>
                <w:color w:val="000000"/>
                <w:sz w:val="32"/>
                <w:szCs w:val="24"/>
              </w:rPr>
            </w:pPr>
            <w:r>
              <w:rPr>
                <w:rFonts w:hint="eastAsia" w:ascii="Arial" w:hAnsi="Arial"/>
                <w:b/>
                <w:color w:val="000000"/>
                <w:sz w:val="32"/>
                <w:szCs w:val="24"/>
              </w:rPr>
              <w:t>分部分项工程量清单与计价表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</w:trPr>
        <w:tc>
          <w:tcPr>
            <w:tcW w:w="350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工程名称：石墙镇2023年C类村面坊村街道提升项目—市政（评审）</w:t>
            </w:r>
          </w:p>
        </w:tc>
        <w:tc>
          <w:tcPr>
            <w:tcW w:w="3491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标段：</w:t>
            </w:r>
          </w:p>
        </w:tc>
        <w:tc>
          <w:tcPr>
            <w:tcW w:w="349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第2页  共2页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60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序号</w:t>
            </w:r>
          </w:p>
        </w:tc>
        <w:tc>
          <w:tcPr>
            <w:tcW w:w="15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项目编码</w:t>
            </w:r>
          </w:p>
        </w:tc>
        <w:tc>
          <w:tcPr>
            <w:tcW w:w="3597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项目名称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项目特征</w:t>
            </w:r>
          </w:p>
        </w:tc>
        <w:tc>
          <w:tcPr>
            <w:tcW w:w="90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计量单位</w:t>
            </w:r>
          </w:p>
        </w:tc>
        <w:tc>
          <w:tcPr>
            <w:tcW w:w="903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工程量</w:t>
            </w:r>
          </w:p>
        </w:tc>
        <w:tc>
          <w:tcPr>
            <w:tcW w:w="29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</w:trPr>
        <w:tc>
          <w:tcPr>
            <w:tcW w:w="6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15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359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90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综合单价</w:t>
            </w: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合价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其中：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暂估价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13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040305004001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砖砌体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1.部位：2号路路侧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2.材料品种、规格：烧结煤矸石砖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3.砂浆强度等级：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m3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36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14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040305004002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墙面抹灰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1.部位：挡墙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2.材料品种、规格：10厚2.5水泥砂浆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3.砂浆强度等级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m2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336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15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040205006001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标线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1.材料品种：冷喷停车位标线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2.工艺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3.线型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m2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56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218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16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040501001001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混凝土管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1.垫层、基础材质及厚 度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2.管座材质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3.规格：d200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4.接口方式：砂浆接口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5.铺设深度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8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96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17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040101002002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挖沟槽土方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1.土壤类别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2.挖土深度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m3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43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44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18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040103001004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回填方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1.密实度要求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2.填方材料品种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3.填方粒径要求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4.填方来源、运距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m3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30.85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218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19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040501004001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塑料管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1.垫层、基础材质及厚 度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2.材质及规格：d600pe双壁波纹管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3.连接形式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4.铺设深度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5.管道检验及试验要求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m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43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566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20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040504001001</w:t>
            </w: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砌筑井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1.垫层、基础材质及厚度：15cm厚C15砼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2.砌筑材料品种、规格、 强度等级：烧结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煤矸石砖M7.5砂浆砌筑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3.勾缝、抹面要求：1:2水泥砂浆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4.砂浆强度等级、配合比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5.混凝土强度等级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6.盖板材质、规格：砼井盖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座</w:t>
            </w: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92" w:hRule="exact"/>
        </w:trPr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7" w:hRule="exact"/>
        </w:trPr>
        <w:tc>
          <w:tcPr>
            <w:tcW w:w="841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本页小计</w:t>
            </w: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7" w:hRule="exact"/>
        </w:trPr>
        <w:tc>
          <w:tcPr>
            <w:tcW w:w="841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合计</w:t>
            </w:r>
          </w:p>
        </w:tc>
        <w:tc>
          <w:tcPr>
            <w:tcW w:w="1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350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1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胜通软件</w:t>
            </w:r>
          </w:p>
        </w:tc>
      </w:tr>
    </w:tbl>
    <w:p>
      <w:pPr>
        <w:spacing w:beforeLines="0" w:afterLines="0"/>
        <w:jc w:val="left"/>
        <w:rPr>
          <w:rFonts w:hint="default"/>
          <w:sz w:val="24"/>
          <w:szCs w:val="24"/>
        </w:rPr>
        <w:sectPr>
          <w:pgSz w:w="11861" w:h="16775"/>
          <w:pgMar w:top="1121" w:right="598" w:bottom="1121" w:left="747" w:header="720" w:footer="720" w:gutter="0"/>
          <w:lnNumType w:countBy="0" w:distance="360"/>
          <w:cols w:space="720" w:num="1"/>
        </w:sectPr>
      </w:pPr>
    </w:p>
    <w:tbl>
      <w:tblPr>
        <w:tblStyle w:val="2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2589"/>
        <w:gridCol w:w="1068"/>
        <w:gridCol w:w="2423"/>
        <w:gridCol w:w="316"/>
        <w:gridCol w:w="1355"/>
        <w:gridCol w:w="18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0" w:hRule="exact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b/>
                <w:color w:val="000000"/>
                <w:sz w:val="32"/>
                <w:szCs w:val="24"/>
              </w:rPr>
            </w:pPr>
            <w:r>
              <w:rPr>
                <w:rFonts w:hint="eastAsia" w:ascii="Arial" w:hAnsi="Arial"/>
                <w:b/>
                <w:color w:val="000000"/>
                <w:sz w:val="32"/>
                <w:szCs w:val="24"/>
              </w:rPr>
              <w:t>总价措施项目清单与计价表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工程名称：石墙镇2023年C类村面坊村街道提升项目—市政（评审）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标段：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第1页  共2页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序号</w:t>
            </w: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项目名称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计算基础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费率(%)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金额(元)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计费基础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分部分项省价人机费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人机费含量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其中：(1) 夜间施工费（H1）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45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(2) 二次搬运费（H2）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45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(3) 冬雨季施工增加费（H3）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45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(4) 已完工程及设备保护费（H4）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45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(5) 工程定位复测费（H5）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45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(6) 地下管线交叉处理（H6）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45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夜间施工费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0.61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其中：企业管理费和利润计算基础（A1）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计费基础×F01×H1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0.61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企业管理费（A2）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A1×FL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16.2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利润（A3）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A1×FL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2</w:t>
            </w: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二次搬运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1.05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其中：企业管理费和利润计算基础（B1）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计费基础×F02×H2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1.05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企业管理费（B2）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B1×FL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16.2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利润（B3）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B1×FL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</w:t>
            </w: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冬雨季施工增加费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0.38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其中：企业管理费和利润计算基础（C1）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计费基础×F03×H3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0.38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企业管理费（C2）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C1×FL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16.2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利润（C3）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C1×FL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</w:t>
            </w: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已完工程及设备保护费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0.58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其中：企业管理费和利润计算基础（D1）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计费基础×F04×H4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0.58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企业管理费（D2）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D1×FL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16.2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利润（D3）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D1×FL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5</w:t>
            </w: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工程定位复测费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0.12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其中：企业管理费和利润计算基础（E1）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计费基础×F05×H5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0.12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企业管理费（E2）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E1×FL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16.2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利润（E3）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E1×FL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6</w:t>
            </w: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地下管线交叉处理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0.28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其中：企业管理费和利润计算基础（F1）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计费基础×F06×H6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0.28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企业管理费（F2）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F1×FL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16.2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利润（F3）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F1×FL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3.8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7</w:t>
            </w: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疫情防控措施费率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计费基础×F54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合计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5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其中：人机费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A1+B1+C1+D1+E1+F1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exact"/>
        </w:trPr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胜通软件</w:t>
            </w:r>
          </w:p>
        </w:tc>
      </w:tr>
    </w:tbl>
    <w:p>
      <w:pPr>
        <w:spacing w:beforeLines="0" w:afterLines="0"/>
        <w:jc w:val="left"/>
        <w:rPr>
          <w:rFonts w:hint="default"/>
          <w:sz w:val="24"/>
          <w:szCs w:val="24"/>
        </w:rPr>
        <w:sectPr>
          <w:pgSz w:w="11861" w:h="16775"/>
          <w:pgMar w:top="1121" w:right="598" w:bottom="1121" w:left="747" w:header="720" w:footer="720" w:gutter="0"/>
          <w:lnNumType w:countBy="0" w:distance="360"/>
          <w:cols w:space="720" w:num="1"/>
        </w:sectPr>
      </w:pPr>
    </w:p>
    <w:tbl>
      <w:tblPr>
        <w:tblStyle w:val="2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2589"/>
        <w:gridCol w:w="1068"/>
        <w:gridCol w:w="2423"/>
        <w:gridCol w:w="316"/>
        <w:gridCol w:w="1355"/>
        <w:gridCol w:w="18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5" w:hRule="exact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b/>
                <w:color w:val="000000"/>
                <w:sz w:val="32"/>
                <w:szCs w:val="24"/>
              </w:rPr>
            </w:pPr>
            <w:r>
              <w:rPr>
                <w:rFonts w:hint="eastAsia" w:ascii="Arial" w:hAnsi="Arial"/>
                <w:b/>
                <w:color w:val="000000"/>
                <w:sz w:val="32"/>
                <w:szCs w:val="24"/>
              </w:rPr>
              <w:t>总价措施项目清单与计价表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工程名称：石墙镇2023年C类村面坊村街道提升项目—市政（评审）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标段：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第2页  共2页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序号</w:t>
            </w: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项目名称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计算基础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费率(%)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金额(元)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企业管理费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A2+B2+C2+D2+E2+F2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利润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A3+B3+C3+D3+E3+F3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8" w:hRule="exact"/>
        </w:trPr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胜通软件</w:t>
            </w:r>
          </w:p>
        </w:tc>
      </w:tr>
    </w:tbl>
    <w:p>
      <w:pPr>
        <w:spacing w:beforeLines="0" w:afterLines="0"/>
        <w:jc w:val="left"/>
        <w:rPr>
          <w:rFonts w:hint="default"/>
          <w:sz w:val="24"/>
          <w:szCs w:val="24"/>
        </w:rPr>
        <w:sectPr>
          <w:pgSz w:w="11861" w:h="16775"/>
          <w:pgMar w:top="1121" w:right="598" w:bottom="1121" w:left="747" w:header="720" w:footer="720" w:gutter="0"/>
          <w:lnNumType w:countBy="0" w:distance="360"/>
          <w:cols w:space="720" w:num="1"/>
        </w:sectPr>
      </w:pPr>
    </w:p>
    <w:tbl>
      <w:tblPr>
        <w:tblStyle w:val="2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1445"/>
        <w:gridCol w:w="1430"/>
        <w:gridCol w:w="451"/>
        <w:gridCol w:w="2498"/>
        <w:gridCol w:w="542"/>
        <w:gridCol w:w="392"/>
        <w:gridCol w:w="933"/>
        <w:gridCol w:w="933"/>
        <w:gridCol w:w="12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b/>
                <w:color w:val="000000"/>
                <w:sz w:val="32"/>
                <w:szCs w:val="24"/>
              </w:rPr>
            </w:pPr>
            <w:r>
              <w:rPr>
                <w:rFonts w:hint="eastAsia" w:ascii="Arial" w:hAnsi="Arial"/>
                <w:b/>
                <w:color w:val="000000"/>
                <w:sz w:val="32"/>
                <w:szCs w:val="24"/>
              </w:rPr>
              <w:t>单价措施项目清单与计价表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</w:trPr>
        <w:tc>
          <w:tcPr>
            <w:tcW w:w="350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工程名称：石墙镇2023年C类村面坊村街道提升项目—市政（评审）</w:t>
            </w:r>
          </w:p>
        </w:tc>
        <w:tc>
          <w:tcPr>
            <w:tcW w:w="3491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标段：</w:t>
            </w:r>
          </w:p>
        </w:tc>
        <w:tc>
          <w:tcPr>
            <w:tcW w:w="349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第1页  共1页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6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序号</w:t>
            </w:r>
          </w:p>
        </w:tc>
        <w:tc>
          <w:tcPr>
            <w:tcW w:w="14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项目编码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项目名称</w:t>
            </w:r>
          </w:p>
        </w:tc>
        <w:tc>
          <w:tcPr>
            <w:tcW w:w="249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项目特征描述</w:t>
            </w:r>
          </w:p>
        </w:tc>
        <w:tc>
          <w:tcPr>
            <w:tcW w:w="934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计量单位</w:t>
            </w:r>
          </w:p>
        </w:tc>
        <w:tc>
          <w:tcPr>
            <w:tcW w:w="93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工程量</w:t>
            </w:r>
          </w:p>
        </w:tc>
        <w:tc>
          <w:tcPr>
            <w:tcW w:w="216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63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14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249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/>
                <w:sz w:val="20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综合单价</w:t>
            </w: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合价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3.1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混凝土模板及支架</w:t>
            </w: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2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3.2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脚手架</w:t>
            </w: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3.3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大型机械进出场及安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拆</w:t>
            </w: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4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3.4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筑岛、围堰</w:t>
            </w: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3.5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便道、便桥</w:t>
            </w: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3.6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混凝土泵送</w:t>
            </w: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3.7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施工围挡</w:t>
            </w: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8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3.8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施工排水、降水</w:t>
            </w: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2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9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3.9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地上、地下设施、建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筑物临时保护设施</w:t>
            </w: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10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3.10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洞内临时设施</w:t>
            </w: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11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3.11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交通维护及疏导</w:t>
            </w: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642" w:hRule="exact"/>
        </w:trPr>
        <w:tc>
          <w:tcPr>
            <w:tcW w:w="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2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7" w:hRule="exact"/>
        </w:trPr>
        <w:tc>
          <w:tcPr>
            <w:tcW w:w="925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合计</w:t>
            </w: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350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1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胜通软件</w:t>
            </w:r>
          </w:p>
        </w:tc>
      </w:tr>
    </w:tbl>
    <w:p>
      <w:pPr>
        <w:spacing w:beforeLines="0" w:afterLines="0"/>
        <w:jc w:val="left"/>
        <w:rPr>
          <w:rFonts w:hint="default"/>
          <w:sz w:val="24"/>
          <w:szCs w:val="24"/>
        </w:rPr>
        <w:sectPr>
          <w:pgSz w:w="11861" w:h="16775"/>
          <w:pgMar w:top="1121" w:right="598" w:bottom="1121" w:left="747" w:header="720" w:footer="720" w:gutter="0"/>
          <w:lnNumType w:countBy="0" w:distance="360"/>
          <w:cols w:space="720" w:num="1"/>
        </w:sectPr>
      </w:pPr>
    </w:p>
    <w:tbl>
      <w:tblPr>
        <w:tblStyle w:val="2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692"/>
        <w:gridCol w:w="1068"/>
        <w:gridCol w:w="2423"/>
        <w:gridCol w:w="316"/>
        <w:gridCol w:w="1355"/>
        <w:gridCol w:w="18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5" w:hRule="exact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b/>
                <w:color w:val="000000"/>
                <w:sz w:val="32"/>
                <w:szCs w:val="24"/>
              </w:rPr>
            </w:pPr>
            <w:r>
              <w:rPr>
                <w:rFonts w:hint="eastAsia" w:ascii="Arial" w:hAnsi="Arial"/>
                <w:b/>
                <w:color w:val="000000"/>
                <w:sz w:val="32"/>
                <w:szCs w:val="24"/>
              </w:rPr>
              <w:t>规费、税金项目清单与计价表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工程名称：石墙镇2023年C类村面坊村街道提升项目—市政（评审）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标段：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第1页  共1页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序号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项目名称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计算基础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费率(%)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金额(元)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分部分项工程费+措施项目费+其他项目费-疫</w:t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br w:type="textWrapping"/>
            </w:r>
            <w:r>
              <w:rPr>
                <w:rFonts w:hint="eastAsia" w:ascii="Arial" w:hAnsi="Arial"/>
                <w:color w:val="000000"/>
                <w:sz w:val="18"/>
                <w:szCs w:val="24"/>
              </w:rPr>
              <w:t>情防控措施费-智慧工地单价措施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分部分项工程费+措施项目费+其他项目费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规费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1.1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安全文明施工费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1.1.1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其中：1. 安全施工费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分部分项工程费+措施项目费+其他项目费-疫情防控措施费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1.74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1.1.2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2. 环境保护费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分部分项工程费+措施项目费+其他项目费-疫情防控措施费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1.33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1.1.3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3. 文明施工费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分部分项工程费+措施项目费+其他项目费-疫情防控措施费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0.84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4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1.1.4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　　　4. 临时设施费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分部分项工程费+措施项目费+其他项目费-疫情防控措施费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1.81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93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1.2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社会保险费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分部分项工程费+措施项目费+其他项目费-疫情防控措施费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1.52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1.3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住房公积金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按工程所在地相关规定计算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0.59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1.4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建设项目工伤保险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按工程所在地相关规定计算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0.105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7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1.5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　优质优价费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分部分项工程费+措施项目费+其他项目费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37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2</w:t>
            </w: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税金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分部分项工程费+措施项目费+其他项目费+规</w:t>
            </w:r>
            <w:bookmarkStart w:id="0" w:name="_GoBack"/>
            <w:bookmarkEnd w:id="0"/>
            <w:r>
              <w:rPr>
                <w:rFonts w:hint="eastAsia" w:ascii="Arial" w:hAnsi="Arial"/>
                <w:color w:val="000000"/>
                <w:sz w:val="18"/>
                <w:szCs w:val="24"/>
              </w:rPr>
              <w:t>费+设备费-甲供材料费-甲供主材费-甲供设备费</w:t>
            </w: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center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9</w:t>
            </w: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lef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合计</w:t>
            </w: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16" w:hRule="exact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27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exact"/>
        </w:trPr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349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" w:lineRule="atLeast"/>
              <w:ind w:left="5"/>
              <w:jc w:val="right"/>
              <w:rPr>
                <w:rFonts w:hint="eastAsia" w:ascii="Arial" w:hAnsi="Arial"/>
                <w:color w:val="000000"/>
                <w:sz w:val="18"/>
                <w:szCs w:val="24"/>
              </w:rPr>
            </w:pPr>
            <w:r>
              <w:rPr>
                <w:rFonts w:hint="eastAsia" w:ascii="Arial" w:hAnsi="Arial"/>
                <w:color w:val="000000"/>
                <w:sz w:val="18"/>
                <w:szCs w:val="24"/>
              </w:rPr>
              <w:t>胜通软件</w:t>
            </w:r>
          </w:p>
        </w:tc>
      </w:tr>
    </w:tbl>
    <w:p>
      <w:pPr>
        <w:spacing w:beforeLines="0" w:afterLines="0"/>
        <w:jc w:val="left"/>
        <w:rPr>
          <w:rFonts w:hint="default"/>
          <w:sz w:val="24"/>
          <w:szCs w:val="24"/>
        </w:rPr>
      </w:pPr>
    </w:p>
    <w:sectPr>
      <w:pgSz w:w="11861" w:h="16775"/>
      <w:pgMar w:top="1121" w:right="598" w:bottom="1121" w:left="747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NzIyYzkxODc4ZjFlYTBjN2Y5YzljZDY2ZGIyNDAifQ=="/>
  </w:docVars>
  <w:rsids>
    <w:rsidRoot w:val="00172A27"/>
    <w:rsid w:val="2E7652B6"/>
    <w:rsid w:val="342313F8"/>
    <w:rsid w:val="6DEE03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3">
    <w:name w:val="Default Paragraph Font"/>
    <w:semiHidden/>
    <w:unhideWhenUsed/>
    <w:uiPriority w:val="99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2193</Words>
  <Characters>2888</Characters>
  <TotalTime>2</TotalTime>
  <ScaleCrop>false</ScaleCrop>
  <LinksUpToDate>false</LinksUpToDate>
  <CharactersWithSpaces>3016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2023-06-29T07:30:00Z</dcterms:created>
  <dc:creator>Administrator</dc:creator>
  <cp:lastModifiedBy>WPS_1665306807</cp:lastModifiedBy>
  <dcterms:modified xsi:type="dcterms:W3CDTF">2023-06-29T08:43:21Z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E0B2FE48429C4FECA311959AF8B4DEC8_13</vt:lpwstr>
  </property>
</Properties>
</file>