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F3CE7" w14:textId="0930D5BE" w:rsidR="0031468B" w:rsidRPr="0031468B" w:rsidRDefault="0055769C" w:rsidP="0031468B">
      <w:pPr>
        <w:spacing w:after="240"/>
        <w:ind w:firstLineChars="300" w:firstLine="723"/>
        <w:jc w:val="center"/>
        <w:rPr>
          <w:rFonts w:ascii="宋体" w:hAnsi="宋体"/>
          <w:b/>
          <w:bCs/>
          <w:color w:val="000000"/>
          <w:sz w:val="24"/>
          <w:szCs w:val="24"/>
          <w:bdr w:val="none" w:sz="0" w:space="0" w:color="auto" w:frame="1"/>
        </w:rPr>
      </w:pPr>
      <w:bookmarkStart w:id="0" w:name="_GoBack"/>
      <w:bookmarkEnd w:id="0"/>
      <w:r w:rsidRPr="00E577E7">
        <w:rPr>
          <w:rFonts w:ascii="宋体" w:hAnsi="宋体" w:hint="eastAsia"/>
          <w:b/>
          <w:bCs/>
          <w:color w:val="000000"/>
          <w:sz w:val="24"/>
          <w:szCs w:val="24"/>
          <w:bdr w:val="none" w:sz="0" w:space="0" w:color="auto" w:frame="1"/>
        </w:rPr>
        <w:t>太古可口可乐三个新工厂（郑州、昆山、广州）电梯集中采购项目</w:t>
      </w:r>
      <w:r w:rsidR="0031468B">
        <w:rPr>
          <w:rFonts w:ascii="宋体" w:hAnsi="宋体" w:hint="eastAsia"/>
          <w:b/>
          <w:bCs/>
          <w:color w:val="000000"/>
          <w:sz w:val="24"/>
          <w:szCs w:val="24"/>
          <w:bdr w:val="none" w:sz="0" w:space="0" w:color="auto" w:frame="1"/>
        </w:rPr>
        <w:t xml:space="preserve"> </w:t>
      </w:r>
      <w:r w:rsidR="0031468B">
        <w:rPr>
          <w:rFonts w:ascii="宋体" w:hAnsi="宋体"/>
          <w:b/>
          <w:bCs/>
          <w:color w:val="000000"/>
          <w:sz w:val="24"/>
          <w:szCs w:val="24"/>
          <w:bdr w:val="none" w:sz="0" w:space="0" w:color="auto" w:frame="1"/>
        </w:rPr>
        <w:t xml:space="preserve">  </w:t>
      </w:r>
      <w:r w:rsidR="0031468B">
        <w:rPr>
          <w:rFonts w:ascii="宋体" w:hAnsi="宋体" w:hint="eastAsia"/>
          <w:b/>
          <w:bCs/>
          <w:color w:val="000000"/>
          <w:sz w:val="24"/>
          <w:szCs w:val="24"/>
          <w:bdr w:val="none" w:sz="0" w:space="0" w:color="auto" w:frame="1"/>
        </w:rPr>
        <w:t>公开寻源</w:t>
      </w:r>
      <w:r w:rsidR="00D82072">
        <w:rPr>
          <w:rFonts w:ascii="宋体" w:hAnsi="宋体" w:hint="eastAsia"/>
          <w:b/>
          <w:bCs/>
          <w:color w:val="000000"/>
          <w:sz w:val="24"/>
          <w:szCs w:val="24"/>
          <w:bdr w:val="none" w:sz="0" w:space="0" w:color="auto" w:frame="1"/>
        </w:rPr>
        <w:t>公告</w:t>
      </w:r>
    </w:p>
    <w:p w14:paraId="4602C277" w14:textId="250D69EE" w:rsidR="0055769C" w:rsidRPr="00E577E7" w:rsidRDefault="00CF3868" w:rsidP="006D5928">
      <w:pPr>
        <w:tabs>
          <w:tab w:val="left" w:pos="8222"/>
        </w:tabs>
        <w:spacing w:line="510" w:lineRule="atLeast"/>
        <w:ind w:firstLineChars="200" w:firstLine="420"/>
        <w:jc w:val="left"/>
        <w:rPr>
          <w:rFonts w:ascii="宋体" w:hAnsi="宋体"/>
          <w:color w:val="000000"/>
        </w:rPr>
      </w:pPr>
      <w:r w:rsidRPr="00CF3868">
        <w:rPr>
          <w:rFonts w:ascii="宋体" w:hAnsi="宋体" w:hint="eastAsia"/>
          <w:color w:val="000000"/>
        </w:rPr>
        <w:t>太古可口可乐（中国）有限公司</w:t>
      </w:r>
      <w:r w:rsidR="00B13C1D">
        <w:rPr>
          <w:rFonts w:ascii="宋体" w:hAnsi="宋体" w:hint="eastAsia"/>
          <w:color w:val="000000"/>
        </w:rPr>
        <w:t>，</w:t>
      </w:r>
      <w:r w:rsidRPr="00CF3868">
        <w:rPr>
          <w:rFonts w:ascii="宋体" w:hAnsi="宋体" w:hint="eastAsia"/>
          <w:color w:val="000000"/>
        </w:rPr>
        <w:t>以下简称“太古可口可乐”，注册住址：中国（上海）自由贸易试验区桂桥路539号5幢6A区域</w:t>
      </w:r>
      <w:r w:rsidR="00B13C1D">
        <w:rPr>
          <w:rFonts w:ascii="宋体" w:hAnsi="宋体" w:hint="eastAsia"/>
          <w:color w:val="000000"/>
        </w:rPr>
        <w:t>，</w:t>
      </w:r>
      <w:r w:rsidRPr="00CF3868">
        <w:rPr>
          <w:rFonts w:ascii="宋体" w:hAnsi="宋体" w:hint="eastAsia"/>
          <w:color w:val="000000"/>
        </w:rPr>
        <w:t>统一社会信用</w:t>
      </w:r>
      <w:r w:rsidR="006D5928">
        <w:rPr>
          <w:rFonts w:ascii="宋体" w:hAnsi="宋体" w:hint="eastAsia"/>
          <w:color w:val="000000"/>
        </w:rPr>
        <w:t>代码：</w:t>
      </w:r>
      <w:r w:rsidRPr="00B13C1D">
        <w:rPr>
          <w:rFonts w:ascii="宋体" w:hAnsi="宋体" w:hint="eastAsia"/>
          <w:color w:val="000000"/>
        </w:rPr>
        <w:t>9131</w:t>
      </w:r>
      <w:r w:rsidR="006D5928">
        <w:rPr>
          <w:rFonts w:ascii="宋体" w:hAnsi="宋体"/>
          <w:color w:val="000000"/>
        </w:rPr>
        <w:t xml:space="preserve"> </w:t>
      </w:r>
      <w:r w:rsidRPr="00B13C1D">
        <w:rPr>
          <w:rFonts w:ascii="宋体" w:hAnsi="宋体" w:hint="eastAsia"/>
          <w:color w:val="000000"/>
        </w:rPr>
        <w:t>0115</w:t>
      </w:r>
      <w:r w:rsidR="006D5928">
        <w:rPr>
          <w:rFonts w:ascii="宋体" w:hAnsi="宋体"/>
          <w:color w:val="000000"/>
        </w:rPr>
        <w:t xml:space="preserve"> </w:t>
      </w:r>
      <w:r w:rsidRPr="00B13C1D">
        <w:rPr>
          <w:rFonts w:ascii="宋体" w:hAnsi="宋体" w:hint="eastAsia"/>
          <w:color w:val="000000"/>
        </w:rPr>
        <w:t>MA1K</w:t>
      </w:r>
      <w:r w:rsidR="006D5928">
        <w:rPr>
          <w:rFonts w:ascii="宋体" w:hAnsi="宋体"/>
          <w:color w:val="000000"/>
        </w:rPr>
        <w:t xml:space="preserve"> </w:t>
      </w:r>
      <w:r w:rsidRPr="00B13C1D">
        <w:rPr>
          <w:rFonts w:ascii="宋体" w:hAnsi="宋体" w:hint="eastAsia"/>
          <w:color w:val="000000"/>
        </w:rPr>
        <w:t>4D03</w:t>
      </w:r>
      <w:r w:rsidR="006D5928">
        <w:rPr>
          <w:rFonts w:ascii="宋体" w:hAnsi="宋体"/>
          <w:color w:val="000000"/>
        </w:rPr>
        <w:t xml:space="preserve"> </w:t>
      </w:r>
      <w:r w:rsidRPr="00B13C1D">
        <w:rPr>
          <w:rFonts w:ascii="宋体" w:hAnsi="宋体" w:hint="eastAsia"/>
          <w:color w:val="000000"/>
        </w:rPr>
        <w:t>9Y</w:t>
      </w:r>
      <w:r>
        <w:rPr>
          <w:rFonts w:ascii="宋体" w:hAnsi="宋体" w:hint="eastAsia"/>
          <w:color w:val="000000"/>
        </w:rPr>
        <w:t>，</w:t>
      </w:r>
      <w:r w:rsidRPr="00CF3868">
        <w:rPr>
          <w:rFonts w:ascii="宋体" w:hAnsi="宋体" w:hint="eastAsia"/>
          <w:color w:val="000000"/>
        </w:rPr>
        <w:t>系太古可口可乐有限公司在中国大陆境内的地区总部。为便于统一管理，受太古可口可乐</w:t>
      </w:r>
      <w:r w:rsidR="001D6117">
        <w:rPr>
          <w:rFonts w:ascii="宋体" w:hAnsi="宋体" w:hint="eastAsia"/>
          <w:color w:val="000000"/>
        </w:rPr>
        <w:t>的</w:t>
      </w:r>
      <w:r>
        <w:rPr>
          <w:rFonts w:ascii="宋体" w:hAnsi="宋体" w:hint="eastAsia"/>
          <w:color w:val="000000"/>
        </w:rPr>
        <w:t>郑州、昆山及广州厂委托</w:t>
      </w:r>
      <w:r w:rsidRPr="00CF3868">
        <w:rPr>
          <w:rFonts w:ascii="宋体" w:hAnsi="宋体" w:hint="eastAsia"/>
          <w:color w:val="000000"/>
        </w:rPr>
        <w:t>，</w:t>
      </w:r>
      <w:r w:rsidR="001D6117">
        <w:rPr>
          <w:rFonts w:ascii="宋体" w:hAnsi="宋体" w:hint="eastAsia"/>
          <w:color w:val="000000"/>
        </w:rPr>
        <w:t>太古可口可乐</w:t>
      </w:r>
      <w:r w:rsidRPr="00CF3868">
        <w:rPr>
          <w:rFonts w:ascii="宋体" w:hAnsi="宋体" w:hint="eastAsia"/>
          <w:color w:val="000000"/>
        </w:rPr>
        <w:t>作为与供应商洽谈合作等事宜的委托代理人。</w:t>
      </w:r>
      <w:r>
        <w:rPr>
          <w:rFonts w:ascii="宋体" w:hAnsi="宋体" w:hint="eastAsia"/>
          <w:color w:val="000000"/>
        </w:rPr>
        <w:t>现</w:t>
      </w:r>
      <w:r w:rsidR="0055769C" w:rsidRPr="00E577E7">
        <w:rPr>
          <w:rFonts w:ascii="宋体" w:hAnsi="宋体" w:hint="eastAsia"/>
          <w:color w:val="000000"/>
        </w:rPr>
        <w:t>因公司业务发展需要，现</w:t>
      </w:r>
      <w:r w:rsidR="00E577E7" w:rsidRPr="00E577E7">
        <w:rPr>
          <w:rFonts w:ascii="宋体" w:hAnsi="宋体" w:hint="eastAsia"/>
          <w:color w:val="000000"/>
        </w:rPr>
        <w:t>秉承</w:t>
      </w:r>
      <w:r w:rsidR="0055769C" w:rsidRPr="00E577E7">
        <w:rPr>
          <w:rFonts w:ascii="宋体" w:hAnsi="宋体" w:hint="eastAsia"/>
          <w:color w:val="000000"/>
        </w:rPr>
        <w:t>公平、公开、公正的原则，</w:t>
      </w:r>
      <w:r w:rsidR="0055769C" w:rsidRPr="00B13C1D">
        <w:rPr>
          <w:rFonts w:ascii="宋体" w:hAnsi="宋体" w:hint="eastAsia"/>
          <w:color w:val="000000"/>
        </w:rPr>
        <w:t>太古可口可乐三个新工厂（郑州、昆山、广州）电梯集中采购项目</w:t>
      </w:r>
      <w:r w:rsidR="00E577E7" w:rsidRPr="00B13C1D">
        <w:rPr>
          <w:rFonts w:ascii="宋体" w:hAnsi="宋体" w:hint="eastAsia"/>
          <w:color w:val="000000"/>
        </w:rPr>
        <w:t>面向社会</w:t>
      </w:r>
      <w:r w:rsidR="0055769C" w:rsidRPr="00E577E7">
        <w:rPr>
          <w:rFonts w:ascii="宋体" w:hAnsi="宋体" w:hint="eastAsia"/>
          <w:color w:val="000000"/>
        </w:rPr>
        <w:t>公开</w:t>
      </w:r>
      <w:r w:rsidR="00E577E7" w:rsidRPr="00E577E7">
        <w:rPr>
          <w:rFonts w:ascii="宋体" w:hAnsi="宋体" w:hint="eastAsia"/>
          <w:color w:val="000000"/>
        </w:rPr>
        <w:t>征集</w:t>
      </w:r>
      <w:r w:rsidR="0055769C" w:rsidRPr="00E577E7">
        <w:rPr>
          <w:rFonts w:ascii="宋体" w:hAnsi="宋体" w:hint="eastAsia"/>
          <w:color w:val="000000"/>
        </w:rPr>
        <w:t>供应商</w:t>
      </w:r>
      <w:r w:rsidR="00E577E7" w:rsidRPr="00E577E7">
        <w:rPr>
          <w:rFonts w:ascii="宋体" w:hAnsi="宋体" w:hint="eastAsia"/>
          <w:color w:val="000000"/>
        </w:rPr>
        <w:t>，</w:t>
      </w:r>
      <w:r w:rsidR="0055769C" w:rsidRPr="00E577E7">
        <w:rPr>
          <w:rFonts w:ascii="宋体" w:hAnsi="宋体" w:hint="eastAsia"/>
          <w:color w:val="000000"/>
        </w:rPr>
        <w:t>欢迎资质合</w:t>
      </w:r>
      <w:proofErr w:type="gramStart"/>
      <w:r w:rsidR="0055769C" w:rsidRPr="00E577E7">
        <w:rPr>
          <w:rFonts w:ascii="宋体" w:hAnsi="宋体" w:hint="eastAsia"/>
          <w:color w:val="000000"/>
        </w:rPr>
        <w:t>规</w:t>
      </w:r>
      <w:proofErr w:type="gramEnd"/>
      <w:r w:rsidR="0055769C" w:rsidRPr="00E577E7">
        <w:rPr>
          <w:rFonts w:ascii="宋体" w:hAnsi="宋体" w:hint="eastAsia"/>
          <w:color w:val="000000"/>
        </w:rPr>
        <w:t>且有意向的合作商前来报名。</w:t>
      </w:r>
    </w:p>
    <w:p w14:paraId="72EB3B59" w14:textId="77777777" w:rsidR="0055769C" w:rsidRPr="00E577E7" w:rsidRDefault="0055769C" w:rsidP="0055769C">
      <w:pPr>
        <w:spacing w:line="510" w:lineRule="atLeast"/>
        <w:jc w:val="left"/>
        <w:rPr>
          <w:rFonts w:ascii="宋体" w:hAnsi="宋体"/>
          <w:b/>
          <w:bCs/>
          <w:color w:val="000000"/>
        </w:rPr>
      </w:pPr>
      <w:r w:rsidRPr="00E577E7">
        <w:rPr>
          <w:rFonts w:ascii="宋体" w:hAnsi="宋体" w:hint="eastAsia"/>
          <w:b/>
          <w:bCs/>
          <w:color w:val="000000"/>
        </w:rPr>
        <w:t>一、项目名称及内容</w:t>
      </w:r>
    </w:p>
    <w:p w14:paraId="4550C9A8" w14:textId="69E70A31"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1、项目名称：</w:t>
      </w:r>
      <w:bookmarkStart w:id="1" w:name="_Hlk159341092"/>
      <w:r w:rsidRPr="00E577E7">
        <w:rPr>
          <w:rFonts w:ascii="宋体" w:hAnsi="宋体" w:hint="eastAsia"/>
          <w:b/>
          <w:bCs/>
          <w:color w:val="000000"/>
          <w:bdr w:val="none" w:sz="0" w:space="0" w:color="auto" w:frame="1"/>
        </w:rPr>
        <w:t>太古可口可乐三个新工厂（郑州、昆山、广州）电梯集中采购项目</w:t>
      </w:r>
      <w:bookmarkEnd w:id="1"/>
      <w:r w:rsidRPr="00E577E7">
        <w:rPr>
          <w:rFonts w:ascii="宋体" w:hAnsi="宋体" w:hint="eastAsia"/>
          <w:color w:val="000000"/>
        </w:rPr>
        <w:t>；</w:t>
      </w:r>
    </w:p>
    <w:p w14:paraId="4755037A" w14:textId="77777777"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2、项目概况及主要内容：</w:t>
      </w:r>
    </w:p>
    <w:p w14:paraId="23734A2C" w14:textId="44A144CC"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1、货梯</w:t>
      </w:r>
      <w:r w:rsidR="00246A73" w:rsidRPr="00E577E7">
        <w:rPr>
          <w:rFonts w:ascii="宋体" w:hAnsi="宋体" w:hint="eastAsia"/>
          <w:color w:val="000000"/>
        </w:rPr>
        <w:t>合计</w:t>
      </w:r>
      <w:r w:rsidRPr="00E577E7">
        <w:rPr>
          <w:rFonts w:ascii="宋体" w:hAnsi="宋体" w:hint="eastAsia"/>
          <w:color w:val="000000"/>
        </w:rPr>
        <w:t>1</w:t>
      </w:r>
      <w:r w:rsidRPr="00E577E7">
        <w:rPr>
          <w:rFonts w:ascii="宋体" w:hAnsi="宋体"/>
          <w:color w:val="000000"/>
        </w:rPr>
        <w:t>2</w:t>
      </w:r>
      <w:r w:rsidRPr="00E577E7">
        <w:rPr>
          <w:rFonts w:ascii="宋体" w:hAnsi="宋体" w:hint="eastAsia"/>
          <w:color w:val="000000"/>
        </w:rPr>
        <w:t>台，其中5</w:t>
      </w:r>
      <w:r w:rsidRPr="00E577E7">
        <w:rPr>
          <w:rFonts w:ascii="宋体" w:hAnsi="宋体"/>
          <w:color w:val="000000"/>
        </w:rPr>
        <w:t>T</w:t>
      </w:r>
      <w:r w:rsidRPr="00E577E7">
        <w:rPr>
          <w:rFonts w:ascii="宋体" w:hAnsi="宋体" w:hint="eastAsia"/>
          <w:color w:val="000000"/>
        </w:rPr>
        <w:t>货梯1</w:t>
      </w:r>
      <w:r w:rsidRPr="00E577E7">
        <w:rPr>
          <w:rFonts w:ascii="宋体" w:hAnsi="宋体"/>
          <w:color w:val="000000"/>
        </w:rPr>
        <w:t>1</w:t>
      </w:r>
      <w:r w:rsidRPr="00E577E7">
        <w:rPr>
          <w:rFonts w:ascii="宋体" w:hAnsi="宋体" w:hint="eastAsia"/>
          <w:color w:val="000000"/>
        </w:rPr>
        <w:t>台、</w:t>
      </w:r>
      <w:r w:rsidRPr="00E577E7">
        <w:rPr>
          <w:rFonts w:ascii="宋体" w:hAnsi="宋体"/>
          <w:color w:val="000000"/>
        </w:rPr>
        <w:t>8T</w:t>
      </w:r>
      <w:r w:rsidRPr="00E577E7">
        <w:rPr>
          <w:rFonts w:ascii="宋体" w:hAnsi="宋体" w:hint="eastAsia"/>
          <w:color w:val="000000"/>
        </w:rPr>
        <w:t>货梯</w:t>
      </w:r>
      <w:r w:rsidRPr="00E577E7">
        <w:rPr>
          <w:rFonts w:ascii="宋体" w:hAnsi="宋体"/>
          <w:color w:val="000000"/>
        </w:rPr>
        <w:t>1</w:t>
      </w:r>
      <w:r w:rsidRPr="00E577E7">
        <w:rPr>
          <w:rFonts w:ascii="宋体" w:hAnsi="宋体" w:hint="eastAsia"/>
          <w:color w:val="000000"/>
        </w:rPr>
        <w:t>台</w:t>
      </w:r>
      <w:r w:rsidR="00246A73" w:rsidRPr="00E577E7">
        <w:rPr>
          <w:rFonts w:ascii="宋体" w:hAnsi="宋体" w:hint="eastAsia"/>
          <w:color w:val="000000"/>
        </w:rPr>
        <w:t>，</w:t>
      </w:r>
      <w:r w:rsidRPr="00E577E7">
        <w:rPr>
          <w:rFonts w:ascii="宋体" w:hAnsi="宋体" w:hint="eastAsia"/>
          <w:color w:val="000000"/>
        </w:rPr>
        <w:t>货梯</w:t>
      </w:r>
      <w:r w:rsidR="00246A73" w:rsidRPr="00E577E7">
        <w:rPr>
          <w:rFonts w:ascii="宋体" w:hAnsi="宋体" w:hint="eastAsia"/>
          <w:color w:val="000000"/>
        </w:rPr>
        <w:t>为独立标段。</w:t>
      </w:r>
    </w:p>
    <w:p w14:paraId="18F12E36" w14:textId="65171F4D"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2、客梯</w:t>
      </w:r>
      <w:r w:rsidR="00246A73" w:rsidRPr="00E577E7">
        <w:rPr>
          <w:rFonts w:ascii="宋体" w:hAnsi="宋体" w:hint="eastAsia"/>
          <w:color w:val="000000"/>
        </w:rPr>
        <w:t>合计</w:t>
      </w:r>
      <w:r w:rsidRPr="00E577E7">
        <w:rPr>
          <w:rFonts w:ascii="宋体" w:hAnsi="宋体" w:hint="eastAsia"/>
          <w:color w:val="000000"/>
        </w:rPr>
        <w:t>8台</w:t>
      </w:r>
      <w:r w:rsidR="00246A73" w:rsidRPr="00E577E7">
        <w:rPr>
          <w:rFonts w:ascii="宋体" w:hAnsi="宋体" w:hint="eastAsia"/>
          <w:color w:val="000000"/>
        </w:rPr>
        <w:t>，</w:t>
      </w:r>
      <w:r w:rsidR="00862215">
        <w:rPr>
          <w:rFonts w:ascii="宋体" w:hAnsi="宋体" w:hint="eastAsia"/>
          <w:color w:val="000000"/>
        </w:rPr>
        <w:t>载荷范围</w:t>
      </w:r>
      <w:r w:rsidR="00246A73" w:rsidRPr="00E577E7">
        <w:rPr>
          <w:rFonts w:ascii="宋体" w:hAnsi="宋体" w:hint="eastAsia"/>
          <w:color w:val="000000"/>
        </w:rPr>
        <w:t>为1</w:t>
      </w:r>
      <w:r w:rsidR="00246A73" w:rsidRPr="00E577E7">
        <w:rPr>
          <w:rFonts w:ascii="宋体" w:hAnsi="宋体"/>
          <w:color w:val="000000"/>
        </w:rPr>
        <w:t>.05T</w:t>
      </w:r>
      <w:r w:rsidR="00862215">
        <w:rPr>
          <w:rFonts w:ascii="宋体" w:hAnsi="宋体"/>
          <w:color w:val="000000"/>
        </w:rPr>
        <w:t xml:space="preserve"> - </w:t>
      </w:r>
      <w:r w:rsidR="00246A73" w:rsidRPr="00E577E7">
        <w:rPr>
          <w:rFonts w:ascii="宋体" w:hAnsi="宋体"/>
          <w:color w:val="000000"/>
        </w:rPr>
        <w:t>1.6T</w:t>
      </w:r>
      <w:r w:rsidR="00246A73" w:rsidRPr="00E577E7">
        <w:rPr>
          <w:rFonts w:ascii="宋体" w:hAnsi="宋体" w:hint="eastAsia"/>
          <w:color w:val="000000"/>
        </w:rPr>
        <w:t>，</w:t>
      </w:r>
      <w:r w:rsidRPr="00E577E7">
        <w:rPr>
          <w:rFonts w:ascii="宋体" w:hAnsi="宋体" w:hint="eastAsia"/>
          <w:color w:val="000000"/>
        </w:rPr>
        <w:t>客梯</w:t>
      </w:r>
      <w:r w:rsidR="00246A73" w:rsidRPr="00E577E7">
        <w:rPr>
          <w:rFonts w:ascii="宋体" w:hAnsi="宋体" w:hint="eastAsia"/>
          <w:color w:val="000000"/>
        </w:rPr>
        <w:t>为独立标段。</w:t>
      </w:r>
    </w:p>
    <w:p w14:paraId="018B7F6F" w14:textId="7D882565"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3、以上货梯、客梯都是包安装、验收、取证。</w:t>
      </w:r>
    </w:p>
    <w:p w14:paraId="5FA47101" w14:textId="3301F7F4" w:rsidR="0055769C" w:rsidRPr="00E577E7" w:rsidRDefault="0055769C" w:rsidP="0055769C">
      <w:pPr>
        <w:spacing w:line="510" w:lineRule="atLeast"/>
        <w:jc w:val="left"/>
        <w:rPr>
          <w:rFonts w:ascii="宋体" w:hAnsi="宋体"/>
          <w:b/>
          <w:bCs/>
          <w:color w:val="000000"/>
        </w:rPr>
      </w:pPr>
      <w:r w:rsidRPr="00E577E7">
        <w:rPr>
          <w:rFonts w:ascii="宋体" w:hAnsi="宋体" w:hint="eastAsia"/>
          <w:b/>
          <w:bCs/>
          <w:color w:val="000000"/>
        </w:rPr>
        <w:t>二、投标人要求</w:t>
      </w:r>
    </w:p>
    <w:p w14:paraId="42902F99" w14:textId="68B2EB83"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详见附件《</w:t>
      </w:r>
      <w:r w:rsidR="00645E93" w:rsidRPr="00E577E7">
        <w:rPr>
          <w:rFonts w:ascii="宋体" w:hAnsi="宋体" w:hint="eastAsia"/>
          <w:color w:val="000000"/>
        </w:rPr>
        <w:t>太古可口可乐三个新工厂电梯集中采购项目入围条件及资格预审提供资料</w:t>
      </w:r>
      <w:r w:rsidRPr="00E577E7">
        <w:rPr>
          <w:rFonts w:ascii="宋体" w:hAnsi="宋体" w:hint="eastAsia"/>
          <w:color w:val="000000"/>
        </w:rPr>
        <w:t>》</w:t>
      </w:r>
      <w:r w:rsidR="00B77EBD" w:rsidRPr="00E577E7">
        <w:rPr>
          <w:rFonts w:ascii="宋体" w:hAnsi="宋体" w:hint="eastAsia"/>
          <w:color w:val="000000"/>
        </w:rPr>
        <w:t>要求。</w:t>
      </w:r>
    </w:p>
    <w:p w14:paraId="307EC5AB" w14:textId="77777777" w:rsidR="0055769C" w:rsidRPr="00E577E7" w:rsidRDefault="0055769C" w:rsidP="0055769C">
      <w:pPr>
        <w:spacing w:line="510" w:lineRule="atLeast"/>
        <w:jc w:val="left"/>
        <w:rPr>
          <w:rFonts w:ascii="宋体" w:hAnsi="宋体"/>
          <w:b/>
          <w:bCs/>
          <w:color w:val="000000"/>
        </w:rPr>
      </w:pPr>
      <w:r w:rsidRPr="00E577E7">
        <w:rPr>
          <w:rFonts w:ascii="宋体" w:hAnsi="宋体" w:hint="eastAsia"/>
          <w:b/>
          <w:bCs/>
          <w:color w:val="000000"/>
        </w:rPr>
        <w:t>三、报名要求</w:t>
      </w:r>
    </w:p>
    <w:p w14:paraId="0A71F6BC" w14:textId="68320836"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1、报名方式：邮箱报名</w:t>
      </w:r>
      <w:r w:rsidR="00787456">
        <w:rPr>
          <w:rFonts w:ascii="宋体" w:hAnsi="宋体" w:hint="eastAsia"/>
          <w:color w:val="000000"/>
        </w:rPr>
        <w:t>至</w:t>
      </w:r>
      <w:r w:rsidR="002C2BD3" w:rsidRPr="002C2BD3">
        <w:rPr>
          <w:rFonts w:ascii="宋体" w:hAnsi="宋体"/>
          <w:color w:val="000000"/>
        </w:rPr>
        <w:t>scccbidding@swirecocacola.com</w:t>
      </w:r>
      <w:r w:rsidRPr="00E577E7">
        <w:rPr>
          <w:rFonts w:ascii="宋体" w:hAnsi="宋体" w:hint="eastAsia"/>
          <w:color w:val="000000"/>
        </w:rPr>
        <w:t>；</w:t>
      </w:r>
    </w:p>
    <w:p w14:paraId="511333F5" w14:textId="6BB1389E"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2、报名时间</w:t>
      </w:r>
      <w:r w:rsidRPr="007113C1">
        <w:rPr>
          <w:rFonts w:ascii="宋体" w:hAnsi="宋体" w:hint="eastAsia"/>
          <w:color w:val="000000"/>
        </w:rPr>
        <w:t>：</w:t>
      </w:r>
      <w:r w:rsidR="00B77EBD" w:rsidRPr="007113C1">
        <w:rPr>
          <w:rFonts w:ascii="宋体" w:hAnsi="宋体" w:hint="eastAsia"/>
          <w:color w:val="000000"/>
        </w:rPr>
        <w:t>见公告之日</w:t>
      </w:r>
      <w:r w:rsidRPr="007113C1">
        <w:rPr>
          <w:rFonts w:ascii="宋体" w:hAnsi="宋体" w:hint="eastAsia"/>
          <w:color w:val="000000"/>
        </w:rPr>
        <w:t>至</w:t>
      </w:r>
      <w:r w:rsidR="00B77EBD" w:rsidRPr="007113C1">
        <w:rPr>
          <w:rFonts w:ascii="宋体" w:hAnsi="宋体" w:hint="eastAsia"/>
          <w:color w:val="000000"/>
        </w:rPr>
        <w:t>2</w:t>
      </w:r>
      <w:r w:rsidR="00B77EBD" w:rsidRPr="007113C1">
        <w:rPr>
          <w:rFonts w:ascii="宋体" w:hAnsi="宋体"/>
          <w:color w:val="000000"/>
        </w:rPr>
        <w:t>024</w:t>
      </w:r>
      <w:r w:rsidR="00B77EBD" w:rsidRPr="007113C1">
        <w:rPr>
          <w:rFonts w:ascii="宋体" w:hAnsi="宋体" w:hint="eastAsia"/>
          <w:color w:val="000000"/>
        </w:rPr>
        <w:t>年3月</w:t>
      </w:r>
      <w:r w:rsidR="006D75FA" w:rsidRPr="007113C1">
        <w:rPr>
          <w:rFonts w:ascii="宋体" w:hAnsi="宋体" w:hint="eastAsia"/>
          <w:color w:val="000000"/>
        </w:rPr>
        <w:t>4</w:t>
      </w:r>
      <w:r w:rsidRPr="007113C1">
        <w:rPr>
          <w:rFonts w:ascii="宋体" w:hAnsi="宋体" w:hint="eastAsia"/>
          <w:color w:val="000000"/>
        </w:rPr>
        <w:t>日12：00止；</w:t>
      </w:r>
    </w:p>
    <w:p w14:paraId="68BD178B" w14:textId="3BCF1518"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3、报名资料：按照《</w:t>
      </w:r>
      <w:r w:rsidR="00645E93" w:rsidRPr="00E577E7">
        <w:rPr>
          <w:rFonts w:ascii="宋体" w:hAnsi="宋体" w:hint="eastAsia"/>
          <w:color w:val="000000"/>
        </w:rPr>
        <w:t>太古可口可乐三个新工厂电梯集中采购项目入围条件及资格预审提供资料</w:t>
      </w:r>
      <w:r w:rsidRPr="00E577E7">
        <w:rPr>
          <w:rFonts w:ascii="宋体" w:hAnsi="宋体" w:hint="eastAsia"/>
          <w:color w:val="000000"/>
        </w:rPr>
        <w:t>》要求提供报名资料，加盖公章的资料扫描件（</w:t>
      </w:r>
      <w:r w:rsidR="00B77EBD" w:rsidRPr="00E577E7">
        <w:rPr>
          <w:rFonts w:ascii="宋体" w:hAnsi="宋体" w:hint="eastAsia"/>
          <w:color w:val="000000"/>
        </w:rPr>
        <w:t>文件总计在</w:t>
      </w:r>
      <w:r w:rsidR="00292150" w:rsidRPr="00E577E7">
        <w:rPr>
          <w:rFonts w:ascii="宋体" w:hAnsi="宋体"/>
          <w:color w:val="000000"/>
        </w:rPr>
        <w:t>2</w:t>
      </w:r>
      <w:r w:rsidRPr="00E577E7">
        <w:rPr>
          <w:rFonts w:ascii="宋体" w:hAnsi="宋体" w:hint="eastAsia"/>
          <w:color w:val="000000"/>
        </w:rPr>
        <w:t>0M内）；</w:t>
      </w:r>
    </w:p>
    <w:p w14:paraId="393D0BA9" w14:textId="7C978341"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4、报名邮件</w:t>
      </w:r>
      <w:r w:rsidR="00B77EBD" w:rsidRPr="00E577E7">
        <w:rPr>
          <w:rFonts w:ascii="宋体" w:hAnsi="宋体" w:hint="eastAsia"/>
          <w:color w:val="000000"/>
        </w:rPr>
        <w:t>主题为</w:t>
      </w:r>
      <w:r w:rsidRPr="00E577E7">
        <w:rPr>
          <w:rFonts w:ascii="宋体" w:hAnsi="宋体" w:hint="eastAsia"/>
          <w:color w:val="000000"/>
        </w:rPr>
        <w:t>太古可口可乐三个新工厂（郑州、昆山、广州）电梯集中采购项</w:t>
      </w:r>
      <w:r w:rsidR="00B77EBD" w:rsidRPr="00E577E7">
        <w:rPr>
          <w:rFonts w:ascii="宋体" w:hAnsi="宋体" w:hint="eastAsia"/>
          <w:color w:val="000000"/>
        </w:rPr>
        <w:t>目</w:t>
      </w:r>
      <w:r w:rsidRPr="00E577E7">
        <w:rPr>
          <w:rFonts w:ascii="宋体" w:hAnsi="宋体" w:hint="eastAsia"/>
          <w:color w:val="000000"/>
        </w:rPr>
        <w:t>；</w:t>
      </w:r>
    </w:p>
    <w:p w14:paraId="75F515E7" w14:textId="48A27600"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5、咨询方式：报名邮箱咨询，不接受电话咨询</w:t>
      </w:r>
      <w:r w:rsidR="00B77EBD" w:rsidRPr="00E577E7">
        <w:rPr>
          <w:rFonts w:ascii="宋体" w:hAnsi="宋体" w:hint="eastAsia"/>
          <w:color w:val="000000"/>
        </w:rPr>
        <w:t>；</w:t>
      </w:r>
    </w:p>
    <w:p w14:paraId="56563202" w14:textId="77777777" w:rsidR="0055769C" w:rsidRPr="00E577E7" w:rsidRDefault="0055769C" w:rsidP="0055769C">
      <w:pPr>
        <w:spacing w:line="510" w:lineRule="atLeast"/>
        <w:jc w:val="left"/>
        <w:rPr>
          <w:rFonts w:ascii="宋体" w:hAnsi="宋体"/>
          <w:color w:val="000000"/>
        </w:rPr>
      </w:pPr>
      <w:r w:rsidRPr="00E577E7">
        <w:rPr>
          <w:rFonts w:ascii="宋体" w:hAnsi="宋体" w:hint="eastAsia"/>
          <w:color w:val="000000"/>
        </w:rPr>
        <w:t>6、经过我司招标委员会审核通过的供应商将会收到正式招标邀请，未通过投标资格审核的供应商不再另行通知。</w:t>
      </w:r>
    </w:p>
    <w:p w14:paraId="0831EA07" w14:textId="50BB6374" w:rsidR="00EA5858" w:rsidRDefault="00CF3868">
      <w:pPr>
        <w:rPr>
          <w:rFonts w:ascii="宋体" w:hAnsi="宋体"/>
          <w:color w:val="000000"/>
          <w:bdr w:val="none" w:sz="0" w:space="0" w:color="auto" w:frame="1"/>
        </w:rPr>
      </w:pPr>
      <w:r>
        <w:rPr>
          <w:rFonts w:ascii="宋体" w:hAnsi="宋体" w:hint="eastAsia"/>
        </w:rPr>
        <w:t xml:space="preserve"> </w:t>
      </w:r>
      <w:r>
        <w:rPr>
          <w:rFonts w:ascii="宋体" w:hAnsi="宋体"/>
        </w:rPr>
        <w:t xml:space="preserve">                                                </w:t>
      </w:r>
      <w:r w:rsidRPr="00CF3868">
        <w:rPr>
          <w:rFonts w:ascii="宋体" w:hAnsi="宋体"/>
          <w:color w:val="000000"/>
          <w:bdr w:val="none" w:sz="0" w:space="0" w:color="auto" w:frame="1"/>
        </w:rPr>
        <w:t>太古可口可乐（中国）有限公司</w:t>
      </w:r>
    </w:p>
    <w:p w14:paraId="3FE32EB6" w14:textId="31D0A370" w:rsidR="0031468B" w:rsidRPr="00CF3868" w:rsidRDefault="0031468B" w:rsidP="0031468B">
      <w:pPr>
        <w:wordWrap w:val="0"/>
        <w:jc w:val="right"/>
        <w:rPr>
          <w:rFonts w:ascii="宋体" w:hAnsi="宋体"/>
          <w:color w:val="000000"/>
          <w:bdr w:val="none" w:sz="0" w:space="0" w:color="auto" w:frame="1"/>
        </w:rPr>
      </w:pPr>
      <w:r>
        <w:rPr>
          <w:rFonts w:ascii="宋体" w:hAnsi="宋体"/>
          <w:color w:val="000000"/>
          <w:bdr w:val="none" w:sz="0" w:space="0" w:color="auto" w:frame="1"/>
        </w:rPr>
        <w:lastRenderedPageBreak/>
        <w:t>2024年2月23日</w:t>
      </w:r>
      <w:r>
        <w:rPr>
          <w:rFonts w:ascii="宋体" w:hAnsi="宋体" w:hint="eastAsia"/>
          <w:color w:val="000000"/>
          <w:bdr w:val="none" w:sz="0" w:space="0" w:color="auto" w:frame="1"/>
        </w:rPr>
        <w:t xml:space="preserve"> </w:t>
      </w:r>
      <w:r>
        <w:rPr>
          <w:rFonts w:ascii="宋体" w:hAnsi="宋体"/>
          <w:color w:val="000000"/>
          <w:bdr w:val="none" w:sz="0" w:space="0" w:color="auto" w:frame="1"/>
        </w:rPr>
        <w:t xml:space="preserve"> </w:t>
      </w:r>
    </w:p>
    <w:sectPr w:rsidR="0031468B" w:rsidRPr="00CF38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858"/>
    <w:rsid w:val="001D6117"/>
    <w:rsid w:val="00246A73"/>
    <w:rsid w:val="00292150"/>
    <w:rsid w:val="002C2BD3"/>
    <w:rsid w:val="0031468B"/>
    <w:rsid w:val="0055769C"/>
    <w:rsid w:val="0060243E"/>
    <w:rsid w:val="00645E93"/>
    <w:rsid w:val="006D5928"/>
    <w:rsid w:val="006D75FA"/>
    <w:rsid w:val="007113C1"/>
    <w:rsid w:val="00787456"/>
    <w:rsid w:val="00862215"/>
    <w:rsid w:val="00A97586"/>
    <w:rsid w:val="00AB0612"/>
    <w:rsid w:val="00B13C1D"/>
    <w:rsid w:val="00B77EBD"/>
    <w:rsid w:val="00CE625D"/>
    <w:rsid w:val="00CF3868"/>
    <w:rsid w:val="00D82072"/>
    <w:rsid w:val="00E577E7"/>
    <w:rsid w:val="00EA5858"/>
    <w:rsid w:val="00F82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6B668"/>
  <w15:chartTrackingRefBased/>
  <w15:docId w15:val="{45B9C46A-4573-4624-8432-35275397C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5769C"/>
    <w:pPr>
      <w:jc w:val="both"/>
    </w:pPr>
    <w:rPr>
      <w:rFonts w:ascii="Calibri" w:eastAsia="宋体" w:hAnsi="Calibri" w:cs="Calibri"/>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5769C"/>
    <w:rPr>
      <w:color w:val="0000FF"/>
      <w:u w:val="single"/>
    </w:rPr>
  </w:style>
  <w:style w:type="paragraph" w:styleId="a4">
    <w:name w:val="Revision"/>
    <w:hidden/>
    <w:uiPriority w:val="99"/>
    <w:semiHidden/>
    <w:rsid w:val="00D82072"/>
    <w:rPr>
      <w:rFonts w:ascii="Calibri" w:eastAsia="宋体" w:hAnsi="Calibri" w:cs="Calibri"/>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7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126</Words>
  <Characters>721</Characters>
  <Application>Microsoft Office Word</Application>
  <DocSecurity>0</DocSecurity>
  <Lines>6</Lines>
  <Paragraphs>1</Paragraphs>
  <ScaleCrop>false</ScaleCrop>
  <Company>Swirebev</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 Bing(罗兵)</dc:creator>
  <cp:keywords/>
  <dc:description/>
  <cp:lastModifiedBy>Liang XiaoFeng(梁小峰)</cp:lastModifiedBy>
  <cp:revision>27</cp:revision>
  <dcterms:created xsi:type="dcterms:W3CDTF">2024-02-20T08:55:00Z</dcterms:created>
  <dcterms:modified xsi:type="dcterms:W3CDTF">2024-02-23T01:41:00Z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eec4ad2880cb05b04279aa8b050c3789169ec5a1de48eb4edc5cac636b215035</vt:lpwstr>
  </property>
</Properties>
</file>