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EAFBA">
      <w:pPr>
        <w:pStyle w:val="2"/>
        <w:shd w:val="clear"/>
        <w:spacing w:line="360" w:lineRule="auto"/>
        <w:rPr>
          <w:rFonts w:hint="eastAsia" w:ascii="宋体" w:hAnsi="宋体" w:eastAsia="宋体" w:cs="宋体"/>
          <w:color w:val="auto"/>
          <w:sz w:val="36"/>
          <w:szCs w:val="36"/>
          <w:highlight w:val="none"/>
        </w:rPr>
      </w:pPr>
      <w:bookmarkStart w:id="0" w:name="_Toc27899"/>
      <w:r>
        <w:rPr>
          <w:rFonts w:hint="eastAsia" w:ascii="宋体" w:hAnsi="宋体" w:eastAsia="宋体" w:cs="宋体"/>
          <w:color w:val="auto"/>
          <w:sz w:val="36"/>
          <w:szCs w:val="36"/>
          <w:highlight w:val="none"/>
        </w:rPr>
        <w:t>榆林市水利信息与水文勘测中心关于榆林市地下水监测站升级改造项目招标公告</w:t>
      </w:r>
      <w:bookmarkEnd w:id="0"/>
      <w:bookmarkStart w:id="1" w:name="OLE_LINK33"/>
    </w:p>
    <w:bookmarkEnd w:id="1"/>
    <w:p w14:paraId="0E842D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left"/>
        <w:rPr>
          <w:rFonts w:hint="eastAsia" w:ascii="宋体" w:hAnsi="宋体" w:eastAsia="宋体" w:cs="宋体"/>
          <w:b w:val="0"/>
          <w:bCs w:val="0"/>
          <w:color w:val="auto"/>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项目概况</w:t>
      </w:r>
      <w:bookmarkStart w:id="2" w:name="_GoBack"/>
      <w:bookmarkEnd w:id="2"/>
    </w:p>
    <w:p w14:paraId="6630DF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eastAsia="zh-CN"/>
        </w:rPr>
        <w:t>榆林市水利信息与水文勘测中心关于榆林市地下水监测站升级改造项目</w:t>
      </w:r>
      <w:r>
        <w:rPr>
          <w:rFonts w:hint="eastAsia" w:ascii="宋体" w:hAnsi="宋体" w:eastAsia="宋体" w:cs="宋体"/>
          <w:i w:val="0"/>
          <w:iCs w:val="0"/>
          <w:caps w:val="0"/>
          <w:color w:val="auto"/>
          <w:spacing w:val="0"/>
          <w:sz w:val="24"/>
          <w:szCs w:val="24"/>
          <w:highlight w:val="none"/>
          <w:shd w:val="clear" w:fill="FFFFFF"/>
        </w:rPr>
        <w:t>招标项目的潜在投标人应在登录全国公共资源交易中心平台（陕西省）使用CA锁报名后自行下载获取招标文件，并于</w:t>
      </w:r>
      <w:r>
        <w:rPr>
          <w:rFonts w:hint="eastAsia" w:ascii="宋体" w:hAnsi="宋体" w:eastAsia="宋体" w:cs="宋体"/>
          <w:i w:val="0"/>
          <w:iCs w:val="0"/>
          <w:caps w:val="0"/>
          <w:color w:val="auto"/>
          <w:spacing w:val="0"/>
          <w:sz w:val="24"/>
          <w:szCs w:val="24"/>
          <w:highlight w:val="none"/>
          <w:shd w:val="clear" w:fill="FFFFFF"/>
          <w:lang w:eastAsia="zh-CN"/>
        </w:rPr>
        <w:t>2025年</w:t>
      </w:r>
      <w:r>
        <w:rPr>
          <w:rFonts w:hint="eastAsia" w:cs="宋体"/>
          <w:i w:val="0"/>
          <w:iCs w:val="0"/>
          <w:caps w:val="0"/>
          <w:color w:val="auto"/>
          <w:spacing w:val="0"/>
          <w:sz w:val="24"/>
          <w:szCs w:val="24"/>
          <w:highlight w:val="none"/>
          <w:shd w:val="clear" w:fill="FFFFFF"/>
          <w:lang w:eastAsia="zh-CN"/>
        </w:rPr>
        <w:t>12月23日</w:t>
      </w:r>
      <w:r>
        <w:rPr>
          <w:rFonts w:hint="eastAsia" w:ascii="宋体" w:hAnsi="宋体" w:eastAsia="宋体" w:cs="宋体"/>
          <w:i w:val="0"/>
          <w:iCs w:val="0"/>
          <w:caps w:val="0"/>
          <w:color w:val="auto"/>
          <w:spacing w:val="0"/>
          <w:sz w:val="24"/>
          <w:szCs w:val="24"/>
          <w:highlight w:val="none"/>
          <w:shd w:val="clear" w:fill="FFFFFF"/>
          <w:lang w:eastAsia="zh-CN"/>
        </w:rPr>
        <w:t>09时30分</w:t>
      </w:r>
      <w:r>
        <w:rPr>
          <w:rFonts w:hint="eastAsia" w:ascii="宋体" w:hAnsi="宋体" w:eastAsia="宋体" w:cs="宋体"/>
          <w:i w:val="0"/>
          <w:iCs w:val="0"/>
          <w:caps w:val="0"/>
          <w:color w:val="auto"/>
          <w:spacing w:val="0"/>
          <w:sz w:val="24"/>
          <w:szCs w:val="24"/>
          <w:highlight w:val="none"/>
          <w:shd w:val="clear" w:fill="FFFFFF"/>
        </w:rPr>
        <w:t>（北京时间）前递交投标文件。</w:t>
      </w:r>
    </w:p>
    <w:p w14:paraId="0F1D81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一、项目基本情况</w:t>
      </w:r>
    </w:p>
    <w:p w14:paraId="28B903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eastAsia="zh-CN"/>
        </w:rPr>
        <w:t>SXZC2025-HW-190</w:t>
      </w:r>
    </w:p>
    <w:p w14:paraId="1DAA47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eastAsia="zh-CN"/>
        </w:rPr>
        <w:t>榆林市水利信息与水文勘测中心关于榆林市地下水监测站升级改造项目</w:t>
      </w:r>
    </w:p>
    <w:p w14:paraId="135A2F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14:paraId="5F5B1A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ascii="宋体" w:hAnsi="宋体" w:eastAsia="宋体" w:cs="宋体"/>
          <w:i w:val="0"/>
          <w:iCs w:val="0"/>
          <w:caps w:val="0"/>
          <w:color w:val="auto"/>
          <w:spacing w:val="0"/>
          <w:sz w:val="24"/>
          <w:szCs w:val="24"/>
          <w:highlight w:val="none"/>
          <w:shd w:val="clear" w:fill="FFFFFF"/>
          <w:lang w:eastAsia="zh-CN"/>
        </w:rPr>
        <w:t>2,561,300.00</w:t>
      </w:r>
      <w:r>
        <w:rPr>
          <w:rFonts w:hint="eastAsia" w:ascii="宋体" w:hAnsi="宋体" w:eastAsia="宋体" w:cs="宋体"/>
          <w:i w:val="0"/>
          <w:iCs w:val="0"/>
          <w:caps w:val="0"/>
          <w:color w:val="auto"/>
          <w:spacing w:val="0"/>
          <w:sz w:val="24"/>
          <w:szCs w:val="24"/>
          <w:highlight w:val="none"/>
          <w:shd w:val="clear" w:fill="FFFFFF"/>
        </w:rPr>
        <w:t>元</w:t>
      </w:r>
    </w:p>
    <w:p w14:paraId="5C3FCD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14:paraId="67FFA5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榆林市水利信息与水文勘测中心关于榆林市地下水监测站升级改造项目</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w:t>
      </w:r>
    </w:p>
    <w:p w14:paraId="6C1F1A3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eastAsia="zh-CN"/>
        </w:rPr>
        <w:t>2,561,300.00</w:t>
      </w:r>
      <w:r>
        <w:rPr>
          <w:rFonts w:hint="eastAsia" w:ascii="宋体" w:hAnsi="宋体" w:eastAsia="宋体" w:cs="宋体"/>
          <w:i w:val="0"/>
          <w:iCs w:val="0"/>
          <w:caps w:val="0"/>
          <w:color w:val="auto"/>
          <w:spacing w:val="0"/>
          <w:sz w:val="24"/>
          <w:szCs w:val="24"/>
          <w:highlight w:val="none"/>
          <w:shd w:val="clear" w:fill="FFFFFF"/>
        </w:rPr>
        <w:t>元</w:t>
      </w:r>
    </w:p>
    <w:p w14:paraId="5A9E2F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eastAsia="zh-CN"/>
        </w:rPr>
        <w:t>2,561,300.00</w:t>
      </w:r>
      <w:r>
        <w:rPr>
          <w:rFonts w:hint="eastAsia" w:ascii="宋体" w:hAnsi="宋体" w:eastAsia="宋体" w:cs="宋体"/>
          <w:i w:val="0"/>
          <w:iCs w:val="0"/>
          <w:caps w:val="0"/>
          <w:color w:val="auto"/>
          <w:spacing w:val="0"/>
          <w:sz w:val="24"/>
          <w:szCs w:val="24"/>
          <w:highlight w:val="none"/>
          <w:shd w:val="clear" w:fill="FFFFFF"/>
        </w:rPr>
        <w:t>元</w:t>
      </w:r>
    </w:p>
    <w:tbl>
      <w:tblPr>
        <w:tblStyle w:val="10"/>
        <w:tblW w:w="9766" w:type="dxa"/>
        <w:tblInd w:w="-3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1"/>
        <w:gridCol w:w="1032"/>
        <w:gridCol w:w="1830"/>
        <w:gridCol w:w="1234"/>
        <w:gridCol w:w="1429"/>
        <w:gridCol w:w="1680"/>
        <w:gridCol w:w="1680"/>
      </w:tblGrid>
      <w:tr w14:paraId="7CC2A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3" w:hRule="atLeast"/>
          <w:tblHeader/>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2CE780">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E47C59">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116883">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EFFD3A">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4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7CAB74">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356699">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AC5099">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14:paraId="32B4C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1" w:hRule="atLeast"/>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7DB4E">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0B7EBB">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其他信息化设备</w:t>
            </w:r>
          </w:p>
        </w:tc>
        <w:tc>
          <w:tcPr>
            <w:tcW w:w="1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9D326">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升级改造79处市级地下水监测站，包括监测井附属设施建设、自动监测设备购置与安装</w:t>
            </w:r>
          </w:p>
        </w:tc>
        <w:tc>
          <w:tcPr>
            <w:tcW w:w="1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1C6A4E">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4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87D40C">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067879">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2,561,300.00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76C407">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2,561,300.00</w:t>
            </w:r>
          </w:p>
        </w:tc>
      </w:tr>
    </w:tbl>
    <w:p w14:paraId="0D08D7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lang w:eastAsia="zh-CN"/>
        </w:rPr>
        <w:t>本合同包不接受联合体投标</w:t>
      </w:r>
    </w:p>
    <w:p w14:paraId="1A9DAA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eastAsia="zh-CN"/>
        </w:rPr>
        <w:t>合同签订之日起12个月内完成</w:t>
      </w:r>
    </w:p>
    <w:p w14:paraId="64A027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864"/>
        </w:tabs>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二、申请人的资格要求：</w:t>
      </w:r>
    </w:p>
    <w:p w14:paraId="007871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11292E0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14:paraId="5F59F8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榆林市水利信息与水文勘测中心关于榆林市地下水监测站升级改造项目</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0B6DC59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《政府采购促进中小企业发展管理办法》（财库〔2020〕46号）；</w:t>
      </w:r>
    </w:p>
    <w:p w14:paraId="0710131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《财政部司法部关于政府采购支持监狱企业发展有关问题的通知》（财库〔2014〕68号）；</w:t>
      </w:r>
    </w:p>
    <w:p w14:paraId="700FB2C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《国务院办公厅关于建立政府强制采购节能产品制度的通知》（国办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发〔2007〕51号）；</w:t>
      </w:r>
    </w:p>
    <w:p w14:paraId="779DDDA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《节能产品政府采购实施意见》（财库[2004]185号）；</w:t>
      </w:r>
    </w:p>
    <w:p w14:paraId="53F82E0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《环境标志产品政府采购实施的意见》（财库[2006]90号）；</w:t>
      </w:r>
    </w:p>
    <w:p w14:paraId="06A64C5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1714B52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rPr>
        <w:t>陕西省财政厅关于印发《陕西省中小企业政府采购信用融资办法》（陕财办采〔2018〕23号）；相关政策、业务流程、办理平台(http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//www.ccgpshaanxi.gov.cn/zcdservice/zcd/shanxi/)；</w:t>
      </w:r>
    </w:p>
    <w:p w14:paraId="54A8536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rPr>
        <w:t>《关于在政府采购活动中查询及使用信用记录有关问题的通知》（财库〔2016〕125号）；</w:t>
      </w:r>
    </w:p>
    <w:p w14:paraId="6483A7B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rPr>
        <w:t>《榆林市财政局关于进一步加大政府采购支持中小企业力度的通知》（榆政财采发〔2022〕10号)；</w:t>
      </w:r>
    </w:p>
    <w:p w14:paraId="67FFC34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rPr>
        <w:t>《陕西省财政厅关于进一步加大政府采购支持中小企业力度的通知》(陕财采发〔2022〕5号)；</w:t>
      </w:r>
    </w:p>
    <w:p w14:paraId="74A5EDD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《陕西省财政厅中国人民银行西安分行关于深入推进政府采购信用融资业务的通知》（陕财办采〔2023]5号）。</w:t>
      </w:r>
    </w:p>
    <w:p w14:paraId="50F6CE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089421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榆林市水利信息与水文勘测中心关于榆林市地下水监测站升级改造项目</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4AB84D1D">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（1）</w:t>
      </w:r>
      <w:r>
        <w:rPr>
          <w:rFonts w:hint="eastAsia" w:cs="宋体"/>
          <w:i w:val="0"/>
          <w:iCs w:val="0"/>
          <w:caps w:val="0"/>
          <w:color w:val="auto"/>
          <w:spacing w:val="0"/>
          <w:sz w:val="24"/>
          <w:szCs w:val="24"/>
          <w:highlight w:val="none"/>
          <w:shd w:val="clear" w:fill="FFFFFF"/>
          <w:lang w:eastAsia="zh-CN"/>
        </w:rPr>
        <w:t>投标人为具有独立承担民事责任能力的法人、或其他组织。企业法人应提供合法有效的标识有统一社会信用代码的营业执照；其他组织应提供合法登记证明文件；</w:t>
      </w:r>
    </w:p>
    <w:p w14:paraId="33BB65F3">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eastAsia="zh-CN"/>
        </w:rPr>
        <w:t>）投标人须具备电子与智能化工程专业承包二级或二级以上资质证书及有效的安全生产许可证；拟派往本项目的项目经理须为本单位的机电工程专业二级或二级以上的注册建造师，并提供注册证书、有效的安全生产考核合格证书（B证），且无在建工程（提供网页截图或承诺）；</w:t>
      </w:r>
    </w:p>
    <w:p w14:paraId="405A3504">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p>
    <w:p w14:paraId="513319C8">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税收缴纳证明：提供</w:t>
      </w:r>
      <w:r>
        <w:rPr>
          <w:rFonts w:hint="eastAsia" w:ascii="宋体" w:hAnsi="宋体" w:eastAsia="宋体" w:cs="宋体"/>
          <w:i w:val="0"/>
          <w:iCs w:val="0"/>
          <w:caps w:val="0"/>
          <w:color w:val="auto"/>
          <w:spacing w:val="0"/>
          <w:sz w:val="24"/>
          <w:szCs w:val="24"/>
          <w:highlight w:val="none"/>
          <w:shd w:val="clear" w:fill="FFFFFF"/>
          <w:lang w:eastAsia="zh-CN"/>
        </w:rPr>
        <w:t>2025年01月01日至今</w:t>
      </w:r>
      <w:r>
        <w:rPr>
          <w:rFonts w:hint="eastAsia" w:ascii="宋体" w:hAnsi="宋体" w:eastAsia="宋体" w:cs="宋体"/>
          <w:i w:val="0"/>
          <w:iCs w:val="0"/>
          <w:caps w:val="0"/>
          <w:color w:val="auto"/>
          <w:spacing w:val="0"/>
          <w:sz w:val="24"/>
          <w:szCs w:val="24"/>
          <w:highlight w:val="none"/>
          <w:shd w:val="clear" w:fill="FFFFFF"/>
        </w:rPr>
        <w:t>已缴纳的至少一个月的纳税证明或完税证明（时间以税款所属日期为准、税种须包含增值税或</w:t>
      </w:r>
      <w:r>
        <w:rPr>
          <w:rFonts w:hint="eastAsia" w:ascii="宋体" w:hAnsi="宋体" w:eastAsia="宋体" w:cs="宋体"/>
          <w:i w:val="0"/>
          <w:iCs w:val="0"/>
          <w:caps w:val="0"/>
          <w:color w:val="auto"/>
          <w:spacing w:val="0"/>
          <w:sz w:val="24"/>
          <w:szCs w:val="24"/>
          <w:highlight w:val="none"/>
          <w:shd w:val="clear" w:fill="FFFFFF"/>
          <w:lang w:eastAsia="zh-CN"/>
        </w:rPr>
        <w:t>所得税</w:t>
      </w:r>
      <w:r>
        <w:rPr>
          <w:rFonts w:hint="eastAsia" w:ascii="宋体" w:hAnsi="宋体" w:eastAsia="宋体" w:cs="宋体"/>
          <w:i w:val="0"/>
          <w:iCs w:val="0"/>
          <w:caps w:val="0"/>
          <w:color w:val="auto"/>
          <w:spacing w:val="0"/>
          <w:sz w:val="24"/>
          <w:szCs w:val="24"/>
          <w:highlight w:val="none"/>
          <w:shd w:val="clear" w:fill="FFFFFF"/>
        </w:rPr>
        <w:t>），依法免税的单位应提供相关证明材料；</w:t>
      </w:r>
    </w:p>
    <w:p w14:paraId="60E6229C">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社会保障资金缴纳证明：提供2025年01月01日至今已缴纳的至少一个月的社会保险参保缴费情况证明，依法不需要缴纳社会保障资金的单位应提供相关证明材料；</w:t>
      </w:r>
    </w:p>
    <w:p w14:paraId="7477F809">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）参加政府采购活动前三年内，在经营活动中没有重大违法记录的书面声明；</w:t>
      </w:r>
    </w:p>
    <w:p w14:paraId="0729CC8E">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）提供具有履行合同所必需的设备和专业技术能力的证明资料或承诺书；</w:t>
      </w:r>
    </w:p>
    <w:p w14:paraId="5E806E2E">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2886B55F">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）投标信用承诺书；</w:t>
      </w:r>
    </w:p>
    <w:p w14:paraId="5A91F49F">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）榆林市政府采购货物类项目供应商信用承诺书；</w:t>
      </w:r>
    </w:p>
    <w:p w14:paraId="27A6E128">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lang w:eastAsia="zh-CN"/>
        </w:rPr>
        <w:t>）本</w:t>
      </w:r>
      <w:r>
        <w:rPr>
          <w:rFonts w:hint="eastAsia" w:ascii="宋体" w:hAnsi="宋体" w:eastAsia="宋体" w:cs="宋体"/>
          <w:i w:val="0"/>
          <w:iCs w:val="0"/>
          <w:caps w:val="0"/>
          <w:color w:val="auto"/>
          <w:spacing w:val="0"/>
          <w:sz w:val="24"/>
          <w:szCs w:val="24"/>
          <w:highlight w:val="none"/>
          <w:shd w:val="clear" w:fill="FFFFFF"/>
          <w:lang w:val="en-US" w:eastAsia="zh-CN"/>
        </w:rPr>
        <w:t>项目</w:t>
      </w:r>
      <w:r>
        <w:rPr>
          <w:rFonts w:hint="eastAsia" w:ascii="宋体" w:hAnsi="宋体" w:eastAsia="宋体" w:cs="宋体"/>
          <w:i w:val="0"/>
          <w:iCs w:val="0"/>
          <w:caps w:val="0"/>
          <w:color w:val="auto"/>
          <w:spacing w:val="0"/>
          <w:sz w:val="24"/>
          <w:szCs w:val="24"/>
          <w:highlight w:val="none"/>
          <w:shd w:val="clear" w:fill="FFFFFF"/>
          <w:lang w:eastAsia="zh-CN"/>
        </w:rPr>
        <w:t>专门面向中小企业采购，供应商须提供中小企业声明函；</w:t>
      </w:r>
    </w:p>
    <w:p w14:paraId="7C7CD59B">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备注：本</w:t>
      </w:r>
      <w:r>
        <w:rPr>
          <w:rFonts w:hint="eastAsia" w:cs="宋体"/>
          <w:i w:val="0"/>
          <w:iCs w:val="0"/>
          <w:caps w:val="0"/>
          <w:color w:val="auto"/>
          <w:spacing w:val="0"/>
          <w:sz w:val="24"/>
          <w:szCs w:val="24"/>
          <w:highlight w:val="none"/>
          <w:shd w:val="clear" w:fill="FFFFFF"/>
          <w:lang w:val="en-US" w:eastAsia="zh-CN"/>
        </w:rPr>
        <w:t>项目</w:t>
      </w:r>
      <w:r>
        <w:rPr>
          <w:rFonts w:hint="eastAsia" w:ascii="宋体" w:hAnsi="宋体" w:eastAsia="宋体" w:cs="宋体"/>
          <w:i w:val="0"/>
          <w:iCs w:val="0"/>
          <w:caps w:val="0"/>
          <w:color w:val="auto"/>
          <w:spacing w:val="0"/>
          <w:sz w:val="24"/>
          <w:szCs w:val="24"/>
          <w:highlight w:val="none"/>
          <w:shd w:val="clear" w:fill="FFFFFF"/>
          <w:lang w:eastAsia="zh-CN"/>
        </w:rPr>
        <w:t>不接受联合体投标、不允许分包、转包，单位负责人为同一人或者存在直接控股、管理关系的不同投标人，不得参加同一合同项下的政府采购活动；</w:t>
      </w:r>
    </w:p>
    <w:p w14:paraId="5EE491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三、获取招标文件</w:t>
      </w:r>
    </w:p>
    <w:p w14:paraId="2C8437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时间：2025年</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01</w:t>
      </w:r>
      <w:r>
        <w:rPr>
          <w:rFonts w:hint="eastAsia" w:ascii="宋体" w:hAnsi="宋体" w:eastAsia="宋体" w:cs="宋体"/>
          <w:i w:val="0"/>
          <w:iCs w:val="0"/>
          <w:caps w:val="0"/>
          <w:color w:val="auto"/>
          <w:spacing w:val="0"/>
          <w:sz w:val="24"/>
          <w:szCs w:val="24"/>
          <w:highlight w:val="none"/>
          <w:shd w:val="clear" w:fill="FFFFFF"/>
        </w:rPr>
        <w:t>日至2025年</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日，每天上午09</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00，下午14</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00至17</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00（北京时间）</w:t>
      </w:r>
    </w:p>
    <w:p w14:paraId="1F12C7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途径：登录全国公共资源交易中心平台（陕西省）使用CA锁报名后自行下载</w:t>
      </w:r>
    </w:p>
    <w:p w14:paraId="63AA60C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14:paraId="7CAA79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售价：0元</w:t>
      </w:r>
    </w:p>
    <w:p w14:paraId="220D76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14:paraId="246D57F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auto"/>
          <w:spacing w:val="0"/>
          <w:sz w:val="24"/>
          <w:szCs w:val="24"/>
          <w:highlight w:val="none"/>
          <w:shd w:val="clear" w:fill="FFFFFF"/>
          <w:lang w:eastAsia="zh-CN"/>
        </w:rPr>
        <w:t>2025年</w:t>
      </w:r>
      <w:r>
        <w:rPr>
          <w:rFonts w:hint="eastAsia" w:cs="宋体"/>
          <w:i w:val="0"/>
          <w:iCs w:val="0"/>
          <w:caps w:val="0"/>
          <w:color w:val="auto"/>
          <w:spacing w:val="0"/>
          <w:sz w:val="24"/>
          <w:szCs w:val="24"/>
          <w:highlight w:val="none"/>
          <w:shd w:val="clear" w:fill="FFFFFF"/>
          <w:lang w:eastAsia="zh-CN"/>
        </w:rPr>
        <w:t>12月23日</w:t>
      </w:r>
      <w:r>
        <w:rPr>
          <w:rFonts w:hint="eastAsia" w:ascii="宋体" w:hAnsi="宋体" w:eastAsia="宋体" w:cs="宋体"/>
          <w:i w:val="0"/>
          <w:iCs w:val="0"/>
          <w:caps w:val="0"/>
          <w:color w:val="auto"/>
          <w:spacing w:val="0"/>
          <w:sz w:val="24"/>
          <w:szCs w:val="24"/>
          <w:highlight w:val="none"/>
          <w:shd w:val="clear" w:fill="FFFFFF"/>
          <w:lang w:eastAsia="zh-CN"/>
        </w:rPr>
        <w:t>09时30分</w:t>
      </w:r>
      <w:r>
        <w:rPr>
          <w:rFonts w:hint="eastAsia" w:ascii="宋体" w:hAnsi="宋体" w:eastAsia="宋体" w:cs="宋体"/>
          <w:i w:val="0"/>
          <w:iCs w:val="0"/>
          <w:caps w:val="0"/>
          <w:color w:val="auto"/>
          <w:spacing w:val="0"/>
          <w:sz w:val="24"/>
          <w:szCs w:val="24"/>
          <w:highlight w:val="none"/>
          <w:shd w:val="clear" w:fill="FFFFFF"/>
        </w:rPr>
        <w:t>00秒（北京时间）</w:t>
      </w:r>
    </w:p>
    <w:p w14:paraId="547CC2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提交投标文件地点：陕西省公共资源交易平台</w:t>
      </w:r>
    </w:p>
    <w:p w14:paraId="178C64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w:t>
      </w:r>
      <w:r>
        <w:rPr>
          <w:rFonts w:hint="eastAsia" w:cs="宋体"/>
          <w:i w:val="0"/>
          <w:iCs w:val="0"/>
          <w:caps w:val="0"/>
          <w:color w:val="auto"/>
          <w:spacing w:val="0"/>
          <w:sz w:val="24"/>
          <w:szCs w:val="24"/>
          <w:highlight w:val="none"/>
          <w:shd w:val="clear" w:fill="FFFFFF"/>
          <w:lang w:eastAsia="zh-CN"/>
        </w:rPr>
        <w:t>榆林市公共资源交易中心10楼开标2室</w:t>
      </w:r>
      <w:r>
        <w:rPr>
          <w:rFonts w:hint="eastAsia" w:ascii="宋体" w:hAnsi="宋体" w:eastAsia="宋体" w:cs="宋体"/>
          <w:i w:val="0"/>
          <w:iCs w:val="0"/>
          <w:caps w:val="0"/>
          <w:color w:val="auto"/>
          <w:spacing w:val="0"/>
          <w:sz w:val="24"/>
          <w:szCs w:val="24"/>
          <w:highlight w:val="none"/>
          <w:shd w:val="clear" w:fill="FFFFFF"/>
          <w:lang w:eastAsia="zh-CN"/>
        </w:rPr>
        <w:t>（投标人无需到达现场）</w:t>
      </w:r>
    </w:p>
    <w:p w14:paraId="126020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五、公告期限</w:t>
      </w:r>
    </w:p>
    <w:p w14:paraId="2EAC77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14:paraId="0FEBD3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六、其他补充事宜</w:t>
      </w:r>
    </w:p>
    <w:p w14:paraId="25A3F2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项目名称：榆林市水利信息与水文勘测中心关于榆林市地下水监测站升级改造项目</w:t>
      </w:r>
    </w:p>
    <w:p w14:paraId="0C625F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特别提醒：（1）投标人可登录全国公共资源交易中心平台（陕西省）（http</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//www.sxggzyjy.cn/）,选择“电子交易平台-陕西政府采购交易系统-陕西省公共资源交易平台-投标人”进行登录，登录后选择“交易乙方”身份进入投标人界面进行报名并免费下载招标文件；（2）CA锁购买</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①现场购买榆林市市民大厦3 楼，E18、E19 窗口,电话</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 xml:space="preserve"> 0912-3452148；②线上购买操作指南：http</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73F2AE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14:paraId="4F8D53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14:paraId="67299FB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ascii="宋体" w:hAnsi="宋体" w:eastAsia="宋体" w:cs="宋体"/>
          <w:i w:val="0"/>
          <w:iCs w:val="0"/>
          <w:caps w:val="0"/>
          <w:color w:val="auto"/>
          <w:spacing w:val="0"/>
          <w:sz w:val="24"/>
          <w:szCs w:val="24"/>
          <w:highlight w:val="none"/>
          <w:shd w:val="clear" w:fill="FFFFFF"/>
          <w:lang w:eastAsia="zh-CN"/>
        </w:rPr>
        <w:t>榆林市水利信息与水文勘测中心</w:t>
      </w:r>
    </w:p>
    <w:p w14:paraId="4F68C1E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eastAsia="宋体" w:cs="宋体"/>
          <w:i w:val="0"/>
          <w:iCs w:val="0"/>
          <w:caps w:val="0"/>
          <w:color w:val="auto"/>
          <w:spacing w:val="0"/>
          <w:sz w:val="24"/>
          <w:szCs w:val="24"/>
          <w:highlight w:val="none"/>
          <w:shd w:val="clear" w:fill="FFFFFF"/>
          <w:lang w:eastAsia="zh-CN"/>
        </w:rPr>
        <w:t>陕西省榆林市榆阳区高新区圣景路4号</w:t>
      </w:r>
    </w:p>
    <w:p w14:paraId="3627D1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ascii="宋体" w:hAnsi="宋体" w:eastAsia="宋体" w:cs="宋体"/>
          <w:i w:val="0"/>
          <w:iCs w:val="0"/>
          <w:caps w:val="0"/>
          <w:color w:val="auto"/>
          <w:spacing w:val="0"/>
          <w:sz w:val="24"/>
          <w:szCs w:val="24"/>
          <w:highlight w:val="none"/>
          <w:shd w:val="clear" w:fill="FFFFFF"/>
          <w:lang w:eastAsia="zh-CN"/>
        </w:rPr>
        <w:t>0912-8192821</w:t>
      </w:r>
    </w:p>
    <w:p w14:paraId="7EA7AD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14:paraId="66F7342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名称：陕西中财招标代理有限公司</w:t>
      </w:r>
    </w:p>
    <w:p w14:paraId="5A3C44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地址：榆林市榆阳区航宇路住建局正对面（中财）二楼</w:t>
      </w:r>
    </w:p>
    <w:p w14:paraId="2DB8ED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联系方式：0912-8101110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18329267972</w:t>
      </w:r>
    </w:p>
    <w:p w14:paraId="1FB4D6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14:paraId="52CC75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项目联系人：冯莹</w:t>
      </w:r>
    </w:p>
    <w:p w14:paraId="5EA0E8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highlight w:val="none"/>
          <w:shd w:val="clear" w:fill="FFFFFF"/>
        </w:rPr>
        <w:t>电话：0912-8101110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37F24"/>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2025-11-29T06:58:30Z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