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70AE">
      <w:pPr>
        <w:widowControl/>
        <w:jc w:val="center"/>
        <w:rPr>
          <w:rFonts w:hint="eastAsia" w:ascii="华文中宋" w:hAnsi="华文中宋" w:eastAsia="华文中宋"/>
          <w:b/>
          <w:bCs/>
          <w:sz w:val="52"/>
          <w:szCs w:val="52"/>
        </w:rPr>
      </w:pPr>
    </w:p>
    <w:p w14:paraId="39415B13">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14:paraId="36C739BE">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变频器配件（恒洋）TH</w:t>
      </w:r>
      <w:r>
        <w:rPr>
          <w:rFonts w:hint="eastAsia" w:ascii="华文中宋" w:hAnsi="华文中宋" w:eastAsia="华文中宋"/>
          <w:b/>
          <w:bCs/>
          <w:w w:val="80"/>
          <w:sz w:val="56"/>
          <w:szCs w:val="84"/>
        </w:rPr>
        <w:t>项目</w:t>
      </w:r>
    </w:p>
    <w:p w14:paraId="4862C29E">
      <w:pPr>
        <w:widowControl/>
        <w:ind w:left="1682" w:hanging="1687" w:hangingChars="300"/>
        <w:jc w:val="center"/>
        <w:outlineLvl w:val="1"/>
        <w:rPr>
          <w:rFonts w:ascii="华文中宋" w:hAnsi="华文中宋" w:eastAsia="华文中宋"/>
          <w:b/>
          <w:bCs/>
          <w:sz w:val="56"/>
          <w:szCs w:val="84"/>
        </w:rPr>
      </w:pPr>
    </w:p>
    <w:p w14:paraId="16DE36A5">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14:paraId="7FEB54E3">
      <w:pPr>
        <w:widowControl/>
        <w:rPr>
          <w:rFonts w:ascii="华文中宋" w:hAnsi="华文中宋" w:eastAsia="华文中宋"/>
          <w:b/>
          <w:bCs/>
          <w:sz w:val="52"/>
          <w:szCs w:val="52"/>
        </w:rPr>
      </w:pPr>
    </w:p>
    <w:p w14:paraId="572200F8">
      <w:pPr>
        <w:widowControl/>
        <w:jc w:val="center"/>
        <w:rPr>
          <w:rFonts w:ascii="华文中宋" w:hAnsi="华文中宋" w:eastAsia="华文中宋"/>
          <w:b/>
          <w:bCs/>
          <w:sz w:val="52"/>
          <w:szCs w:val="52"/>
        </w:rPr>
      </w:pPr>
    </w:p>
    <w:p w14:paraId="0EAC6B53">
      <w:pPr>
        <w:spacing w:line="360" w:lineRule="auto"/>
        <w:ind w:firstLine="1606" w:firstLineChars="500"/>
        <w:rPr>
          <w:rFonts w:ascii="华文中宋" w:hAnsi="华文中宋" w:eastAsia="华文中宋" w:cs="华文中宋"/>
          <w:b/>
          <w:bCs/>
          <w:color w:val="000000"/>
          <w:sz w:val="32"/>
          <w:szCs w:val="32"/>
        </w:rPr>
      </w:pPr>
    </w:p>
    <w:p w14:paraId="1B9FA56B">
      <w:pPr>
        <w:spacing w:line="360" w:lineRule="auto"/>
        <w:ind w:firstLine="1606" w:firstLineChars="500"/>
        <w:rPr>
          <w:rFonts w:ascii="华文中宋" w:hAnsi="华文中宋" w:eastAsia="华文中宋" w:cs="华文中宋"/>
          <w:b/>
          <w:bCs/>
          <w:color w:val="000000"/>
          <w:sz w:val="32"/>
          <w:szCs w:val="32"/>
        </w:rPr>
      </w:pPr>
    </w:p>
    <w:p w14:paraId="1073B3E2">
      <w:pPr>
        <w:pStyle w:val="6"/>
      </w:pPr>
    </w:p>
    <w:p w14:paraId="4C5F34BB">
      <w:pPr>
        <w:spacing w:line="360" w:lineRule="auto"/>
        <w:ind w:firstLine="1606" w:firstLineChars="500"/>
        <w:rPr>
          <w:rFonts w:ascii="华文中宋" w:hAnsi="华文中宋" w:eastAsia="华文中宋" w:cs="华文中宋"/>
          <w:b/>
          <w:bCs/>
          <w:color w:val="000000"/>
          <w:sz w:val="32"/>
          <w:szCs w:val="32"/>
        </w:rPr>
      </w:pPr>
    </w:p>
    <w:p w14:paraId="21FAF9EF">
      <w:pPr>
        <w:pStyle w:val="9"/>
      </w:pPr>
    </w:p>
    <w:p w14:paraId="4330B4E3">
      <w:pPr>
        <w:spacing w:line="360" w:lineRule="auto"/>
        <w:ind w:firstLine="1928" w:firstLineChars="600"/>
        <w:jc w:val="both"/>
        <w:outlineLvl w:val="1"/>
        <w:rPr>
          <w:rFonts w:hint="eastAsia" w:ascii="华文中宋" w:hAnsi="华文中宋" w:eastAsia="华文中宋" w:cs="华文中宋"/>
          <w:b/>
          <w:bCs/>
          <w:color w:val="000000"/>
          <w:sz w:val="32"/>
          <w:szCs w:val="32"/>
          <w:highlight w:val="none"/>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w:t>
      </w:r>
      <w:bookmarkStart w:id="2" w:name="_GoBack"/>
      <w:bookmarkEnd w:id="2"/>
      <w:r>
        <w:rPr>
          <w:rFonts w:hint="eastAsia" w:ascii="华文中宋" w:hAnsi="华文中宋" w:eastAsia="华文中宋" w:cs="华文中宋"/>
          <w:b/>
          <w:bCs/>
          <w:color w:val="000000"/>
          <w:sz w:val="32"/>
          <w:szCs w:val="32"/>
          <w:highlight w:val="none"/>
        </w:rPr>
        <w:t>XJ20250705364</w:t>
      </w:r>
    </w:p>
    <w:p w14:paraId="533BBADD">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14:paraId="3A6D1065">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14:paraId="2D15D566">
      <w:pPr>
        <w:spacing w:line="360" w:lineRule="auto"/>
        <w:jc w:val="center"/>
        <w:outlineLvl w:val="1"/>
        <w:rPr>
          <w:rFonts w:hint="eastAsia" w:ascii="华文中宋" w:hAnsi="华文中宋" w:eastAsia="华文中宋" w:cs="华文中宋"/>
          <w:b/>
          <w:bCs/>
          <w:color w:val="000000"/>
          <w:sz w:val="32"/>
          <w:szCs w:val="32"/>
        </w:rPr>
      </w:pPr>
    </w:p>
    <w:p w14:paraId="6A2AB0D5">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七</w:t>
      </w:r>
      <w:r>
        <w:rPr>
          <w:rFonts w:hint="eastAsia" w:ascii="华文中宋" w:hAnsi="华文中宋" w:eastAsia="华文中宋" w:cs="华文中宋"/>
          <w:b/>
          <w:bCs/>
          <w:color w:val="000000"/>
          <w:sz w:val="32"/>
          <w:szCs w:val="32"/>
        </w:rPr>
        <w:t>月</w:t>
      </w:r>
    </w:p>
    <w:p w14:paraId="3BD898D5">
      <w:pPr>
        <w:widowControl/>
        <w:jc w:val="center"/>
        <w:rPr>
          <w:rFonts w:ascii="黑体" w:hAnsi="黑体" w:eastAsia="黑体"/>
          <w:sz w:val="44"/>
          <w:szCs w:val="20"/>
        </w:rPr>
      </w:pPr>
    </w:p>
    <w:p w14:paraId="6FE830E0">
      <w:pPr>
        <w:spacing w:line="600" w:lineRule="exact"/>
        <w:outlineLvl w:val="1"/>
        <w:rPr>
          <w:rFonts w:ascii="楷体_GB2312" w:eastAsia="楷体_GB2312" w:cs="宋体"/>
          <w:b/>
          <w:bCs/>
          <w:sz w:val="36"/>
          <w:szCs w:val="36"/>
          <w:lang w:val="zh-CN"/>
        </w:rPr>
      </w:pPr>
    </w:p>
    <w:p w14:paraId="188631BB">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14:paraId="7F26B872">
      <w:pPr>
        <w:spacing w:line="600" w:lineRule="exact"/>
        <w:jc w:val="center"/>
        <w:rPr>
          <w:rFonts w:ascii="宋体" w:hAnsi="宋体" w:cs="宋体"/>
          <w:sz w:val="28"/>
          <w:szCs w:val="28"/>
        </w:rPr>
      </w:pPr>
    </w:p>
    <w:p w14:paraId="6EB23E54">
      <w:pPr>
        <w:spacing w:line="600" w:lineRule="exact"/>
        <w:jc w:val="center"/>
        <w:rPr>
          <w:rFonts w:hint="eastAsia" w:ascii="方正仿宋简体" w:hAnsi="方正仿宋简体" w:eastAsia="方正仿宋简体" w:cs="方正仿宋简体"/>
          <w:sz w:val="28"/>
          <w:szCs w:val="28"/>
        </w:rPr>
      </w:pPr>
    </w:p>
    <w:p w14:paraId="2C82E60D">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14:paraId="30AC8CFB">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14:paraId="7028071F">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14:paraId="554B174D">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14:paraId="30097F77">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14:paraId="2C8A7674">
      <w:pPr>
        <w:autoSpaceDE w:val="0"/>
        <w:autoSpaceDN w:val="0"/>
        <w:adjustRightInd w:val="0"/>
        <w:jc w:val="center"/>
        <w:rPr>
          <w:rFonts w:ascii="PMingLiU-ExtB" w:hAnsi="PMingLiU-ExtB" w:eastAsia="PMingLiU-ExtB" w:cs="宋体"/>
          <w:b/>
          <w:bCs/>
          <w:sz w:val="52"/>
          <w:szCs w:val="52"/>
          <w:lang w:val="zh-CN"/>
        </w:rPr>
      </w:pPr>
    </w:p>
    <w:p w14:paraId="7CDA9415">
      <w:pPr>
        <w:autoSpaceDE w:val="0"/>
        <w:autoSpaceDN w:val="0"/>
        <w:adjustRightInd w:val="0"/>
        <w:jc w:val="center"/>
        <w:rPr>
          <w:rFonts w:ascii="PMingLiU-ExtB" w:hAnsi="PMingLiU-ExtB" w:eastAsia="PMingLiU-ExtB" w:cs="宋体"/>
          <w:b/>
          <w:bCs/>
          <w:sz w:val="52"/>
          <w:szCs w:val="52"/>
          <w:lang w:val="zh-CN"/>
        </w:rPr>
      </w:pPr>
    </w:p>
    <w:p w14:paraId="4056AB09">
      <w:pPr>
        <w:autoSpaceDE w:val="0"/>
        <w:autoSpaceDN w:val="0"/>
        <w:adjustRightInd w:val="0"/>
        <w:jc w:val="center"/>
        <w:rPr>
          <w:rFonts w:ascii="PMingLiU-ExtB" w:hAnsi="PMingLiU-ExtB" w:eastAsia="PMingLiU-ExtB" w:cs="宋体"/>
          <w:b/>
          <w:bCs/>
          <w:sz w:val="36"/>
          <w:szCs w:val="36"/>
          <w:lang w:val="zh-CN"/>
        </w:rPr>
      </w:pPr>
    </w:p>
    <w:p w14:paraId="6A5A9BE2">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14:paraId="0D9F6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eastAsia="宋体" w:cs="宋体"/>
          <w:color w:val="000000"/>
          <w:sz w:val="24"/>
          <w:szCs w:val="24"/>
          <w:highlight w:val="yellow"/>
          <w:lang w:val="en-US" w:eastAsia="zh-CN"/>
        </w:rPr>
        <w:t>变频器配件（恒洋）TH</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14:paraId="33F28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范围</w:t>
      </w:r>
    </w:p>
    <w:p w14:paraId="07BFD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lang w:val="en-US" w:eastAsia="zh-CN"/>
        </w:rPr>
        <w:t>变频器配件</w:t>
      </w:r>
    </w:p>
    <w:p w14:paraId="36FDA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14:paraId="50FA58E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cs="宋体"/>
          <w:color w:val="000000"/>
          <w:sz w:val="24"/>
          <w:szCs w:val="24"/>
          <w:highlight w:val="yellow"/>
          <w:lang w:val="en-US" w:eastAsia="zh-CN"/>
        </w:rPr>
        <w:t>合同签订后60日内供货。</w:t>
      </w:r>
    </w:p>
    <w:p w14:paraId="441D52D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14:paraId="5AD7886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14:paraId="68272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14:paraId="2C8E8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14:paraId="584115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lang w:val="en-US"/>
        </w:rPr>
      </w:pPr>
      <w:r>
        <w:rPr>
          <w:rFonts w:hint="eastAsia" w:ascii="宋体" w:hAnsi="宋体" w:eastAsia="宋体" w:cs="宋体"/>
          <w:color w:val="000000"/>
          <w:sz w:val="24"/>
          <w:szCs w:val="24"/>
          <w:highlight w:val="yellow"/>
          <w:lang w:eastAsia="zh-CN"/>
        </w:rPr>
        <w:t>（三）付款方式及质保期：</w:t>
      </w:r>
      <w:r>
        <w:rPr>
          <w:rFonts w:hint="eastAsia" w:ascii="宋体" w:hAnsi="宋体" w:cs="宋体"/>
          <w:color w:val="000000"/>
          <w:sz w:val="24"/>
          <w:szCs w:val="24"/>
          <w:highlight w:val="yellow"/>
          <w:lang w:val="en-US" w:eastAsia="zh-CN"/>
        </w:rPr>
        <w:t>到货验收合格开具增值税发票后一年内付清款项。</w:t>
      </w:r>
    </w:p>
    <w:p w14:paraId="07A619A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14:paraId="7D88029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14:paraId="3922A6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）本项目设拦标价XXXX万元(如</w:t>
      </w:r>
      <w:r>
        <w:rPr>
          <w:rFonts w:hint="eastAsia" w:ascii="宋体" w:hAnsi="宋体" w:eastAsia="宋体" w:cs="宋体"/>
          <w:color w:val="000000"/>
          <w:sz w:val="24"/>
          <w:szCs w:val="24"/>
          <w:highlight w:val="magenta"/>
          <w:lang w:val="en-US" w:eastAsia="zh-CN"/>
        </w:rPr>
        <w:t>适应</w:t>
      </w:r>
      <w:r>
        <w:rPr>
          <w:rFonts w:hint="eastAsia" w:ascii="宋体" w:hAnsi="宋体" w:eastAsia="宋体" w:cs="宋体"/>
          <w:color w:val="000000"/>
          <w:sz w:val="24"/>
          <w:szCs w:val="24"/>
          <w:highlight w:val="magenta"/>
        </w:rPr>
        <w:t>)。</w:t>
      </w:r>
    </w:p>
    <w:p w14:paraId="1ADC6B79">
      <w:pPr>
        <w:pStyle w:val="14"/>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14:paraId="04D04D7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14:paraId="6FECB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14:paraId="3ADF3175">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CN"/>
        </w:rPr>
        <w:t>投标人须为制造商（提供制造商声明）。</w:t>
      </w:r>
    </w:p>
    <w:p w14:paraId="1D81875F">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lang w:val="en-US" w:eastAsia="zh-CN"/>
        </w:rPr>
        <w:t>第四项明细要求供应商提供相关型号的安标，防爆证。</w:t>
      </w:r>
    </w:p>
    <w:p w14:paraId="7CAA1A2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14:paraId="2DDB636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6BF6FDC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14:paraId="3257EC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14:paraId="79E704F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14:paraId="3C30B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14:paraId="782739B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14:paraId="507C1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14:paraId="6324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14:paraId="0503E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14:paraId="5908D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14:paraId="1CF39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14:paraId="4387BBF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14:paraId="2F1487B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7B5B6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王琦 0313-2056488 </w:t>
      </w:r>
      <w:r>
        <w:rPr>
          <w:rFonts w:hint="eastAsia" w:ascii="宋体" w:hAnsi="宋体" w:eastAsia="宋体" w:cs="宋体"/>
          <w:color w:val="000000"/>
          <w:sz w:val="24"/>
          <w:szCs w:val="24"/>
          <w:highlight w:val="none"/>
          <w:lang w:val="en-US" w:eastAsia="zh-CN"/>
        </w:rPr>
        <w:t>电子邮箱地址：</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"mailto:zmjzhaobiao_wangqi@163.com" </w:instrText>
      </w:r>
      <w:r>
        <w:rPr>
          <w:rFonts w:hint="eastAsia" w:ascii="宋体" w:hAnsi="宋体" w:eastAsia="宋体" w:cs="宋体"/>
          <w:color w:val="000000"/>
          <w:sz w:val="24"/>
          <w:szCs w:val="24"/>
          <w:highlight w:val="none"/>
          <w:lang w:val="en-US" w:eastAsia="zh-CN"/>
        </w:rPr>
        <w:fldChar w:fldCharType="separate"/>
      </w:r>
      <w:r>
        <w:rPr>
          <w:rStyle w:val="19"/>
          <w:rFonts w:hint="eastAsia" w:ascii="宋体" w:hAnsi="宋体" w:eastAsia="宋体" w:cs="宋体"/>
          <w:sz w:val="24"/>
          <w:szCs w:val="24"/>
          <w:highlight w:val="none"/>
          <w:lang w:val="en-US" w:eastAsia="zh-CN"/>
        </w:rPr>
        <w:t>zmjzhaobiao_wangqi@163.com</w:t>
      </w:r>
      <w:r>
        <w:rPr>
          <w:rFonts w:hint="eastAsia" w:ascii="宋体" w:hAnsi="宋体" w:eastAsia="宋体" w:cs="宋体"/>
          <w:color w:val="000000"/>
          <w:sz w:val="24"/>
          <w:szCs w:val="24"/>
          <w:highlight w:val="none"/>
          <w:lang w:val="en-US" w:eastAsia="zh-CN"/>
        </w:rPr>
        <w:fldChar w:fldCharType="end"/>
      </w:r>
    </w:p>
    <w:p w14:paraId="3817F9D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恒洋电器公司 杨乙坤 0313-2056291</w:t>
      </w:r>
    </w:p>
    <w:p w14:paraId="0BF3780A">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14:paraId="6F67DC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14:paraId="0DC12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14:paraId="191CC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14:paraId="6F7F0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14:paraId="1C754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14:paraId="4A1A2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14:paraId="4A257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14:paraId="2EE771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14:paraId="7DF96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14:paraId="3B830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14:paraId="0E2AC2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14:paraId="63F71B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14:paraId="571C6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14:paraId="5B762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14:paraId="43C31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14:paraId="62DE4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14:paraId="29C94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14:paraId="30DB5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14:paraId="6DFD6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14:paraId="75E40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14:paraId="39AF8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14:paraId="699A5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14:paraId="333D4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14:paraId="2D208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14:paraId="6D3C3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14:paraId="10FE4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14:paraId="738AB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14:paraId="58669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14:paraId="599FF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14:paraId="3F9DC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14:paraId="0E187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14:paraId="5EC55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14:paraId="71F4DA8A">
      <w:pPr>
        <w:pStyle w:val="5"/>
        <w:jc w:val="center"/>
        <w:rPr>
          <w:rFonts w:hint="eastAsia" w:hAnsi="宋体" w:cs="宋体"/>
          <w:bCs/>
          <w:sz w:val="36"/>
          <w:szCs w:val="36"/>
          <w:highlight w:val="yellow"/>
        </w:rPr>
        <w:sectPr>
          <w:headerReference r:id="rId3" w:type="default"/>
          <w:pgSz w:w="11906" w:h="16838"/>
          <w:pgMar w:top="1440" w:right="1083" w:bottom="1440" w:left="1083" w:header="850" w:footer="992" w:gutter="0"/>
          <w:cols w:space="720" w:num="1"/>
          <w:titlePg/>
          <w:docGrid w:type="lines" w:linePitch="314" w:charSpace="0"/>
        </w:sectPr>
      </w:pPr>
    </w:p>
    <w:p w14:paraId="1A522B40">
      <w:pPr>
        <w:pStyle w:val="5"/>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14:paraId="42198D1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以实际签订为准</w:t>
      </w:r>
    </w:p>
    <w:p w14:paraId="3F02F1F6">
      <w:pPr>
        <w:jc w:val="center"/>
        <w:rPr>
          <w:rFonts w:hint="eastAsia" w:ascii="宋体" w:hAnsi="宋体" w:cs="宋体"/>
          <w:sz w:val="36"/>
          <w:szCs w:val="36"/>
        </w:rPr>
        <w:sectPr>
          <w:pgSz w:w="11906" w:h="16838"/>
          <w:pgMar w:top="1440" w:right="1083" w:bottom="1440" w:left="1083" w:header="850" w:footer="992" w:gutter="0"/>
          <w:cols w:space="720" w:num="1"/>
          <w:titlePg/>
          <w:docGrid w:type="lines" w:linePitch="314" w:charSpace="0"/>
        </w:sectPr>
      </w:pPr>
    </w:p>
    <w:p w14:paraId="66CE485A">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14:paraId="0F42754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14:paraId="6894105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14:paraId="27C2EBB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3108EDD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14:paraId="5767EB8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14:paraId="1F50129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14:paraId="140FB3EF">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71939D96">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70DD76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5740320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0AE5D77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0EF07BD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733A39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3A6E44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6E48AF7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53490876">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77158C0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1F0178E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540BFC3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028118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4BBD91E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57E196E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41CD633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7F91896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01913691">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26E438D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3AC7B3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6B4818C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6E970E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1917A59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50D956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6ED572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4EBF9EA9">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511BE83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6EA92A98">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6C68959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7B567F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29B81B3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4DD4D4A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3DB6F57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202EF29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7B54CA3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0BCD485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300CE5A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5069AC5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BF820E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0E191AB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27FDABB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22F8A81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25B14C08">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56A2FCD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2DA5056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25FC0AE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4E8A570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4EE9142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50455C03">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1D61282A">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3F77200A">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5CD16B1B">
      <w:pPr>
        <w:jc w:val="left"/>
        <w:rPr>
          <w:rFonts w:hint="eastAsia" w:ascii="宋体" w:hAnsi="宋体" w:cs="宋体"/>
          <w:sz w:val="36"/>
          <w:szCs w:val="36"/>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54556B6B">
      <w:pPr>
        <w:pStyle w:val="5"/>
        <w:jc w:val="center"/>
        <w:rPr>
          <w:rFonts w:hint="eastAsia" w:ascii="宋体" w:hAnsi="宋体" w:eastAsia="宋体" w:cs="宋体"/>
          <w:bCs/>
          <w:sz w:val="36"/>
          <w:szCs w:val="36"/>
          <w:highlight w:val="yellow"/>
          <w:lang w:val="en-US" w:eastAsia="zh-CN"/>
        </w:rPr>
        <w:sectPr>
          <w:pgSz w:w="11906" w:h="16838"/>
          <w:pgMar w:top="1440" w:right="1083" w:bottom="1440" w:left="1083" w:header="850" w:footer="992" w:gutter="0"/>
          <w:cols w:space="720" w:num="1"/>
          <w:titlePg/>
          <w:docGrid w:type="lines" w:linePitch="314" w:charSpace="0"/>
        </w:sectPr>
      </w:pPr>
    </w:p>
    <w:p w14:paraId="19A0DC03">
      <w:pPr>
        <w:pStyle w:val="5"/>
        <w:jc w:val="center"/>
        <w:rPr>
          <w:rFonts w:hint="eastAsia" w:ascii="宋体" w:hAnsi="宋体" w:eastAsia="宋体" w:cs="宋体"/>
          <w:bCs/>
          <w:sz w:val="36"/>
          <w:szCs w:val="36"/>
          <w:highlight w:val="yellow"/>
          <w:lang w:val="en-US" w:eastAsia="zh-CN"/>
        </w:rPr>
      </w:pPr>
      <w:r>
        <w:rPr>
          <w:rFonts w:hint="eastAsia" w:ascii="宋体" w:hAnsi="宋体" w:eastAsia="宋体" w:cs="宋体"/>
          <w:bCs/>
          <w:sz w:val="36"/>
          <w:szCs w:val="36"/>
          <w:highlight w:val="yellow"/>
          <w:lang w:val="en-US" w:eastAsia="zh-CN"/>
        </w:rPr>
        <w:t>第四章 技术规格及要求</w:t>
      </w:r>
      <w:bookmarkStart w:id="1" w:name="_Toc328043959"/>
    </w:p>
    <w:bookmarkEnd w:id="1"/>
    <w:p w14:paraId="465D43E0"/>
    <w:p w14:paraId="55CE9BDC">
      <w:pPr>
        <w:adjustRightInd w:val="0"/>
        <w:snapToGrid w:val="0"/>
        <w:spacing w:line="312" w:lineRule="auto"/>
        <w:rPr>
          <w:rStyle w:val="25"/>
          <w:rFonts w:hint="default"/>
          <w:b/>
          <w:color w:val="auto"/>
          <w:sz w:val="24"/>
          <w:szCs w:val="21"/>
          <w:highlight w:val="yellow"/>
          <w:lang w:bidi="ar"/>
        </w:rPr>
      </w:pPr>
      <w:r>
        <w:rPr>
          <w:rStyle w:val="25"/>
          <w:rFonts w:hint="default"/>
          <w:b/>
          <w:color w:val="auto"/>
          <w:sz w:val="24"/>
          <w:szCs w:val="21"/>
          <w:highlight w:val="yellow"/>
          <w:lang w:bidi="ar"/>
        </w:rPr>
        <w:t>高压真空接触器：</w:t>
      </w:r>
    </w:p>
    <w:p w14:paraId="049F60AD">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一、用途及工艺要求：</w:t>
      </w:r>
    </w:p>
    <w:p w14:paraId="21CCDA51">
      <w:pPr>
        <w:pStyle w:val="2"/>
        <w:ind w:firstLine="0"/>
        <w:rPr>
          <w:rStyle w:val="25"/>
          <w:rFonts w:hint="default"/>
          <w:color w:val="auto"/>
          <w:kern w:val="2"/>
          <w:sz w:val="21"/>
          <w:szCs w:val="21"/>
          <w:lang w:bidi="ar"/>
        </w:rPr>
      </w:pPr>
      <w:r>
        <w:rPr>
          <w:rStyle w:val="25"/>
          <w:rFonts w:hint="default"/>
          <w:color w:val="auto"/>
          <w:kern w:val="2"/>
          <w:sz w:val="21"/>
          <w:szCs w:val="21"/>
          <w:lang w:bidi="ar"/>
        </w:rPr>
        <w:t>矿用隔爆兼本质安全型变电变频器用永磁高压真空配电装置内安装有两个高压真空接触器，分别用做变电变频器的充电及旁路用。应符合JB/T 7122-2007 《交流真空接触器基本要求》中的相关要求。</w:t>
      </w:r>
    </w:p>
    <w:p w14:paraId="38E1F031">
      <w:pPr>
        <w:numPr>
          <w:ilvl w:val="0"/>
          <w:numId w:val="2"/>
        </w:num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技术要求</w:t>
      </w:r>
    </w:p>
    <w:p w14:paraId="6B8D46B9">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1．总则</w:t>
      </w:r>
    </w:p>
    <w:p w14:paraId="3141D4A1">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1.1本技术要求所提出的是最低限度的技术要求，并未对一切技术细节做出规定，也未充分引述有关标准和规范的条文，投标方应保证项目符合本技术要求和现行国家、行业标准规范要求。</w:t>
      </w:r>
    </w:p>
    <w:p w14:paraId="6B8DF501">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1.2 如果投标方没有以书面方式对本技术要求的条文提出异议，那么招标方将认为投标方完全符合本技术要求的规定。</w:t>
      </w:r>
    </w:p>
    <w:p w14:paraId="2A40ACC4">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1.3从签订合同之后至投标方开始制造之日的这段时期内，招标方有权提出因规程、规范和标准发生变化而产生的一些补充修改要求，投标方应遵守这些要求。</w:t>
      </w:r>
    </w:p>
    <w:p w14:paraId="006215CA">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1.4本技术要求所使用的标准，如遇与投标方所执行的标准不一致时，按最高的标准执行。</w:t>
      </w:r>
    </w:p>
    <w:p w14:paraId="3BA53802">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1.5投标人应严格执行国家、地方及招标人安全生产方面的法律法规、规章制度要求，严格执行、国家、行业安全生产标准、规范要求。</w:t>
      </w:r>
    </w:p>
    <w:p w14:paraId="026B9E59">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主要技术指标</w:t>
      </w:r>
    </w:p>
    <w:p w14:paraId="709D19F8">
      <w:pPr>
        <w:pStyle w:val="2"/>
        <w:spacing w:line="288" w:lineRule="auto"/>
        <w:ind w:firstLine="0"/>
        <w:rPr>
          <w:rStyle w:val="25"/>
          <w:rFonts w:hint="default"/>
          <w:color w:val="auto"/>
          <w:sz w:val="21"/>
          <w:szCs w:val="21"/>
          <w:lang w:bidi="ar"/>
        </w:rPr>
      </w:pPr>
      <w:r>
        <w:rPr>
          <w:rStyle w:val="25"/>
          <w:rFonts w:hint="default"/>
          <w:color w:val="auto"/>
          <w:sz w:val="21"/>
          <w:szCs w:val="21"/>
          <w:lang w:bidi="ar"/>
        </w:rPr>
        <w:t>（1）高压接触器使用环境</w:t>
      </w:r>
    </w:p>
    <w:p w14:paraId="12619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40"/>
          <w:tab w:val="left" w:pos="11908"/>
          <w:tab w:val="left" w:pos="12824"/>
          <w:tab w:val="left" w:pos="13740"/>
          <w:tab w:val="left" w:pos="14656"/>
        </w:tabs>
        <w:adjustRightInd w:val="0"/>
        <w:snapToGrid w:val="0"/>
        <w:spacing w:line="288" w:lineRule="auto"/>
        <w:ind w:firstLine="630" w:firstLineChars="300"/>
        <w:rPr>
          <w:rStyle w:val="25"/>
          <w:rFonts w:hint="default"/>
          <w:color w:val="auto"/>
          <w:sz w:val="21"/>
          <w:szCs w:val="21"/>
          <w:lang w:bidi="ar"/>
        </w:rPr>
      </w:pPr>
      <w:r>
        <w:rPr>
          <w:rStyle w:val="25"/>
          <w:rFonts w:hint="default"/>
          <w:color w:val="auto"/>
          <w:sz w:val="21"/>
          <w:szCs w:val="21"/>
          <w:lang w:bidi="ar"/>
        </w:rPr>
        <w:t>1）海拔高度不超过1000米 ；</w:t>
      </w:r>
    </w:p>
    <w:p w14:paraId="13E9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40"/>
          <w:tab w:val="left" w:pos="11908"/>
          <w:tab w:val="left" w:pos="12824"/>
          <w:tab w:val="left" w:pos="13740"/>
          <w:tab w:val="left" w:pos="14656"/>
        </w:tabs>
        <w:adjustRightInd w:val="0"/>
        <w:snapToGrid w:val="0"/>
        <w:spacing w:line="288" w:lineRule="auto"/>
        <w:ind w:firstLine="630" w:firstLineChars="300"/>
        <w:rPr>
          <w:rStyle w:val="25"/>
          <w:rFonts w:hint="default"/>
          <w:color w:val="auto"/>
          <w:sz w:val="21"/>
          <w:szCs w:val="21"/>
          <w:lang w:bidi="ar"/>
        </w:rPr>
      </w:pPr>
      <w:r>
        <w:rPr>
          <w:rStyle w:val="25"/>
          <w:rFonts w:hint="default"/>
          <w:color w:val="auto"/>
          <w:sz w:val="21"/>
          <w:szCs w:val="21"/>
          <w:lang w:bidi="ar"/>
        </w:rPr>
        <w:t>2）周围环境温度为-20～+40℃ ；</w:t>
      </w:r>
    </w:p>
    <w:p w14:paraId="20B5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40"/>
          <w:tab w:val="left" w:pos="11908"/>
          <w:tab w:val="left" w:pos="12824"/>
          <w:tab w:val="left" w:pos="13740"/>
          <w:tab w:val="left" w:pos="14656"/>
        </w:tabs>
        <w:adjustRightInd w:val="0"/>
        <w:snapToGrid w:val="0"/>
        <w:spacing w:line="288" w:lineRule="auto"/>
        <w:ind w:firstLine="630" w:firstLineChars="300"/>
        <w:rPr>
          <w:rStyle w:val="25"/>
          <w:rFonts w:hint="default"/>
          <w:color w:val="auto"/>
          <w:sz w:val="21"/>
          <w:szCs w:val="21"/>
          <w:lang w:bidi="ar"/>
        </w:rPr>
      </w:pPr>
      <w:r>
        <w:rPr>
          <w:rStyle w:val="25"/>
          <w:rFonts w:hint="default"/>
          <w:color w:val="auto"/>
          <w:sz w:val="21"/>
          <w:szCs w:val="21"/>
          <w:lang w:bidi="ar"/>
        </w:rPr>
        <w:t>3）周围空气相对湿度不大于95%(+25℃) ；</w:t>
      </w:r>
    </w:p>
    <w:p w14:paraId="2F01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40"/>
          <w:tab w:val="left" w:pos="11908"/>
          <w:tab w:val="left" w:pos="12824"/>
          <w:tab w:val="left" w:pos="13740"/>
          <w:tab w:val="left" w:pos="14656"/>
        </w:tabs>
        <w:adjustRightInd w:val="0"/>
        <w:snapToGrid w:val="0"/>
        <w:spacing w:line="288" w:lineRule="auto"/>
        <w:ind w:firstLine="630" w:firstLineChars="300"/>
        <w:rPr>
          <w:rStyle w:val="25"/>
          <w:rFonts w:hint="default"/>
          <w:color w:val="auto"/>
          <w:sz w:val="21"/>
          <w:szCs w:val="21"/>
          <w:lang w:bidi="ar"/>
        </w:rPr>
      </w:pPr>
      <w:r>
        <w:rPr>
          <w:rStyle w:val="25"/>
          <w:rFonts w:hint="default"/>
          <w:color w:val="auto"/>
          <w:sz w:val="21"/>
          <w:szCs w:val="21"/>
          <w:lang w:bidi="ar"/>
        </w:rPr>
        <w:t>4）有瓦斯、煤尘等爆炸性危险环境的矿井中 ；</w:t>
      </w:r>
    </w:p>
    <w:p w14:paraId="457AC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40"/>
          <w:tab w:val="left" w:pos="11908"/>
          <w:tab w:val="left" w:pos="12824"/>
          <w:tab w:val="left" w:pos="13740"/>
          <w:tab w:val="left" w:pos="14656"/>
        </w:tabs>
        <w:adjustRightInd w:val="0"/>
        <w:snapToGrid w:val="0"/>
        <w:spacing w:line="288" w:lineRule="auto"/>
        <w:ind w:firstLine="630" w:firstLineChars="300"/>
        <w:rPr>
          <w:rStyle w:val="25"/>
          <w:rFonts w:hint="default"/>
          <w:color w:val="auto"/>
          <w:sz w:val="21"/>
          <w:szCs w:val="21"/>
          <w:lang w:bidi="ar"/>
        </w:rPr>
      </w:pPr>
      <w:r>
        <w:rPr>
          <w:rStyle w:val="25"/>
          <w:rFonts w:hint="default"/>
          <w:color w:val="auto"/>
          <w:sz w:val="21"/>
          <w:szCs w:val="21"/>
          <w:lang w:bidi="ar"/>
        </w:rPr>
        <w:t>5）无摇晃和冲击振动的地方 ；</w:t>
      </w:r>
    </w:p>
    <w:p w14:paraId="674ED233">
      <w:pPr>
        <w:tabs>
          <w:tab w:val="left" w:pos="1620"/>
          <w:tab w:val="left" w:pos="4830"/>
        </w:tabs>
        <w:spacing w:line="410" w:lineRule="exact"/>
        <w:rPr>
          <w:rStyle w:val="25"/>
          <w:rFonts w:hint="default"/>
          <w:color w:val="auto"/>
          <w:sz w:val="21"/>
          <w:szCs w:val="21"/>
          <w:lang w:bidi="ar"/>
        </w:rPr>
      </w:pPr>
      <w:r>
        <w:rPr>
          <w:rStyle w:val="25"/>
          <w:rFonts w:hint="default"/>
          <w:color w:val="auto"/>
          <w:sz w:val="21"/>
          <w:szCs w:val="21"/>
          <w:lang w:bidi="ar"/>
        </w:rPr>
        <w:t>（2）真空接触器主要机械性能：</w:t>
      </w:r>
    </w:p>
    <w:p w14:paraId="0654C79F">
      <w:pPr>
        <w:tabs>
          <w:tab w:val="left" w:pos="1620"/>
          <w:tab w:val="left" w:pos="4830"/>
        </w:tabs>
        <w:spacing w:line="410" w:lineRule="exact"/>
        <w:ind w:firstLine="525" w:firstLineChars="250"/>
        <w:rPr>
          <w:rStyle w:val="25"/>
          <w:rFonts w:hint="default"/>
          <w:color w:val="auto"/>
          <w:sz w:val="21"/>
          <w:szCs w:val="21"/>
          <w:lang w:bidi="ar"/>
        </w:rPr>
      </w:pPr>
      <w:r>
        <w:rPr>
          <w:rStyle w:val="25"/>
          <w:rFonts w:hint="default"/>
          <w:color w:val="auto"/>
          <w:sz w:val="21"/>
          <w:szCs w:val="21"/>
          <w:lang w:bidi="ar"/>
        </w:rPr>
        <w:t>1）触头开距：5±0.5 mm；</w:t>
      </w:r>
    </w:p>
    <w:p w14:paraId="318A9E90">
      <w:pPr>
        <w:tabs>
          <w:tab w:val="left" w:pos="1620"/>
          <w:tab w:val="left" w:pos="4830"/>
        </w:tabs>
        <w:spacing w:line="410" w:lineRule="exact"/>
        <w:ind w:firstLine="525" w:firstLineChars="250"/>
        <w:rPr>
          <w:rStyle w:val="25"/>
          <w:rFonts w:hint="default"/>
          <w:color w:val="auto"/>
          <w:sz w:val="21"/>
          <w:szCs w:val="21"/>
          <w:lang w:bidi="ar"/>
        </w:rPr>
      </w:pPr>
      <w:r>
        <w:rPr>
          <w:rStyle w:val="25"/>
          <w:rFonts w:hint="default"/>
          <w:color w:val="auto"/>
          <w:sz w:val="21"/>
          <w:szCs w:val="21"/>
          <w:lang w:bidi="ar"/>
        </w:rPr>
        <w:t>2）超行程：1.5±0.5 mm；</w:t>
      </w:r>
    </w:p>
    <w:p w14:paraId="3071F8E8">
      <w:pPr>
        <w:tabs>
          <w:tab w:val="left" w:pos="1620"/>
          <w:tab w:val="left" w:pos="4830"/>
        </w:tabs>
        <w:spacing w:line="410" w:lineRule="exact"/>
        <w:ind w:firstLine="525" w:firstLineChars="250"/>
        <w:rPr>
          <w:rStyle w:val="25"/>
          <w:rFonts w:hint="default"/>
          <w:color w:val="auto"/>
          <w:sz w:val="21"/>
          <w:szCs w:val="21"/>
          <w:lang w:bidi="ar"/>
        </w:rPr>
      </w:pPr>
      <w:r>
        <w:rPr>
          <w:rStyle w:val="25"/>
          <w:rFonts w:hint="default"/>
          <w:color w:val="auto"/>
          <w:sz w:val="21"/>
          <w:szCs w:val="21"/>
          <w:lang w:bidi="ar"/>
        </w:rPr>
        <w:t>3）合闸时间：≤150ms；</w:t>
      </w:r>
    </w:p>
    <w:p w14:paraId="1EB96160">
      <w:pPr>
        <w:tabs>
          <w:tab w:val="left" w:pos="1620"/>
          <w:tab w:val="left" w:pos="4830"/>
        </w:tabs>
        <w:spacing w:line="410" w:lineRule="exact"/>
        <w:ind w:firstLine="525" w:firstLineChars="250"/>
        <w:rPr>
          <w:rStyle w:val="25"/>
          <w:rFonts w:hint="default"/>
          <w:color w:val="auto"/>
          <w:sz w:val="21"/>
          <w:szCs w:val="21"/>
          <w:lang w:bidi="ar"/>
        </w:rPr>
      </w:pPr>
      <w:r>
        <w:rPr>
          <w:rStyle w:val="25"/>
          <w:rFonts w:hint="default"/>
          <w:color w:val="auto"/>
          <w:sz w:val="21"/>
          <w:szCs w:val="21"/>
          <w:lang w:bidi="ar"/>
        </w:rPr>
        <w:t>4）分闸时间：≤120ms；</w:t>
      </w:r>
    </w:p>
    <w:p w14:paraId="7315A63C">
      <w:pPr>
        <w:tabs>
          <w:tab w:val="left" w:pos="1620"/>
          <w:tab w:val="left" w:pos="4830"/>
        </w:tabs>
        <w:spacing w:line="410" w:lineRule="exact"/>
        <w:ind w:firstLine="525" w:firstLineChars="250"/>
        <w:rPr>
          <w:rStyle w:val="25"/>
          <w:rFonts w:hint="default"/>
          <w:color w:val="auto"/>
          <w:sz w:val="21"/>
          <w:szCs w:val="21"/>
          <w:lang w:bidi="ar"/>
        </w:rPr>
      </w:pPr>
      <w:r>
        <w:rPr>
          <w:rStyle w:val="25"/>
          <w:rFonts w:hint="default"/>
          <w:color w:val="auto"/>
          <w:sz w:val="21"/>
          <w:szCs w:val="21"/>
          <w:lang w:bidi="ar"/>
        </w:rPr>
        <w:t>5）三相合闸不同期：≤3ms。</w:t>
      </w:r>
    </w:p>
    <w:p w14:paraId="6DC7DD56">
      <w:pPr>
        <w:tabs>
          <w:tab w:val="left" w:pos="1620"/>
          <w:tab w:val="left" w:pos="4830"/>
        </w:tabs>
        <w:spacing w:line="410" w:lineRule="exact"/>
        <w:rPr>
          <w:rStyle w:val="25"/>
          <w:rFonts w:hint="default"/>
          <w:color w:val="auto"/>
          <w:sz w:val="21"/>
          <w:szCs w:val="21"/>
          <w:lang w:bidi="ar"/>
        </w:rPr>
      </w:pPr>
      <w:r>
        <w:rPr>
          <w:rStyle w:val="25"/>
          <w:rFonts w:hint="default"/>
          <w:color w:val="auto"/>
          <w:sz w:val="21"/>
          <w:szCs w:val="21"/>
          <w:lang w:bidi="ar"/>
        </w:rPr>
        <w:t>（3）真空接触器电气性能满足以下要求：</w:t>
      </w:r>
    </w:p>
    <w:p w14:paraId="33D0FD43">
      <w:pPr>
        <w:tabs>
          <w:tab w:val="left" w:pos="1620"/>
          <w:tab w:val="left" w:pos="4830"/>
        </w:tabs>
        <w:spacing w:line="410" w:lineRule="exact"/>
        <w:ind w:firstLine="630" w:firstLineChars="300"/>
        <w:rPr>
          <w:rStyle w:val="25"/>
          <w:rFonts w:hint="default"/>
          <w:color w:val="auto"/>
          <w:sz w:val="21"/>
          <w:szCs w:val="21"/>
          <w:lang w:bidi="ar"/>
        </w:rPr>
      </w:pPr>
      <w:r>
        <w:rPr>
          <w:rStyle w:val="25"/>
          <w:rFonts w:hint="default"/>
          <w:color w:val="auto"/>
          <w:sz w:val="21"/>
          <w:szCs w:val="21"/>
          <w:lang w:bidi="ar"/>
        </w:rPr>
        <w:t>1）关合与开断能力，真空接触器应具有下表中关合与开断能力。</w:t>
      </w:r>
    </w:p>
    <w:p w14:paraId="1BA39D9F">
      <w:pPr>
        <w:pStyle w:val="2"/>
        <w:rPr>
          <w:rStyle w:val="25"/>
          <w:rFonts w:hint="default"/>
          <w:color w:val="auto"/>
          <w:kern w:val="2"/>
          <w:sz w:val="21"/>
          <w:szCs w:val="21"/>
          <w:lang w:bidi="ar"/>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65E5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restart"/>
            <w:noWrap w:val="0"/>
            <w:vAlign w:val="top"/>
          </w:tcPr>
          <w:p w14:paraId="2D42D69D">
            <w:pPr>
              <w:rPr>
                <w:rStyle w:val="25"/>
                <w:rFonts w:hint="default"/>
                <w:color w:val="auto"/>
                <w:sz w:val="21"/>
                <w:szCs w:val="21"/>
                <w:lang w:bidi="ar"/>
              </w:rPr>
            </w:pPr>
          </w:p>
          <w:p w14:paraId="120B6F49">
            <w:pPr>
              <w:rPr>
                <w:rStyle w:val="25"/>
                <w:rFonts w:hint="default"/>
                <w:color w:val="auto"/>
                <w:sz w:val="21"/>
                <w:szCs w:val="21"/>
                <w:lang w:bidi="ar"/>
              </w:rPr>
            </w:pPr>
            <w:r>
              <w:rPr>
                <w:rStyle w:val="25"/>
                <w:rFonts w:hint="default"/>
                <w:color w:val="auto"/>
                <w:sz w:val="21"/>
                <w:szCs w:val="21"/>
                <w:lang w:bidi="ar"/>
              </w:rPr>
              <w:t>使用类别</w:t>
            </w:r>
          </w:p>
        </w:tc>
        <w:tc>
          <w:tcPr>
            <w:tcW w:w="2434" w:type="dxa"/>
            <w:gridSpan w:val="2"/>
            <w:vMerge w:val="restart"/>
            <w:noWrap w:val="0"/>
            <w:vAlign w:val="top"/>
          </w:tcPr>
          <w:p w14:paraId="2642A02A">
            <w:pPr>
              <w:jc w:val="center"/>
              <w:rPr>
                <w:rStyle w:val="25"/>
                <w:rFonts w:hint="default"/>
                <w:color w:val="auto"/>
                <w:sz w:val="21"/>
                <w:szCs w:val="21"/>
                <w:lang w:bidi="ar"/>
              </w:rPr>
            </w:pPr>
          </w:p>
          <w:p w14:paraId="2ADF45EC">
            <w:pPr>
              <w:jc w:val="center"/>
              <w:rPr>
                <w:rStyle w:val="25"/>
                <w:rFonts w:hint="default"/>
                <w:color w:val="auto"/>
                <w:sz w:val="21"/>
                <w:szCs w:val="21"/>
                <w:lang w:bidi="ar"/>
              </w:rPr>
            </w:pPr>
            <w:r>
              <w:rPr>
                <w:rStyle w:val="25"/>
                <w:rFonts w:hint="default"/>
                <w:color w:val="auto"/>
                <w:sz w:val="21"/>
                <w:szCs w:val="21"/>
                <w:lang w:bidi="ar"/>
              </w:rPr>
              <w:t>关合</w:t>
            </w:r>
          </w:p>
        </w:tc>
        <w:tc>
          <w:tcPr>
            <w:tcW w:w="4871" w:type="dxa"/>
            <w:gridSpan w:val="4"/>
            <w:noWrap w:val="0"/>
            <w:vAlign w:val="top"/>
          </w:tcPr>
          <w:p w14:paraId="353E97C1">
            <w:pPr>
              <w:jc w:val="center"/>
              <w:rPr>
                <w:rStyle w:val="25"/>
                <w:rFonts w:hint="default"/>
                <w:color w:val="auto"/>
                <w:sz w:val="21"/>
                <w:szCs w:val="21"/>
                <w:lang w:bidi="ar"/>
              </w:rPr>
            </w:pPr>
            <w:r>
              <w:rPr>
                <w:rStyle w:val="25"/>
                <w:rFonts w:hint="default"/>
                <w:color w:val="auto"/>
                <w:sz w:val="21"/>
                <w:szCs w:val="21"/>
                <w:lang w:bidi="ar"/>
              </w:rPr>
              <w:t>开断</w:t>
            </w:r>
          </w:p>
        </w:tc>
      </w:tr>
      <w:tr w14:paraId="01D0A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noWrap w:val="0"/>
            <w:vAlign w:val="top"/>
          </w:tcPr>
          <w:p w14:paraId="74B600B4">
            <w:pPr>
              <w:rPr>
                <w:rStyle w:val="25"/>
                <w:rFonts w:hint="default"/>
                <w:color w:val="auto"/>
                <w:sz w:val="21"/>
                <w:szCs w:val="21"/>
                <w:lang w:bidi="ar"/>
              </w:rPr>
            </w:pPr>
          </w:p>
        </w:tc>
        <w:tc>
          <w:tcPr>
            <w:tcW w:w="2434" w:type="dxa"/>
            <w:gridSpan w:val="2"/>
            <w:vMerge w:val="continue"/>
            <w:noWrap w:val="0"/>
            <w:vAlign w:val="top"/>
          </w:tcPr>
          <w:p w14:paraId="276BC828">
            <w:pPr>
              <w:jc w:val="center"/>
              <w:rPr>
                <w:rStyle w:val="25"/>
                <w:rFonts w:hint="default"/>
                <w:color w:val="auto"/>
                <w:sz w:val="21"/>
                <w:szCs w:val="21"/>
                <w:lang w:bidi="ar"/>
              </w:rPr>
            </w:pPr>
          </w:p>
        </w:tc>
        <w:tc>
          <w:tcPr>
            <w:tcW w:w="2435" w:type="dxa"/>
            <w:gridSpan w:val="2"/>
            <w:noWrap w:val="0"/>
            <w:vAlign w:val="top"/>
          </w:tcPr>
          <w:p w14:paraId="70CAE78A">
            <w:pPr>
              <w:jc w:val="center"/>
              <w:rPr>
                <w:rStyle w:val="25"/>
                <w:rFonts w:hint="default"/>
                <w:color w:val="auto"/>
                <w:sz w:val="21"/>
                <w:szCs w:val="21"/>
                <w:lang w:bidi="ar"/>
              </w:rPr>
            </w:pPr>
            <w:r>
              <w:rPr>
                <w:rStyle w:val="25"/>
                <w:rFonts w:hint="default"/>
                <w:color w:val="auto"/>
                <w:sz w:val="21"/>
                <w:szCs w:val="21"/>
                <w:lang w:bidi="ar"/>
              </w:rPr>
              <w:t>最小额定开断电流</w:t>
            </w:r>
          </w:p>
        </w:tc>
        <w:tc>
          <w:tcPr>
            <w:tcW w:w="2436" w:type="dxa"/>
            <w:gridSpan w:val="2"/>
            <w:noWrap w:val="0"/>
            <w:vAlign w:val="top"/>
          </w:tcPr>
          <w:p w14:paraId="57D1BB92">
            <w:pPr>
              <w:jc w:val="center"/>
              <w:rPr>
                <w:rStyle w:val="25"/>
                <w:rFonts w:hint="default"/>
                <w:color w:val="auto"/>
                <w:sz w:val="21"/>
                <w:szCs w:val="21"/>
                <w:lang w:bidi="ar"/>
              </w:rPr>
            </w:pPr>
            <w:r>
              <w:rPr>
                <w:rStyle w:val="25"/>
                <w:rFonts w:hint="default"/>
                <w:color w:val="auto"/>
                <w:sz w:val="21"/>
                <w:szCs w:val="21"/>
                <w:lang w:bidi="ar"/>
              </w:rPr>
              <w:t>最大额定开断电流</w:t>
            </w:r>
          </w:p>
        </w:tc>
      </w:tr>
      <w:tr w14:paraId="354C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Merge w:val="continue"/>
            <w:noWrap w:val="0"/>
            <w:vAlign w:val="top"/>
          </w:tcPr>
          <w:p w14:paraId="090F4BA6">
            <w:pPr>
              <w:rPr>
                <w:rStyle w:val="25"/>
                <w:rFonts w:hint="default"/>
                <w:color w:val="auto"/>
                <w:sz w:val="21"/>
                <w:szCs w:val="21"/>
                <w:lang w:bidi="ar"/>
              </w:rPr>
            </w:pPr>
          </w:p>
        </w:tc>
        <w:tc>
          <w:tcPr>
            <w:tcW w:w="1217" w:type="dxa"/>
            <w:noWrap w:val="0"/>
            <w:vAlign w:val="top"/>
          </w:tcPr>
          <w:p w14:paraId="1793E87F">
            <w:pPr>
              <w:jc w:val="center"/>
              <w:rPr>
                <w:rStyle w:val="25"/>
                <w:rFonts w:hint="default"/>
                <w:color w:val="auto"/>
                <w:sz w:val="21"/>
                <w:szCs w:val="21"/>
                <w:lang w:bidi="ar"/>
              </w:rPr>
            </w:pPr>
            <w:r>
              <w:rPr>
                <w:rStyle w:val="25"/>
                <w:rFonts w:hint="default"/>
                <w:color w:val="auto"/>
                <w:sz w:val="21"/>
                <w:szCs w:val="21"/>
                <w:lang w:bidi="ar"/>
              </w:rPr>
              <w:t>I/Ie</w:t>
            </w:r>
          </w:p>
        </w:tc>
        <w:tc>
          <w:tcPr>
            <w:tcW w:w="1217" w:type="dxa"/>
            <w:noWrap w:val="0"/>
            <w:vAlign w:val="top"/>
          </w:tcPr>
          <w:p w14:paraId="3BF32EF7">
            <w:pPr>
              <w:jc w:val="center"/>
              <w:rPr>
                <w:rStyle w:val="25"/>
                <w:rFonts w:hint="default"/>
                <w:color w:val="auto"/>
                <w:sz w:val="21"/>
                <w:szCs w:val="21"/>
                <w:lang w:bidi="ar"/>
              </w:rPr>
            </w:pPr>
            <w:r>
              <w:rPr>
                <w:rStyle w:val="25"/>
                <w:rFonts w:hint="default"/>
                <w:color w:val="auto"/>
                <w:sz w:val="21"/>
                <w:szCs w:val="21"/>
                <w:lang w:bidi="ar"/>
              </w:rPr>
              <w:t>CosΦ</w:t>
            </w:r>
          </w:p>
        </w:tc>
        <w:tc>
          <w:tcPr>
            <w:tcW w:w="1217" w:type="dxa"/>
            <w:noWrap w:val="0"/>
            <w:vAlign w:val="top"/>
          </w:tcPr>
          <w:p w14:paraId="2A4015C9">
            <w:pPr>
              <w:jc w:val="center"/>
              <w:rPr>
                <w:rStyle w:val="25"/>
                <w:rFonts w:hint="default"/>
                <w:color w:val="auto"/>
                <w:sz w:val="21"/>
                <w:szCs w:val="21"/>
                <w:lang w:bidi="ar"/>
              </w:rPr>
            </w:pPr>
            <w:r>
              <w:rPr>
                <w:rStyle w:val="25"/>
                <w:rFonts w:hint="default"/>
                <w:color w:val="auto"/>
                <w:sz w:val="21"/>
                <w:szCs w:val="21"/>
                <w:lang w:bidi="ar"/>
              </w:rPr>
              <w:t>Ic/Ie</w:t>
            </w:r>
          </w:p>
        </w:tc>
        <w:tc>
          <w:tcPr>
            <w:tcW w:w="1218" w:type="dxa"/>
            <w:noWrap w:val="0"/>
            <w:vAlign w:val="top"/>
          </w:tcPr>
          <w:p w14:paraId="01F236DE">
            <w:pPr>
              <w:jc w:val="center"/>
              <w:rPr>
                <w:rStyle w:val="25"/>
                <w:rFonts w:hint="default"/>
                <w:color w:val="auto"/>
                <w:sz w:val="21"/>
                <w:szCs w:val="21"/>
                <w:lang w:bidi="ar"/>
              </w:rPr>
            </w:pPr>
            <w:r>
              <w:rPr>
                <w:rStyle w:val="25"/>
                <w:rFonts w:hint="default"/>
                <w:color w:val="auto"/>
                <w:sz w:val="21"/>
                <w:szCs w:val="21"/>
                <w:lang w:bidi="ar"/>
              </w:rPr>
              <w:t>CosΦ</w:t>
            </w:r>
          </w:p>
        </w:tc>
        <w:tc>
          <w:tcPr>
            <w:tcW w:w="1218" w:type="dxa"/>
            <w:noWrap w:val="0"/>
            <w:vAlign w:val="top"/>
          </w:tcPr>
          <w:p w14:paraId="4E090E25">
            <w:pPr>
              <w:jc w:val="center"/>
              <w:rPr>
                <w:rStyle w:val="25"/>
                <w:rFonts w:hint="default"/>
                <w:color w:val="auto"/>
                <w:sz w:val="21"/>
                <w:szCs w:val="21"/>
                <w:lang w:bidi="ar"/>
              </w:rPr>
            </w:pPr>
            <w:r>
              <w:rPr>
                <w:rStyle w:val="25"/>
                <w:rFonts w:hint="default"/>
                <w:color w:val="auto"/>
                <w:sz w:val="21"/>
                <w:szCs w:val="21"/>
                <w:lang w:bidi="ar"/>
              </w:rPr>
              <w:t>Ic/Ie</w:t>
            </w:r>
          </w:p>
        </w:tc>
        <w:tc>
          <w:tcPr>
            <w:tcW w:w="1218" w:type="dxa"/>
            <w:noWrap w:val="0"/>
            <w:vAlign w:val="top"/>
          </w:tcPr>
          <w:p w14:paraId="08A8EE7B">
            <w:pPr>
              <w:jc w:val="center"/>
              <w:rPr>
                <w:rStyle w:val="25"/>
                <w:rFonts w:hint="default"/>
                <w:color w:val="auto"/>
                <w:sz w:val="21"/>
                <w:szCs w:val="21"/>
                <w:lang w:bidi="ar"/>
              </w:rPr>
            </w:pPr>
            <w:r>
              <w:rPr>
                <w:rStyle w:val="25"/>
                <w:rFonts w:hint="default"/>
                <w:color w:val="auto"/>
                <w:sz w:val="21"/>
                <w:szCs w:val="21"/>
                <w:lang w:bidi="ar"/>
              </w:rPr>
              <w:t>CosΦ</w:t>
            </w:r>
          </w:p>
        </w:tc>
      </w:tr>
      <w:tr w14:paraId="620A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noWrap w:val="0"/>
            <w:vAlign w:val="top"/>
          </w:tcPr>
          <w:p w14:paraId="49F4B786">
            <w:pPr>
              <w:jc w:val="center"/>
              <w:rPr>
                <w:rStyle w:val="25"/>
                <w:rFonts w:hint="default"/>
                <w:color w:val="auto"/>
                <w:sz w:val="21"/>
                <w:szCs w:val="21"/>
                <w:lang w:bidi="ar"/>
              </w:rPr>
            </w:pPr>
            <w:r>
              <w:rPr>
                <w:rStyle w:val="25"/>
                <w:rFonts w:hint="default"/>
                <w:color w:val="auto"/>
                <w:sz w:val="21"/>
                <w:szCs w:val="21"/>
                <w:lang w:bidi="ar"/>
              </w:rPr>
              <w:t>AC-3</w:t>
            </w:r>
          </w:p>
        </w:tc>
        <w:tc>
          <w:tcPr>
            <w:tcW w:w="1217" w:type="dxa"/>
            <w:noWrap w:val="0"/>
            <w:vAlign w:val="top"/>
          </w:tcPr>
          <w:p w14:paraId="244BE661">
            <w:pPr>
              <w:jc w:val="center"/>
              <w:rPr>
                <w:rStyle w:val="25"/>
                <w:rFonts w:hint="default"/>
                <w:color w:val="auto"/>
                <w:sz w:val="21"/>
                <w:szCs w:val="21"/>
                <w:lang w:bidi="ar"/>
              </w:rPr>
            </w:pPr>
            <w:r>
              <w:rPr>
                <w:rStyle w:val="25"/>
                <w:rFonts w:hint="default"/>
                <w:color w:val="auto"/>
                <w:sz w:val="21"/>
                <w:szCs w:val="21"/>
                <w:lang w:bidi="ar"/>
              </w:rPr>
              <w:t>8</w:t>
            </w:r>
          </w:p>
        </w:tc>
        <w:tc>
          <w:tcPr>
            <w:tcW w:w="1217" w:type="dxa"/>
            <w:noWrap w:val="0"/>
            <w:vAlign w:val="top"/>
          </w:tcPr>
          <w:p w14:paraId="67D6BEF4">
            <w:pPr>
              <w:jc w:val="center"/>
              <w:rPr>
                <w:rStyle w:val="25"/>
                <w:rFonts w:hint="default"/>
                <w:color w:val="auto"/>
                <w:sz w:val="21"/>
                <w:szCs w:val="21"/>
                <w:lang w:bidi="ar"/>
              </w:rPr>
            </w:pPr>
            <w:r>
              <w:rPr>
                <w:rStyle w:val="25"/>
                <w:rFonts w:hint="default"/>
                <w:color w:val="auto"/>
                <w:sz w:val="21"/>
                <w:szCs w:val="21"/>
                <w:lang w:bidi="ar"/>
              </w:rPr>
              <w:t>0.35</w:t>
            </w:r>
          </w:p>
        </w:tc>
        <w:tc>
          <w:tcPr>
            <w:tcW w:w="1217" w:type="dxa"/>
            <w:noWrap w:val="0"/>
            <w:vAlign w:val="top"/>
          </w:tcPr>
          <w:p w14:paraId="24AAFB45">
            <w:pPr>
              <w:jc w:val="center"/>
              <w:rPr>
                <w:rStyle w:val="25"/>
                <w:rFonts w:hint="default"/>
                <w:color w:val="auto"/>
                <w:sz w:val="21"/>
                <w:szCs w:val="21"/>
                <w:lang w:bidi="ar"/>
              </w:rPr>
            </w:pPr>
            <w:r>
              <w:rPr>
                <w:rStyle w:val="25"/>
                <w:rFonts w:hint="default"/>
                <w:color w:val="auto"/>
                <w:sz w:val="21"/>
                <w:szCs w:val="21"/>
                <w:lang w:bidi="ar"/>
              </w:rPr>
              <w:t>0.2</w:t>
            </w:r>
          </w:p>
        </w:tc>
        <w:tc>
          <w:tcPr>
            <w:tcW w:w="1218" w:type="dxa"/>
            <w:noWrap w:val="0"/>
            <w:vAlign w:val="top"/>
          </w:tcPr>
          <w:p w14:paraId="3798929F">
            <w:pPr>
              <w:jc w:val="center"/>
              <w:rPr>
                <w:rStyle w:val="25"/>
                <w:rFonts w:hint="default"/>
                <w:color w:val="auto"/>
                <w:sz w:val="21"/>
                <w:szCs w:val="21"/>
                <w:lang w:bidi="ar"/>
              </w:rPr>
            </w:pPr>
            <w:r>
              <w:rPr>
                <w:rStyle w:val="25"/>
                <w:rFonts w:hint="default"/>
                <w:color w:val="auto"/>
                <w:sz w:val="21"/>
                <w:szCs w:val="21"/>
                <w:lang w:bidi="ar"/>
              </w:rPr>
              <w:t>0.15</w:t>
            </w:r>
          </w:p>
        </w:tc>
        <w:tc>
          <w:tcPr>
            <w:tcW w:w="1218" w:type="dxa"/>
            <w:noWrap w:val="0"/>
            <w:vAlign w:val="top"/>
          </w:tcPr>
          <w:p w14:paraId="3F55D2C3">
            <w:pPr>
              <w:jc w:val="center"/>
              <w:rPr>
                <w:rStyle w:val="25"/>
                <w:rFonts w:hint="default"/>
                <w:color w:val="auto"/>
                <w:sz w:val="21"/>
                <w:szCs w:val="21"/>
                <w:lang w:bidi="ar"/>
              </w:rPr>
            </w:pPr>
            <w:r>
              <w:rPr>
                <w:rStyle w:val="25"/>
                <w:rFonts w:hint="default"/>
                <w:color w:val="auto"/>
                <w:sz w:val="21"/>
                <w:szCs w:val="21"/>
                <w:lang w:bidi="ar"/>
              </w:rPr>
              <w:t>8</w:t>
            </w:r>
          </w:p>
        </w:tc>
        <w:tc>
          <w:tcPr>
            <w:tcW w:w="1218" w:type="dxa"/>
            <w:noWrap w:val="0"/>
            <w:vAlign w:val="top"/>
          </w:tcPr>
          <w:p w14:paraId="0C71AB36">
            <w:pPr>
              <w:jc w:val="center"/>
              <w:rPr>
                <w:rStyle w:val="25"/>
                <w:rFonts w:hint="default"/>
                <w:color w:val="auto"/>
                <w:sz w:val="21"/>
                <w:szCs w:val="21"/>
                <w:lang w:bidi="ar"/>
              </w:rPr>
            </w:pPr>
            <w:r>
              <w:rPr>
                <w:rStyle w:val="25"/>
                <w:rFonts w:hint="default"/>
                <w:color w:val="auto"/>
                <w:sz w:val="21"/>
                <w:szCs w:val="21"/>
                <w:lang w:bidi="ar"/>
              </w:rPr>
              <w:t>0.35</w:t>
            </w:r>
          </w:p>
        </w:tc>
      </w:tr>
      <w:tr w14:paraId="5FD55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noWrap w:val="0"/>
            <w:vAlign w:val="top"/>
          </w:tcPr>
          <w:p w14:paraId="11973D5F">
            <w:pPr>
              <w:jc w:val="center"/>
              <w:rPr>
                <w:rStyle w:val="25"/>
                <w:rFonts w:hint="default"/>
                <w:color w:val="auto"/>
                <w:sz w:val="21"/>
                <w:szCs w:val="21"/>
                <w:lang w:bidi="ar"/>
              </w:rPr>
            </w:pPr>
            <w:r>
              <w:rPr>
                <w:rStyle w:val="25"/>
                <w:rFonts w:hint="default"/>
                <w:color w:val="auto"/>
                <w:sz w:val="21"/>
                <w:szCs w:val="21"/>
                <w:lang w:bidi="ar"/>
              </w:rPr>
              <w:t>AC-4</w:t>
            </w:r>
          </w:p>
        </w:tc>
        <w:tc>
          <w:tcPr>
            <w:tcW w:w="1217" w:type="dxa"/>
            <w:noWrap w:val="0"/>
            <w:vAlign w:val="top"/>
          </w:tcPr>
          <w:p w14:paraId="450BC551">
            <w:pPr>
              <w:jc w:val="center"/>
              <w:rPr>
                <w:rStyle w:val="25"/>
                <w:rFonts w:hint="default"/>
                <w:color w:val="auto"/>
                <w:sz w:val="21"/>
                <w:szCs w:val="21"/>
                <w:lang w:bidi="ar"/>
              </w:rPr>
            </w:pPr>
            <w:r>
              <w:rPr>
                <w:rStyle w:val="25"/>
                <w:rFonts w:hint="default"/>
                <w:color w:val="auto"/>
                <w:sz w:val="21"/>
                <w:szCs w:val="21"/>
                <w:lang w:bidi="ar"/>
              </w:rPr>
              <w:t>10</w:t>
            </w:r>
          </w:p>
        </w:tc>
        <w:tc>
          <w:tcPr>
            <w:tcW w:w="1217" w:type="dxa"/>
            <w:noWrap w:val="0"/>
            <w:vAlign w:val="top"/>
          </w:tcPr>
          <w:p w14:paraId="5E48B6CA">
            <w:pPr>
              <w:jc w:val="center"/>
              <w:rPr>
                <w:rStyle w:val="25"/>
                <w:rFonts w:hint="default"/>
                <w:color w:val="auto"/>
                <w:sz w:val="21"/>
                <w:szCs w:val="21"/>
                <w:lang w:bidi="ar"/>
              </w:rPr>
            </w:pPr>
            <w:r>
              <w:rPr>
                <w:rStyle w:val="25"/>
                <w:rFonts w:hint="default"/>
                <w:color w:val="auto"/>
                <w:sz w:val="21"/>
                <w:szCs w:val="21"/>
                <w:lang w:bidi="ar"/>
              </w:rPr>
              <w:t>0.35</w:t>
            </w:r>
          </w:p>
        </w:tc>
        <w:tc>
          <w:tcPr>
            <w:tcW w:w="1217" w:type="dxa"/>
            <w:noWrap w:val="0"/>
            <w:vAlign w:val="top"/>
          </w:tcPr>
          <w:p w14:paraId="053C22C9">
            <w:pPr>
              <w:jc w:val="center"/>
              <w:rPr>
                <w:rStyle w:val="25"/>
                <w:rFonts w:hint="default"/>
                <w:color w:val="auto"/>
                <w:sz w:val="21"/>
                <w:szCs w:val="21"/>
                <w:lang w:bidi="ar"/>
              </w:rPr>
            </w:pPr>
            <w:r>
              <w:rPr>
                <w:rStyle w:val="25"/>
                <w:rFonts w:hint="default"/>
                <w:color w:val="auto"/>
                <w:sz w:val="21"/>
                <w:szCs w:val="21"/>
                <w:lang w:bidi="ar"/>
              </w:rPr>
              <w:t>0.2</w:t>
            </w:r>
          </w:p>
        </w:tc>
        <w:tc>
          <w:tcPr>
            <w:tcW w:w="1218" w:type="dxa"/>
            <w:noWrap w:val="0"/>
            <w:vAlign w:val="top"/>
          </w:tcPr>
          <w:p w14:paraId="42E0FA2D">
            <w:pPr>
              <w:jc w:val="center"/>
              <w:rPr>
                <w:rStyle w:val="25"/>
                <w:rFonts w:hint="default"/>
                <w:color w:val="auto"/>
                <w:sz w:val="21"/>
                <w:szCs w:val="21"/>
                <w:lang w:bidi="ar"/>
              </w:rPr>
            </w:pPr>
            <w:r>
              <w:rPr>
                <w:rStyle w:val="25"/>
                <w:rFonts w:hint="default"/>
                <w:color w:val="auto"/>
                <w:sz w:val="21"/>
                <w:szCs w:val="21"/>
                <w:lang w:bidi="ar"/>
              </w:rPr>
              <w:t>0.15</w:t>
            </w:r>
          </w:p>
        </w:tc>
        <w:tc>
          <w:tcPr>
            <w:tcW w:w="1218" w:type="dxa"/>
            <w:noWrap w:val="0"/>
            <w:vAlign w:val="top"/>
          </w:tcPr>
          <w:p w14:paraId="38A6A671">
            <w:pPr>
              <w:jc w:val="center"/>
              <w:rPr>
                <w:rStyle w:val="25"/>
                <w:rFonts w:hint="default"/>
                <w:color w:val="auto"/>
                <w:sz w:val="21"/>
                <w:szCs w:val="21"/>
                <w:lang w:bidi="ar"/>
              </w:rPr>
            </w:pPr>
            <w:r>
              <w:rPr>
                <w:rStyle w:val="25"/>
                <w:rFonts w:hint="default"/>
                <w:color w:val="auto"/>
                <w:sz w:val="21"/>
                <w:szCs w:val="21"/>
                <w:lang w:bidi="ar"/>
              </w:rPr>
              <w:t>8</w:t>
            </w:r>
          </w:p>
        </w:tc>
        <w:tc>
          <w:tcPr>
            <w:tcW w:w="1218" w:type="dxa"/>
            <w:noWrap w:val="0"/>
            <w:vAlign w:val="top"/>
          </w:tcPr>
          <w:p w14:paraId="71348D14">
            <w:pPr>
              <w:jc w:val="center"/>
              <w:rPr>
                <w:rStyle w:val="25"/>
                <w:rFonts w:hint="default"/>
                <w:color w:val="auto"/>
                <w:sz w:val="21"/>
                <w:szCs w:val="21"/>
                <w:lang w:bidi="ar"/>
              </w:rPr>
            </w:pPr>
            <w:r>
              <w:rPr>
                <w:rStyle w:val="25"/>
                <w:rFonts w:hint="default"/>
                <w:color w:val="auto"/>
                <w:sz w:val="21"/>
                <w:szCs w:val="21"/>
                <w:lang w:bidi="ar"/>
              </w:rPr>
              <w:t>0.35</w:t>
            </w:r>
          </w:p>
        </w:tc>
      </w:tr>
    </w:tbl>
    <w:p w14:paraId="173BD1BA">
      <w:pPr>
        <w:pStyle w:val="27"/>
        <w:ind w:left="630" w:hanging="210"/>
        <w:rPr>
          <w:rStyle w:val="25"/>
          <w:rFonts w:hint="default"/>
          <w:color w:val="auto"/>
          <w:kern w:val="2"/>
          <w:sz w:val="21"/>
          <w:szCs w:val="21"/>
          <w:lang w:bidi="ar"/>
        </w:rPr>
      </w:pPr>
      <w:r>
        <w:rPr>
          <w:rStyle w:val="25"/>
          <w:rFonts w:hint="default"/>
          <w:color w:val="auto"/>
          <w:kern w:val="2"/>
          <w:sz w:val="21"/>
          <w:szCs w:val="21"/>
          <w:lang w:bidi="ar"/>
        </w:rPr>
        <w:t>I — 关合电流（A）</w:t>
      </w:r>
    </w:p>
    <w:p w14:paraId="06147795">
      <w:pPr>
        <w:pStyle w:val="27"/>
        <w:ind w:left="630" w:hanging="210"/>
        <w:rPr>
          <w:rStyle w:val="25"/>
          <w:rFonts w:hint="default"/>
          <w:color w:val="auto"/>
          <w:kern w:val="2"/>
          <w:sz w:val="21"/>
          <w:szCs w:val="21"/>
          <w:lang w:bidi="ar"/>
        </w:rPr>
      </w:pPr>
      <w:r>
        <w:rPr>
          <w:rStyle w:val="25"/>
          <w:rFonts w:hint="default"/>
          <w:color w:val="auto"/>
          <w:kern w:val="2"/>
          <w:sz w:val="21"/>
          <w:szCs w:val="21"/>
          <w:lang w:bidi="ar"/>
        </w:rPr>
        <w:t>Ic — 开断电流（A）</w:t>
      </w:r>
    </w:p>
    <w:p w14:paraId="02FD8B2F">
      <w:pPr>
        <w:pStyle w:val="27"/>
        <w:ind w:left="630" w:hanging="210"/>
        <w:rPr>
          <w:rStyle w:val="25"/>
          <w:rFonts w:hint="default"/>
          <w:color w:val="auto"/>
          <w:kern w:val="2"/>
          <w:sz w:val="21"/>
          <w:szCs w:val="21"/>
          <w:lang w:bidi="ar"/>
        </w:rPr>
      </w:pPr>
      <w:r>
        <w:rPr>
          <w:rStyle w:val="25"/>
          <w:rFonts w:hint="default"/>
          <w:color w:val="auto"/>
          <w:kern w:val="2"/>
          <w:sz w:val="21"/>
          <w:szCs w:val="21"/>
          <w:lang w:bidi="ar"/>
        </w:rPr>
        <w:t>Ie — 额定工作电流（A）</w:t>
      </w:r>
    </w:p>
    <w:p w14:paraId="50EEB219">
      <w:pPr>
        <w:ind w:firstLine="315" w:firstLineChars="150"/>
        <w:rPr>
          <w:rStyle w:val="25"/>
          <w:rFonts w:hint="default"/>
          <w:color w:val="auto"/>
          <w:sz w:val="21"/>
          <w:szCs w:val="21"/>
          <w:lang w:bidi="ar"/>
        </w:rPr>
      </w:pPr>
      <w:r>
        <w:rPr>
          <w:rStyle w:val="25"/>
          <w:rFonts w:hint="default"/>
          <w:color w:val="auto"/>
          <w:sz w:val="21"/>
          <w:szCs w:val="21"/>
          <w:lang w:bidi="ar"/>
        </w:rPr>
        <w:t>CosФ — 试验电路的功率因数，其误差为±0.05</w:t>
      </w:r>
    </w:p>
    <w:p w14:paraId="0947A921">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2）过载电流耐受能力：15Ie/1S；</w:t>
      </w:r>
    </w:p>
    <w:p w14:paraId="34EFE2D7">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3）短路开断电流：在U/Ue为1、CosФ=0.15的条件下、I/Ie为10倍时，开断3次；</w:t>
      </w:r>
    </w:p>
    <w:p w14:paraId="5A3400BB">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4）额定电压：AC12kV</w:t>
      </w:r>
    </w:p>
    <w:p w14:paraId="4FC4B0F5">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5）额定电流：400A</w:t>
      </w:r>
    </w:p>
    <w:p w14:paraId="003D9E92">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6）主回路工频耐压：42kV，辅助回路工频耐压：2kV</w:t>
      </w:r>
    </w:p>
    <w:p w14:paraId="2B604C72">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7）使用寿命：不小于100万次</w:t>
      </w:r>
    </w:p>
    <w:p w14:paraId="298E8CB2">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8）额定控制电压：AC220V</w:t>
      </w:r>
    </w:p>
    <w:p w14:paraId="071D21BF">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9）辅助触点：4常开2常闭</w:t>
      </w:r>
    </w:p>
    <w:p w14:paraId="03429210">
      <w:pPr>
        <w:tabs>
          <w:tab w:val="left" w:pos="1620"/>
          <w:tab w:val="left" w:pos="4830"/>
        </w:tabs>
        <w:adjustRightInd w:val="0"/>
        <w:snapToGrid w:val="0"/>
        <w:spacing w:line="360" w:lineRule="auto"/>
        <w:ind w:firstLine="420" w:firstLineChars="200"/>
        <w:jc w:val="left"/>
        <w:rPr>
          <w:rStyle w:val="25"/>
          <w:rFonts w:hint="default"/>
          <w:color w:val="auto"/>
          <w:sz w:val="21"/>
          <w:szCs w:val="21"/>
          <w:lang w:bidi="ar"/>
        </w:rPr>
      </w:pPr>
      <w:r>
        <w:rPr>
          <w:rStyle w:val="25"/>
          <w:rFonts w:hint="default"/>
          <w:color w:val="auto"/>
          <w:sz w:val="21"/>
          <w:szCs w:val="21"/>
          <w:lang w:bidi="ar"/>
        </w:rPr>
        <w:t>10）合闸电压：70%Ue～110%Ue可靠合闸</w:t>
      </w:r>
    </w:p>
    <w:p w14:paraId="6546576B">
      <w:pPr>
        <w:tabs>
          <w:tab w:val="left" w:pos="1620"/>
          <w:tab w:val="left" w:pos="4830"/>
        </w:tabs>
        <w:adjustRightInd w:val="0"/>
        <w:snapToGrid w:val="0"/>
        <w:spacing w:line="360" w:lineRule="auto"/>
        <w:ind w:firstLine="840" w:firstLineChars="400"/>
        <w:jc w:val="left"/>
        <w:rPr>
          <w:rStyle w:val="25"/>
          <w:rFonts w:hint="default"/>
          <w:color w:val="auto"/>
          <w:sz w:val="21"/>
          <w:szCs w:val="21"/>
          <w:lang w:bidi="ar"/>
        </w:rPr>
      </w:pPr>
      <w:r>
        <w:rPr>
          <w:rStyle w:val="25"/>
          <w:rFonts w:hint="default"/>
          <w:color w:val="auto"/>
          <w:sz w:val="21"/>
          <w:szCs w:val="21"/>
          <w:lang w:bidi="ar"/>
        </w:rPr>
        <w:t>分闸电压：20%Ue～60%Ue可靠分闸</w:t>
      </w:r>
    </w:p>
    <w:p w14:paraId="0CC57A1A">
      <w:pPr>
        <w:numPr>
          <w:ilvl w:val="0"/>
          <w:numId w:val="3"/>
        </w:numPr>
        <w:adjustRightInd w:val="0"/>
        <w:snapToGrid w:val="0"/>
        <w:spacing w:line="360" w:lineRule="auto"/>
        <w:ind w:firstLine="420" w:firstLineChars="200"/>
        <w:rPr>
          <w:rStyle w:val="25"/>
          <w:rFonts w:hint="default"/>
          <w:color w:val="auto"/>
          <w:sz w:val="21"/>
          <w:szCs w:val="21"/>
          <w:lang w:bidi="ar"/>
        </w:rPr>
      </w:pPr>
      <w:r>
        <w:rPr>
          <w:rStyle w:val="25"/>
          <w:rFonts w:hint="default"/>
          <w:color w:val="auto"/>
          <w:sz w:val="21"/>
          <w:szCs w:val="21"/>
          <w:lang w:bidi="ar"/>
        </w:rPr>
        <w:t>接触电阻（20℃）：≤200μΩ</w:t>
      </w:r>
    </w:p>
    <w:p w14:paraId="2891A174">
      <w:pPr>
        <w:pStyle w:val="26"/>
        <w:ind w:firstLine="420"/>
        <w:rPr>
          <w:rStyle w:val="25"/>
          <w:rFonts w:hint="default"/>
          <w:color w:val="auto"/>
          <w:sz w:val="21"/>
          <w:szCs w:val="21"/>
          <w:lang w:bidi="ar"/>
        </w:rPr>
      </w:pPr>
      <w:r>
        <w:rPr>
          <w:rStyle w:val="25"/>
          <w:rFonts w:hint="default"/>
          <w:color w:val="auto"/>
          <w:sz w:val="21"/>
          <w:szCs w:val="21"/>
          <w:lang w:bidi="ar"/>
        </w:rPr>
        <w:t>12）电寿命AC4：≥1.5×104 次</w:t>
      </w:r>
    </w:p>
    <w:p w14:paraId="6565826C">
      <w:pPr>
        <w:pStyle w:val="26"/>
        <w:ind w:firstLine="420"/>
        <w:rPr>
          <w:rStyle w:val="25"/>
          <w:rFonts w:hint="default"/>
          <w:color w:val="auto"/>
          <w:sz w:val="21"/>
          <w:szCs w:val="21"/>
          <w:lang w:bidi="ar"/>
        </w:rPr>
      </w:pPr>
      <w:r>
        <w:rPr>
          <w:rStyle w:val="25"/>
          <w:rFonts w:hint="default"/>
          <w:color w:val="auto"/>
          <w:sz w:val="21"/>
          <w:szCs w:val="21"/>
          <w:lang w:bidi="ar"/>
        </w:rPr>
        <w:t>13）机械寿命：≥3.0×105次</w:t>
      </w:r>
    </w:p>
    <w:p w14:paraId="43CB98BB">
      <w:pPr>
        <w:pStyle w:val="26"/>
        <w:ind w:firstLine="420"/>
        <w:rPr>
          <w:rStyle w:val="25"/>
          <w:rFonts w:hint="default"/>
          <w:color w:val="auto"/>
          <w:sz w:val="21"/>
          <w:szCs w:val="21"/>
          <w:lang w:bidi="ar"/>
        </w:rPr>
      </w:pPr>
      <w:r>
        <w:rPr>
          <w:rStyle w:val="25"/>
          <w:rFonts w:hint="default"/>
          <w:color w:val="auto"/>
          <w:sz w:val="21"/>
          <w:szCs w:val="21"/>
          <w:lang w:bidi="ar"/>
        </w:rPr>
        <w:t>14）额定操作频率AC3：300次/h</w:t>
      </w:r>
    </w:p>
    <w:p w14:paraId="78458A73">
      <w:pPr>
        <w:pStyle w:val="26"/>
        <w:ind w:firstLine="420"/>
        <w:rPr>
          <w:rStyle w:val="25"/>
          <w:rFonts w:hint="default"/>
          <w:color w:val="auto"/>
          <w:sz w:val="21"/>
          <w:szCs w:val="21"/>
          <w:lang w:bidi="ar"/>
        </w:rPr>
      </w:pPr>
      <w:r>
        <w:rPr>
          <w:rStyle w:val="25"/>
          <w:rFonts w:hint="default"/>
          <w:color w:val="auto"/>
          <w:sz w:val="21"/>
          <w:szCs w:val="21"/>
          <w:lang w:bidi="ar"/>
        </w:rPr>
        <w:t>15）额定操作频率AC4：120次/h</w:t>
      </w:r>
    </w:p>
    <w:p w14:paraId="314F21AB">
      <w:pPr>
        <w:pStyle w:val="26"/>
        <w:ind w:firstLine="420"/>
        <w:rPr>
          <w:rStyle w:val="25"/>
          <w:rFonts w:hint="default"/>
          <w:color w:val="auto"/>
          <w:sz w:val="21"/>
          <w:szCs w:val="21"/>
          <w:lang w:bidi="ar"/>
        </w:rPr>
      </w:pPr>
      <w:r>
        <w:rPr>
          <w:rStyle w:val="25"/>
          <w:rFonts w:hint="default"/>
          <w:color w:val="auto"/>
          <w:sz w:val="21"/>
          <w:szCs w:val="21"/>
          <w:lang w:bidi="ar"/>
        </w:rPr>
        <w:t>16）短时操作频率 (20秒）：600次/h</w:t>
      </w:r>
    </w:p>
    <w:p w14:paraId="4ACDFBCF">
      <w:pPr>
        <w:pStyle w:val="26"/>
        <w:ind w:firstLine="420"/>
        <w:rPr>
          <w:rStyle w:val="25"/>
          <w:rFonts w:hint="default"/>
          <w:color w:val="auto"/>
          <w:sz w:val="21"/>
          <w:szCs w:val="21"/>
          <w:lang w:bidi="ar"/>
        </w:rPr>
      </w:pPr>
      <w:r>
        <w:rPr>
          <w:rStyle w:val="25"/>
          <w:rFonts w:hint="default"/>
          <w:color w:val="auto"/>
          <w:sz w:val="21"/>
          <w:szCs w:val="21"/>
          <w:lang w:bidi="ar"/>
        </w:rPr>
        <w:t>17）工频耐压：42kV</w:t>
      </w:r>
    </w:p>
    <w:p w14:paraId="7F84AF9E">
      <w:pPr>
        <w:pStyle w:val="26"/>
        <w:ind w:firstLine="420"/>
        <w:rPr>
          <w:rStyle w:val="25"/>
          <w:rFonts w:hint="default"/>
          <w:color w:val="auto"/>
          <w:sz w:val="21"/>
          <w:szCs w:val="21"/>
          <w:lang w:bidi="ar"/>
        </w:rPr>
      </w:pPr>
      <w:r>
        <w:rPr>
          <w:rStyle w:val="25"/>
          <w:rFonts w:hint="default"/>
          <w:color w:val="auto"/>
          <w:sz w:val="21"/>
          <w:szCs w:val="21"/>
          <w:lang w:bidi="ar"/>
        </w:rPr>
        <w:t>18）重量：≤23kg</w:t>
      </w:r>
    </w:p>
    <w:p w14:paraId="3020DBD5">
      <w:pPr>
        <w:pStyle w:val="26"/>
        <w:ind w:firstLine="420"/>
        <w:rPr>
          <w:rStyle w:val="25"/>
          <w:rFonts w:hint="default"/>
          <w:color w:val="auto"/>
          <w:sz w:val="21"/>
          <w:szCs w:val="21"/>
          <w:lang w:bidi="ar"/>
        </w:rPr>
      </w:pPr>
      <w:r>
        <w:rPr>
          <w:rStyle w:val="25"/>
          <w:rFonts w:hint="default"/>
          <w:color w:val="auto"/>
          <w:sz w:val="21"/>
          <w:szCs w:val="21"/>
          <w:lang w:bidi="ar"/>
        </w:rPr>
        <w:t>19）外形尺寸（长×宽×高)：450mm×260mm×450mm</w:t>
      </w:r>
    </w:p>
    <w:p w14:paraId="2A30EB2A">
      <w:pPr>
        <w:pStyle w:val="2"/>
        <w:rPr>
          <w:rStyle w:val="25"/>
          <w:rFonts w:hint="default"/>
          <w:color w:val="auto"/>
          <w:sz w:val="21"/>
          <w:szCs w:val="21"/>
          <w:lang w:bidi="ar"/>
        </w:rPr>
      </w:pPr>
      <w:r>
        <w:rPr>
          <w:rStyle w:val="25"/>
          <w:rFonts w:hint="default"/>
          <w:color w:val="auto"/>
          <w:sz w:val="21"/>
          <w:szCs w:val="21"/>
          <w:lang w:bidi="ar"/>
        </w:rPr>
        <w:t>20）安装尺寸（长×宽）：380mm×162mm</w:t>
      </w:r>
    </w:p>
    <w:p w14:paraId="2718AE56">
      <w:pPr>
        <w:rPr>
          <w:rFonts w:hint="eastAsia"/>
          <w:lang w:bidi="ar"/>
        </w:rPr>
      </w:pPr>
    </w:p>
    <w:p w14:paraId="5237DFC5">
      <w:pPr>
        <w:adjustRightInd w:val="0"/>
        <w:snapToGrid w:val="0"/>
        <w:spacing w:line="312" w:lineRule="auto"/>
        <w:rPr>
          <w:rStyle w:val="25"/>
          <w:rFonts w:hint="default"/>
          <w:b/>
          <w:color w:val="auto"/>
          <w:sz w:val="24"/>
          <w:szCs w:val="21"/>
        </w:rPr>
      </w:pPr>
      <w:r>
        <w:rPr>
          <w:rStyle w:val="25"/>
          <w:b/>
          <w:color w:val="auto"/>
          <w:sz w:val="24"/>
          <w:szCs w:val="21"/>
        </w:rPr>
        <w:t>主控板</w:t>
      </w:r>
      <w:r>
        <w:rPr>
          <w:rStyle w:val="25"/>
          <w:rFonts w:hint="default"/>
          <w:b/>
          <w:color w:val="auto"/>
          <w:sz w:val="24"/>
          <w:szCs w:val="21"/>
        </w:rPr>
        <w:t>：</w:t>
      </w:r>
    </w:p>
    <w:p w14:paraId="06E22458">
      <w:pPr>
        <w:adjustRightInd w:val="0"/>
        <w:snapToGrid w:val="0"/>
        <w:spacing w:line="312" w:lineRule="auto"/>
        <w:rPr>
          <w:rFonts w:ascii="宋体" w:hAnsi="宋体" w:cs="宋体"/>
          <w:szCs w:val="21"/>
        </w:rPr>
      </w:pPr>
      <w:r>
        <w:rPr>
          <w:rFonts w:hint="eastAsia" w:ascii="宋体" w:hAnsi="宋体" w:cs="宋体"/>
          <w:szCs w:val="21"/>
        </w:rPr>
        <w:t>一、用途及工艺要求：</w:t>
      </w:r>
    </w:p>
    <w:p w14:paraId="5AB05AEF">
      <w:pPr>
        <w:pStyle w:val="2"/>
        <w:ind w:firstLine="0"/>
        <w:rPr>
          <w:rFonts w:hint="eastAsia" w:ascii="宋体" w:hAnsi="宋体" w:eastAsia="宋体" w:cs="宋体"/>
          <w:kern w:val="2"/>
          <w:sz w:val="21"/>
          <w:szCs w:val="21"/>
        </w:rPr>
      </w:pPr>
      <w:r>
        <w:rPr>
          <w:rFonts w:hint="eastAsia" w:ascii="宋体" w:hAnsi="宋体" w:eastAsia="宋体" w:cs="宋体"/>
          <w:kern w:val="2"/>
          <w:sz w:val="21"/>
          <w:szCs w:val="21"/>
        </w:rPr>
        <w:t>主控板用于我公司生产的BPBJV-1250/10-3.3型矿用隔爆兼本质安全型变电变频器，是整个变频控制系统的核心，集成了运算功能、发波功能、模拟量及数字量采集功能，485通讯功能。采用高速DSP芯片，完成控制的电机所有功能。</w:t>
      </w:r>
    </w:p>
    <w:p w14:paraId="7EBD8DCC">
      <w:pPr>
        <w:numPr>
          <w:ilvl w:val="0"/>
          <w:numId w:val="2"/>
        </w:numPr>
        <w:adjustRightInd w:val="0"/>
        <w:snapToGrid w:val="0"/>
        <w:spacing w:line="312" w:lineRule="auto"/>
        <w:rPr>
          <w:rFonts w:ascii="宋体" w:hAnsi="宋体" w:cs="宋体"/>
          <w:szCs w:val="21"/>
        </w:rPr>
      </w:pPr>
      <w:r>
        <w:rPr>
          <w:rFonts w:hint="eastAsia" w:ascii="宋体" w:hAnsi="宋体" w:cs="宋体"/>
          <w:szCs w:val="21"/>
        </w:rPr>
        <w:t>技术要求</w:t>
      </w:r>
    </w:p>
    <w:p w14:paraId="5D9627B2">
      <w:pPr>
        <w:adjustRightInd w:val="0"/>
        <w:snapToGrid w:val="0"/>
        <w:spacing w:line="312" w:lineRule="auto"/>
        <w:rPr>
          <w:rFonts w:ascii="宋体" w:hAnsi="宋体" w:cs="宋体"/>
          <w:szCs w:val="21"/>
        </w:rPr>
      </w:pPr>
      <w:r>
        <w:rPr>
          <w:rFonts w:hint="eastAsia" w:ascii="宋体" w:hAnsi="宋体" w:cs="宋体"/>
          <w:szCs w:val="21"/>
        </w:rPr>
        <w:t>1．总则</w:t>
      </w:r>
    </w:p>
    <w:p w14:paraId="32E5EE98">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7710CD94">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1.2 如果投标方没有以书面方式对本技术要求的条文提出异议，那么招标方将认为投标方完全符合本技术要求的规定。</w:t>
      </w:r>
    </w:p>
    <w:p w14:paraId="60C6B431">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1.3从签订合同之后至投标方开始制造之日的这段时期内，招标方有权提出因规程、规范和标准发生变化而产生的一些补充修改要求，投标方应遵守这些要求。</w:t>
      </w:r>
    </w:p>
    <w:p w14:paraId="328AE5A8">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1.4本技术要求所使用的标准，如遇与投标方所执行的标准不一致时，按最高的标准执行。</w:t>
      </w:r>
    </w:p>
    <w:p w14:paraId="0307AD33">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1.5投标人应严格执行国家、地方及招标人安全生产方面的法律法规、规章制度要求，严格执行、国家、行业安全生产标准、规范要求。</w:t>
      </w:r>
    </w:p>
    <w:p w14:paraId="26AD13F8">
      <w:pPr>
        <w:adjustRightInd w:val="0"/>
        <w:snapToGrid w:val="0"/>
        <w:spacing w:line="312" w:lineRule="auto"/>
        <w:rPr>
          <w:rFonts w:ascii="宋体" w:hAnsi="宋体" w:cs="宋体"/>
          <w:szCs w:val="21"/>
        </w:rPr>
      </w:pPr>
      <w:r>
        <w:rPr>
          <w:rFonts w:hint="eastAsia" w:ascii="宋体" w:hAnsi="宋体" w:cs="宋体"/>
          <w:szCs w:val="21"/>
        </w:rPr>
        <w:t>2.技术要求</w:t>
      </w:r>
    </w:p>
    <w:p w14:paraId="23431B16">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2.1主控板须带有控制程序，并能完美的适用于本公司现有的BPBJV-1250/10-3.3型矿用隔爆兼本质安全型变电变频器。</w:t>
      </w:r>
    </w:p>
    <w:p w14:paraId="393FE567">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2.2主控板具有信号采集与处理功能，</w:t>
      </w:r>
      <w:r>
        <w:rPr>
          <w:rFonts w:ascii="宋体" w:hAnsi="宋体" w:eastAsia="宋体" w:cs="宋体"/>
          <w:sz w:val="21"/>
          <w:szCs w:val="21"/>
        </w:rPr>
        <w:t>可采集电机转速、转矩、电流等信号并进行相应处理，将处理后的输出信号送到驱动电路，为变频器准确获取电机状态信息提供支持，以便进行后续控制操作</w:t>
      </w:r>
      <w:r>
        <w:rPr>
          <w:rFonts w:hint="eastAsia" w:ascii="宋体" w:hAnsi="宋体" w:eastAsia="宋体" w:cs="宋体"/>
          <w:sz w:val="21"/>
          <w:szCs w:val="21"/>
        </w:rPr>
        <w:t>。</w:t>
      </w:r>
    </w:p>
    <w:p w14:paraId="6FE07211">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2.3主控板具有控制命令输出功能，</w:t>
      </w:r>
      <w:r>
        <w:rPr>
          <w:rFonts w:ascii="宋体" w:hAnsi="宋体" w:eastAsia="宋体" w:cs="宋体"/>
          <w:sz w:val="21"/>
          <w:szCs w:val="21"/>
        </w:rPr>
        <w:t>能够对电机进行速度、电流等方面的控制，并将控制命令输出给驱动电路，使变频可根据设定参数对电机进行精确控制，满足实际应用需求，实现电机的启动、调速、正反转等功能。</w:t>
      </w:r>
    </w:p>
    <w:p w14:paraId="2414D29B">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2.4主控板具有节能控制功能，</w:t>
      </w:r>
      <w:r>
        <w:rPr>
          <w:rFonts w:ascii="宋体" w:hAnsi="宋体" w:eastAsia="宋体" w:cs="宋体"/>
          <w:sz w:val="21"/>
          <w:szCs w:val="21"/>
        </w:rPr>
        <w:t>通过控制变频器的频率</w:t>
      </w:r>
      <w:r>
        <w:rPr>
          <w:rFonts w:hint="eastAsia" w:ascii="宋体" w:hAnsi="宋体" w:eastAsia="宋体" w:cs="宋体"/>
          <w:sz w:val="21"/>
          <w:szCs w:val="21"/>
        </w:rPr>
        <w:t>或</w:t>
      </w:r>
      <w:r>
        <w:rPr>
          <w:rFonts w:ascii="宋体" w:hAnsi="宋体" w:eastAsia="宋体" w:cs="宋体"/>
          <w:sz w:val="21"/>
          <w:szCs w:val="21"/>
        </w:rPr>
        <w:t>电流来调节电机转速，使电机在不同负载下都能保持高效运行状态，达到节能目的。</w:t>
      </w:r>
    </w:p>
    <w:p w14:paraId="68F5DD1D">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2.5主控板具有输出短路检测、输入输出缺相保护、过流保护、过压保护、欠压保护、过载保护、过热保护、IGBT短路保护，散热风机保护、通讯断保护、充电失败、漏电等全面保护，主控板</w:t>
      </w:r>
      <w:r>
        <w:rPr>
          <w:rFonts w:ascii="宋体" w:hAnsi="宋体" w:eastAsia="宋体" w:cs="宋体"/>
          <w:sz w:val="21"/>
          <w:szCs w:val="21"/>
        </w:rPr>
        <w:t>能及时检测到并触发保护机制，如控制变频器停机，有效避免电机和变频器系统受损，提高设备的安全性和可靠性</w:t>
      </w:r>
      <w:r>
        <w:rPr>
          <w:rFonts w:hint="eastAsia" w:ascii="宋体" w:hAnsi="宋体" w:eastAsia="宋体" w:cs="宋体"/>
          <w:sz w:val="21"/>
          <w:szCs w:val="21"/>
        </w:rPr>
        <w:t>。</w:t>
      </w:r>
    </w:p>
    <w:p w14:paraId="4A9598AD">
      <w:pPr>
        <w:rPr>
          <w:rFonts w:hint="eastAsia" w:ascii="宋体" w:hAnsi="宋体" w:cs="宋体"/>
          <w:szCs w:val="21"/>
        </w:rPr>
      </w:pPr>
      <w:r>
        <w:rPr>
          <w:rFonts w:hint="eastAsia" w:ascii="宋体" w:hAnsi="宋体" w:cs="宋体"/>
          <w:szCs w:val="21"/>
        </w:rPr>
        <w:t>2.6配备Modbus 等接口，可与上位机进行通信，实现系统的远程监测和控制。</w:t>
      </w:r>
    </w:p>
    <w:p w14:paraId="62D61EDB">
      <w:pPr>
        <w:pStyle w:val="2"/>
        <w:rPr>
          <w:rFonts w:hint="eastAsia"/>
        </w:rPr>
      </w:pPr>
    </w:p>
    <w:p w14:paraId="775EC4CB">
      <w:pPr>
        <w:rPr>
          <w:rFonts w:hint="eastAsia"/>
        </w:rPr>
      </w:pPr>
    </w:p>
    <w:p w14:paraId="7B257E80">
      <w:pPr>
        <w:pStyle w:val="2"/>
        <w:ind w:firstLine="0"/>
        <w:rPr>
          <w:rStyle w:val="25"/>
          <w:rFonts w:hint="default"/>
          <w:b/>
          <w:color w:val="auto"/>
          <w:kern w:val="2"/>
          <w:sz w:val="24"/>
          <w:szCs w:val="21"/>
        </w:rPr>
      </w:pPr>
      <w:r>
        <w:rPr>
          <w:rStyle w:val="25"/>
          <w:b/>
          <w:color w:val="auto"/>
          <w:kern w:val="2"/>
          <w:sz w:val="24"/>
          <w:szCs w:val="21"/>
        </w:rPr>
        <w:t>护罩盖板</w:t>
      </w:r>
      <w:r>
        <w:rPr>
          <w:rStyle w:val="25"/>
          <w:rFonts w:hint="default"/>
          <w:b/>
          <w:color w:val="auto"/>
          <w:kern w:val="2"/>
          <w:sz w:val="24"/>
          <w:szCs w:val="21"/>
        </w:rPr>
        <w:t>：</w:t>
      </w:r>
    </w:p>
    <w:p w14:paraId="5EC0264C">
      <w:pPr>
        <w:pStyle w:val="6"/>
        <w:rPr>
          <w:rFonts w:hint="eastAsia" w:ascii="Calibri" w:hAnsi="Calibri" w:cs="Times New Roman"/>
          <w:spacing w:val="-5"/>
          <w:kern w:val="0"/>
          <w:sz w:val="20"/>
          <w:szCs w:val="24"/>
          <w:lang w:eastAsia="zh-CN"/>
        </w:rPr>
      </w:pPr>
      <w:r>
        <w:rPr>
          <w:rFonts w:hint="eastAsia" w:ascii="Calibri" w:hAnsi="Calibri" w:cs="Times New Roman"/>
          <w:spacing w:val="-5"/>
          <w:kern w:val="0"/>
          <w:sz w:val="20"/>
          <w:szCs w:val="24"/>
          <w:lang w:eastAsia="zh-CN"/>
        </w:rPr>
        <w:t>一、加工要求</w:t>
      </w:r>
    </w:p>
    <w:p w14:paraId="538BCE8E">
      <w:pPr>
        <w:pStyle w:val="6"/>
        <w:rPr>
          <w:rFonts w:hint="eastAsia" w:ascii="Calibri" w:hAnsi="Calibri" w:cs="Times New Roman"/>
          <w:spacing w:val="-5"/>
          <w:kern w:val="0"/>
          <w:sz w:val="20"/>
          <w:szCs w:val="24"/>
          <w:lang w:eastAsia="zh-CN"/>
        </w:rPr>
      </w:pPr>
      <w:r>
        <w:rPr>
          <w:rFonts w:hint="eastAsia"/>
          <w:lang w:eastAsia="zh-CN"/>
        </w:rPr>
        <w:t>1 、</w:t>
      </w:r>
      <w:r>
        <w:rPr>
          <w:rFonts w:hint="eastAsia" w:ascii="Calibri" w:hAnsi="Calibri" w:cs="Times New Roman"/>
          <w:spacing w:val="-5"/>
          <w:kern w:val="0"/>
          <w:sz w:val="20"/>
          <w:szCs w:val="24"/>
          <w:lang w:eastAsia="zh-CN"/>
        </w:rPr>
        <w:t>严格按照图纸要求加工，满足图纸标注的各种技术、材质、工艺等要求。</w:t>
      </w:r>
    </w:p>
    <w:p w14:paraId="292C5DDC">
      <w:pPr>
        <w:pStyle w:val="6"/>
        <w:rPr>
          <w:rFonts w:hint="eastAsia" w:ascii="Calibri" w:hAnsi="Calibri" w:cs="Times New Roman"/>
          <w:spacing w:val="-5"/>
          <w:kern w:val="0"/>
          <w:sz w:val="20"/>
          <w:szCs w:val="24"/>
          <w:lang w:eastAsia="zh-CN"/>
        </w:rPr>
      </w:pPr>
      <w:r>
        <w:rPr>
          <w:rFonts w:hint="eastAsia"/>
          <w:lang w:eastAsia="zh-CN"/>
        </w:rPr>
        <w:t>2 、</w:t>
      </w:r>
      <w:r>
        <w:rPr>
          <w:rFonts w:hint="eastAsia" w:ascii="Calibri" w:hAnsi="Calibri" w:cs="Times New Roman"/>
          <w:spacing w:val="-5"/>
          <w:kern w:val="0"/>
          <w:sz w:val="20"/>
          <w:szCs w:val="24"/>
          <w:lang w:eastAsia="zh-CN"/>
        </w:rPr>
        <w:t>拥有满足图纸技术要求的机械加工、热处理、表面处理、涂装等加工能力。</w:t>
      </w:r>
    </w:p>
    <w:p w14:paraId="53721ED0">
      <w:pPr>
        <w:pStyle w:val="6"/>
        <w:rPr>
          <w:rFonts w:hint="eastAsia" w:ascii="Calibri" w:hAnsi="Calibri" w:cs="Times New Roman"/>
          <w:spacing w:val="-5"/>
          <w:kern w:val="0"/>
          <w:sz w:val="20"/>
          <w:szCs w:val="24"/>
          <w:lang w:eastAsia="zh-CN"/>
        </w:rPr>
      </w:pPr>
      <w:r>
        <w:rPr>
          <w:rFonts w:hint="eastAsia" w:ascii="Calibri" w:hAnsi="Calibri" w:cs="Times New Roman"/>
          <w:spacing w:val="-5"/>
          <w:kern w:val="0"/>
          <w:sz w:val="20"/>
          <w:szCs w:val="24"/>
          <w:lang w:eastAsia="zh-CN"/>
        </w:rPr>
        <w:t>二、质量要求</w:t>
      </w:r>
    </w:p>
    <w:p w14:paraId="33AF166C">
      <w:pPr>
        <w:pStyle w:val="6"/>
        <w:rPr>
          <w:rFonts w:hint="eastAsia" w:ascii="Calibri" w:hAnsi="Calibri" w:cs="Times New Roman"/>
          <w:spacing w:val="-5"/>
          <w:kern w:val="0"/>
          <w:sz w:val="20"/>
          <w:szCs w:val="24"/>
          <w:lang w:eastAsia="zh-CN"/>
        </w:rPr>
      </w:pPr>
      <w:r>
        <w:rPr>
          <w:rFonts w:hint="eastAsia"/>
          <w:lang w:eastAsia="zh-CN"/>
        </w:rPr>
        <w:t>1 、</w:t>
      </w:r>
      <w:r>
        <w:rPr>
          <w:rFonts w:hint="eastAsia" w:ascii="Calibri" w:hAnsi="Calibri" w:cs="Times New Roman"/>
          <w:spacing w:val="-5"/>
          <w:kern w:val="0"/>
          <w:sz w:val="20"/>
          <w:szCs w:val="24"/>
          <w:lang w:eastAsia="zh-CN"/>
        </w:rPr>
        <w:t>所有边缘不应有裂纹、锐边和毛刺；</w:t>
      </w:r>
    </w:p>
    <w:p w14:paraId="0E4E7D1A">
      <w:pPr>
        <w:pStyle w:val="6"/>
        <w:rPr>
          <w:rFonts w:hint="eastAsia" w:ascii="Calibri" w:hAnsi="Calibri" w:cs="Times New Roman"/>
          <w:spacing w:val="-5"/>
          <w:kern w:val="0"/>
          <w:sz w:val="20"/>
          <w:szCs w:val="24"/>
          <w:lang w:eastAsia="zh-CN"/>
        </w:rPr>
      </w:pPr>
      <w:r>
        <w:rPr>
          <w:rFonts w:hint="eastAsia"/>
          <w:lang w:eastAsia="zh-CN"/>
        </w:rPr>
        <w:t>2 、</w:t>
      </w:r>
      <w:r>
        <w:rPr>
          <w:rFonts w:hint="eastAsia" w:ascii="Calibri" w:hAnsi="Calibri" w:cs="Times New Roman"/>
          <w:spacing w:val="-5"/>
          <w:kern w:val="0"/>
          <w:sz w:val="20"/>
          <w:szCs w:val="24"/>
          <w:lang w:eastAsia="zh-CN"/>
        </w:rPr>
        <w:t>表面喷塑，颜色RAL7035；</w:t>
      </w:r>
    </w:p>
    <w:p w14:paraId="23C9825B">
      <w:pPr>
        <w:pStyle w:val="6"/>
        <w:rPr>
          <w:rFonts w:hint="eastAsia" w:ascii="Calibri" w:hAnsi="Calibri" w:cs="Times New Roman"/>
          <w:spacing w:val="-5"/>
          <w:kern w:val="0"/>
          <w:sz w:val="20"/>
          <w:szCs w:val="24"/>
          <w:lang w:eastAsia="zh-CN"/>
        </w:rPr>
      </w:pPr>
      <w:r>
        <w:rPr>
          <w:rFonts w:hint="eastAsia"/>
          <w:lang w:eastAsia="zh-CN"/>
        </w:rPr>
        <w:t>3 、</w:t>
      </w:r>
      <w:r>
        <w:rPr>
          <w:rFonts w:hint="eastAsia" w:ascii="Calibri" w:hAnsi="Calibri" w:cs="Times New Roman"/>
          <w:spacing w:val="-5"/>
          <w:kern w:val="0"/>
          <w:sz w:val="20"/>
          <w:szCs w:val="24"/>
          <w:lang w:eastAsia="zh-CN"/>
        </w:rPr>
        <w:t>表面色泽一致，无皱皮、流坠和气泡，附着良好；</w:t>
      </w:r>
    </w:p>
    <w:p w14:paraId="0A647893">
      <w:pPr>
        <w:pStyle w:val="6"/>
        <w:rPr>
          <w:rFonts w:hint="eastAsia" w:ascii="Calibri" w:hAnsi="Calibri" w:cs="Times New Roman"/>
          <w:spacing w:val="-5"/>
          <w:kern w:val="0"/>
          <w:sz w:val="20"/>
          <w:szCs w:val="24"/>
          <w:lang w:eastAsia="zh-CN"/>
        </w:rPr>
      </w:pPr>
      <w:r>
        <w:rPr>
          <w:rFonts w:hint="eastAsia"/>
          <w:lang w:eastAsia="zh-CN"/>
        </w:rPr>
        <w:t>4 、</w:t>
      </w:r>
      <w:r>
        <w:rPr>
          <w:rFonts w:hint="eastAsia" w:ascii="Calibri" w:hAnsi="Calibri" w:cs="Times New Roman"/>
          <w:spacing w:val="-5"/>
          <w:kern w:val="0"/>
          <w:sz w:val="20"/>
          <w:szCs w:val="24"/>
          <w:lang w:eastAsia="zh-CN"/>
        </w:rPr>
        <w:t>所有检验项目均应要出具相关检验报告。</w:t>
      </w:r>
    </w:p>
    <w:p w14:paraId="56324E3A">
      <w:pPr>
        <w:pStyle w:val="6"/>
        <w:rPr>
          <w:rFonts w:hint="eastAsia" w:ascii="Calibri" w:hAnsi="Calibri" w:cs="Times New Roman"/>
          <w:spacing w:val="-5"/>
          <w:kern w:val="0"/>
          <w:sz w:val="20"/>
          <w:szCs w:val="24"/>
          <w:lang w:eastAsia="zh-CN"/>
        </w:rPr>
      </w:pPr>
    </w:p>
    <w:p w14:paraId="17486A09">
      <w:pPr>
        <w:pStyle w:val="2"/>
        <w:ind w:firstLine="0"/>
        <w:rPr>
          <w:rStyle w:val="25"/>
          <w:rFonts w:hint="default"/>
          <w:b/>
          <w:color w:val="auto"/>
          <w:kern w:val="2"/>
          <w:sz w:val="24"/>
          <w:szCs w:val="21"/>
        </w:rPr>
      </w:pPr>
      <w:r>
        <w:rPr>
          <w:rStyle w:val="25"/>
          <w:b/>
          <w:color w:val="auto"/>
          <w:kern w:val="2"/>
          <w:sz w:val="24"/>
          <w:szCs w:val="21"/>
        </w:rPr>
        <w:t>外水流量传感器LDG25/17</w:t>
      </w:r>
      <w:r>
        <w:rPr>
          <w:rStyle w:val="25"/>
          <w:rFonts w:hint="default"/>
          <w:b/>
          <w:color w:val="auto"/>
          <w:kern w:val="2"/>
          <w:sz w:val="24"/>
          <w:szCs w:val="21"/>
        </w:rPr>
        <w:t>：</w:t>
      </w:r>
    </w:p>
    <w:p w14:paraId="2DAAAD45">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一、用途及工艺要求：</w:t>
      </w:r>
    </w:p>
    <w:p w14:paraId="2839A2E6">
      <w:pPr>
        <w:rPr>
          <w:rStyle w:val="25"/>
          <w:rFonts w:hint="default"/>
          <w:color w:val="auto"/>
          <w:sz w:val="21"/>
          <w:szCs w:val="21"/>
          <w:lang w:bidi="ar"/>
        </w:rPr>
      </w:pPr>
      <w:r>
        <w:rPr>
          <w:rStyle w:val="25"/>
          <w:rFonts w:hint="default"/>
          <w:color w:val="auto"/>
          <w:sz w:val="21"/>
          <w:szCs w:val="21"/>
          <w:lang w:bidi="ar"/>
        </w:rPr>
        <w:t>流量计主要用于BPJV-2*1600/3.3矿用隔爆兼本质安全型高压组合变频器外水系统中，是变频器的关键器件，利用电磁感应原理，测量封闭管路内部液体，即冷却用外水的流量，对于监测外水通断，保证变频器散热效果有重要作用。</w:t>
      </w:r>
    </w:p>
    <w:p w14:paraId="6857DD4C">
      <w:pPr>
        <w:numPr>
          <w:ilvl w:val="0"/>
          <w:numId w:val="2"/>
        </w:num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技术要求</w:t>
      </w:r>
    </w:p>
    <w:p w14:paraId="314CE35B">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1．总则</w:t>
      </w:r>
    </w:p>
    <w:p w14:paraId="6EC1A696">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1.1本技术要求所提出的是最低限度的技术要求，并未对一切技术细节做出规定，也未充分引述有关标准和规范的条文，投标方应保证项目符合本技术要求和现行国家、行业标准规范要求。</w:t>
      </w:r>
    </w:p>
    <w:p w14:paraId="674ADE03">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1.2 如果投标方没有以书面方式对本技术要求的条文提出异议，那么招标方将认为投标方完全符合本技术要求的规定。</w:t>
      </w:r>
    </w:p>
    <w:p w14:paraId="5A9DECB8">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1.3从签订合同之后至投标方开始制造之日的这段时期内，招标方有权提出因规程、规范和标准发生变化而产生的一些补充修改要求，投标方应遵守这些要求。</w:t>
      </w:r>
    </w:p>
    <w:p w14:paraId="4DEFDD8F">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1.4本技术要求所使用的标准，如遇与投标方所执行的标准不一致时，按最高的标准执行。</w:t>
      </w:r>
    </w:p>
    <w:p w14:paraId="4AC25D8D">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1.5投标人应严格执行国家、地方及招标人安全生产方面的法律法规、规章制度要求，严格执行、国家、行业安全生产标准、规范要求。</w:t>
      </w:r>
    </w:p>
    <w:p w14:paraId="54F7CFBA">
      <w:pPr>
        <w:adjustRightInd w:val="0"/>
        <w:snapToGrid w:val="0"/>
        <w:spacing w:line="312" w:lineRule="auto"/>
        <w:rPr>
          <w:rStyle w:val="25"/>
          <w:rFonts w:hint="default"/>
          <w:color w:val="auto"/>
          <w:sz w:val="21"/>
          <w:szCs w:val="21"/>
          <w:lang w:bidi="ar"/>
        </w:rPr>
      </w:pPr>
    </w:p>
    <w:p w14:paraId="12348BD8">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2．主要技术指标</w:t>
      </w:r>
    </w:p>
    <w:p w14:paraId="650B40EB">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公称通径：DN25</w:t>
      </w:r>
    </w:p>
    <w:p w14:paraId="5CEA80C4">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流量范围：0.85—17m³/h</w:t>
      </w:r>
    </w:p>
    <w:p w14:paraId="345CF66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产品长度：200mm</w:t>
      </w:r>
    </w:p>
    <w:p w14:paraId="27E3DA6E">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流速范围：0.3—10.0m/s</w:t>
      </w:r>
    </w:p>
    <w:p w14:paraId="27E6E092">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测量误差：±1.0%</w:t>
      </w:r>
    </w:p>
    <w:p w14:paraId="1B8AED17">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测量介质：充满被测管道且电导率≥5us/cm的各种液体，如:酸、碱、盐溶液及泥浆、矿浆、纸浆、工业污水、清水、自来水等</w:t>
      </w:r>
    </w:p>
    <w:p w14:paraId="7579E325">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使用环境温度：-10℃—40℃</w:t>
      </w:r>
    </w:p>
    <w:p w14:paraId="5D0906C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使用环境湿度：≦95%(25℃)</w:t>
      </w:r>
      <w:r>
        <w:rPr>
          <w:rStyle w:val="25"/>
          <w:rFonts w:hint="default"/>
          <w:color w:val="auto"/>
          <w:sz w:val="21"/>
          <w:szCs w:val="21"/>
          <w:lang w:bidi="ar"/>
        </w:rPr>
        <w:tab/>
      </w:r>
    </w:p>
    <w:p w14:paraId="5748F566">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测量介质温度：0℃—70℃</w:t>
      </w:r>
    </w:p>
    <w:p w14:paraId="7B686D6D">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公称压力：4.0MPa</w:t>
      </w:r>
    </w:p>
    <w:p w14:paraId="7ADB101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电极：316L、HC、HB、钛、钽、铂铱合金、不锈钢涂覆碳化物</w:t>
      </w:r>
    </w:p>
    <w:p w14:paraId="3C65B021">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ab/>
      </w:r>
      <w:r>
        <w:rPr>
          <w:rStyle w:val="25"/>
          <w:rFonts w:hint="default"/>
          <w:color w:val="auto"/>
          <w:sz w:val="21"/>
          <w:szCs w:val="21"/>
          <w:lang w:bidi="ar"/>
        </w:rPr>
        <w:t>衬里：聚四氟乙烯(F4)、聚四氟乙丙烯(F46)、聚氧丁橡胶CR、聚氨酯橡胶UR</w:t>
      </w:r>
    </w:p>
    <w:p w14:paraId="415601B5">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电流输出：(4—20)mA、(0—20)mA、(0—24)mA可调，负载阻抗≤500Ω，传输距离≤500米</w:t>
      </w:r>
    </w:p>
    <w:p w14:paraId="0E6D6709">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脉冲输出：脉冲当量模式、频率模式、累计脉冲模式可调，脉冲单位可自行设置</w:t>
      </w:r>
    </w:p>
    <w:p w14:paraId="5CD2C445">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数字通信：RS485接口，支持Modbus协议和指定协议，通信速率可调，传输距离≤1200米</w:t>
      </w:r>
    </w:p>
    <w:p w14:paraId="3C341EC3">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报警输出：上、下限流量报警值可自行设置，超出此范围报警；OC输出，常开或常闭状态可自行设置</w:t>
      </w:r>
    </w:p>
    <w:p w14:paraId="6B16483D">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报警输出：空管报警、励磁报警、上、下限报警、电流输出报警</w:t>
      </w:r>
    </w:p>
    <w:p w14:paraId="681981E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报警显示：“励磁回路断开”、“超上、下限”、“电流输出故障”</w:t>
      </w:r>
    </w:p>
    <w:p w14:paraId="6F5635B1">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显示方式：汉字显示，时流量、流速、累计流量，当有报警时显示报警信息</w:t>
      </w:r>
    </w:p>
    <w:p w14:paraId="19A3F21B">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流量单位：m³/h、m³/m、m³/s、L/h、L/m、L/s、T/h、T/m、T/s流量单位可自行设置</w:t>
      </w:r>
    </w:p>
    <w:p w14:paraId="5A89963A">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数据保持：断电后数据自动保存，保存期≥10年。</w:t>
      </w:r>
    </w:p>
    <w:p w14:paraId="01D581BA">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工作电源：AC85V—250V,功耗≤20W</w:t>
      </w:r>
    </w:p>
    <w:p w14:paraId="223D74C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ab/>
      </w:r>
      <w:r>
        <w:rPr>
          <w:rStyle w:val="25"/>
          <w:rFonts w:hint="default"/>
          <w:color w:val="auto"/>
          <w:sz w:val="21"/>
          <w:szCs w:val="21"/>
          <w:lang w:bidi="ar"/>
        </w:rPr>
        <w:t>防护等级：IP65\IP68 </w:t>
      </w:r>
    </w:p>
    <w:p w14:paraId="203DA0A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防爆型式：矿用隔爆兼本安型</w:t>
      </w:r>
    </w:p>
    <w:p w14:paraId="0978D99B">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防爆标志：ExdibIMb</w:t>
      </w:r>
    </w:p>
    <w:p w14:paraId="2C8E003E">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本安参数：Um:140VAC,Uo:25V，Io:50mA</w:t>
      </w:r>
    </w:p>
    <w:p w14:paraId="329AD25B">
      <w:pPr>
        <w:pStyle w:val="2"/>
        <w:rPr>
          <w:rFonts w:hint="eastAsia"/>
          <w:lang w:bidi="ar"/>
        </w:rPr>
      </w:pPr>
    </w:p>
    <w:p w14:paraId="4C97C31E">
      <w:pPr>
        <w:rPr>
          <w:rStyle w:val="25"/>
          <w:rFonts w:hint="default"/>
          <w:b/>
          <w:color w:val="auto"/>
          <w:sz w:val="24"/>
          <w:szCs w:val="21"/>
        </w:rPr>
      </w:pPr>
      <w:r>
        <w:rPr>
          <w:rStyle w:val="25"/>
          <w:b/>
          <w:color w:val="auto"/>
          <w:sz w:val="24"/>
          <w:szCs w:val="21"/>
        </w:rPr>
        <w:t>模拟量隔离栅GS8536-EX（4-20mA ）</w:t>
      </w:r>
      <w:r>
        <w:rPr>
          <w:rStyle w:val="25"/>
          <w:rFonts w:hint="default"/>
          <w:b/>
          <w:color w:val="auto"/>
          <w:sz w:val="24"/>
          <w:szCs w:val="21"/>
        </w:rPr>
        <w:t>：</w:t>
      </w:r>
    </w:p>
    <w:p w14:paraId="7DB0B158">
      <w:pPr>
        <w:adjustRightInd w:val="0"/>
        <w:snapToGrid w:val="0"/>
        <w:spacing w:line="312" w:lineRule="auto"/>
        <w:rPr>
          <w:rFonts w:ascii="宋体" w:hAnsi="宋体" w:cs="宋体"/>
          <w:kern w:val="0"/>
          <w:szCs w:val="21"/>
        </w:rPr>
      </w:pPr>
      <w:r>
        <w:rPr>
          <w:rFonts w:hint="eastAsia" w:ascii="宋体" w:hAnsi="宋体" w:cs="宋体"/>
          <w:kern w:val="0"/>
          <w:szCs w:val="21"/>
        </w:rPr>
        <w:t>一、用途及工艺要求：</w:t>
      </w:r>
    </w:p>
    <w:p w14:paraId="5964615E">
      <w:pPr>
        <w:pStyle w:val="2"/>
        <w:ind w:firstLine="0"/>
        <w:rPr>
          <w:rFonts w:hint="eastAsia" w:ascii="宋体" w:hAnsi="宋体" w:eastAsia="宋体" w:cs="宋体"/>
          <w:sz w:val="21"/>
          <w:szCs w:val="21"/>
        </w:rPr>
      </w:pPr>
      <w:r>
        <w:rPr>
          <w:rFonts w:hint="eastAsia" w:ascii="宋体" w:hAnsi="宋体" w:eastAsia="宋体" w:cs="宋体"/>
          <w:sz w:val="21"/>
          <w:szCs w:val="21"/>
        </w:rPr>
        <w:t>模拟量隔离栅用于BPBJV-1250/10（6）/3.3矿用隔爆兼本质安全型变电变频器，</w:t>
      </w:r>
      <w:r>
        <w:rPr>
          <w:rFonts w:ascii="宋体" w:hAnsi="宋体" w:eastAsia="宋体" w:cs="宋体"/>
          <w:sz w:val="21"/>
          <w:szCs w:val="21"/>
        </w:rPr>
        <w:t>是变频器的</w:t>
      </w:r>
      <w:r>
        <w:rPr>
          <w:rFonts w:hint="eastAsia" w:ascii="宋体" w:hAnsi="宋体" w:eastAsia="宋体" w:cs="宋体"/>
          <w:sz w:val="21"/>
          <w:szCs w:val="21"/>
        </w:rPr>
        <w:t>关键</w:t>
      </w:r>
      <w:r>
        <w:rPr>
          <w:rFonts w:ascii="宋体" w:hAnsi="宋体" w:eastAsia="宋体" w:cs="宋体"/>
          <w:sz w:val="21"/>
          <w:szCs w:val="21"/>
        </w:rPr>
        <w:t>器件，实现信号的隔离传输、抗干扰、电平转换和安全保护，确保</w:t>
      </w:r>
      <w:r>
        <w:rPr>
          <w:rFonts w:hint="eastAsia" w:ascii="宋体" w:hAnsi="宋体" w:eastAsia="宋体" w:cs="宋体"/>
          <w:sz w:val="21"/>
          <w:szCs w:val="21"/>
        </w:rPr>
        <w:t>变频器</w:t>
      </w:r>
      <w:r>
        <w:rPr>
          <w:rFonts w:ascii="宋体" w:hAnsi="宋体" w:eastAsia="宋体" w:cs="宋体"/>
          <w:sz w:val="21"/>
          <w:szCs w:val="21"/>
        </w:rPr>
        <w:t>设备与控制系统之间的信号稳定可靠</w:t>
      </w:r>
      <w:r>
        <w:rPr>
          <w:rFonts w:hint="eastAsia" w:ascii="宋体" w:hAnsi="宋体" w:eastAsia="宋体" w:cs="宋体"/>
          <w:sz w:val="21"/>
          <w:szCs w:val="21"/>
        </w:rPr>
        <w:t>。</w:t>
      </w:r>
    </w:p>
    <w:p w14:paraId="599CEC3F">
      <w:pPr>
        <w:numPr>
          <w:ilvl w:val="0"/>
          <w:numId w:val="2"/>
        </w:numPr>
        <w:adjustRightInd w:val="0"/>
        <w:snapToGrid w:val="0"/>
        <w:spacing w:line="312" w:lineRule="auto"/>
        <w:rPr>
          <w:rFonts w:ascii="宋体" w:hAnsi="宋体" w:cs="宋体"/>
          <w:kern w:val="0"/>
          <w:szCs w:val="21"/>
        </w:rPr>
      </w:pPr>
      <w:r>
        <w:rPr>
          <w:rFonts w:hint="eastAsia" w:ascii="宋体" w:hAnsi="宋体" w:cs="宋体"/>
          <w:kern w:val="0"/>
          <w:szCs w:val="21"/>
        </w:rPr>
        <w:t>技术要求</w:t>
      </w:r>
    </w:p>
    <w:p w14:paraId="0F36E6FC">
      <w:pPr>
        <w:adjustRightInd w:val="0"/>
        <w:snapToGrid w:val="0"/>
        <w:spacing w:line="312" w:lineRule="auto"/>
        <w:rPr>
          <w:rFonts w:ascii="宋体" w:hAnsi="宋体" w:cs="宋体"/>
          <w:kern w:val="0"/>
          <w:szCs w:val="21"/>
        </w:rPr>
      </w:pPr>
      <w:r>
        <w:rPr>
          <w:rFonts w:hint="eastAsia" w:ascii="宋体" w:hAnsi="宋体" w:cs="宋体"/>
          <w:kern w:val="0"/>
          <w:szCs w:val="21"/>
        </w:rPr>
        <w:t>1．总则</w:t>
      </w:r>
    </w:p>
    <w:p w14:paraId="484B89D1">
      <w:pPr>
        <w:pStyle w:val="26"/>
        <w:spacing w:line="312"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50580748">
      <w:pPr>
        <w:pStyle w:val="26"/>
        <w:spacing w:line="312"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1.2 如果投标方没有以书面方式对本技术要求的条文提出异议，那么招标方将认为投标方完全符合本技术要求的规定。</w:t>
      </w:r>
    </w:p>
    <w:p w14:paraId="66B74F4E">
      <w:pPr>
        <w:pStyle w:val="26"/>
        <w:spacing w:line="312"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1.3从签订合同之后至投标方开始制造之日的这段时期内，招标方有权提出因规程、规范和标准发生变化而产生的一些补充修改要求，投标方应遵守这些要求。</w:t>
      </w:r>
    </w:p>
    <w:p w14:paraId="6FDE7032">
      <w:pPr>
        <w:pStyle w:val="26"/>
        <w:spacing w:line="312"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1.4本技术要求所使用的标准，如遇与投标方所执行的标准不一致时，按最高的标准执行。</w:t>
      </w:r>
    </w:p>
    <w:p w14:paraId="04A04621">
      <w:pPr>
        <w:pStyle w:val="26"/>
        <w:spacing w:line="312"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1.5投标人应严格执行国家、地方及招标人安全生产方面的法律法规、规章制度要求，严格执行、国家、行业安全生产标准、规范要求。</w:t>
      </w:r>
    </w:p>
    <w:p w14:paraId="0140AD7D">
      <w:pPr>
        <w:adjustRightInd w:val="0"/>
        <w:snapToGrid w:val="0"/>
        <w:spacing w:line="312" w:lineRule="auto"/>
        <w:rPr>
          <w:rFonts w:ascii="宋体" w:hAnsi="宋体" w:cs="宋体"/>
          <w:kern w:val="0"/>
          <w:szCs w:val="21"/>
        </w:rPr>
      </w:pPr>
    </w:p>
    <w:p w14:paraId="1B15D897">
      <w:pPr>
        <w:adjustRightInd w:val="0"/>
        <w:snapToGrid w:val="0"/>
        <w:spacing w:line="312" w:lineRule="auto"/>
        <w:rPr>
          <w:rFonts w:ascii="宋体" w:hAnsi="宋体" w:cs="宋体"/>
          <w:kern w:val="0"/>
          <w:szCs w:val="21"/>
        </w:rPr>
      </w:pPr>
      <w:r>
        <w:rPr>
          <w:rFonts w:hint="eastAsia" w:ascii="宋体" w:hAnsi="宋体" w:cs="宋体"/>
          <w:kern w:val="0"/>
          <w:szCs w:val="21"/>
        </w:rPr>
        <w:t>2．主要技术指标</w:t>
      </w:r>
    </w:p>
    <w:p w14:paraId="4FADD60B">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通道数</w:t>
      </w:r>
      <w:r>
        <w:rPr>
          <w:rFonts w:hint="eastAsia" w:ascii="宋体" w:hAnsi="宋体" w:cs="宋体"/>
          <w:kern w:val="0"/>
          <w:szCs w:val="21"/>
        </w:rPr>
        <w:t>：</w:t>
      </w:r>
      <w:r>
        <w:rPr>
          <w:rFonts w:ascii="宋体" w:hAnsi="宋体" w:cs="宋体"/>
          <w:kern w:val="0"/>
          <w:szCs w:val="21"/>
        </w:rPr>
        <w:t>2进2出</w:t>
      </w:r>
    </w:p>
    <w:p w14:paraId="35A54584">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输出精度（20°C）</w:t>
      </w:r>
      <w:r>
        <w:rPr>
          <w:rFonts w:hint="eastAsia" w:ascii="宋体" w:hAnsi="宋体" w:cs="宋体"/>
          <w:kern w:val="0"/>
          <w:szCs w:val="21"/>
        </w:rPr>
        <w:t>：</w:t>
      </w:r>
      <w:r>
        <w:rPr>
          <w:rFonts w:ascii="宋体" w:hAnsi="宋体" w:cs="宋体"/>
          <w:kern w:val="0"/>
          <w:szCs w:val="21"/>
        </w:rPr>
        <w:t>0.1%F.S.（典型值：0.05%F.S.）</w:t>
      </w:r>
    </w:p>
    <w:p w14:paraId="60CA14B3">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温度漂移</w:t>
      </w:r>
      <w:r>
        <w:rPr>
          <w:rFonts w:hint="eastAsia" w:ascii="宋体" w:hAnsi="宋体" w:cs="宋体"/>
          <w:kern w:val="0"/>
          <w:szCs w:val="21"/>
        </w:rPr>
        <w:t>：</w:t>
      </w:r>
      <w:r>
        <w:rPr>
          <w:rFonts w:ascii="宋体" w:hAnsi="宋体" w:cs="宋体"/>
          <w:kern w:val="0"/>
          <w:szCs w:val="21"/>
        </w:rPr>
        <w:t>0.005%F.S./℃</w:t>
      </w:r>
    </w:p>
    <w:p w14:paraId="424C574E">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响应时间</w:t>
      </w:r>
      <w:r>
        <w:rPr>
          <w:rFonts w:hint="eastAsia" w:ascii="宋体" w:hAnsi="宋体" w:cs="宋体"/>
          <w:kern w:val="0"/>
          <w:szCs w:val="21"/>
        </w:rPr>
        <w:t>：</w:t>
      </w:r>
      <w:r>
        <w:rPr>
          <w:rFonts w:ascii="宋体" w:hAnsi="宋体" w:cs="宋体"/>
          <w:kern w:val="0"/>
          <w:szCs w:val="21"/>
        </w:rPr>
        <w:t>2ms达到最终值的90%</w:t>
      </w:r>
    </w:p>
    <w:p w14:paraId="1ECB4686">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绝缘强度</w:t>
      </w:r>
      <w:r>
        <w:rPr>
          <w:rFonts w:hint="eastAsia" w:ascii="宋体" w:hAnsi="宋体" w:cs="宋体"/>
          <w:kern w:val="0"/>
          <w:szCs w:val="21"/>
        </w:rPr>
        <w:t>：</w:t>
      </w:r>
      <w:r>
        <w:rPr>
          <w:rFonts w:ascii="宋体" w:hAnsi="宋体" w:cs="宋体"/>
          <w:kern w:val="0"/>
          <w:szCs w:val="21"/>
        </w:rPr>
        <w:t>非本安端~本安端≥2500V AC,电源~非本安端≥500V AC</w:t>
      </w:r>
    </w:p>
    <w:p w14:paraId="4375E48A">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绝缘电阻</w:t>
      </w:r>
      <w:r>
        <w:rPr>
          <w:rFonts w:hint="eastAsia" w:ascii="宋体" w:hAnsi="宋体" w:cs="宋体"/>
          <w:kern w:val="0"/>
          <w:szCs w:val="21"/>
        </w:rPr>
        <w:t>：</w:t>
      </w:r>
      <w:r>
        <w:rPr>
          <w:rFonts w:ascii="宋体" w:hAnsi="宋体" w:cs="宋体"/>
          <w:kern w:val="0"/>
          <w:szCs w:val="21"/>
        </w:rPr>
        <w:t>非本安端~本安端≥100MΩ,电源~非本安端≥100MΩ</w:t>
      </w:r>
    </w:p>
    <w:p w14:paraId="5415CF1C">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电磁兼容性</w:t>
      </w:r>
      <w:r>
        <w:rPr>
          <w:rFonts w:hint="eastAsia" w:ascii="宋体" w:hAnsi="宋体" w:cs="宋体"/>
          <w:kern w:val="0"/>
          <w:szCs w:val="21"/>
        </w:rPr>
        <w:t>：</w:t>
      </w:r>
      <w:r>
        <w:rPr>
          <w:rFonts w:ascii="宋体" w:hAnsi="宋体" w:cs="宋体"/>
          <w:kern w:val="0"/>
          <w:szCs w:val="21"/>
        </w:rPr>
        <w:t>符合IEC 61326-1(GB/T 8268),IEC 61326-3-1</w:t>
      </w:r>
    </w:p>
    <w:p w14:paraId="6950C823">
      <w:pPr>
        <w:numPr>
          <w:ilvl w:val="0"/>
          <w:numId w:val="4"/>
        </w:numPr>
        <w:adjustRightInd w:val="0"/>
        <w:snapToGrid w:val="0"/>
        <w:spacing w:line="360" w:lineRule="auto"/>
        <w:jc w:val="left"/>
        <w:rPr>
          <w:rFonts w:ascii="宋体" w:hAnsi="宋体" w:cs="宋体"/>
          <w:kern w:val="0"/>
          <w:szCs w:val="21"/>
        </w:rPr>
      </w:pPr>
      <w:r>
        <w:rPr>
          <w:rFonts w:hint="eastAsia" w:ascii="宋体" w:hAnsi="宋体" w:cs="宋体"/>
          <w:kern w:val="0"/>
          <w:szCs w:val="21"/>
        </w:rPr>
        <w:t>有</w:t>
      </w:r>
      <w:r>
        <w:rPr>
          <w:rFonts w:ascii="宋体" w:hAnsi="宋体" w:cs="宋体"/>
          <w:kern w:val="0"/>
          <w:szCs w:val="21"/>
        </w:rPr>
        <w:t>防爆标志</w:t>
      </w:r>
      <w:r>
        <w:rPr>
          <w:rFonts w:hint="eastAsia" w:ascii="宋体" w:hAnsi="宋体" w:cs="宋体"/>
          <w:kern w:val="0"/>
          <w:szCs w:val="21"/>
        </w:rPr>
        <w:t>认证</w:t>
      </w:r>
    </w:p>
    <w:p w14:paraId="4276DE27">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输入信号</w:t>
      </w:r>
      <w:r>
        <w:rPr>
          <w:rFonts w:hint="eastAsia" w:ascii="宋体" w:hAnsi="宋体" w:cs="宋体"/>
          <w:kern w:val="0"/>
          <w:szCs w:val="21"/>
        </w:rPr>
        <w:t>：</w:t>
      </w:r>
      <w:r>
        <w:rPr>
          <w:rFonts w:ascii="宋体" w:hAnsi="宋体" w:cs="宋体"/>
          <w:kern w:val="0"/>
          <w:szCs w:val="21"/>
        </w:rPr>
        <w:t>0~20mA;4~20mA;HART数字信号</w:t>
      </w:r>
    </w:p>
    <w:p w14:paraId="390471A4">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开路电压</w:t>
      </w:r>
      <w:r>
        <w:rPr>
          <w:rFonts w:hint="eastAsia" w:ascii="宋体" w:hAnsi="宋体" w:cs="宋体"/>
          <w:kern w:val="0"/>
          <w:szCs w:val="21"/>
        </w:rPr>
        <w:t>：</w:t>
      </w:r>
      <w:r>
        <w:rPr>
          <w:rFonts w:ascii="宋体" w:hAnsi="宋体" w:cs="宋体"/>
          <w:kern w:val="0"/>
          <w:szCs w:val="21"/>
        </w:rPr>
        <w:t>≤28V</w:t>
      </w:r>
    </w:p>
    <w:p w14:paraId="7C566A35">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配电电压</w:t>
      </w:r>
      <w:r>
        <w:rPr>
          <w:rFonts w:hint="eastAsia" w:ascii="宋体" w:hAnsi="宋体" w:cs="宋体"/>
          <w:kern w:val="0"/>
          <w:szCs w:val="21"/>
        </w:rPr>
        <w:t>：</w:t>
      </w:r>
      <w:r>
        <w:rPr>
          <w:rFonts w:ascii="宋体" w:hAnsi="宋体" w:cs="宋体"/>
          <w:kern w:val="0"/>
          <w:szCs w:val="21"/>
        </w:rPr>
        <w:t>20mA时电压：≥15.5V</w:t>
      </w:r>
    </w:p>
    <w:p w14:paraId="0906A483">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正常工作电流</w:t>
      </w:r>
      <w:r>
        <w:rPr>
          <w:rFonts w:hint="eastAsia" w:ascii="宋体" w:hAnsi="宋体" w:cs="宋体"/>
          <w:kern w:val="0"/>
          <w:szCs w:val="21"/>
        </w:rPr>
        <w:t>：</w:t>
      </w:r>
      <w:r>
        <w:rPr>
          <w:rFonts w:ascii="宋体" w:hAnsi="宋体" w:cs="宋体"/>
          <w:kern w:val="0"/>
          <w:szCs w:val="21"/>
        </w:rPr>
        <w:t>≤25mA</w:t>
      </w:r>
    </w:p>
    <w:p w14:paraId="541A6DF5">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输出信号</w:t>
      </w:r>
      <w:r>
        <w:rPr>
          <w:rFonts w:hint="eastAsia" w:ascii="宋体" w:hAnsi="宋体" w:cs="宋体"/>
          <w:kern w:val="0"/>
          <w:szCs w:val="21"/>
        </w:rPr>
        <w:t>：</w:t>
      </w:r>
      <w:r>
        <w:rPr>
          <w:rFonts w:ascii="宋体" w:hAnsi="宋体" w:cs="宋体"/>
          <w:kern w:val="0"/>
          <w:szCs w:val="21"/>
        </w:rPr>
        <w:t>0~20mA;4~20mA;HART数字信号;0~5V;1~5V</w:t>
      </w:r>
    </w:p>
    <w:p w14:paraId="321F66BE">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电流输出负载电阻</w:t>
      </w:r>
      <w:r>
        <w:rPr>
          <w:rFonts w:hint="eastAsia" w:ascii="宋体" w:hAnsi="宋体" w:cs="宋体"/>
          <w:kern w:val="0"/>
          <w:szCs w:val="21"/>
        </w:rPr>
        <w:t>：</w:t>
      </w:r>
      <w:r>
        <w:rPr>
          <w:rFonts w:ascii="宋体" w:hAnsi="宋体" w:cs="宋体"/>
          <w:kern w:val="0"/>
          <w:szCs w:val="21"/>
        </w:rPr>
        <w:t>RL≤300Ω,RL≥250Ω(电流输出，HART通信时)</w:t>
      </w:r>
    </w:p>
    <w:p w14:paraId="4CA4ACEE">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电压输出负载电阻</w:t>
      </w:r>
      <w:r>
        <w:rPr>
          <w:rFonts w:hint="eastAsia" w:ascii="宋体" w:hAnsi="宋体" w:cs="宋体"/>
          <w:kern w:val="0"/>
          <w:szCs w:val="21"/>
        </w:rPr>
        <w:t>：</w:t>
      </w:r>
      <w:r>
        <w:rPr>
          <w:rFonts w:ascii="宋体" w:hAnsi="宋体" w:cs="宋体"/>
          <w:kern w:val="0"/>
          <w:szCs w:val="21"/>
        </w:rPr>
        <w:t>RL≥330kΩ(电压输出)</w:t>
      </w:r>
    </w:p>
    <w:p w14:paraId="6BCE7292">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供电电压</w:t>
      </w:r>
      <w:r>
        <w:rPr>
          <w:rFonts w:hint="eastAsia" w:ascii="宋体" w:hAnsi="宋体" w:cs="宋体"/>
          <w:kern w:val="0"/>
          <w:szCs w:val="21"/>
        </w:rPr>
        <w:t>：</w:t>
      </w:r>
      <w:r>
        <w:rPr>
          <w:rFonts w:ascii="宋体" w:hAnsi="宋体" w:cs="宋体"/>
          <w:kern w:val="0"/>
          <w:szCs w:val="21"/>
        </w:rPr>
        <w:t>20～35V DC</w:t>
      </w:r>
    </w:p>
    <w:p w14:paraId="49586217">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电源保护</w:t>
      </w:r>
      <w:r>
        <w:rPr>
          <w:rFonts w:hint="eastAsia" w:ascii="宋体" w:hAnsi="宋体" w:cs="宋体"/>
          <w:kern w:val="0"/>
          <w:szCs w:val="21"/>
        </w:rPr>
        <w:t>：</w:t>
      </w:r>
      <w:r>
        <w:rPr>
          <w:rFonts w:ascii="宋体" w:hAnsi="宋体" w:cs="宋体"/>
          <w:kern w:val="0"/>
          <w:szCs w:val="21"/>
        </w:rPr>
        <w:t>电源反向保护</w:t>
      </w:r>
    </w:p>
    <w:p w14:paraId="5E45EE26">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消耗电流</w:t>
      </w:r>
      <w:r>
        <w:rPr>
          <w:rFonts w:hint="eastAsia" w:ascii="宋体" w:hAnsi="宋体" w:cs="宋体"/>
          <w:kern w:val="0"/>
          <w:szCs w:val="21"/>
        </w:rPr>
        <w:t>:</w:t>
      </w:r>
      <w:r>
        <w:rPr>
          <w:rFonts w:ascii="宋体" w:hAnsi="宋体" w:cs="宋体"/>
          <w:kern w:val="0"/>
          <w:szCs w:val="21"/>
        </w:rPr>
        <w:t>≤100mA(24V供电，20mA输出时)</w:t>
      </w:r>
    </w:p>
    <w:p w14:paraId="4C740467">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供电方式</w:t>
      </w:r>
      <w:r>
        <w:rPr>
          <w:rFonts w:hint="eastAsia" w:ascii="宋体" w:hAnsi="宋体" w:cs="宋体"/>
          <w:kern w:val="0"/>
          <w:szCs w:val="21"/>
        </w:rPr>
        <w:t>:</w:t>
      </w:r>
      <w:r>
        <w:rPr>
          <w:rFonts w:ascii="宋体" w:hAnsi="宋体" w:cs="宋体"/>
          <w:kern w:val="0"/>
          <w:szCs w:val="21"/>
        </w:rPr>
        <w:t>独立供电</w:t>
      </w:r>
    </w:p>
    <w:p w14:paraId="6D8D40BB">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电源连接方式</w:t>
      </w:r>
      <w:r>
        <w:rPr>
          <w:rFonts w:hint="eastAsia" w:ascii="宋体" w:hAnsi="宋体" w:cs="宋体"/>
          <w:kern w:val="0"/>
          <w:szCs w:val="21"/>
        </w:rPr>
        <w:t>:</w:t>
      </w:r>
      <w:r>
        <w:rPr>
          <w:rFonts w:ascii="宋体" w:hAnsi="宋体" w:cs="宋体"/>
          <w:kern w:val="0"/>
          <w:szCs w:val="21"/>
        </w:rPr>
        <w:t>导轨总线供电;端子供电</w:t>
      </w:r>
    </w:p>
    <w:p w14:paraId="6927B29B">
      <w:pPr>
        <w:numPr>
          <w:ilvl w:val="0"/>
          <w:numId w:val="4"/>
        </w:numPr>
        <w:adjustRightInd w:val="0"/>
        <w:snapToGrid w:val="0"/>
        <w:spacing w:line="360" w:lineRule="auto"/>
        <w:jc w:val="left"/>
        <w:rPr>
          <w:rFonts w:ascii="宋体" w:hAnsi="宋体" w:cs="宋体"/>
          <w:kern w:val="0"/>
          <w:szCs w:val="21"/>
        </w:rPr>
      </w:pPr>
      <w:r>
        <w:rPr>
          <w:rFonts w:hint="eastAsia" w:ascii="宋体" w:hAnsi="宋体" w:cs="宋体"/>
          <w:kern w:val="0"/>
          <w:szCs w:val="21"/>
        </w:rPr>
        <w:t>外壳</w:t>
      </w:r>
      <w:r>
        <w:rPr>
          <w:rFonts w:ascii="宋体" w:hAnsi="宋体" w:cs="宋体"/>
          <w:kern w:val="0"/>
          <w:szCs w:val="21"/>
        </w:rPr>
        <w:t>材料</w:t>
      </w:r>
      <w:r>
        <w:rPr>
          <w:rFonts w:hint="eastAsia" w:ascii="宋体" w:hAnsi="宋体" w:cs="宋体"/>
          <w:kern w:val="0"/>
          <w:szCs w:val="21"/>
        </w:rPr>
        <w:t>:</w:t>
      </w:r>
      <w:r>
        <w:rPr>
          <w:rFonts w:ascii="宋体" w:hAnsi="宋体" w:cs="宋体"/>
          <w:kern w:val="0"/>
          <w:szCs w:val="21"/>
        </w:rPr>
        <w:t>PC</w:t>
      </w:r>
    </w:p>
    <w:p w14:paraId="33D6AE64">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防护等级</w:t>
      </w:r>
      <w:r>
        <w:rPr>
          <w:rFonts w:hint="eastAsia" w:ascii="宋体" w:hAnsi="宋体" w:cs="宋体"/>
          <w:kern w:val="0"/>
          <w:szCs w:val="21"/>
        </w:rPr>
        <w:t>：</w:t>
      </w:r>
      <w:r>
        <w:rPr>
          <w:rFonts w:ascii="宋体" w:hAnsi="宋体" w:cs="宋体"/>
          <w:kern w:val="0"/>
          <w:szCs w:val="21"/>
        </w:rPr>
        <w:t>IP20</w:t>
      </w:r>
    </w:p>
    <w:p w14:paraId="5F1CCA89">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阻燃等级</w:t>
      </w:r>
      <w:r>
        <w:rPr>
          <w:rFonts w:hint="eastAsia" w:ascii="宋体" w:hAnsi="宋体" w:cs="宋体"/>
          <w:kern w:val="0"/>
          <w:szCs w:val="21"/>
        </w:rPr>
        <w:t>：</w:t>
      </w:r>
      <w:r>
        <w:rPr>
          <w:rFonts w:ascii="宋体" w:hAnsi="宋体" w:cs="宋体"/>
          <w:kern w:val="0"/>
          <w:szCs w:val="21"/>
        </w:rPr>
        <w:t>UL94/V0</w:t>
      </w:r>
    </w:p>
    <w:p w14:paraId="1F53D34A">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最高电压</w:t>
      </w:r>
      <w:r>
        <w:rPr>
          <w:rFonts w:hint="eastAsia" w:ascii="宋体" w:hAnsi="宋体" w:cs="宋体"/>
          <w:kern w:val="0"/>
          <w:szCs w:val="21"/>
        </w:rPr>
        <w:t>：≤</w:t>
      </w:r>
      <w:r>
        <w:rPr>
          <w:rFonts w:ascii="宋体" w:hAnsi="宋体" w:cs="宋体"/>
          <w:kern w:val="0"/>
          <w:szCs w:val="21"/>
        </w:rPr>
        <w:t>250V </w:t>
      </w:r>
    </w:p>
    <w:p w14:paraId="53ED4D6F">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最大输出电压</w:t>
      </w:r>
      <w:r>
        <w:rPr>
          <w:rFonts w:hint="eastAsia" w:ascii="宋体" w:hAnsi="宋体" w:cs="宋体"/>
          <w:kern w:val="0"/>
          <w:szCs w:val="21"/>
        </w:rPr>
        <w:t>：≤</w:t>
      </w:r>
      <w:r>
        <w:rPr>
          <w:rFonts w:ascii="宋体" w:hAnsi="宋体" w:cs="宋体"/>
          <w:kern w:val="0"/>
          <w:szCs w:val="21"/>
        </w:rPr>
        <w:t>28V</w:t>
      </w:r>
    </w:p>
    <w:p w14:paraId="0713D756">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最大输出电流</w:t>
      </w:r>
      <w:r>
        <w:rPr>
          <w:rFonts w:hint="eastAsia" w:ascii="宋体" w:hAnsi="宋体" w:cs="宋体"/>
          <w:kern w:val="0"/>
          <w:szCs w:val="21"/>
        </w:rPr>
        <w:t>：≤</w:t>
      </w:r>
      <w:r>
        <w:rPr>
          <w:rFonts w:ascii="宋体" w:hAnsi="宋体" w:cs="宋体"/>
          <w:kern w:val="0"/>
          <w:szCs w:val="21"/>
        </w:rPr>
        <w:t>93mA</w:t>
      </w:r>
    </w:p>
    <w:p w14:paraId="18E34EA0">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最大输出功率</w:t>
      </w:r>
      <w:r>
        <w:rPr>
          <w:rFonts w:hint="eastAsia" w:ascii="宋体" w:hAnsi="宋体" w:cs="宋体"/>
          <w:kern w:val="0"/>
          <w:szCs w:val="21"/>
        </w:rPr>
        <w:t>：≤</w:t>
      </w:r>
      <w:r>
        <w:rPr>
          <w:rFonts w:ascii="宋体" w:hAnsi="宋体" w:cs="宋体"/>
          <w:kern w:val="0"/>
          <w:szCs w:val="21"/>
        </w:rPr>
        <w:t>651mW</w:t>
      </w:r>
    </w:p>
    <w:p w14:paraId="0F442B0D">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最高输入电压</w:t>
      </w:r>
      <w:r>
        <w:rPr>
          <w:rFonts w:hint="eastAsia" w:ascii="宋体" w:hAnsi="宋体" w:cs="宋体"/>
          <w:kern w:val="0"/>
          <w:szCs w:val="21"/>
        </w:rPr>
        <w:t>：</w:t>
      </w:r>
      <w:r>
        <w:rPr>
          <w:rFonts w:ascii="宋体" w:hAnsi="宋体" w:cs="宋体"/>
          <w:kern w:val="0"/>
          <w:szCs w:val="21"/>
        </w:rPr>
        <w:t>20V</w:t>
      </w:r>
    </w:p>
    <w:p w14:paraId="0DFF4590">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最大输入电流</w:t>
      </w:r>
      <w:r>
        <w:rPr>
          <w:rFonts w:hint="eastAsia" w:ascii="宋体" w:hAnsi="宋体" w:cs="宋体"/>
          <w:kern w:val="0"/>
          <w:szCs w:val="21"/>
        </w:rPr>
        <w:t>：</w:t>
      </w:r>
      <w:r>
        <w:rPr>
          <w:rFonts w:ascii="宋体" w:hAnsi="宋体" w:cs="宋体"/>
          <w:kern w:val="0"/>
          <w:szCs w:val="21"/>
        </w:rPr>
        <w:t>110mA</w:t>
      </w:r>
    </w:p>
    <w:p w14:paraId="1E266ACD">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最大内部等效电感</w:t>
      </w:r>
      <w:r>
        <w:rPr>
          <w:rFonts w:hint="eastAsia" w:ascii="宋体" w:hAnsi="宋体" w:cs="宋体"/>
          <w:kern w:val="0"/>
          <w:szCs w:val="21"/>
        </w:rPr>
        <w:t>：</w:t>
      </w:r>
      <w:r>
        <w:rPr>
          <w:rFonts w:ascii="宋体" w:hAnsi="宋体" w:cs="宋体"/>
          <w:kern w:val="0"/>
          <w:szCs w:val="21"/>
        </w:rPr>
        <w:t>0.54μH</w:t>
      </w:r>
    </w:p>
    <w:p w14:paraId="2E1B20A7">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最大内部等效电容</w:t>
      </w:r>
      <w:r>
        <w:rPr>
          <w:rFonts w:hint="eastAsia" w:ascii="宋体" w:hAnsi="宋体" w:cs="宋体"/>
          <w:kern w:val="0"/>
          <w:szCs w:val="21"/>
        </w:rPr>
        <w:t>：</w:t>
      </w:r>
      <w:r>
        <w:rPr>
          <w:rFonts w:ascii="宋体" w:hAnsi="宋体" w:cs="宋体"/>
          <w:kern w:val="0"/>
          <w:szCs w:val="21"/>
        </w:rPr>
        <w:t>0μF</w:t>
      </w:r>
    </w:p>
    <w:p w14:paraId="63B2FE20">
      <w:pPr>
        <w:numPr>
          <w:ilvl w:val="0"/>
          <w:numId w:val="4"/>
        </w:numPr>
        <w:adjustRightInd w:val="0"/>
        <w:snapToGrid w:val="0"/>
        <w:spacing w:line="360" w:lineRule="auto"/>
        <w:jc w:val="left"/>
        <w:rPr>
          <w:rFonts w:ascii="宋体" w:hAnsi="宋体" w:cs="宋体"/>
          <w:kern w:val="0"/>
          <w:szCs w:val="21"/>
        </w:rPr>
      </w:pPr>
      <w:r>
        <w:rPr>
          <w:rFonts w:hint="eastAsia" w:ascii="宋体" w:hAnsi="宋体" w:cs="宋体"/>
          <w:kern w:val="0"/>
          <w:szCs w:val="21"/>
        </w:rPr>
        <w:t>使用环境</w:t>
      </w:r>
      <w:r>
        <w:rPr>
          <w:rFonts w:ascii="宋体" w:hAnsi="宋体" w:cs="宋体"/>
          <w:kern w:val="0"/>
          <w:szCs w:val="21"/>
        </w:rPr>
        <w:t>连续工作温度</w:t>
      </w:r>
      <w:r>
        <w:rPr>
          <w:rFonts w:hint="eastAsia" w:ascii="宋体" w:hAnsi="宋体" w:cs="宋体"/>
          <w:kern w:val="0"/>
          <w:szCs w:val="21"/>
        </w:rPr>
        <w:t>：</w:t>
      </w:r>
      <w:r>
        <w:rPr>
          <w:rFonts w:ascii="宋体" w:hAnsi="宋体" w:cs="宋体"/>
          <w:kern w:val="0"/>
          <w:szCs w:val="21"/>
        </w:rPr>
        <w:t>-20℃~+60℃</w:t>
      </w:r>
    </w:p>
    <w:p w14:paraId="7142F623">
      <w:pPr>
        <w:numPr>
          <w:ilvl w:val="0"/>
          <w:numId w:val="4"/>
        </w:numPr>
        <w:adjustRightInd w:val="0"/>
        <w:snapToGrid w:val="0"/>
        <w:spacing w:line="360" w:lineRule="auto"/>
        <w:jc w:val="left"/>
        <w:rPr>
          <w:rFonts w:ascii="宋体" w:hAnsi="宋体" w:cs="宋体"/>
          <w:kern w:val="0"/>
          <w:szCs w:val="21"/>
        </w:rPr>
      </w:pPr>
      <w:r>
        <w:rPr>
          <w:rFonts w:hint="eastAsia" w:ascii="宋体" w:hAnsi="宋体" w:cs="宋体"/>
          <w:kern w:val="0"/>
          <w:szCs w:val="21"/>
        </w:rPr>
        <w:t>使用环境</w:t>
      </w:r>
      <w:r>
        <w:rPr>
          <w:rFonts w:ascii="宋体" w:hAnsi="宋体" w:cs="宋体"/>
          <w:kern w:val="0"/>
          <w:szCs w:val="21"/>
        </w:rPr>
        <w:t>贮存温度</w:t>
      </w:r>
      <w:r>
        <w:rPr>
          <w:rFonts w:hint="eastAsia" w:ascii="宋体" w:hAnsi="宋体" w:cs="宋体"/>
          <w:kern w:val="0"/>
          <w:szCs w:val="21"/>
        </w:rPr>
        <w:t>：</w:t>
      </w:r>
      <w:r>
        <w:rPr>
          <w:rFonts w:ascii="宋体" w:hAnsi="宋体" w:cs="宋体"/>
          <w:kern w:val="0"/>
          <w:szCs w:val="21"/>
        </w:rPr>
        <w:t>-40℃～＋80℃</w:t>
      </w:r>
    </w:p>
    <w:p w14:paraId="3E0FCBC6">
      <w:pPr>
        <w:numPr>
          <w:ilvl w:val="0"/>
          <w:numId w:val="4"/>
        </w:numPr>
        <w:adjustRightInd w:val="0"/>
        <w:snapToGrid w:val="0"/>
        <w:spacing w:line="360" w:lineRule="auto"/>
        <w:jc w:val="left"/>
        <w:rPr>
          <w:rFonts w:ascii="宋体" w:hAnsi="宋体" w:cs="宋体"/>
          <w:kern w:val="0"/>
          <w:szCs w:val="21"/>
        </w:rPr>
      </w:pPr>
      <w:r>
        <w:rPr>
          <w:rFonts w:hint="eastAsia" w:ascii="宋体" w:hAnsi="宋体" w:cs="宋体"/>
          <w:kern w:val="0"/>
          <w:szCs w:val="21"/>
        </w:rPr>
        <w:t>使用环境</w:t>
      </w:r>
      <w:r>
        <w:rPr>
          <w:rFonts w:ascii="宋体" w:hAnsi="宋体" w:cs="宋体"/>
          <w:kern w:val="0"/>
          <w:szCs w:val="21"/>
        </w:rPr>
        <w:t>相对湿度</w:t>
      </w:r>
      <w:r>
        <w:rPr>
          <w:rFonts w:hint="eastAsia" w:ascii="宋体" w:hAnsi="宋体" w:cs="宋体"/>
          <w:kern w:val="0"/>
          <w:szCs w:val="21"/>
        </w:rPr>
        <w:t>：</w:t>
      </w:r>
      <w:r>
        <w:rPr>
          <w:rFonts w:ascii="宋体" w:hAnsi="宋体" w:cs="宋体"/>
          <w:kern w:val="0"/>
          <w:szCs w:val="21"/>
        </w:rPr>
        <w:t>10%～90%</w:t>
      </w:r>
    </w:p>
    <w:p w14:paraId="369CD969">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安装方式</w:t>
      </w:r>
      <w:r>
        <w:rPr>
          <w:rFonts w:hint="eastAsia" w:ascii="宋体" w:hAnsi="宋体" w:cs="宋体"/>
          <w:kern w:val="0"/>
          <w:szCs w:val="21"/>
        </w:rPr>
        <w:t>：</w:t>
      </w:r>
      <w:r>
        <w:rPr>
          <w:rFonts w:ascii="宋体" w:hAnsi="宋体" w:cs="宋体"/>
          <w:kern w:val="0"/>
          <w:szCs w:val="21"/>
        </w:rPr>
        <w:t>DIN35mm导轨安装</w:t>
      </w:r>
    </w:p>
    <w:p w14:paraId="58FD93F2">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刚性导线可用横截面范围</w:t>
      </w:r>
      <w:r>
        <w:rPr>
          <w:rFonts w:hint="eastAsia" w:ascii="宋体" w:hAnsi="宋体" w:cs="宋体"/>
          <w:kern w:val="0"/>
          <w:szCs w:val="21"/>
        </w:rPr>
        <w:t>：</w:t>
      </w:r>
      <w:r>
        <w:rPr>
          <w:rFonts w:ascii="宋体" w:hAnsi="宋体" w:cs="宋体"/>
          <w:kern w:val="0"/>
          <w:szCs w:val="21"/>
        </w:rPr>
        <w:t>0.5~2.5mm²</w:t>
      </w:r>
    </w:p>
    <w:p w14:paraId="3E519F79">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柔性导线可用横截面范围</w:t>
      </w:r>
      <w:r>
        <w:rPr>
          <w:rFonts w:hint="eastAsia" w:ascii="宋体" w:hAnsi="宋体" w:cs="宋体"/>
          <w:kern w:val="0"/>
          <w:szCs w:val="21"/>
        </w:rPr>
        <w:t>：</w:t>
      </w:r>
      <w:r>
        <w:rPr>
          <w:rFonts w:ascii="宋体" w:hAnsi="宋体" w:cs="宋体"/>
          <w:kern w:val="0"/>
          <w:szCs w:val="21"/>
        </w:rPr>
        <w:t>0.5~2.5mm²</w:t>
      </w:r>
    </w:p>
    <w:p w14:paraId="4B988E0F">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深度</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9</w:t>
      </w:r>
      <w:r>
        <w:rPr>
          <w:rFonts w:ascii="宋体" w:hAnsi="宋体" w:cs="宋体"/>
          <w:kern w:val="0"/>
          <w:szCs w:val="21"/>
        </w:rPr>
        <w:t>mm</w:t>
      </w:r>
    </w:p>
    <w:p w14:paraId="312A94A7">
      <w:pPr>
        <w:numPr>
          <w:ilvl w:val="0"/>
          <w:numId w:val="4"/>
        </w:numPr>
        <w:adjustRightInd w:val="0"/>
        <w:snapToGrid w:val="0"/>
        <w:spacing w:line="360" w:lineRule="auto"/>
        <w:jc w:val="left"/>
        <w:rPr>
          <w:rFonts w:ascii="宋体" w:hAnsi="宋体" w:cs="宋体"/>
          <w:kern w:val="0"/>
          <w:szCs w:val="21"/>
        </w:rPr>
      </w:pPr>
      <w:r>
        <w:rPr>
          <w:rFonts w:ascii="宋体" w:hAnsi="宋体" w:cs="宋体"/>
          <w:kern w:val="0"/>
          <w:szCs w:val="21"/>
        </w:rPr>
        <w:t>高度</w:t>
      </w:r>
      <w:r>
        <w:rPr>
          <w:rFonts w:hint="eastAsia" w:ascii="宋体" w:hAnsi="宋体" w:cs="宋体"/>
          <w:kern w:val="0"/>
          <w:szCs w:val="21"/>
        </w:rPr>
        <w:t>：≤</w:t>
      </w:r>
      <w:r>
        <w:rPr>
          <w:rFonts w:ascii="宋体" w:hAnsi="宋体" w:cs="宋体"/>
          <w:kern w:val="0"/>
          <w:szCs w:val="21"/>
        </w:rPr>
        <w:t>106.0mm</w:t>
      </w:r>
    </w:p>
    <w:p w14:paraId="7E88C582">
      <w:pPr>
        <w:rPr>
          <w:rFonts w:hint="eastAsia" w:ascii="宋体" w:hAnsi="宋体" w:cs="宋体"/>
          <w:kern w:val="0"/>
          <w:szCs w:val="21"/>
        </w:rPr>
      </w:pPr>
      <w:r>
        <w:rPr>
          <w:rFonts w:ascii="宋体" w:hAnsi="宋体" w:cs="宋体"/>
          <w:kern w:val="0"/>
          <w:szCs w:val="21"/>
        </w:rPr>
        <w:t>宽度</w:t>
      </w:r>
      <w:r>
        <w:rPr>
          <w:rFonts w:hint="eastAsia" w:ascii="宋体" w:hAnsi="宋体" w:cs="宋体"/>
          <w:kern w:val="0"/>
          <w:szCs w:val="21"/>
        </w:rPr>
        <w:t>：≤</w:t>
      </w:r>
      <w:r>
        <w:rPr>
          <w:rFonts w:ascii="宋体" w:hAnsi="宋体" w:cs="宋体"/>
          <w:kern w:val="0"/>
          <w:szCs w:val="21"/>
        </w:rPr>
        <w:t>17.5mm</w:t>
      </w:r>
    </w:p>
    <w:p w14:paraId="3DE9A77E">
      <w:pPr>
        <w:pStyle w:val="2"/>
        <w:rPr>
          <w:rFonts w:hint="eastAsia"/>
        </w:rPr>
      </w:pPr>
    </w:p>
    <w:p w14:paraId="391B8AC6">
      <w:pPr>
        <w:rPr>
          <w:rStyle w:val="25"/>
          <w:rFonts w:hint="default"/>
          <w:b/>
          <w:color w:val="auto"/>
          <w:sz w:val="24"/>
          <w:szCs w:val="21"/>
        </w:rPr>
      </w:pPr>
      <w:r>
        <w:rPr>
          <w:rStyle w:val="25"/>
          <w:b/>
          <w:color w:val="auto"/>
          <w:sz w:val="24"/>
          <w:szCs w:val="21"/>
        </w:rPr>
        <w:t>直流继电器RSB2A080BD</w:t>
      </w:r>
      <w:r>
        <w:rPr>
          <w:rStyle w:val="25"/>
          <w:rFonts w:hint="default"/>
          <w:b/>
          <w:color w:val="auto"/>
          <w:sz w:val="24"/>
          <w:szCs w:val="21"/>
        </w:rPr>
        <w:t>：</w:t>
      </w:r>
    </w:p>
    <w:p w14:paraId="4F04C047">
      <w:pPr>
        <w:adjustRightInd w:val="0"/>
        <w:snapToGrid w:val="0"/>
        <w:spacing w:line="312" w:lineRule="auto"/>
        <w:rPr>
          <w:rFonts w:ascii="宋体" w:hAnsi="宋体" w:cs="宋体"/>
          <w:szCs w:val="21"/>
        </w:rPr>
      </w:pPr>
      <w:r>
        <w:rPr>
          <w:rFonts w:hint="eastAsia" w:ascii="宋体" w:hAnsi="宋体" w:cs="宋体"/>
          <w:szCs w:val="21"/>
        </w:rPr>
        <w:t>一、用途及工艺要求：</w:t>
      </w:r>
    </w:p>
    <w:p w14:paraId="13BAA6F1">
      <w:pPr>
        <w:jc w:val="left"/>
        <w:rPr>
          <w:rFonts w:hint="eastAsia" w:ascii="宋体" w:hAnsi="宋体" w:cs="宋体"/>
          <w:szCs w:val="21"/>
        </w:rPr>
      </w:pPr>
      <w:r>
        <w:rPr>
          <w:rFonts w:hint="eastAsia" w:ascii="宋体" w:hAnsi="宋体" w:cs="宋体"/>
          <w:szCs w:val="21"/>
        </w:rPr>
        <w:t>直流继电器用于BPBJV-1250/10（6）/3.3矿用隔爆兼本质安全型变电变频器，</w:t>
      </w:r>
      <w:r>
        <w:rPr>
          <w:rFonts w:ascii="宋体" w:hAnsi="宋体" w:cs="宋体"/>
          <w:szCs w:val="21"/>
        </w:rPr>
        <w:t>是变频器的</w:t>
      </w:r>
      <w:r>
        <w:rPr>
          <w:rFonts w:hint="eastAsia" w:ascii="宋体" w:hAnsi="宋体" w:cs="宋体"/>
          <w:szCs w:val="21"/>
        </w:rPr>
        <w:t>关键</w:t>
      </w:r>
      <w:r>
        <w:rPr>
          <w:rFonts w:ascii="宋体" w:hAnsi="宋体" w:cs="宋体"/>
          <w:szCs w:val="21"/>
        </w:rPr>
        <w:t>器件，</w:t>
      </w:r>
      <w:r>
        <w:rPr>
          <w:rFonts w:hint="eastAsia" w:ascii="宋体" w:hAnsi="宋体" w:cs="宋体"/>
          <w:szCs w:val="21"/>
        </w:rPr>
        <w:t>是</w:t>
      </w:r>
      <w:r>
        <w:rPr>
          <w:rFonts w:ascii="宋体" w:hAnsi="宋体" w:cs="宋体"/>
          <w:szCs w:val="21"/>
        </w:rPr>
        <w:t>利用直流电源控制电路通断的电磁式开关元件，在</w:t>
      </w:r>
      <w:r>
        <w:rPr>
          <w:rFonts w:hint="eastAsia" w:ascii="宋体" w:hAnsi="宋体" w:cs="宋体"/>
          <w:szCs w:val="21"/>
        </w:rPr>
        <w:t>变频器中</w:t>
      </w:r>
      <w:r>
        <w:rPr>
          <w:rFonts w:ascii="宋体" w:hAnsi="宋体" w:cs="宋体"/>
          <w:szCs w:val="21"/>
        </w:rPr>
        <w:t>主要起到信号传递、放大、切换电路等作用</w:t>
      </w:r>
      <w:r>
        <w:rPr>
          <w:rFonts w:hint="eastAsia" w:ascii="宋体" w:hAnsi="宋体" w:cs="宋体"/>
          <w:szCs w:val="21"/>
        </w:rPr>
        <w:t>。</w:t>
      </w:r>
    </w:p>
    <w:p w14:paraId="008CAB17">
      <w:pPr>
        <w:numPr>
          <w:ilvl w:val="0"/>
          <w:numId w:val="2"/>
        </w:numPr>
        <w:adjustRightInd w:val="0"/>
        <w:snapToGrid w:val="0"/>
        <w:spacing w:line="312" w:lineRule="auto"/>
        <w:rPr>
          <w:rFonts w:ascii="宋体" w:hAnsi="宋体" w:cs="宋体"/>
          <w:szCs w:val="21"/>
        </w:rPr>
      </w:pPr>
      <w:r>
        <w:rPr>
          <w:rFonts w:hint="eastAsia" w:ascii="宋体" w:hAnsi="宋体" w:cs="宋体"/>
          <w:szCs w:val="21"/>
        </w:rPr>
        <w:t>技术要求</w:t>
      </w:r>
    </w:p>
    <w:p w14:paraId="5B1F491F">
      <w:pPr>
        <w:adjustRightInd w:val="0"/>
        <w:snapToGrid w:val="0"/>
        <w:spacing w:line="312" w:lineRule="auto"/>
        <w:rPr>
          <w:rFonts w:ascii="宋体" w:hAnsi="宋体" w:cs="宋体"/>
          <w:szCs w:val="21"/>
        </w:rPr>
      </w:pPr>
      <w:r>
        <w:rPr>
          <w:rFonts w:hint="eastAsia" w:ascii="宋体" w:hAnsi="宋体" w:cs="宋体"/>
          <w:szCs w:val="21"/>
        </w:rPr>
        <w:t>1．总则</w:t>
      </w:r>
    </w:p>
    <w:p w14:paraId="471C5086">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381753DB">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1.2 如果投标方没有以书面方式对本技术要求的条文提出异议，那么招标方将认为投标方完全符合本技术要求的规定。</w:t>
      </w:r>
    </w:p>
    <w:p w14:paraId="219D33E4">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1.3从签订合同之后至投标方开始制造之日的这段时期内，招标方有权提出因规程、规范和标准发生变化而产生的一些补充修改要求，投标方应遵守这些要求。</w:t>
      </w:r>
    </w:p>
    <w:p w14:paraId="42CC9A49">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1.4本技术要求所使用的标准，如遇与投标方所执行的标准不一致时，按最高的标准执行。</w:t>
      </w:r>
    </w:p>
    <w:p w14:paraId="1EBA91C9">
      <w:pPr>
        <w:pStyle w:val="26"/>
        <w:spacing w:line="312" w:lineRule="auto"/>
        <w:ind w:firstLine="0" w:firstLineChars="0"/>
        <w:rPr>
          <w:rFonts w:ascii="宋体" w:hAnsi="宋体" w:eastAsia="宋体" w:cs="宋体"/>
          <w:sz w:val="21"/>
          <w:szCs w:val="21"/>
        </w:rPr>
      </w:pPr>
      <w:r>
        <w:rPr>
          <w:rFonts w:hint="eastAsia" w:ascii="宋体" w:hAnsi="宋体" w:eastAsia="宋体" w:cs="宋体"/>
          <w:sz w:val="21"/>
          <w:szCs w:val="21"/>
        </w:rPr>
        <w:t>1.5投标人应严格执行国家、地方及招标人安全生产方面的法律法规、规章制度要求，严格执行、国家、行业安全生产标准、规范要求。</w:t>
      </w:r>
    </w:p>
    <w:p w14:paraId="27FDACAC">
      <w:pPr>
        <w:adjustRightInd w:val="0"/>
        <w:snapToGrid w:val="0"/>
        <w:spacing w:line="312" w:lineRule="auto"/>
        <w:rPr>
          <w:rFonts w:ascii="宋体" w:hAnsi="宋体" w:cs="宋体"/>
          <w:szCs w:val="21"/>
        </w:rPr>
      </w:pPr>
    </w:p>
    <w:p w14:paraId="69C1D286">
      <w:pPr>
        <w:adjustRightInd w:val="0"/>
        <w:snapToGrid w:val="0"/>
        <w:spacing w:line="312" w:lineRule="auto"/>
        <w:rPr>
          <w:rFonts w:ascii="宋体" w:hAnsi="宋体" w:cs="宋体"/>
          <w:szCs w:val="21"/>
        </w:rPr>
      </w:pPr>
      <w:r>
        <w:rPr>
          <w:rFonts w:hint="eastAsia" w:ascii="宋体" w:hAnsi="宋体" w:cs="宋体"/>
          <w:szCs w:val="21"/>
        </w:rPr>
        <w:t>2．主要技术指标</w:t>
      </w:r>
    </w:p>
    <w:p w14:paraId="67A44EE2">
      <w:pPr>
        <w:numPr>
          <w:ilvl w:val="0"/>
          <w:numId w:val="4"/>
        </w:numPr>
        <w:adjustRightInd w:val="0"/>
        <w:snapToGrid w:val="0"/>
        <w:spacing w:line="360" w:lineRule="auto"/>
        <w:jc w:val="left"/>
        <w:rPr>
          <w:rFonts w:ascii="宋体" w:hAnsi="宋体" w:cs="宋体"/>
          <w:szCs w:val="21"/>
        </w:rPr>
      </w:pPr>
      <w:r>
        <w:rPr>
          <w:rFonts w:hint="eastAsia" w:ascii="宋体" w:hAnsi="宋体" w:cs="宋体"/>
          <w:szCs w:val="21"/>
        </w:rPr>
        <w:t>通道数：</w:t>
      </w:r>
      <w:r>
        <w:rPr>
          <w:rFonts w:ascii="宋体" w:hAnsi="宋体" w:cs="宋体"/>
          <w:szCs w:val="21"/>
        </w:rPr>
        <w:t>Interface relay</w:t>
      </w:r>
    </w:p>
    <w:p w14:paraId="0F70B058">
      <w:pPr>
        <w:numPr>
          <w:ilvl w:val="0"/>
          <w:numId w:val="4"/>
        </w:numPr>
        <w:adjustRightInd w:val="0"/>
        <w:snapToGrid w:val="0"/>
        <w:spacing w:line="360" w:lineRule="auto"/>
        <w:jc w:val="left"/>
        <w:rPr>
          <w:rFonts w:ascii="宋体" w:hAnsi="宋体" w:cs="宋体"/>
          <w:szCs w:val="21"/>
        </w:rPr>
      </w:pPr>
      <w:r>
        <w:rPr>
          <w:rFonts w:ascii="宋体" w:hAnsi="宋体" w:cs="宋体"/>
          <w:szCs w:val="21"/>
        </w:rPr>
        <w:t>触点类型</w:t>
      </w:r>
      <w:r>
        <w:rPr>
          <w:rFonts w:hint="eastAsia" w:ascii="宋体" w:hAnsi="宋体" w:cs="宋体"/>
          <w:szCs w:val="21"/>
        </w:rPr>
        <w:t>：</w:t>
      </w:r>
      <w:r>
        <w:rPr>
          <w:rFonts w:ascii="宋体" w:hAnsi="宋体" w:cs="宋体"/>
          <w:szCs w:val="21"/>
        </w:rPr>
        <w:t>2 OC</w:t>
      </w:r>
    </w:p>
    <w:p w14:paraId="7C7D02A4">
      <w:pPr>
        <w:numPr>
          <w:ilvl w:val="0"/>
          <w:numId w:val="4"/>
        </w:numPr>
        <w:adjustRightInd w:val="0"/>
        <w:snapToGrid w:val="0"/>
        <w:spacing w:line="360" w:lineRule="auto"/>
        <w:jc w:val="left"/>
        <w:rPr>
          <w:rFonts w:ascii="宋体" w:hAnsi="宋体" w:cs="宋体"/>
          <w:szCs w:val="21"/>
        </w:rPr>
      </w:pPr>
      <w:r>
        <w:rPr>
          <w:rFonts w:ascii="宋体" w:hAnsi="宋体" w:cs="宋体"/>
          <w:szCs w:val="21"/>
        </w:rPr>
        <w:t>LED 状态</w:t>
      </w:r>
      <w:r>
        <w:rPr>
          <w:rFonts w:hint="eastAsia" w:ascii="宋体" w:hAnsi="宋体" w:cs="宋体"/>
          <w:szCs w:val="21"/>
        </w:rPr>
        <w:t>：</w:t>
      </w:r>
      <w:r>
        <w:rPr>
          <w:rFonts w:ascii="宋体" w:hAnsi="宋体" w:cs="宋体"/>
          <w:szCs w:val="21"/>
        </w:rPr>
        <w:t>无</w:t>
      </w:r>
    </w:p>
    <w:p w14:paraId="694ECA32">
      <w:pPr>
        <w:numPr>
          <w:ilvl w:val="0"/>
          <w:numId w:val="4"/>
        </w:numPr>
        <w:adjustRightInd w:val="0"/>
        <w:snapToGrid w:val="0"/>
        <w:spacing w:line="360" w:lineRule="auto"/>
        <w:jc w:val="left"/>
        <w:rPr>
          <w:rFonts w:ascii="宋体" w:hAnsi="宋体" w:cs="宋体"/>
          <w:szCs w:val="21"/>
        </w:rPr>
      </w:pPr>
      <w:r>
        <w:rPr>
          <w:rFonts w:ascii="宋体" w:hAnsi="宋体" w:cs="宋体"/>
          <w:szCs w:val="21"/>
        </w:rPr>
        <w:t>控制回路电压</w:t>
      </w:r>
      <w:r>
        <w:rPr>
          <w:rFonts w:hint="eastAsia" w:ascii="宋体" w:hAnsi="宋体" w:cs="宋体"/>
          <w:szCs w:val="21"/>
        </w:rPr>
        <w:t>：</w:t>
      </w:r>
      <w:r>
        <w:rPr>
          <w:rFonts w:ascii="宋体" w:hAnsi="宋体" w:cs="宋体"/>
          <w:szCs w:val="21"/>
        </w:rPr>
        <w:t>24 VDC</w:t>
      </w:r>
    </w:p>
    <w:p w14:paraId="67E55659">
      <w:pPr>
        <w:numPr>
          <w:ilvl w:val="0"/>
          <w:numId w:val="4"/>
        </w:numPr>
        <w:adjustRightInd w:val="0"/>
        <w:snapToGrid w:val="0"/>
        <w:spacing w:line="360" w:lineRule="auto"/>
        <w:jc w:val="left"/>
        <w:rPr>
          <w:rFonts w:ascii="宋体" w:hAnsi="宋体" w:cs="宋体"/>
          <w:szCs w:val="21"/>
        </w:rPr>
      </w:pPr>
      <w:r>
        <w:rPr>
          <w:rFonts w:ascii="宋体" w:hAnsi="宋体" w:cs="宋体"/>
          <w:szCs w:val="21"/>
        </w:rPr>
        <w:t>控制类型</w:t>
      </w:r>
      <w:r>
        <w:rPr>
          <w:rFonts w:hint="eastAsia" w:ascii="宋体" w:hAnsi="宋体" w:cs="宋体"/>
          <w:szCs w:val="21"/>
        </w:rPr>
        <w:t>：</w:t>
      </w:r>
      <w:r>
        <w:rPr>
          <w:rFonts w:ascii="宋体" w:hAnsi="宋体" w:cs="宋体"/>
          <w:szCs w:val="21"/>
        </w:rPr>
        <w:t>不带锁定测试按钮</w:t>
      </w:r>
    </w:p>
    <w:p w14:paraId="1947E105">
      <w:pPr>
        <w:numPr>
          <w:ilvl w:val="0"/>
          <w:numId w:val="4"/>
        </w:numPr>
        <w:adjustRightInd w:val="0"/>
        <w:snapToGrid w:val="0"/>
        <w:spacing w:line="360" w:lineRule="auto"/>
        <w:jc w:val="left"/>
        <w:rPr>
          <w:rFonts w:ascii="宋体" w:hAnsi="宋体" w:cs="宋体"/>
          <w:szCs w:val="21"/>
        </w:rPr>
      </w:pPr>
      <w:r>
        <w:rPr>
          <w:rFonts w:ascii="宋体" w:hAnsi="宋体" w:cs="宋体"/>
          <w:szCs w:val="21"/>
        </w:rPr>
        <w:t>额定负载电流</w:t>
      </w:r>
      <w:r>
        <w:rPr>
          <w:rFonts w:hint="eastAsia" w:ascii="宋体" w:hAnsi="宋体" w:cs="宋体"/>
          <w:szCs w:val="21"/>
        </w:rPr>
        <w:t>（</w:t>
      </w:r>
      <w:r>
        <w:rPr>
          <w:rFonts w:ascii="宋体" w:hAnsi="宋体" w:cs="宋体"/>
          <w:szCs w:val="21"/>
        </w:rPr>
        <w:t xml:space="preserve">壳体内 </w:t>
      </w:r>
      <w:r>
        <w:rPr>
          <w:rFonts w:hint="eastAsia" w:ascii="宋体" w:hAnsi="宋体" w:cs="宋体"/>
          <w:szCs w:val="21"/>
        </w:rPr>
        <w:t>）：</w:t>
      </w:r>
      <w:r>
        <w:rPr>
          <w:rFonts w:ascii="宋体" w:hAnsi="宋体" w:cs="宋体"/>
          <w:szCs w:val="21"/>
        </w:rPr>
        <w:t>-40</w:t>
      </w:r>
      <w:r>
        <w:rPr>
          <w:rFonts w:hint="eastAsia" w:ascii="宋体" w:hAnsi="宋体" w:cs="宋体"/>
          <w:szCs w:val="21"/>
        </w:rPr>
        <w:t xml:space="preserve"> - +</w:t>
      </w:r>
      <w:r>
        <w:rPr>
          <w:rFonts w:ascii="宋体" w:hAnsi="宋体" w:cs="宋体"/>
          <w:szCs w:val="21"/>
        </w:rPr>
        <w:t>40 °C8 A</w:t>
      </w:r>
    </w:p>
    <w:p w14:paraId="77992BB3">
      <w:pPr>
        <w:numPr>
          <w:ilvl w:val="0"/>
          <w:numId w:val="4"/>
        </w:numPr>
        <w:adjustRightInd w:val="0"/>
        <w:snapToGrid w:val="0"/>
        <w:spacing w:line="360" w:lineRule="auto"/>
        <w:jc w:val="left"/>
        <w:rPr>
          <w:rFonts w:ascii="宋体" w:hAnsi="宋体" w:cs="宋体"/>
          <w:szCs w:val="21"/>
        </w:rPr>
      </w:pPr>
      <w:r>
        <w:rPr>
          <w:rFonts w:ascii="宋体" w:hAnsi="宋体" w:cs="宋体"/>
          <w:szCs w:val="21"/>
        </w:rPr>
        <w:t>平均电阻</w:t>
      </w:r>
      <w:r>
        <w:rPr>
          <w:rFonts w:hint="eastAsia" w:ascii="宋体" w:hAnsi="宋体" w:cs="宋体"/>
          <w:szCs w:val="21"/>
        </w:rPr>
        <w:t>：</w:t>
      </w:r>
      <w:r>
        <w:rPr>
          <w:rFonts w:ascii="宋体" w:hAnsi="宋体" w:cs="宋体"/>
          <w:szCs w:val="21"/>
        </w:rPr>
        <w:t xml:space="preserve">1440 Ω </w:t>
      </w:r>
      <w:r>
        <w:rPr>
          <w:rFonts w:hint="eastAsia" w:ascii="宋体" w:hAnsi="宋体" w:cs="宋体"/>
          <w:szCs w:val="21"/>
        </w:rPr>
        <w:t>（</w:t>
      </w:r>
      <w:r>
        <w:rPr>
          <w:rFonts w:ascii="宋体" w:hAnsi="宋体" w:cs="宋体"/>
          <w:szCs w:val="21"/>
        </w:rPr>
        <w:t>20 °C +/- 10 %</w:t>
      </w:r>
      <w:r>
        <w:rPr>
          <w:rFonts w:hint="eastAsia" w:ascii="宋体" w:hAnsi="宋体" w:cs="宋体"/>
          <w:szCs w:val="21"/>
        </w:rPr>
        <w:t>）</w:t>
      </w:r>
    </w:p>
    <w:p w14:paraId="07779FAB">
      <w:pPr>
        <w:numPr>
          <w:ilvl w:val="0"/>
          <w:numId w:val="4"/>
        </w:numPr>
        <w:adjustRightInd w:val="0"/>
        <w:snapToGrid w:val="0"/>
        <w:spacing w:line="360" w:lineRule="auto"/>
        <w:jc w:val="left"/>
        <w:rPr>
          <w:rFonts w:ascii="宋体" w:hAnsi="宋体" w:cs="宋体"/>
          <w:szCs w:val="21"/>
        </w:rPr>
      </w:pPr>
      <w:r>
        <w:rPr>
          <w:rFonts w:ascii="宋体" w:hAnsi="宋体" w:cs="宋体"/>
          <w:szCs w:val="21"/>
        </w:rPr>
        <w:t>额定工作电压</w:t>
      </w:r>
      <w:r>
        <w:rPr>
          <w:rFonts w:hint="eastAsia" w:ascii="宋体" w:hAnsi="宋体" w:cs="宋体"/>
          <w:szCs w:val="21"/>
        </w:rPr>
        <w:t>：</w:t>
      </w:r>
      <w:r>
        <w:rPr>
          <w:rFonts w:ascii="宋体" w:hAnsi="宋体" w:cs="宋体"/>
          <w:szCs w:val="21"/>
        </w:rPr>
        <w:t>16.8</w:t>
      </w:r>
      <w:r>
        <w:rPr>
          <w:rFonts w:hint="eastAsia" w:ascii="宋体" w:hAnsi="宋体" w:cs="宋体"/>
          <w:szCs w:val="21"/>
        </w:rPr>
        <w:t>-</w:t>
      </w:r>
      <w:r>
        <w:rPr>
          <w:rFonts w:ascii="宋体" w:hAnsi="宋体" w:cs="宋体"/>
          <w:szCs w:val="21"/>
        </w:rPr>
        <w:t>36 V DC</w:t>
      </w:r>
    </w:p>
    <w:p w14:paraId="46925CF1">
      <w:pPr>
        <w:numPr>
          <w:ilvl w:val="0"/>
          <w:numId w:val="4"/>
        </w:numPr>
        <w:adjustRightInd w:val="0"/>
        <w:snapToGrid w:val="0"/>
        <w:spacing w:line="360" w:lineRule="auto"/>
        <w:jc w:val="left"/>
        <w:rPr>
          <w:rFonts w:ascii="宋体" w:hAnsi="宋体" w:cs="宋体"/>
          <w:szCs w:val="21"/>
        </w:rPr>
      </w:pPr>
      <w:r>
        <w:rPr>
          <w:rFonts w:ascii="宋体" w:hAnsi="宋体" w:cs="宋体"/>
          <w:szCs w:val="21"/>
        </w:rPr>
        <w:t>额定冲击耐受电压</w:t>
      </w:r>
      <w:r>
        <w:rPr>
          <w:rFonts w:hint="eastAsia" w:ascii="宋体" w:hAnsi="宋体" w:cs="宋体"/>
          <w:szCs w:val="21"/>
        </w:rPr>
        <w:t>：</w:t>
      </w:r>
      <w:r>
        <w:rPr>
          <w:rFonts w:ascii="宋体" w:hAnsi="宋体" w:cs="宋体"/>
          <w:szCs w:val="21"/>
        </w:rPr>
        <w:t>3.6 kV 符合 IEC 61000-4-5</w:t>
      </w:r>
    </w:p>
    <w:p w14:paraId="45E2C558">
      <w:pPr>
        <w:numPr>
          <w:ilvl w:val="0"/>
          <w:numId w:val="4"/>
        </w:numPr>
        <w:adjustRightInd w:val="0"/>
        <w:snapToGrid w:val="0"/>
        <w:spacing w:line="360" w:lineRule="auto"/>
        <w:jc w:val="left"/>
        <w:rPr>
          <w:rFonts w:ascii="宋体" w:hAnsi="宋体" w:cs="宋体"/>
          <w:szCs w:val="21"/>
        </w:rPr>
      </w:pPr>
      <w:r>
        <w:rPr>
          <w:rFonts w:ascii="宋体" w:hAnsi="宋体" w:cs="宋体"/>
          <w:szCs w:val="21"/>
        </w:rPr>
        <w:t>额定工作电流</w:t>
      </w:r>
      <w:r>
        <w:rPr>
          <w:rFonts w:hint="eastAsia" w:ascii="宋体" w:hAnsi="宋体" w:cs="宋体"/>
          <w:szCs w:val="21"/>
        </w:rPr>
        <w:t>：</w:t>
      </w:r>
      <w:r>
        <w:rPr>
          <w:rFonts w:ascii="宋体" w:hAnsi="宋体" w:cs="宋体"/>
          <w:szCs w:val="21"/>
        </w:rPr>
        <w:t>4 A (AC-1/DC-1) NC</w:t>
      </w:r>
      <w:r>
        <w:rPr>
          <w:rFonts w:hint="eastAsia" w:ascii="宋体" w:hAnsi="宋体" w:cs="宋体"/>
          <w:szCs w:val="21"/>
        </w:rPr>
        <w:t>，</w:t>
      </w:r>
      <w:r>
        <w:rPr>
          <w:rFonts w:ascii="宋体" w:hAnsi="宋体" w:cs="宋体"/>
          <w:szCs w:val="21"/>
        </w:rPr>
        <w:t>8 A (AC-1/DC-1) NO</w:t>
      </w:r>
    </w:p>
    <w:p w14:paraId="5BAF99E0">
      <w:pPr>
        <w:numPr>
          <w:ilvl w:val="0"/>
          <w:numId w:val="4"/>
        </w:numPr>
        <w:adjustRightInd w:val="0"/>
        <w:snapToGrid w:val="0"/>
        <w:spacing w:line="360" w:lineRule="auto"/>
        <w:jc w:val="left"/>
        <w:rPr>
          <w:rFonts w:ascii="宋体" w:hAnsi="宋体" w:cs="宋体"/>
          <w:szCs w:val="21"/>
        </w:rPr>
      </w:pPr>
      <w:r>
        <w:rPr>
          <w:rFonts w:ascii="宋体" w:hAnsi="宋体" w:cs="宋体"/>
          <w:szCs w:val="21"/>
        </w:rPr>
        <w:t>额定绝缘电压</w:t>
      </w:r>
      <w:r>
        <w:rPr>
          <w:rFonts w:hint="eastAsia" w:ascii="宋体" w:hAnsi="宋体" w:cs="宋体"/>
          <w:szCs w:val="21"/>
        </w:rPr>
        <w:t>：</w:t>
      </w:r>
      <w:r>
        <w:rPr>
          <w:rFonts w:ascii="宋体" w:hAnsi="宋体" w:cs="宋体"/>
          <w:szCs w:val="21"/>
        </w:rPr>
        <w:t>400 V</w:t>
      </w:r>
    </w:p>
    <w:p w14:paraId="2B73A704">
      <w:pPr>
        <w:numPr>
          <w:ilvl w:val="0"/>
          <w:numId w:val="4"/>
        </w:numPr>
        <w:adjustRightInd w:val="0"/>
        <w:snapToGrid w:val="0"/>
        <w:spacing w:line="360" w:lineRule="auto"/>
        <w:jc w:val="left"/>
        <w:rPr>
          <w:rFonts w:ascii="宋体" w:hAnsi="宋体" w:cs="宋体"/>
          <w:szCs w:val="21"/>
        </w:rPr>
      </w:pPr>
      <w:r>
        <w:rPr>
          <w:rFonts w:ascii="宋体" w:hAnsi="宋体" w:cs="宋体"/>
          <w:szCs w:val="21"/>
        </w:rPr>
        <w:t>最大开关电压</w:t>
      </w:r>
      <w:r>
        <w:rPr>
          <w:rFonts w:hint="eastAsia" w:ascii="宋体" w:hAnsi="宋体" w:cs="宋体"/>
          <w:szCs w:val="21"/>
        </w:rPr>
        <w:t>：</w:t>
      </w:r>
      <w:r>
        <w:rPr>
          <w:rFonts w:ascii="宋体" w:hAnsi="宋体" w:cs="宋体"/>
          <w:szCs w:val="21"/>
        </w:rPr>
        <w:t>300 V DC</w:t>
      </w:r>
    </w:p>
    <w:p w14:paraId="0AF929C2">
      <w:pPr>
        <w:numPr>
          <w:ilvl w:val="0"/>
          <w:numId w:val="4"/>
        </w:numPr>
        <w:adjustRightInd w:val="0"/>
        <w:snapToGrid w:val="0"/>
        <w:spacing w:line="360" w:lineRule="auto"/>
        <w:jc w:val="left"/>
        <w:rPr>
          <w:rFonts w:ascii="宋体" w:hAnsi="宋体" w:cs="宋体"/>
          <w:szCs w:val="21"/>
        </w:rPr>
      </w:pPr>
      <w:r>
        <w:rPr>
          <w:rFonts w:ascii="宋体" w:hAnsi="宋体" w:cs="宋体"/>
          <w:szCs w:val="21"/>
        </w:rPr>
        <w:t>压降阀值</w:t>
      </w:r>
      <w:r>
        <w:rPr>
          <w:rFonts w:hint="eastAsia" w:ascii="宋体" w:hAnsi="宋体" w:cs="宋体"/>
          <w:szCs w:val="21"/>
        </w:rPr>
        <w:t>：</w:t>
      </w:r>
      <w:r>
        <w:rPr>
          <w:rFonts w:ascii="宋体" w:hAnsi="宋体" w:cs="宋体"/>
          <w:szCs w:val="21"/>
        </w:rPr>
        <w:t>&gt;= 0.1 Uc DC</w:t>
      </w:r>
    </w:p>
    <w:p w14:paraId="323D16BF">
      <w:pPr>
        <w:numPr>
          <w:ilvl w:val="0"/>
          <w:numId w:val="4"/>
        </w:numPr>
        <w:adjustRightInd w:val="0"/>
        <w:snapToGrid w:val="0"/>
        <w:spacing w:line="360" w:lineRule="auto"/>
        <w:jc w:val="left"/>
        <w:rPr>
          <w:rFonts w:ascii="宋体" w:hAnsi="宋体" w:cs="宋体"/>
          <w:szCs w:val="21"/>
        </w:rPr>
      </w:pPr>
      <w:r>
        <w:rPr>
          <w:rFonts w:ascii="宋体" w:hAnsi="宋体" w:cs="宋体"/>
          <w:szCs w:val="21"/>
        </w:rPr>
        <w:t>负载电流</w:t>
      </w:r>
      <w:r>
        <w:rPr>
          <w:rFonts w:hint="eastAsia" w:ascii="宋体" w:hAnsi="宋体" w:cs="宋体"/>
          <w:szCs w:val="21"/>
        </w:rPr>
        <w:t>：</w:t>
      </w:r>
      <w:r>
        <w:rPr>
          <w:rFonts w:ascii="宋体" w:hAnsi="宋体" w:cs="宋体"/>
          <w:szCs w:val="21"/>
        </w:rPr>
        <w:t>8 A </w:t>
      </w:r>
    </w:p>
    <w:p w14:paraId="0AE14C84">
      <w:pPr>
        <w:numPr>
          <w:ilvl w:val="0"/>
          <w:numId w:val="4"/>
        </w:numPr>
        <w:adjustRightInd w:val="0"/>
        <w:snapToGrid w:val="0"/>
        <w:spacing w:line="360" w:lineRule="auto"/>
        <w:jc w:val="left"/>
        <w:rPr>
          <w:rFonts w:ascii="宋体" w:hAnsi="宋体" w:cs="宋体"/>
          <w:szCs w:val="21"/>
        </w:rPr>
      </w:pPr>
      <w:r>
        <w:rPr>
          <w:rFonts w:ascii="宋体" w:hAnsi="宋体" w:cs="宋体"/>
          <w:szCs w:val="21"/>
        </w:rPr>
        <w:t>最小开关电流</w:t>
      </w:r>
      <w:r>
        <w:rPr>
          <w:rFonts w:hint="eastAsia" w:ascii="宋体" w:hAnsi="宋体" w:cs="宋体"/>
          <w:szCs w:val="21"/>
        </w:rPr>
        <w:t>：</w:t>
      </w:r>
      <w:r>
        <w:rPr>
          <w:rFonts w:ascii="宋体" w:hAnsi="宋体" w:cs="宋体"/>
          <w:szCs w:val="21"/>
        </w:rPr>
        <w:t>10 mA</w:t>
      </w:r>
    </w:p>
    <w:p w14:paraId="4DB68503">
      <w:pPr>
        <w:numPr>
          <w:ilvl w:val="0"/>
          <w:numId w:val="4"/>
        </w:numPr>
        <w:adjustRightInd w:val="0"/>
        <w:snapToGrid w:val="0"/>
        <w:spacing w:line="360" w:lineRule="auto"/>
        <w:jc w:val="left"/>
        <w:rPr>
          <w:rFonts w:ascii="宋体" w:hAnsi="宋体" w:cs="宋体"/>
          <w:szCs w:val="21"/>
        </w:rPr>
      </w:pPr>
      <w:r>
        <w:rPr>
          <w:rFonts w:ascii="宋体" w:hAnsi="宋体" w:cs="宋体"/>
          <w:szCs w:val="21"/>
        </w:rPr>
        <w:t>最大开关能力</w:t>
      </w:r>
      <w:r>
        <w:rPr>
          <w:rFonts w:hint="eastAsia" w:ascii="宋体" w:hAnsi="宋体" w:cs="宋体"/>
          <w:szCs w:val="21"/>
        </w:rPr>
        <w:t>：</w:t>
      </w:r>
      <w:r>
        <w:rPr>
          <w:rFonts w:ascii="宋体" w:hAnsi="宋体" w:cs="宋体"/>
          <w:szCs w:val="21"/>
        </w:rPr>
        <w:t>2000 VA/224 W</w:t>
      </w:r>
    </w:p>
    <w:p w14:paraId="73A326DA">
      <w:pPr>
        <w:numPr>
          <w:ilvl w:val="0"/>
          <w:numId w:val="4"/>
        </w:numPr>
        <w:adjustRightInd w:val="0"/>
        <w:snapToGrid w:val="0"/>
        <w:spacing w:line="360" w:lineRule="auto"/>
        <w:jc w:val="left"/>
        <w:rPr>
          <w:rFonts w:ascii="宋体" w:hAnsi="宋体" w:cs="宋体"/>
          <w:szCs w:val="21"/>
        </w:rPr>
      </w:pPr>
      <w:r>
        <w:rPr>
          <w:rFonts w:ascii="宋体" w:hAnsi="宋体" w:cs="宋体"/>
          <w:szCs w:val="21"/>
        </w:rPr>
        <w:t>最</w:t>
      </w:r>
      <w:r>
        <w:rPr>
          <w:rFonts w:hint="eastAsia" w:ascii="宋体" w:hAnsi="宋体" w:cs="宋体"/>
          <w:szCs w:val="21"/>
        </w:rPr>
        <w:t>小</w:t>
      </w:r>
      <w:r>
        <w:rPr>
          <w:rFonts w:ascii="宋体" w:hAnsi="宋体" w:cs="宋体"/>
          <w:szCs w:val="21"/>
        </w:rPr>
        <w:t>开关电压</w:t>
      </w:r>
      <w:r>
        <w:rPr>
          <w:rFonts w:hint="eastAsia" w:ascii="宋体" w:hAnsi="宋体" w:cs="宋体"/>
          <w:szCs w:val="21"/>
        </w:rPr>
        <w:t>：</w:t>
      </w:r>
      <w:r>
        <w:rPr>
          <w:rFonts w:ascii="宋体" w:hAnsi="宋体" w:cs="宋体"/>
          <w:szCs w:val="21"/>
        </w:rPr>
        <w:t>12 V</w:t>
      </w:r>
    </w:p>
    <w:p w14:paraId="7792725E">
      <w:pPr>
        <w:numPr>
          <w:ilvl w:val="0"/>
          <w:numId w:val="4"/>
        </w:numPr>
        <w:adjustRightInd w:val="0"/>
        <w:snapToGrid w:val="0"/>
        <w:spacing w:line="360" w:lineRule="auto"/>
        <w:jc w:val="left"/>
        <w:rPr>
          <w:rFonts w:ascii="宋体" w:hAnsi="宋体" w:cs="宋体"/>
          <w:szCs w:val="21"/>
        </w:rPr>
      </w:pPr>
      <w:r>
        <w:rPr>
          <w:rFonts w:ascii="宋体" w:hAnsi="宋体" w:cs="宋体"/>
          <w:szCs w:val="21"/>
        </w:rPr>
        <w:t>最小开关能力</w:t>
      </w:r>
      <w:r>
        <w:rPr>
          <w:rFonts w:hint="eastAsia" w:ascii="宋体" w:hAnsi="宋体" w:cs="宋体"/>
          <w:szCs w:val="21"/>
        </w:rPr>
        <w:t>:</w:t>
      </w:r>
      <w:r>
        <w:rPr>
          <w:rFonts w:ascii="宋体" w:hAnsi="宋体" w:cs="宋体"/>
          <w:szCs w:val="21"/>
        </w:rPr>
        <w:t>10 mA, 12 V</w:t>
      </w:r>
    </w:p>
    <w:p w14:paraId="56F1C873">
      <w:pPr>
        <w:numPr>
          <w:ilvl w:val="0"/>
          <w:numId w:val="4"/>
        </w:numPr>
        <w:adjustRightInd w:val="0"/>
        <w:snapToGrid w:val="0"/>
        <w:spacing w:line="360" w:lineRule="auto"/>
        <w:jc w:val="left"/>
        <w:rPr>
          <w:rFonts w:ascii="宋体" w:hAnsi="宋体" w:cs="宋体"/>
          <w:szCs w:val="21"/>
        </w:rPr>
      </w:pPr>
      <w:r>
        <w:rPr>
          <w:rFonts w:ascii="宋体" w:hAnsi="宋体" w:cs="宋体"/>
          <w:szCs w:val="21"/>
        </w:rPr>
        <w:t>动作时间</w:t>
      </w:r>
      <w:r>
        <w:rPr>
          <w:rFonts w:hint="eastAsia" w:ascii="宋体" w:hAnsi="宋体" w:cs="宋体"/>
          <w:szCs w:val="21"/>
        </w:rPr>
        <w:t>:</w:t>
      </w:r>
      <w:r>
        <w:rPr>
          <w:rFonts w:ascii="宋体" w:hAnsi="宋体" w:cs="宋体"/>
          <w:szCs w:val="21"/>
        </w:rPr>
        <w:t>20 ms 运行</w:t>
      </w:r>
      <w:r>
        <w:rPr>
          <w:rFonts w:hint="eastAsia" w:ascii="宋体" w:hAnsi="宋体" w:cs="宋体"/>
          <w:szCs w:val="21"/>
        </w:rPr>
        <w:t>,</w:t>
      </w:r>
      <w:r>
        <w:rPr>
          <w:rFonts w:ascii="宋体" w:hAnsi="宋体" w:cs="宋体"/>
          <w:szCs w:val="21"/>
        </w:rPr>
        <w:t>20 ms 复位</w:t>
      </w:r>
    </w:p>
    <w:p w14:paraId="3EE6959E">
      <w:pPr>
        <w:numPr>
          <w:ilvl w:val="0"/>
          <w:numId w:val="4"/>
        </w:numPr>
        <w:adjustRightInd w:val="0"/>
        <w:snapToGrid w:val="0"/>
        <w:spacing w:line="360" w:lineRule="auto"/>
        <w:jc w:val="left"/>
        <w:rPr>
          <w:rFonts w:ascii="宋体" w:hAnsi="宋体" w:cs="宋体"/>
          <w:szCs w:val="21"/>
        </w:rPr>
      </w:pPr>
      <w:r>
        <w:rPr>
          <w:rFonts w:ascii="宋体" w:hAnsi="宋体" w:cs="宋体"/>
          <w:szCs w:val="21"/>
        </w:rPr>
        <w:t>机械寿命</w:t>
      </w:r>
      <w:r>
        <w:rPr>
          <w:rFonts w:hint="eastAsia" w:ascii="宋体" w:hAnsi="宋体" w:cs="宋体"/>
          <w:szCs w:val="21"/>
        </w:rPr>
        <w:t>:</w:t>
      </w:r>
      <w:r>
        <w:rPr>
          <w:rFonts w:ascii="宋体" w:hAnsi="宋体" w:cs="宋体"/>
          <w:szCs w:val="21"/>
        </w:rPr>
        <w:t>30000000 次</w:t>
      </w:r>
    </w:p>
    <w:p w14:paraId="32CB5055">
      <w:pPr>
        <w:numPr>
          <w:ilvl w:val="0"/>
          <w:numId w:val="4"/>
        </w:numPr>
        <w:adjustRightInd w:val="0"/>
        <w:snapToGrid w:val="0"/>
        <w:spacing w:line="360" w:lineRule="auto"/>
        <w:jc w:val="left"/>
        <w:rPr>
          <w:rFonts w:ascii="宋体" w:hAnsi="宋体" w:cs="宋体"/>
          <w:szCs w:val="21"/>
        </w:rPr>
      </w:pPr>
      <w:r>
        <w:rPr>
          <w:rFonts w:ascii="宋体" w:hAnsi="宋体" w:cs="宋体"/>
          <w:szCs w:val="21"/>
        </w:rPr>
        <w:t>电气寿命</w:t>
      </w:r>
      <w:r>
        <w:rPr>
          <w:rFonts w:hint="eastAsia" w:ascii="宋体" w:hAnsi="宋体" w:cs="宋体"/>
          <w:szCs w:val="21"/>
        </w:rPr>
        <w:t>:≥</w:t>
      </w:r>
      <w:r>
        <w:rPr>
          <w:rFonts w:ascii="宋体" w:hAnsi="宋体" w:cs="宋体"/>
          <w:szCs w:val="21"/>
        </w:rPr>
        <w:t>100000 次</w:t>
      </w:r>
    </w:p>
    <w:p w14:paraId="2F86A0CC">
      <w:pPr>
        <w:numPr>
          <w:ilvl w:val="0"/>
          <w:numId w:val="4"/>
        </w:numPr>
        <w:adjustRightInd w:val="0"/>
        <w:snapToGrid w:val="0"/>
        <w:spacing w:line="360" w:lineRule="auto"/>
        <w:jc w:val="left"/>
        <w:rPr>
          <w:rFonts w:ascii="宋体" w:hAnsi="宋体" w:cs="宋体"/>
          <w:szCs w:val="21"/>
        </w:rPr>
      </w:pPr>
      <w:r>
        <w:rPr>
          <w:rFonts w:ascii="宋体" w:hAnsi="宋体" w:cs="宋体"/>
          <w:szCs w:val="21"/>
        </w:rPr>
        <w:t>安全可靠的数据</w:t>
      </w:r>
      <w:r>
        <w:rPr>
          <w:rFonts w:hint="eastAsia" w:ascii="宋体" w:hAnsi="宋体" w:cs="宋体"/>
          <w:szCs w:val="21"/>
        </w:rPr>
        <w:t>：</w:t>
      </w:r>
      <w:r>
        <w:rPr>
          <w:rFonts w:ascii="宋体" w:hAnsi="宋体" w:cs="宋体"/>
          <w:szCs w:val="21"/>
        </w:rPr>
        <w:t>B10d = 100000</w:t>
      </w:r>
    </w:p>
    <w:p w14:paraId="07839275">
      <w:pPr>
        <w:numPr>
          <w:ilvl w:val="0"/>
          <w:numId w:val="4"/>
        </w:numPr>
        <w:adjustRightInd w:val="0"/>
        <w:snapToGrid w:val="0"/>
        <w:spacing w:line="360" w:lineRule="auto"/>
        <w:jc w:val="left"/>
        <w:rPr>
          <w:rFonts w:ascii="宋体" w:hAnsi="宋体" w:cs="宋体"/>
          <w:szCs w:val="21"/>
        </w:rPr>
      </w:pPr>
      <w:r>
        <w:rPr>
          <w:rFonts w:ascii="宋体" w:hAnsi="宋体" w:cs="宋体"/>
          <w:szCs w:val="21"/>
        </w:rPr>
        <w:t>保护种类</w:t>
      </w:r>
      <w:r>
        <w:rPr>
          <w:rFonts w:hint="eastAsia" w:ascii="宋体" w:hAnsi="宋体" w:cs="宋体"/>
          <w:szCs w:val="21"/>
        </w:rPr>
        <w:t>：</w:t>
      </w:r>
      <w:r>
        <w:rPr>
          <w:rFonts w:ascii="宋体" w:hAnsi="宋体" w:cs="宋体"/>
          <w:szCs w:val="21"/>
        </w:rPr>
        <w:t>RT I</w:t>
      </w:r>
    </w:p>
    <w:p w14:paraId="182E2A45">
      <w:pPr>
        <w:numPr>
          <w:ilvl w:val="0"/>
          <w:numId w:val="4"/>
        </w:numPr>
        <w:adjustRightInd w:val="0"/>
        <w:snapToGrid w:val="0"/>
        <w:spacing w:line="360" w:lineRule="auto"/>
        <w:jc w:val="left"/>
        <w:rPr>
          <w:rFonts w:ascii="宋体" w:hAnsi="宋体" w:cs="宋体"/>
          <w:szCs w:val="21"/>
        </w:rPr>
      </w:pPr>
      <w:r>
        <w:rPr>
          <w:rFonts w:ascii="宋体" w:hAnsi="宋体" w:cs="宋体"/>
          <w:szCs w:val="21"/>
        </w:rPr>
        <w:t>测试水平</w:t>
      </w:r>
      <w:r>
        <w:rPr>
          <w:rFonts w:hint="eastAsia" w:ascii="宋体" w:hAnsi="宋体" w:cs="宋体"/>
          <w:szCs w:val="21"/>
        </w:rPr>
        <w:t>：</w:t>
      </w:r>
      <w:r>
        <w:rPr>
          <w:rFonts w:ascii="宋体" w:hAnsi="宋体" w:cs="宋体"/>
          <w:szCs w:val="21"/>
        </w:rPr>
        <w:t>A 级 </w:t>
      </w:r>
    </w:p>
    <w:p w14:paraId="4EA37841">
      <w:pPr>
        <w:numPr>
          <w:ilvl w:val="0"/>
          <w:numId w:val="4"/>
        </w:numPr>
        <w:adjustRightInd w:val="0"/>
        <w:snapToGrid w:val="0"/>
        <w:spacing w:line="360" w:lineRule="auto"/>
        <w:jc w:val="left"/>
        <w:rPr>
          <w:rFonts w:ascii="宋体" w:hAnsi="宋体" w:cs="宋体"/>
          <w:szCs w:val="21"/>
        </w:rPr>
      </w:pPr>
      <w:r>
        <w:rPr>
          <w:rFonts w:ascii="宋体" w:hAnsi="宋体" w:cs="宋体"/>
          <w:szCs w:val="21"/>
        </w:rPr>
        <w:t>针脚类型</w:t>
      </w:r>
      <w:r>
        <w:rPr>
          <w:rFonts w:hint="eastAsia" w:ascii="宋体" w:hAnsi="宋体" w:cs="宋体"/>
          <w:szCs w:val="21"/>
        </w:rPr>
        <w:t>：</w:t>
      </w:r>
      <w:r>
        <w:rPr>
          <w:rFonts w:ascii="宋体" w:hAnsi="宋体" w:cs="宋体"/>
          <w:szCs w:val="21"/>
        </w:rPr>
        <w:t>平 (PCB 类型)</w:t>
      </w:r>
    </w:p>
    <w:p w14:paraId="1A888C10">
      <w:pPr>
        <w:numPr>
          <w:ilvl w:val="0"/>
          <w:numId w:val="4"/>
        </w:numPr>
        <w:adjustRightInd w:val="0"/>
        <w:snapToGrid w:val="0"/>
        <w:spacing w:line="360" w:lineRule="auto"/>
        <w:jc w:val="left"/>
        <w:rPr>
          <w:rFonts w:ascii="宋体" w:hAnsi="宋体" w:cs="宋体"/>
          <w:szCs w:val="21"/>
        </w:rPr>
      </w:pPr>
      <w:r>
        <w:rPr>
          <w:rFonts w:ascii="宋体" w:hAnsi="宋体" w:cs="宋体"/>
          <w:szCs w:val="21"/>
        </w:rPr>
        <w:t>绝缘性能</w:t>
      </w:r>
      <w:r>
        <w:rPr>
          <w:rFonts w:hint="eastAsia" w:ascii="宋体" w:hAnsi="宋体" w:cs="宋体"/>
          <w:szCs w:val="21"/>
        </w:rPr>
        <w:t>：</w:t>
      </w:r>
      <w:r>
        <w:rPr>
          <w:rFonts w:ascii="宋体" w:hAnsi="宋体" w:cs="宋体"/>
          <w:szCs w:val="21"/>
        </w:rPr>
        <w:t>1000 V AC 触头之间</w:t>
      </w:r>
      <w:r>
        <w:rPr>
          <w:rFonts w:hint="eastAsia" w:ascii="宋体" w:hAnsi="宋体" w:cs="宋体"/>
          <w:szCs w:val="21"/>
        </w:rPr>
        <w:t>，</w:t>
      </w:r>
      <w:r>
        <w:rPr>
          <w:rFonts w:ascii="宋体" w:hAnsi="宋体" w:cs="宋体"/>
          <w:szCs w:val="21"/>
        </w:rPr>
        <w:t>2500 V AC 极之间</w:t>
      </w:r>
      <w:r>
        <w:rPr>
          <w:rFonts w:hint="eastAsia" w:ascii="宋体" w:hAnsi="宋体" w:cs="宋体"/>
          <w:szCs w:val="21"/>
        </w:rPr>
        <w:t>，</w:t>
      </w:r>
      <w:r>
        <w:rPr>
          <w:rFonts w:ascii="宋体" w:hAnsi="宋体" w:cs="宋体"/>
          <w:szCs w:val="21"/>
        </w:rPr>
        <w:t>5000 V AC 线圈和触头之间</w:t>
      </w:r>
    </w:p>
    <w:p w14:paraId="0F753ED8">
      <w:pPr>
        <w:numPr>
          <w:ilvl w:val="0"/>
          <w:numId w:val="4"/>
        </w:numPr>
        <w:adjustRightInd w:val="0"/>
        <w:snapToGrid w:val="0"/>
        <w:spacing w:line="360" w:lineRule="auto"/>
        <w:jc w:val="left"/>
        <w:rPr>
          <w:rFonts w:ascii="宋体" w:hAnsi="宋体" w:cs="宋体"/>
          <w:szCs w:val="21"/>
        </w:rPr>
      </w:pPr>
      <w:r>
        <w:rPr>
          <w:rFonts w:ascii="宋体" w:hAnsi="宋体" w:cs="宋体"/>
          <w:szCs w:val="21"/>
        </w:rPr>
        <w:t>IP 保护等级</w:t>
      </w:r>
      <w:r>
        <w:rPr>
          <w:rFonts w:hint="eastAsia" w:ascii="宋体" w:hAnsi="宋体" w:cs="宋体"/>
          <w:szCs w:val="21"/>
        </w:rPr>
        <w:t>：</w:t>
      </w:r>
      <w:r>
        <w:rPr>
          <w:rFonts w:ascii="宋体" w:hAnsi="宋体" w:cs="宋体"/>
          <w:szCs w:val="21"/>
        </w:rPr>
        <w:t>IP40</w:t>
      </w:r>
    </w:p>
    <w:p w14:paraId="233CFAC7">
      <w:pPr>
        <w:numPr>
          <w:ilvl w:val="0"/>
          <w:numId w:val="4"/>
        </w:numPr>
        <w:adjustRightInd w:val="0"/>
        <w:snapToGrid w:val="0"/>
        <w:spacing w:line="360" w:lineRule="auto"/>
        <w:jc w:val="left"/>
        <w:rPr>
          <w:rFonts w:hint="eastAsia" w:ascii="宋体" w:hAnsi="宋体" w:cs="宋体"/>
          <w:szCs w:val="21"/>
        </w:rPr>
      </w:pPr>
      <w:r>
        <w:rPr>
          <w:rFonts w:ascii="宋体" w:hAnsi="宋体" w:cs="宋体"/>
          <w:szCs w:val="21"/>
        </w:rPr>
        <w:t>环境温度</w:t>
      </w:r>
      <w:r>
        <w:rPr>
          <w:rFonts w:hint="eastAsia" w:ascii="宋体" w:hAnsi="宋体" w:cs="宋体"/>
          <w:szCs w:val="21"/>
        </w:rPr>
        <w:t>：</w:t>
      </w:r>
      <w:r>
        <w:rPr>
          <w:rFonts w:ascii="宋体" w:hAnsi="宋体" w:cs="宋体"/>
          <w:szCs w:val="21"/>
        </w:rPr>
        <w:t>-40</w:t>
      </w:r>
      <w:r>
        <w:rPr>
          <w:rFonts w:hint="eastAsia" w:ascii="宋体" w:hAnsi="宋体" w:cs="宋体"/>
          <w:szCs w:val="21"/>
        </w:rPr>
        <w:t>-</w:t>
      </w:r>
      <w:r>
        <w:rPr>
          <w:rFonts w:ascii="宋体" w:hAnsi="宋体" w:cs="宋体"/>
          <w:szCs w:val="21"/>
        </w:rPr>
        <w:t>85 °C (DC)</w:t>
      </w:r>
    </w:p>
    <w:p w14:paraId="46468039">
      <w:pPr>
        <w:pStyle w:val="2"/>
      </w:pPr>
      <w:r>
        <w:drawing>
          <wp:inline distT="0" distB="0" distL="114300" distR="114300">
            <wp:extent cx="2952115" cy="2514600"/>
            <wp:effectExtent l="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952115" cy="2514600"/>
                    </a:xfrm>
                    <a:prstGeom prst="rect">
                      <a:avLst/>
                    </a:prstGeom>
                    <a:noFill/>
                    <a:ln>
                      <a:noFill/>
                    </a:ln>
                  </pic:spPr>
                </pic:pic>
              </a:graphicData>
            </a:graphic>
          </wp:inline>
        </w:drawing>
      </w:r>
    </w:p>
    <w:p w14:paraId="1E0A8896">
      <w:pPr>
        <w:pStyle w:val="2"/>
        <w:ind w:firstLine="0"/>
        <w:rPr>
          <w:rStyle w:val="25"/>
          <w:rFonts w:hint="default"/>
          <w:b/>
          <w:color w:val="auto"/>
          <w:kern w:val="2"/>
          <w:sz w:val="24"/>
          <w:szCs w:val="21"/>
        </w:rPr>
      </w:pPr>
      <w:r>
        <w:rPr>
          <w:rStyle w:val="25"/>
          <w:b/>
          <w:color w:val="auto"/>
          <w:kern w:val="2"/>
          <w:sz w:val="24"/>
          <w:szCs w:val="21"/>
        </w:rPr>
        <w:t>三相五柱电压互感器JSZW3-10（6）</w:t>
      </w:r>
      <w:r>
        <w:rPr>
          <w:rStyle w:val="25"/>
          <w:rFonts w:hint="default"/>
          <w:b/>
          <w:color w:val="auto"/>
          <w:kern w:val="2"/>
          <w:sz w:val="24"/>
          <w:szCs w:val="21"/>
        </w:rPr>
        <w:t>：</w:t>
      </w:r>
    </w:p>
    <w:p w14:paraId="6726A3CE">
      <w:pPr>
        <w:adjustRightInd w:val="0"/>
        <w:snapToGrid w:val="0"/>
        <w:spacing w:line="312" w:lineRule="auto"/>
        <w:rPr>
          <w:rStyle w:val="28"/>
          <w:lang w:bidi="ar"/>
        </w:rPr>
      </w:pPr>
      <w:r>
        <w:rPr>
          <w:rStyle w:val="28"/>
          <w:rFonts w:hint="eastAsia"/>
          <w:lang w:bidi="ar"/>
        </w:rPr>
        <w:t>一、用途及工艺要求：</w:t>
      </w:r>
    </w:p>
    <w:p w14:paraId="26C07973">
      <w:pPr>
        <w:pStyle w:val="2"/>
        <w:ind w:firstLine="0"/>
        <w:rPr>
          <w:rStyle w:val="28"/>
          <w:rFonts w:hint="eastAsia"/>
          <w:kern w:val="2"/>
          <w:lang w:bidi="ar"/>
        </w:rPr>
      </w:pPr>
      <w:r>
        <w:rPr>
          <w:rStyle w:val="28"/>
          <w:kern w:val="2"/>
          <w:lang w:bidi="ar"/>
        </w:rPr>
        <w:t>矿用隔爆兼本质安全型变电变频器用永磁高压真空配电装置内</w:t>
      </w:r>
      <w:r>
        <w:rPr>
          <w:rStyle w:val="28"/>
          <w:rFonts w:hint="eastAsia"/>
          <w:kern w:val="2"/>
          <w:lang w:bidi="ar"/>
        </w:rPr>
        <w:t>，符合</w:t>
      </w:r>
      <w:r>
        <w:rPr>
          <w:rStyle w:val="28"/>
          <w:kern w:val="2"/>
          <w:lang w:bidi="ar"/>
        </w:rPr>
        <w:t>GB20840.1《互感器通用技术要求》和 GB20840.3《电磁 式电压互感器的补充技术要求》</w:t>
      </w:r>
      <w:r>
        <w:rPr>
          <w:rStyle w:val="28"/>
          <w:rFonts w:hint="eastAsia"/>
          <w:kern w:val="2"/>
          <w:lang w:bidi="ar"/>
        </w:rPr>
        <w:t>。</w:t>
      </w:r>
    </w:p>
    <w:p w14:paraId="2D9F5F5B">
      <w:pPr>
        <w:adjustRightInd w:val="0"/>
        <w:snapToGrid w:val="0"/>
        <w:spacing w:line="312" w:lineRule="auto"/>
        <w:rPr>
          <w:rStyle w:val="28"/>
          <w:lang w:bidi="ar"/>
        </w:rPr>
      </w:pPr>
      <w:r>
        <w:rPr>
          <w:rStyle w:val="28"/>
          <w:rFonts w:hint="eastAsia"/>
          <w:lang w:bidi="ar"/>
        </w:rPr>
        <w:t>二、技术要求</w:t>
      </w:r>
    </w:p>
    <w:p w14:paraId="6FAF0345">
      <w:pPr>
        <w:adjustRightInd w:val="0"/>
        <w:snapToGrid w:val="0"/>
        <w:spacing w:line="312" w:lineRule="auto"/>
        <w:rPr>
          <w:rStyle w:val="28"/>
          <w:lang w:bidi="ar"/>
        </w:rPr>
      </w:pPr>
      <w:r>
        <w:rPr>
          <w:rStyle w:val="28"/>
          <w:rFonts w:hint="eastAsia"/>
          <w:lang w:bidi="ar"/>
        </w:rPr>
        <w:t>1．总则</w:t>
      </w:r>
    </w:p>
    <w:p w14:paraId="70CDC4F2">
      <w:pPr>
        <w:pStyle w:val="26"/>
        <w:spacing w:line="312" w:lineRule="auto"/>
        <w:ind w:firstLine="0" w:firstLineChars="0"/>
        <w:rPr>
          <w:rStyle w:val="28"/>
          <w:lang w:bidi="ar"/>
        </w:rPr>
      </w:pPr>
      <w:r>
        <w:rPr>
          <w:rStyle w:val="28"/>
          <w:rFonts w:hint="eastAsia"/>
          <w:lang w:bidi="ar"/>
        </w:rPr>
        <w:t>1.1本技术要求所提出的是最低限度的技术要求，并未对一切技术细节做出规定，也未充分引述有关标准和规范的条文，投标方应保证项目符合本技术要求和现行国家、行业标准规范要求。</w:t>
      </w:r>
    </w:p>
    <w:p w14:paraId="1AF904B7">
      <w:pPr>
        <w:pStyle w:val="26"/>
        <w:spacing w:line="312" w:lineRule="auto"/>
        <w:ind w:firstLine="0" w:firstLineChars="0"/>
        <w:rPr>
          <w:rStyle w:val="28"/>
          <w:lang w:bidi="ar"/>
        </w:rPr>
      </w:pPr>
      <w:r>
        <w:rPr>
          <w:rStyle w:val="28"/>
          <w:rFonts w:hint="eastAsia"/>
          <w:lang w:bidi="ar"/>
        </w:rPr>
        <w:t>1.2 如果投标方没有以书面方式对本技术要求的条文提出异议，那么招标方将认为投标方完全符合本技术要求的规定。</w:t>
      </w:r>
    </w:p>
    <w:p w14:paraId="223B043F">
      <w:pPr>
        <w:pStyle w:val="26"/>
        <w:spacing w:line="312" w:lineRule="auto"/>
        <w:ind w:firstLine="0" w:firstLineChars="0"/>
        <w:rPr>
          <w:rStyle w:val="28"/>
          <w:lang w:bidi="ar"/>
        </w:rPr>
      </w:pPr>
      <w:r>
        <w:rPr>
          <w:rStyle w:val="28"/>
          <w:rFonts w:hint="eastAsia"/>
          <w:lang w:bidi="ar"/>
        </w:rPr>
        <w:t>1.3从签订合同之后至投标方开始制造之日的这段时期内，招标方有权提出因规程、规范和标准发生变化而产生的一些补充修改要求，投标方应遵守这些要求。</w:t>
      </w:r>
    </w:p>
    <w:p w14:paraId="6FF493A8">
      <w:pPr>
        <w:pStyle w:val="26"/>
        <w:spacing w:line="312" w:lineRule="auto"/>
        <w:ind w:firstLine="0" w:firstLineChars="0"/>
        <w:rPr>
          <w:rStyle w:val="28"/>
          <w:lang w:bidi="ar"/>
        </w:rPr>
      </w:pPr>
      <w:r>
        <w:rPr>
          <w:rStyle w:val="28"/>
          <w:rFonts w:hint="eastAsia"/>
          <w:lang w:bidi="ar"/>
        </w:rPr>
        <w:t>1.4本技术要求所使用的标准，如遇与投标方所执行的标准不一致时，按最高的标准执行。</w:t>
      </w:r>
    </w:p>
    <w:p w14:paraId="17ECEC0F">
      <w:pPr>
        <w:pStyle w:val="26"/>
        <w:spacing w:line="312" w:lineRule="auto"/>
        <w:ind w:firstLine="0" w:firstLineChars="0"/>
        <w:rPr>
          <w:rStyle w:val="28"/>
          <w:lang w:bidi="ar"/>
        </w:rPr>
      </w:pPr>
      <w:r>
        <w:rPr>
          <w:rStyle w:val="28"/>
          <w:rFonts w:hint="eastAsia"/>
          <w:lang w:bidi="ar"/>
        </w:rPr>
        <w:t>1.5投标人应严格执行国家、地方及招标人安全生产方面的法律法规、规章制度要求，严格执行、国家、行业安全生产标准、规范要求。</w:t>
      </w:r>
    </w:p>
    <w:p w14:paraId="676BB7E1">
      <w:pPr>
        <w:adjustRightInd w:val="0"/>
        <w:snapToGrid w:val="0"/>
        <w:spacing w:line="312" w:lineRule="auto"/>
        <w:rPr>
          <w:rStyle w:val="28"/>
          <w:lang w:bidi="ar"/>
        </w:rPr>
      </w:pPr>
    </w:p>
    <w:p w14:paraId="260CDDA8">
      <w:pPr>
        <w:numPr>
          <w:ilvl w:val="0"/>
          <w:numId w:val="5"/>
        </w:numPr>
        <w:adjustRightInd w:val="0"/>
        <w:snapToGrid w:val="0"/>
        <w:spacing w:line="360" w:lineRule="auto"/>
        <w:rPr>
          <w:rStyle w:val="28"/>
          <w:lang w:bidi="ar"/>
        </w:rPr>
      </w:pPr>
      <w:r>
        <w:rPr>
          <w:rStyle w:val="28"/>
          <w:rFonts w:hint="eastAsia"/>
          <w:lang w:bidi="ar"/>
        </w:rPr>
        <w:t>主要技术指标</w:t>
      </w:r>
    </w:p>
    <w:p w14:paraId="27ADB415">
      <w:pPr>
        <w:pStyle w:val="2"/>
        <w:spacing w:line="360" w:lineRule="auto"/>
        <w:ind w:firstLine="240" w:firstLineChars="100"/>
        <w:rPr>
          <w:rStyle w:val="28"/>
          <w:kern w:val="2"/>
          <w:lang w:bidi="ar"/>
        </w:rPr>
      </w:pPr>
      <w:r>
        <w:rPr>
          <w:rStyle w:val="28"/>
          <w:rFonts w:hint="eastAsia"/>
          <w:kern w:val="2"/>
          <w:lang w:bidi="ar"/>
        </w:rPr>
        <w:t>2.1用途</w:t>
      </w:r>
    </w:p>
    <w:p w14:paraId="45837B16">
      <w:pPr>
        <w:shd w:val="solid" w:color="FFFFFF" w:fill="auto"/>
        <w:autoSpaceDN w:val="0"/>
        <w:adjustRightInd w:val="0"/>
        <w:snapToGrid w:val="0"/>
        <w:spacing w:line="360" w:lineRule="auto"/>
        <w:ind w:firstLine="480" w:firstLineChars="200"/>
        <w:rPr>
          <w:rStyle w:val="28"/>
          <w:lang w:bidi="ar"/>
        </w:rPr>
      </w:pPr>
      <w:r>
        <w:rPr>
          <w:rStyle w:val="28"/>
          <w:rFonts w:hint="eastAsia"/>
          <w:lang w:bidi="ar"/>
        </w:rPr>
        <w:t>JSZW3---6、10 型电压互感器为三相三线圈环氧树脂浇注绝缘的电压互感器,适用于交流 50Hz 额定电压、6.10kV 中性点非有效接地电力系 统中作电压、电能测量及继电保护用。</w:t>
      </w:r>
    </w:p>
    <w:p w14:paraId="1F101489">
      <w:pPr>
        <w:pStyle w:val="2"/>
        <w:spacing w:line="360" w:lineRule="auto"/>
        <w:rPr>
          <w:rStyle w:val="28"/>
          <w:kern w:val="2"/>
          <w:lang w:bidi="ar"/>
        </w:rPr>
      </w:pPr>
      <w:r>
        <w:rPr>
          <w:rStyle w:val="28"/>
          <w:rFonts w:hint="eastAsia"/>
          <w:kern w:val="2"/>
          <w:lang w:bidi="ar"/>
        </w:rPr>
        <w:t>2.2结构</w:t>
      </w:r>
    </w:p>
    <w:p w14:paraId="213B2A64">
      <w:pPr>
        <w:adjustRightInd w:val="0"/>
        <w:snapToGrid w:val="0"/>
        <w:spacing w:line="360" w:lineRule="auto"/>
        <w:ind w:firstLine="480" w:firstLineChars="200"/>
        <w:rPr>
          <w:rStyle w:val="28"/>
          <w:lang w:bidi="ar"/>
        </w:rPr>
      </w:pPr>
      <w:r>
        <w:rPr>
          <w:rStyle w:val="28"/>
          <w:rFonts w:hint="eastAsia"/>
          <w:lang w:bidi="ar"/>
        </w:rPr>
        <w:t xml:space="preserve">电压互感器为半浇注式，互感器铁芯采用带有旁铁轭的芯式结构，采用优质冷轧硅钢片叠装而成，其一次、二次及剩余电压绕组同心地绕在一起，用环氧树脂浇注成型，分别套装在铁芯的三个芯柱上，绝缘浇注体用螺杆固定连接在一起，夹件上装有铭牌。一次绕组 A 端为全绝缘，另 N 端为非全绝缘。电压互感器的出头标记：一次为 A、N;二次为 a、n ；剩余二次为 da、dn。 </w:t>
      </w:r>
    </w:p>
    <w:p w14:paraId="35CE2771">
      <w:pPr>
        <w:pStyle w:val="2"/>
        <w:spacing w:line="360" w:lineRule="auto"/>
        <w:rPr>
          <w:rStyle w:val="28"/>
          <w:kern w:val="2"/>
          <w:lang w:bidi="ar"/>
        </w:rPr>
      </w:pPr>
      <w:r>
        <w:rPr>
          <w:rStyle w:val="28"/>
          <w:rFonts w:hint="eastAsia"/>
          <w:kern w:val="2"/>
          <w:lang w:bidi="ar"/>
        </w:rPr>
        <w:t>2.3技术指标</w:t>
      </w:r>
    </w:p>
    <w:p w14:paraId="4231C271">
      <w:pPr>
        <w:adjustRightInd w:val="0"/>
        <w:snapToGrid w:val="0"/>
        <w:spacing w:line="360" w:lineRule="auto"/>
        <w:ind w:firstLine="720" w:firstLineChars="300"/>
        <w:rPr>
          <w:rStyle w:val="28"/>
          <w:lang w:bidi="ar"/>
        </w:rPr>
      </w:pPr>
      <w:r>
        <w:rPr>
          <w:rStyle w:val="28"/>
          <w:rFonts w:hint="eastAsia"/>
          <w:lang w:bidi="ar"/>
        </w:rPr>
        <w:t>2.3.1产品标准：GB20840.1《互感器通用技术要求》和 GB20840.3《电磁式电压互感器的补充技术要求》；</w:t>
      </w:r>
    </w:p>
    <w:p w14:paraId="633EC7EB">
      <w:pPr>
        <w:adjustRightInd w:val="0"/>
        <w:snapToGrid w:val="0"/>
        <w:spacing w:line="360" w:lineRule="auto"/>
        <w:ind w:firstLine="720" w:firstLineChars="300"/>
        <w:rPr>
          <w:rStyle w:val="28"/>
          <w:lang w:bidi="ar"/>
        </w:rPr>
      </w:pPr>
      <w:r>
        <w:rPr>
          <w:rStyle w:val="28"/>
          <w:rFonts w:hint="eastAsia"/>
          <w:lang w:bidi="ar"/>
        </w:rPr>
        <w:t xml:space="preserve">2.3.2负载功率因数：COSφ＝0.8（滞后）； </w:t>
      </w:r>
    </w:p>
    <w:p w14:paraId="7E1282F3">
      <w:pPr>
        <w:adjustRightInd w:val="0"/>
        <w:snapToGrid w:val="0"/>
        <w:spacing w:line="360" w:lineRule="auto"/>
        <w:ind w:firstLine="720" w:firstLineChars="300"/>
        <w:rPr>
          <w:rStyle w:val="28"/>
          <w:rFonts w:hint="eastAsia"/>
          <w:lang w:bidi="ar"/>
        </w:rPr>
      </w:pPr>
      <w:r>
        <w:rPr>
          <w:rStyle w:val="28"/>
          <w:rFonts w:hint="eastAsia"/>
          <w:lang w:bidi="ar"/>
        </w:rPr>
        <w:t>2.3.3其它技术参数见下表：</w:t>
      </w:r>
    </w:p>
    <w:p w14:paraId="4E122B1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216535</wp:posOffset>
            </wp:positionH>
            <wp:positionV relativeFrom="paragraph">
              <wp:posOffset>26670</wp:posOffset>
            </wp:positionV>
            <wp:extent cx="5562600" cy="1466215"/>
            <wp:effectExtent l="0" t="0" r="0" b="635"/>
            <wp:wrapSquare wrapText="bothSides"/>
            <wp:docPr id="3" name="图片 1" descr="微信截图_2025032113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截图_20250321132414"/>
                    <pic:cNvPicPr>
                      <a:picLocks noChangeAspect="1"/>
                    </pic:cNvPicPr>
                  </pic:nvPicPr>
                  <pic:blipFill>
                    <a:blip r:embed="rId8"/>
                    <a:stretch>
                      <a:fillRect/>
                    </a:stretch>
                  </pic:blipFill>
                  <pic:spPr>
                    <a:xfrm>
                      <a:off x="0" y="0"/>
                      <a:ext cx="5562600" cy="1466215"/>
                    </a:xfrm>
                    <a:prstGeom prst="rect">
                      <a:avLst/>
                    </a:prstGeom>
                    <a:noFill/>
                    <a:ln>
                      <a:noFill/>
                    </a:ln>
                  </pic:spPr>
                </pic:pic>
              </a:graphicData>
            </a:graphic>
          </wp:anchor>
        </w:drawing>
      </w:r>
    </w:p>
    <w:p w14:paraId="38127F1A">
      <w:pPr>
        <w:adjustRightInd w:val="0"/>
        <w:snapToGrid w:val="0"/>
        <w:spacing w:line="360" w:lineRule="auto"/>
        <w:ind w:firstLine="480" w:firstLineChars="200"/>
        <w:rPr>
          <w:rFonts w:hint="eastAsia" w:ascii="宋体" w:hAnsi="宋体" w:cs="宋体"/>
          <w:sz w:val="24"/>
        </w:rPr>
      </w:pPr>
    </w:p>
    <w:p w14:paraId="4C750442">
      <w:pPr>
        <w:adjustRightInd w:val="0"/>
        <w:snapToGrid w:val="0"/>
        <w:spacing w:line="360" w:lineRule="auto"/>
        <w:ind w:firstLine="480" w:firstLineChars="200"/>
        <w:rPr>
          <w:rFonts w:hint="eastAsia" w:ascii="宋体" w:hAnsi="宋体" w:cs="宋体"/>
          <w:sz w:val="24"/>
        </w:rPr>
      </w:pPr>
    </w:p>
    <w:p w14:paraId="52D75334">
      <w:pPr>
        <w:adjustRightInd w:val="0"/>
        <w:snapToGrid w:val="0"/>
        <w:spacing w:line="360" w:lineRule="auto"/>
        <w:ind w:firstLine="480" w:firstLineChars="200"/>
        <w:rPr>
          <w:rFonts w:hint="eastAsia" w:ascii="宋体" w:hAnsi="宋体" w:cs="宋体"/>
          <w:sz w:val="24"/>
        </w:rPr>
      </w:pPr>
    </w:p>
    <w:p w14:paraId="22DC9119">
      <w:pPr>
        <w:adjustRightInd w:val="0"/>
        <w:snapToGrid w:val="0"/>
        <w:spacing w:line="360" w:lineRule="auto"/>
        <w:ind w:firstLine="480" w:firstLineChars="200"/>
        <w:rPr>
          <w:rFonts w:hint="eastAsia" w:ascii="宋体" w:hAnsi="宋体" w:cs="宋体"/>
          <w:sz w:val="24"/>
        </w:rPr>
      </w:pPr>
    </w:p>
    <w:p w14:paraId="2A179592">
      <w:pPr>
        <w:adjustRightInd w:val="0"/>
        <w:snapToGrid w:val="0"/>
        <w:spacing w:line="360" w:lineRule="auto"/>
        <w:ind w:firstLine="480" w:firstLineChars="200"/>
        <w:rPr>
          <w:rFonts w:hint="eastAsia" w:ascii="宋体" w:hAnsi="宋体" w:cs="宋体"/>
          <w:sz w:val="24"/>
        </w:rPr>
      </w:pPr>
    </w:p>
    <w:p w14:paraId="652CE5C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电压互感器在一次线圈施加三相平衡额定电压，剩余开口三角形接有负荷的情况下，当一次线圈任何一相与中性点短接时，剩余二次线圈（开口三角形）两端（da、dn)的电压不超过 100±10 V。</w:t>
      </w:r>
    </w:p>
    <w:p w14:paraId="7FE2F206">
      <w:pPr>
        <w:pStyle w:val="2"/>
        <w:spacing w:line="360" w:lineRule="auto"/>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-48260</wp:posOffset>
            </wp:positionH>
            <wp:positionV relativeFrom="paragraph">
              <wp:posOffset>434975</wp:posOffset>
            </wp:positionV>
            <wp:extent cx="5559425" cy="2130425"/>
            <wp:effectExtent l="0" t="0" r="3175" b="3175"/>
            <wp:wrapSquare wrapText="bothSides"/>
            <wp:docPr id="1" name="图片 2" descr="微信截图_202503211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截图_20250321132714"/>
                    <pic:cNvPicPr>
                      <a:picLocks noChangeAspect="1"/>
                    </pic:cNvPicPr>
                  </pic:nvPicPr>
                  <pic:blipFill>
                    <a:blip r:embed="rId9"/>
                    <a:stretch>
                      <a:fillRect/>
                    </a:stretch>
                  </pic:blipFill>
                  <pic:spPr>
                    <a:xfrm>
                      <a:off x="0" y="0"/>
                      <a:ext cx="5559425" cy="2130425"/>
                    </a:xfrm>
                    <a:prstGeom prst="rect">
                      <a:avLst/>
                    </a:prstGeom>
                    <a:noFill/>
                    <a:ln>
                      <a:noFill/>
                    </a:ln>
                  </pic:spPr>
                </pic:pic>
              </a:graphicData>
            </a:graphic>
          </wp:anchor>
        </w:drawing>
      </w:r>
      <w:r>
        <w:rPr>
          <w:rFonts w:hint="eastAsia" w:ascii="宋体" w:hAnsi="宋体" w:eastAsia="宋体" w:cs="宋体"/>
          <w:sz w:val="24"/>
          <w:szCs w:val="24"/>
        </w:rPr>
        <w:t>2.4外形与安装尺寸</w:t>
      </w:r>
    </w:p>
    <w:p w14:paraId="3C76899A">
      <w:pPr>
        <w:adjustRightInd w:val="0"/>
        <w:snapToGrid w:val="0"/>
        <w:spacing w:line="360" w:lineRule="auto"/>
        <w:ind w:firstLine="240" w:firstLineChars="100"/>
        <w:rPr>
          <w:rFonts w:hint="eastAsia" w:ascii="宋体" w:hAnsi="宋体" w:cs="宋体"/>
          <w:sz w:val="24"/>
        </w:rPr>
      </w:pPr>
    </w:p>
    <w:p w14:paraId="52736F63">
      <w:pPr>
        <w:adjustRightInd w:val="0"/>
        <w:snapToGrid w:val="0"/>
        <w:spacing w:line="360" w:lineRule="auto"/>
        <w:ind w:firstLine="240" w:firstLineChars="100"/>
        <w:rPr>
          <w:rFonts w:hint="eastAsia" w:ascii="宋体" w:hAnsi="宋体" w:cs="宋体"/>
          <w:sz w:val="24"/>
        </w:rPr>
      </w:pPr>
    </w:p>
    <w:p w14:paraId="6ED847B4">
      <w:pPr>
        <w:adjustRightInd w:val="0"/>
        <w:snapToGrid w:val="0"/>
        <w:spacing w:line="360" w:lineRule="auto"/>
        <w:ind w:firstLine="240" w:firstLineChars="100"/>
        <w:rPr>
          <w:rFonts w:hint="eastAsia" w:ascii="宋体" w:hAnsi="宋体" w:cs="宋体"/>
          <w:sz w:val="24"/>
        </w:rPr>
      </w:pPr>
    </w:p>
    <w:p w14:paraId="646F1928">
      <w:pPr>
        <w:adjustRightInd w:val="0"/>
        <w:snapToGrid w:val="0"/>
        <w:spacing w:line="360" w:lineRule="auto"/>
        <w:ind w:firstLine="240" w:firstLineChars="100"/>
        <w:rPr>
          <w:rFonts w:hint="eastAsia" w:ascii="宋体" w:hAnsi="宋体" w:cs="宋体"/>
          <w:sz w:val="24"/>
        </w:rPr>
      </w:pPr>
    </w:p>
    <w:p w14:paraId="0B44799F">
      <w:pPr>
        <w:adjustRightInd w:val="0"/>
        <w:snapToGrid w:val="0"/>
        <w:spacing w:line="360" w:lineRule="auto"/>
        <w:ind w:firstLine="240" w:firstLineChars="100"/>
        <w:rPr>
          <w:rFonts w:hint="eastAsia" w:ascii="宋体" w:hAnsi="宋体" w:cs="宋体"/>
          <w:sz w:val="24"/>
        </w:rPr>
      </w:pPr>
    </w:p>
    <w:p w14:paraId="76D6863F">
      <w:pPr>
        <w:adjustRightInd w:val="0"/>
        <w:snapToGrid w:val="0"/>
        <w:spacing w:line="360" w:lineRule="auto"/>
        <w:ind w:firstLine="240" w:firstLineChars="100"/>
        <w:rPr>
          <w:rFonts w:hint="eastAsia" w:ascii="宋体" w:hAnsi="宋体" w:cs="宋体"/>
          <w:sz w:val="24"/>
        </w:rPr>
      </w:pPr>
    </w:p>
    <w:p w14:paraId="2DFE63DE">
      <w:pPr>
        <w:adjustRightInd w:val="0"/>
        <w:snapToGrid w:val="0"/>
        <w:spacing w:line="360" w:lineRule="auto"/>
        <w:ind w:firstLine="240" w:firstLineChars="100"/>
        <w:rPr>
          <w:rFonts w:hint="eastAsia" w:ascii="宋体" w:hAnsi="宋体" w:cs="宋体"/>
          <w:sz w:val="24"/>
        </w:rPr>
      </w:pPr>
    </w:p>
    <w:p w14:paraId="083DC01C">
      <w:pPr>
        <w:adjustRightInd w:val="0"/>
        <w:snapToGrid w:val="0"/>
        <w:spacing w:line="360" w:lineRule="auto"/>
        <w:ind w:firstLine="240" w:firstLineChars="100"/>
        <w:rPr>
          <w:rFonts w:hint="eastAsia" w:ascii="宋体" w:hAnsi="宋体" w:cs="宋体"/>
          <w:sz w:val="24"/>
        </w:rPr>
      </w:pPr>
    </w:p>
    <w:p w14:paraId="15DF2BE3">
      <w:pPr>
        <w:adjustRightInd w:val="0"/>
        <w:snapToGrid w:val="0"/>
        <w:spacing w:line="360" w:lineRule="auto"/>
        <w:ind w:firstLine="240" w:firstLineChars="100"/>
        <w:rPr>
          <w:rFonts w:ascii="宋体" w:hAnsi="宋体" w:cs="宋体"/>
          <w:sz w:val="24"/>
        </w:rPr>
      </w:pPr>
      <w:r>
        <w:rPr>
          <w:rFonts w:hint="eastAsia" w:ascii="宋体" w:hAnsi="宋体" w:cs="宋体"/>
          <w:sz w:val="24"/>
        </w:rPr>
        <w:t>2.5其它要求</w:t>
      </w:r>
    </w:p>
    <w:p w14:paraId="1D6C7CEC">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2.5.1互感器一次侧采用内置高压引线接线方式，引线额定电压10kV，截面积1.5mm</w:t>
      </w:r>
      <w:r>
        <w:rPr>
          <w:rFonts w:hint="eastAsia" w:ascii="宋体" w:hAnsi="宋体" w:cs="宋体"/>
          <w:sz w:val="24"/>
          <w:vertAlign w:val="superscript"/>
        </w:rPr>
        <w:t xml:space="preserve">2  </w:t>
      </w:r>
      <w:r>
        <w:rPr>
          <w:rFonts w:hint="eastAsia" w:ascii="宋体" w:hAnsi="宋体" w:cs="宋体"/>
          <w:sz w:val="24"/>
        </w:rPr>
        <w:t>线长50cm，接头冷压接线端子，可使用M4螺丝固定；</w:t>
      </w:r>
    </w:p>
    <w:p w14:paraId="0FD75E97">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2.5.2二次侧采用端子接线方式引线</w:t>
      </w:r>
    </w:p>
    <w:p w14:paraId="5561ABC1">
      <w:pPr>
        <w:spacing w:line="360" w:lineRule="auto"/>
        <w:rPr>
          <w:rStyle w:val="25"/>
          <w:rFonts w:hint="default"/>
          <w:b/>
          <w:color w:val="auto"/>
          <w:sz w:val="24"/>
          <w:szCs w:val="21"/>
        </w:rPr>
      </w:pPr>
      <w:r>
        <w:rPr>
          <w:rStyle w:val="25"/>
          <w:b/>
          <w:color w:val="auto"/>
          <w:sz w:val="24"/>
          <w:szCs w:val="21"/>
        </w:rPr>
        <w:t>其他要求：</w:t>
      </w:r>
    </w:p>
    <w:p w14:paraId="352487E4">
      <w:pPr>
        <w:pStyle w:val="26"/>
        <w:ind w:firstLine="0" w:firstLineChars="0"/>
        <w:rPr>
          <w:rFonts w:ascii="宋体" w:hAnsi="宋体" w:eastAsia="宋体" w:cs="宋体"/>
          <w:sz w:val="21"/>
          <w:szCs w:val="21"/>
        </w:rPr>
      </w:pPr>
      <w:r>
        <w:rPr>
          <w:rFonts w:hint="eastAsia" w:ascii="宋体" w:hAnsi="宋体" w:eastAsia="宋体" w:cs="宋体"/>
          <w:sz w:val="21"/>
          <w:szCs w:val="21"/>
        </w:rPr>
        <w:t>1、供货周期：合同签订后60日内供货。</w:t>
      </w:r>
    </w:p>
    <w:p w14:paraId="796D62EF">
      <w:pPr>
        <w:pStyle w:val="2"/>
        <w:ind w:firstLine="0"/>
        <w:rPr>
          <w:rFonts w:hint="eastAsia" w:ascii="宋体" w:hAnsi="宋体" w:eastAsia="宋体" w:cs="宋体"/>
          <w:sz w:val="21"/>
          <w:szCs w:val="21"/>
        </w:rPr>
      </w:pPr>
      <w:r>
        <w:rPr>
          <w:rFonts w:hint="eastAsia" w:ascii="宋体" w:hAnsi="宋体" w:eastAsia="宋体" w:cs="宋体"/>
          <w:kern w:val="2"/>
          <w:sz w:val="21"/>
          <w:szCs w:val="21"/>
        </w:rPr>
        <w:t>2、</w:t>
      </w:r>
      <w:r>
        <w:rPr>
          <w:rFonts w:hint="eastAsia" w:ascii="宋体" w:hAnsi="宋体" w:eastAsia="宋体" w:cs="宋体"/>
          <w:sz w:val="21"/>
          <w:szCs w:val="21"/>
        </w:rPr>
        <w:t>供应商资质无要求。</w:t>
      </w:r>
    </w:p>
    <w:p w14:paraId="74B8698E">
      <w:pPr>
        <w:widowControl/>
        <w:jc w:val="left"/>
        <w:rPr>
          <w:rFonts w:hint="eastAsia" w:ascii="宋体" w:hAnsi="宋体" w:cs="宋体"/>
          <w:szCs w:val="21"/>
        </w:rPr>
      </w:pPr>
      <w:r>
        <w:rPr>
          <w:rFonts w:hint="eastAsia" w:ascii="宋体" w:hAnsi="宋体" w:cs="宋体"/>
          <w:szCs w:val="21"/>
        </w:rPr>
        <w:t>3、付款方式：到货验收合格开具增值税发票后一年内付清款项。</w:t>
      </w:r>
    </w:p>
    <w:p w14:paraId="1B3636D8">
      <w:pPr>
        <w:pStyle w:val="2"/>
        <w:rPr>
          <w:rFonts w:hint="eastAsia" w:ascii="宋体" w:hAnsi="宋体" w:cs="宋体"/>
          <w:szCs w:val="21"/>
        </w:rPr>
      </w:pPr>
    </w:p>
    <w:p w14:paraId="49EC4DBD">
      <w:pPr>
        <w:rPr>
          <w:rFonts w:hint="eastAsia"/>
        </w:rPr>
      </w:pPr>
    </w:p>
    <w:p w14:paraId="5F13F8FA">
      <w:pPr>
        <w:adjustRightInd w:val="0"/>
        <w:snapToGrid w:val="0"/>
        <w:spacing w:line="312" w:lineRule="auto"/>
        <w:rPr>
          <w:rStyle w:val="25"/>
          <w:rFonts w:hint="default"/>
          <w:b/>
          <w:color w:val="auto"/>
          <w:sz w:val="24"/>
          <w:szCs w:val="21"/>
          <w:highlight w:val="yellow"/>
          <w:lang w:bidi="ar"/>
        </w:rPr>
      </w:pPr>
      <w:r>
        <w:rPr>
          <w:rStyle w:val="25"/>
          <w:b/>
          <w:color w:val="auto"/>
          <w:sz w:val="24"/>
          <w:szCs w:val="21"/>
          <w:highlight w:val="yellow"/>
          <w:lang w:bidi="ar"/>
        </w:rPr>
        <w:t>板式换热器Alfalaval-50kW</w:t>
      </w:r>
      <w:r>
        <w:rPr>
          <w:rStyle w:val="25"/>
          <w:rFonts w:hint="default"/>
          <w:b/>
          <w:color w:val="auto"/>
          <w:sz w:val="24"/>
          <w:szCs w:val="21"/>
          <w:highlight w:val="yellow"/>
          <w:lang w:bidi="ar"/>
        </w:rPr>
        <w:t>：</w:t>
      </w:r>
    </w:p>
    <w:p w14:paraId="52D0A1D5">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一、用途及工艺要求：</w:t>
      </w:r>
    </w:p>
    <w:p w14:paraId="7A2C5F95">
      <w:pPr>
        <w:pStyle w:val="2"/>
        <w:ind w:firstLine="0"/>
        <w:rPr>
          <w:rStyle w:val="25"/>
          <w:rFonts w:hint="default"/>
          <w:color w:val="auto"/>
          <w:kern w:val="2"/>
          <w:sz w:val="21"/>
          <w:szCs w:val="21"/>
          <w:lang w:bidi="ar"/>
        </w:rPr>
      </w:pPr>
      <w:r>
        <w:rPr>
          <w:rFonts w:hint="eastAsia" w:ascii="宋体" w:hAnsi="宋体" w:eastAsia="宋体" w:cs="宋体"/>
          <w:sz w:val="21"/>
          <w:szCs w:val="21"/>
        </w:rPr>
        <w:t>用于张家口恒洋电器公司生产的变电变频器内外水热量交换使用,需满足与变电变频器的安装要求。产品应满足国家及行业相关标准。</w:t>
      </w:r>
    </w:p>
    <w:p w14:paraId="141082B3">
      <w:pPr>
        <w:numPr>
          <w:ilvl w:val="0"/>
          <w:numId w:val="2"/>
        </w:numPr>
        <w:spacing w:line="360" w:lineRule="auto"/>
      </w:pPr>
      <w:r>
        <w:rPr>
          <w:rFonts w:hint="eastAsia"/>
        </w:rPr>
        <w:t>技术要求</w:t>
      </w:r>
    </w:p>
    <w:p w14:paraId="175E31F1">
      <w:pPr>
        <w:spacing w:line="360" w:lineRule="auto"/>
        <w:rPr>
          <w:rFonts w:ascii="宋体" w:hAnsi="宋体" w:cs="宋体"/>
          <w:szCs w:val="21"/>
        </w:rPr>
      </w:pPr>
      <w:r>
        <w:rPr>
          <w:rFonts w:hint="eastAsia" w:ascii="宋体" w:hAnsi="宋体" w:cs="宋体"/>
          <w:szCs w:val="21"/>
        </w:rPr>
        <w:t>1．总则</w:t>
      </w:r>
    </w:p>
    <w:p w14:paraId="786996D4">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56240F5B">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1.2 如果投标方没有以书面方式对本技术要求的条文提出异议，那么招标方将认为投标方完全符合本技术要求的规定。</w:t>
      </w:r>
    </w:p>
    <w:p w14:paraId="1F8F6C8A">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1.3从签订合同之后至投标方开始制造之日的这段时期内，招标方有权提出因规程、规范和标准发生变化而产生的一些补充修改要求，投标方应遵守这些要求。</w:t>
      </w:r>
    </w:p>
    <w:p w14:paraId="01A250EB">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1.4本技术要求所使用的标准，如遇与投标方所执行的标准不一致时，按最高的标准执行。</w:t>
      </w:r>
    </w:p>
    <w:p w14:paraId="14FDBE8F">
      <w:pPr>
        <w:pStyle w:val="26"/>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1.5投标人应严格执行国家、地方及招标人安全生产方面的法律法规、规章制度要求，严格执行、国家、行业安全生产标准、规范要求。</w:t>
      </w:r>
    </w:p>
    <w:p w14:paraId="09428A73">
      <w:pPr>
        <w:spacing w:line="240" w:lineRule="auto"/>
      </w:pPr>
      <w:r>
        <w:rPr>
          <w:rFonts w:hint="eastAsia" w:ascii="宋体" w:hAnsi="宋体" w:cs="宋体"/>
          <w:szCs w:val="21"/>
        </w:rPr>
        <w:t>2.主要技术指标</w:t>
      </w:r>
    </w:p>
    <w:p w14:paraId="14B9DDF6">
      <w:pPr>
        <w:adjustRightInd w:val="0"/>
        <w:snapToGrid w:val="0"/>
        <w:spacing w:line="240" w:lineRule="auto"/>
        <w:rPr>
          <w:rFonts w:hint="eastAsia" w:ascii="宋体" w:hAnsi="宋体" w:cs="宋体"/>
          <w:szCs w:val="21"/>
        </w:rPr>
      </w:pPr>
      <w:r>
        <w:rPr>
          <w:rFonts w:hint="eastAsia" w:ascii="宋体" w:hAnsi="宋体" w:cs="宋体"/>
          <w:szCs w:val="21"/>
        </w:rPr>
        <w:t>2.1型式与要求</w:t>
      </w:r>
    </w:p>
    <w:p w14:paraId="4773B8EA">
      <w:pPr>
        <w:adjustRightInd w:val="0"/>
        <w:snapToGrid w:val="0"/>
        <w:spacing w:line="240" w:lineRule="auto"/>
        <w:rPr>
          <w:rFonts w:ascii="宋体" w:hAnsi="宋体" w:eastAsia="宋体" w:cs="宋体"/>
          <w:sz w:val="21"/>
          <w:szCs w:val="21"/>
        </w:rPr>
      </w:pPr>
      <w:r>
        <w:rPr>
          <w:rFonts w:hint="eastAsia" w:ascii="宋体" w:hAnsi="宋体" w:eastAsia="宋体" w:cs="宋体"/>
          <w:sz w:val="21"/>
          <w:szCs w:val="21"/>
        </w:rPr>
        <w:t>换热器材质</w:t>
      </w:r>
      <w:r>
        <w:rPr>
          <w:rFonts w:ascii="宋体" w:hAnsi="宋体" w:eastAsia="宋体" w:cs="宋体"/>
          <w:sz w:val="21"/>
          <w:szCs w:val="21"/>
        </w:rPr>
        <w:t>：</w:t>
      </w:r>
      <w:r>
        <w:rPr>
          <w:rFonts w:hint="eastAsia" w:ascii="宋体" w:hAnsi="宋体" w:eastAsia="宋体" w:cs="宋体"/>
          <w:sz w:val="21"/>
          <w:szCs w:val="21"/>
        </w:rPr>
        <w:t>316不锈钢</w:t>
      </w:r>
      <w:r>
        <w:rPr>
          <w:rFonts w:ascii="宋体" w:hAnsi="宋体" w:eastAsia="宋体" w:cs="宋体"/>
          <w:sz w:val="21"/>
          <w:szCs w:val="21"/>
        </w:rPr>
        <w:t>‌</w:t>
      </w:r>
    </w:p>
    <w:p w14:paraId="18C85C96">
      <w:pPr>
        <w:adjustRightInd w:val="0"/>
        <w:snapToGrid w:val="0"/>
        <w:spacing w:line="240" w:lineRule="auto"/>
        <w:rPr>
          <w:rFonts w:ascii="宋体" w:hAnsi="宋体" w:eastAsia="宋体" w:cs="宋体"/>
          <w:sz w:val="21"/>
          <w:szCs w:val="21"/>
        </w:rPr>
      </w:pPr>
      <w:r>
        <w:rPr>
          <w:rFonts w:ascii="宋体" w:hAnsi="宋体" w:eastAsia="宋体" w:cs="宋体"/>
          <w:sz w:val="21"/>
          <w:szCs w:val="21"/>
        </w:rPr>
        <w:t>‌流量：</w:t>
      </w:r>
      <w:r>
        <w:rPr>
          <w:rFonts w:hint="eastAsia" w:ascii="宋体" w:hAnsi="宋体" w:eastAsia="宋体" w:cs="宋体"/>
          <w:sz w:val="21"/>
          <w:szCs w:val="21"/>
        </w:rPr>
        <w:t>不小于130L/min</w:t>
      </w:r>
      <w:r>
        <w:rPr>
          <w:rFonts w:ascii="宋体" w:hAnsi="宋体" w:eastAsia="宋体" w:cs="宋体"/>
          <w:sz w:val="21"/>
          <w:szCs w:val="21"/>
        </w:rPr>
        <w:t>‌</w:t>
      </w:r>
    </w:p>
    <w:p w14:paraId="58E846A0">
      <w:pPr>
        <w:spacing w:line="240" w:lineRule="auto"/>
        <w:rPr>
          <w:rFonts w:hint="eastAsia"/>
        </w:rPr>
      </w:pPr>
      <w:r>
        <w:rPr>
          <w:rFonts w:hint="eastAsia"/>
        </w:rPr>
        <w:t>‌允许压降：50/50(内冷/外冷)Kpa‌</w:t>
      </w:r>
    </w:p>
    <w:p w14:paraId="07D20A68">
      <w:pPr>
        <w:spacing w:line="240" w:lineRule="auto"/>
        <w:rPr>
          <w:rFonts w:hint="eastAsia"/>
        </w:rPr>
      </w:pPr>
      <w:r>
        <w:rPr>
          <w:rFonts w:hint="eastAsia"/>
        </w:rPr>
        <w:t>‌工作压力：不小于50(bar)。</w:t>
      </w:r>
    </w:p>
    <w:p w14:paraId="698475F2">
      <w:pPr>
        <w:spacing w:line="240" w:lineRule="auto"/>
        <w:rPr>
          <w:rFonts w:hint="eastAsia"/>
        </w:rPr>
      </w:pPr>
      <w:r>
        <w:rPr>
          <w:rFonts w:hint="eastAsia"/>
        </w:rPr>
        <w:t>‌工作温度：0~90℃。</w:t>
      </w:r>
    </w:p>
    <w:p w14:paraId="77308C0D">
      <w:pPr>
        <w:spacing w:line="240" w:lineRule="auto"/>
        <w:rPr>
          <w:rFonts w:hint="eastAsia"/>
        </w:rPr>
      </w:pPr>
      <w:r>
        <w:rPr>
          <w:rFonts w:hint="eastAsia"/>
        </w:rPr>
        <w:t>‌连接方式与接口尺寸：‌</w:t>
      </w:r>
    </w:p>
    <w:p w14:paraId="786D3F02">
      <w:pPr>
        <w:spacing w:line="240" w:lineRule="auto"/>
        <w:rPr>
          <w:rFonts w:hint="eastAsia"/>
        </w:rPr>
      </w:pPr>
      <w:r>
        <w:rPr>
          <w:rFonts w:hint="eastAsia"/>
        </w:rPr>
        <w:t>换热器外水进出水口：内螺纹1寸</w:t>
      </w:r>
    </w:p>
    <w:p w14:paraId="296B9E51">
      <w:pPr>
        <w:spacing w:line="240" w:lineRule="auto"/>
        <w:rPr>
          <w:rFonts w:hint="eastAsia"/>
        </w:rPr>
      </w:pPr>
      <w:r>
        <w:rPr>
          <w:rFonts w:hint="eastAsia"/>
        </w:rPr>
        <w:t>换热器内水出水口：焊接φ38.1×1.2  304不锈钢管道，管道与内水冷系统管路对接。</w:t>
      </w:r>
    </w:p>
    <w:p w14:paraId="14D6F155">
      <w:pPr>
        <w:spacing w:line="240" w:lineRule="auto"/>
        <w:rPr>
          <w:rFonts w:hint="eastAsia"/>
        </w:rPr>
      </w:pPr>
      <w:r>
        <w:rPr>
          <w:rFonts w:hint="eastAsia"/>
        </w:rPr>
        <w:t>安装与固定：与变电变频器箱体防爆面结合安装，满足矿用防爆要求</w:t>
      </w:r>
    </w:p>
    <w:p w14:paraId="77934E67">
      <w:pPr>
        <w:spacing w:line="240" w:lineRule="auto"/>
        <w:rPr>
          <w:rFonts w:hint="eastAsia"/>
        </w:rPr>
      </w:pPr>
      <w:r>
        <w:rPr>
          <w:rFonts w:hint="eastAsia"/>
        </w:rPr>
        <w:t>散热功率：50kW</w:t>
      </w:r>
    </w:p>
    <w:p w14:paraId="006089DB">
      <w:pPr>
        <w:spacing w:line="240" w:lineRule="auto"/>
        <w:rPr>
          <w:rFonts w:hint="eastAsia"/>
        </w:rPr>
      </w:pPr>
      <w:r>
        <w:rPr>
          <w:rFonts w:hint="eastAsia"/>
        </w:rPr>
        <w:t>外形尺寸：310×111×134</w:t>
      </w:r>
    </w:p>
    <w:p w14:paraId="585B255A">
      <w:pPr>
        <w:spacing w:line="240" w:lineRule="auto"/>
        <w:rPr>
          <w:rFonts w:hint="eastAsia"/>
        </w:rPr>
      </w:pPr>
      <w:r>
        <w:rPr>
          <w:rFonts w:hint="eastAsia"/>
        </w:rPr>
        <w:t>重量：8.5 kg</w:t>
      </w:r>
    </w:p>
    <w:p w14:paraId="40A882C6">
      <w:pPr>
        <w:spacing w:line="240" w:lineRule="auto"/>
        <w:rPr>
          <w:rFonts w:hint="eastAsia"/>
        </w:rPr>
      </w:pPr>
      <w:r>
        <w:rPr>
          <w:rFonts w:hint="eastAsia"/>
        </w:rPr>
        <w:t>适用介质：水，0~90℃</w:t>
      </w:r>
    </w:p>
    <w:p w14:paraId="36DE6E35">
      <w:pPr>
        <w:spacing w:line="240" w:lineRule="auto"/>
        <w:rPr>
          <w:rFonts w:hint="eastAsia"/>
        </w:rPr>
      </w:pPr>
      <w:r>
        <w:rPr>
          <w:rFonts w:hint="eastAsia"/>
        </w:rPr>
        <w:t>2.2环境条件</w:t>
      </w:r>
    </w:p>
    <w:p w14:paraId="2C52BBF1">
      <w:pPr>
        <w:spacing w:line="240" w:lineRule="auto"/>
        <w:rPr>
          <w:rFonts w:hint="eastAsia"/>
        </w:rPr>
      </w:pPr>
      <w:r>
        <w:rPr>
          <w:rFonts w:hint="eastAsia"/>
        </w:rPr>
        <w:t>a)环境温度：5℃～40℃</w:t>
      </w:r>
    </w:p>
    <w:p w14:paraId="576FA8F3">
      <w:pPr>
        <w:spacing w:line="240" w:lineRule="auto"/>
        <w:rPr>
          <w:rFonts w:hint="eastAsia"/>
        </w:rPr>
      </w:pPr>
      <w:r>
        <w:rPr>
          <w:rFonts w:hint="eastAsia"/>
        </w:rPr>
        <w:t>b)最大平均相对湿度：95%RH(25℃)</w:t>
      </w:r>
    </w:p>
    <w:p w14:paraId="2F3FBEF6">
      <w:pPr>
        <w:spacing w:line="240" w:lineRule="auto"/>
        <w:rPr>
          <w:rFonts w:hint="eastAsia"/>
        </w:rPr>
      </w:pPr>
      <w:r>
        <w:rPr>
          <w:rFonts w:hint="eastAsia"/>
        </w:rPr>
        <w:t>c)大气压力：80kPa～106kPa</w:t>
      </w:r>
    </w:p>
    <w:p w14:paraId="0A7A5F33">
      <w:pPr>
        <w:spacing w:line="240" w:lineRule="auto"/>
        <w:rPr>
          <w:rFonts w:hint="eastAsia"/>
        </w:rPr>
      </w:pPr>
      <w:r>
        <w:rPr>
          <w:rFonts w:hint="eastAsia"/>
        </w:rPr>
        <w:t>d)无显著振动和冲击的场合</w:t>
      </w:r>
    </w:p>
    <w:p w14:paraId="5D3071CE">
      <w:pPr>
        <w:spacing w:line="240" w:lineRule="auto"/>
        <w:rPr>
          <w:rFonts w:hint="eastAsia"/>
        </w:rPr>
      </w:pPr>
      <w:r>
        <w:rPr>
          <w:rFonts w:hint="eastAsia"/>
        </w:rPr>
        <w:t>e)无破坏绝缘的腐蚀性气体场合</w:t>
      </w:r>
    </w:p>
    <w:p w14:paraId="0E19C044">
      <w:pPr>
        <w:spacing w:line="240" w:lineRule="auto"/>
      </w:pPr>
      <w:r>
        <w:rPr>
          <w:rFonts w:hint="eastAsia"/>
        </w:rPr>
        <w:t>f) 在有瓦斯和煤尘爆炸危险</w:t>
      </w:r>
    </w:p>
    <w:p w14:paraId="75422CC1">
      <w:pPr>
        <w:adjustRightInd w:val="0"/>
        <w:snapToGrid w:val="0"/>
        <w:spacing w:line="312" w:lineRule="auto"/>
        <w:rPr>
          <w:rStyle w:val="25"/>
          <w:rFonts w:hint="default"/>
          <w:b/>
          <w:color w:val="auto"/>
          <w:sz w:val="24"/>
          <w:szCs w:val="21"/>
        </w:rPr>
      </w:pPr>
      <w:r>
        <w:rPr>
          <w:rStyle w:val="25"/>
          <w:b/>
          <w:color w:val="auto"/>
          <w:sz w:val="24"/>
          <w:szCs w:val="21"/>
        </w:rPr>
        <w:t>电阻安装板</w:t>
      </w:r>
      <w:r>
        <w:rPr>
          <w:rStyle w:val="25"/>
          <w:rFonts w:hint="default"/>
          <w:b/>
          <w:color w:val="auto"/>
          <w:sz w:val="24"/>
          <w:szCs w:val="21"/>
        </w:rPr>
        <w:t>：</w:t>
      </w:r>
    </w:p>
    <w:p w14:paraId="79F367B9">
      <w:pPr>
        <w:adjustRightInd w:val="0"/>
        <w:snapToGrid w:val="0"/>
        <w:spacing w:line="312" w:lineRule="auto"/>
        <w:rPr>
          <w:rFonts w:ascii="宋体" w:hAnsi="宋体" w:cs="宋体"/>
          <w:szCs w:val="21"/>
        </w:rPr>
      </w:pPr>
      <w:r>
        <w:rPr>
          <w:rFonts w:hint="eastAsia" w:ascii="宋体" w:hAnsi="宋体" w:cs="宋体"/>
          <w:szCs w:val="21"/>
        </w:rPr>
        <w:t>一、用途及工艺要求：</w:t>
      </w:r>
    </w:p>
    <w:p w14:paraId="14C6C732">
      <w:pPr>
        <w:adjustRightInd w:val="0"/>
        <w:snapToGrid w:val="0"/>
        <w:spacing w:line="312" w:lineRule="auto"/>
        <w:rPr>
          <w:rFonts w:hint="eastAsia" w:ascii="宋体" w:hAnsi="宋体" w:cs="宋体"/>
          <w:szCs w:val="21"/>
        </w:rPr>
      </w:pPr>
      <w:r>
        <w:rPr>
          <w:rFonts w:hint="eastAsia" w:ascii="宋体" w:hAnsi="宋体" w:cs="宋体"/>
          <w:szCs w:val="21"/>
        </w:rPr>
        <w:t>用于张家口恒洋电器公司生产的变电变频器充电电阻安装,需满足与变电变频器的安装要求。产品应满足国家及行业相关标准。技术要求</w:t>
      </w:r>
    </w:p>
    <w:p w14:paraId="19D16204">
      <w:pPr>
        <w:adjustRightInd w:val="0"/>
        <w:snapToGrid w:val="0"/>
        <w:spacing w:line="312" w:lineRule="auto"/>
        <w:rPr>
          <w:rFonts w:ascii="宋体" w:hAnsi="宋体" w:cs="宋体"/>
          <w:szCs w:val="21"/>
        </w:rPr>
      </w:pPr>
      <w:r>
        <w:rPr>
          <w:rFonts w:hint="eastAsia" w:ascii="宋体" w:hAnsi="宋体" w:cs="宋体"/>
          <w:szCs w:val="21"/>
        </w:rPr>
        <w:t>二、</w:t>
      </w:r>
      <w:r>
        <w:rPr>
          <w:rFonts w:hint="eastAsia"/>
        </w:rPr>
        <w:t>技术要求</w:t>
      </w:r>
    </w:p>
    <w:p w14:paraId="08A4CE8B">
      <w:pPr>
        <w:spacing w:line="360" w:lineRule="auto"/>
        <w:rPr>
          <w:rFonts w:ascii="宋体" w:hAnsi="宋体" w:cs="宋体"/>
          <w:szCs w:val="21"/>
        </w:rPr>
      </w:pPr>
      <w:r>
        <w:rPr>
          <w:rFonts w:hint="eastAsia" w:ascii="宋体" w:hAnsi="宋体" w:cs="宋体"/>
          <w:szCs w:val="21"/>
        </w:rPr>
        <w:t>1．总则</w:t>
      </w:r>
    </w:p>
    <w:p w14:paraId="2A7825D1">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7B18D4FE">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1.2 如果投标方没有以书面方式对本技术要求的条文提出异议，那么招标方将认为投标方完全符合本技术要求的规定。</w:t>
      </w:r>
    </w:p>
    <w:p w14:paraId="3AA0659B">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1.3从签订合同之后至投标方开始制造之日的这段时期内，招标方有权提出因规程、规范和标准发生变化而产生的一些补充修改要求，投标方应遵守这些要求。</w:t>
      </w:r>
    </w:p>
    <w:p w14:paraId="31A3AFAC">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1.4本技术要求所使用的标准，如遇与投标方所执行的标准不一致时，按最高的标准执行。</w:t>
      </w:r>
    </w:p>
    <w:p w14:paraId="2CE554EA">
      <w:pPr>
        <w:pStyle w:val="26"/>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1.5投标人应严格执行国家、地方及招标人安全生产方面的法律法规、规章制度要求，严格执行、国家、行业安全生产标准、规范要求。</w:t>
      </w:r>
    </w:p>
    <w:p w14:paraId="184AD29C">
      <w:pPr>
        <w:adjustRightInd w:val="0"/>
        <w:snapToGrid w:val="0"/>
        <w:spacing w:line="360" w:lineRule="auto"/>
        <w:rPr>
          <w:rFonts w:ascii="宋体" w:hAnsi="宋体" w:cs="宋体"/>
          <w:szCs w:val="21"/>
        </w:rPr>
      </w:pPr>
      <w:r>
        <w:rPr>
          <w:rFonts w:hint="eastAsia" w:ascii="宋体" w:hAnsi="宋体" w:cs="宋体"/>
          <w:szCs w:val="21"/>
        </w:rPr>
        <w:t>2.主要技术指标</w:t>
      </w:r>
    </w:p>
    <w:p w14:paraId="5DA8990B">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hint="eastAsia" w:ascii="宋体" w:hAnsi="宋体" w:cs="宋体"/>
          <w:sz w:val="21"/>
          <w:szCs w:val="21"/>
        </w:rPr>
        <w:t>电阻安装板用于变电变频器充电电阻与箱体固定安装，充电电阻额定电压10KV。电阻安装板要求如下：</w:t>
      </w:r>
    </w:p>
    <w:p w14:paraId="691B7479">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‌弯曲强度‌：≥100MPa</w:t>
      </w:r>
    </w:p>
    <w:p w14:paraId="2D106A19">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‌抗压强度‌</w:t>
      </w:r>
      <w:r>
        <w:rPr>
          <w:rFonts w:hint="eastAsia" w:ascii="宋体" w:hAnsi="宋体" w:cs="宋体"/>
          <w:kern w:val="2"/>
          <w:sz w:val="21"/>
          <w:szCs w:val="21"/>
        </w:rPr>
        <w:t>：</w:t>
      </w:r>
      <w:r>
        <w:rPr>
          <w:rFonts w:ascii="宋体" w:hAnsi="宋体" w:cs="宋体"/>
          <w:kern w:val="2"/>
          <w:sz w:val="21"/>
          <w:szCs w:val="21"/>
        </w:rPr>
        <w:t>≥150MPa（确保支撑结构稳定性）</w:t>
      </w:r>
    </w:p>
    <w:p w14:paraId="70B2F94F">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‌冲击韧性（缺口）‌</w:t>
      </w:r>
      <w:r>
        <w:rPr>
          <w:rFonts w:hint="eastAsia" w:ascii="宋体" w:hAnsi="宋体" w:cs="宋体"/>
          <w:kern w:val="2"/>
          <w:sz w:val="21"/>
          <w:szCs w:val="21"/>
        </w:rPr>
        <w:t>：</w:t>
      </w:r>
      <w:r>
        <w:rPr>
          <w:rFonts w:ascii="宋体" w:hAnsi="宋体" w:cs="宋体"/>
          <w:kern w:val="2"/>
          <w:sz w:val="21"/>
          <w:szCs w:val="21"/>
        </w:rPr>
        <w:t>≥15 kJ/m²</w:t>
      </w:r>
    </w:p>
    <w:p w14:paraId="6C92804E">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‌密度‌</w:t>
      </w:r>
      <w:r>
        <w:rPr>
          <w:rFonts w:hint="eastAsia" w:ascii="宋体" w:hAnsi="宋体" w:cs="宋体"/>
          <w:kern w:val="2"/>
          <w:sz w:val="21"/>
          <w:szCs w:val="21"/>
        </w:rPr>
        <w:t>：</w:t>
      </w:r>
      <w:r>
        <w:rPr>
          <w:rFonts w:ascii="宋体" w:hAnsi="宋体" w:cs="宋体"/>
          <w:kern w:val="2"/>
          <w:sz w:val="21"/>
          <w:szCs w:val="21"/>
        </w:rPr>
        <w:t>1.7~2.0 g/cm³</w:t>
      </w:r>
    </w:p>
    <w:p w14:paraId="46E061B9">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‌吸水率（24h浸水）</w:t>
      </w:r>
      <w:r>
        <w:rPr>
          <w:rFonts w:hint="eastAsia" w:ascii="宋体" w:hAnsi="宋体" w:cs="宋体"/>
          <w:kern w:val="2"/>
          <w:sz w:val="21"/>
          <w:szCs w:val="21"/>
        </w:rPr>
        <w:t>：</w:t>
      </w:r>
      <w:r>
        <w:rPr>
          <w:rFonts w:ascii="宋体" w:hAnsi="宋体" w:cs="宋体"/>
          <w:kern w:val="2"/>
          <w:sz w:val="21"/>
          <w:szCs w:val="21"/>
        </w:rPr>
        <w:t>‌≤0.1%‌</w:t>
      </w:r>
    </w:p>
    <w:p w14:paraId="0DF6C275">
      <w:pPr>
        <w:widowControl/>
        <w:adjustRightInd w:val="0"/>
        <w:snapToGrid w:val="0"/>
        <w:spacing w:line="360" w:lineRule="auto"/>
        <w:ind w:left="360"/>
        <w:jc w:val="left"/>
        <w:rPr>
          <w:rFonts w:ascii="宋体" w:hAnsi="宋体" w:cs="宋体"/>
          <w:szCs w:val="21"/>
        </w:rPr>
      </w:pPr>
      <w:r>
        <w:rPr>
          <w:rFonts w:ascii="宋体" w:hAnsi="宋体" w:cs="宋体"/>
          <w:szCs w:val="21"/>
        </w:rPr>
        <w:t>‌耐热等级</w:t>
      </w:r>
      <w:r>
        <w:rPr>
          <w:rFonts w:hint="eastAsia" w:ascii="宋体" w:hAnsi="宋体" w:cs="宋体"/>
          <w:szCs w:val="21"/>
        </w:rPr>
        <w:t>：</w:t>
      </w:r>
      <w:r>
        <w:rPr>
          <w:rFonts w:ascii="宋体" w:hAnsi="宋体" w:cs="宋体"/>
          <w:szCs w:val="21"/>
        </w:rPr>
        <w:t>F级（155℃）</w:t>
      </w:r>
    </w:p>
    <w:p w14:paraId="0DE73845">
      <w:pPr>
        <w:widowControl/>
        <w:adjustRightInd w:val="0"/>
        <w:snapToGrid w:val="0"/>
        <w:spacing w:line="360" w:lineRule="auto"/>
        <w:ind w:left="360"/>
        <w:jc w:val="left"/>
        <w:rPr>
          <w:rFonts w:ascii="宋体" w:hAnsi="宋体" w:cs="宋体"/>
          <w:szCs w:val="21"/>
        </w:rPr>
      </w:pPr>
      <w:r>
        <w:rPr>
          <w:rFonts w:ascii="宋体" w:hAnsi="宋体" w:cs="宋体"/>
          <w:szCs w:val="21"/>
        </w:rPr>
        <w:t>‌阻燃等级</w:t>
      </w:r>
      <w:r>
        <w:rPr>
          <w:rFonts w:hint="eastAsia" w:ascii="宋体" w:hAnsi="宋体" w:cs="宋体"/>
          <w:szCs w:val="21"/>
        </w:rPr>
        <w:t>：</w:t>
      </w:r>
      <w:r>
        <w:rPr>
          <w:rFonts w:ascii="宋体" w:hAnsi="宋体" w:cs="宋体"/>
          <w:szCs w:val="21"/>
        </w:rPr>
        <w:t>‌‌UL 94 V-0级‌（垂直燃烧自熄时间≤10s）</w:t>
      </w:r>
    </w:p>
    <w:p w14:paraId="237702CA">
      <w:pPr>
        <w:widowControl/>
        <w:numPr>
          <w:ilvl w:val="1"/>
          <w:numId w:val="6"/>
        </w:numPr>
        <w:adjustRightInd w:val="0"/>
        <w:snapToGrid w:val="0"/>
        <w:spacing w:line="360" w:lineRule="auto"/>
        <w:ind w:left="720"/>
        <w:jc w:val="left"/>
        <w:rPr>
          <w:rFonts w:ascii="宋体" w:hAnsi="宋体" w:cs="宋体"/>
          <w:szCs w:val="21"/>
        </w:rPr>
      </w:pPr>
      <w:r>
        <w:rPr>
          <w:rFonts w:ascii="宋体" w:hAnsi="宋体" w:cs="宋体"/>
          <w:szCs w:val="21"/>
        </w:rPr>
        <w:t>符合GB/T 2408/IEC 60695防火标准</w:t>
      </w:r>
    </w:p>
    <w:p w14:paraId="0944DDFC">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‌耐化学性‌</w:t>
      </w:r>
      <w:r>
        <w:rPr>
          <w:rFonts w:hint="eastAsia" w:ascii="宋体" w:hAnsi="宋体" w:cs="宋体"/>
          <w:kern w:val="2"/>
          <w:sz w:val="21"/>
          <w:szCs w:val="21"/>
        </w:rPr>
        <w:t>：</w:t>
      </w:r>
      <w:r>
        <w:rPr>
          <w:rFonts w:ascii="宋体" w:hAnsi="宋体" w:cs="宋体"/>
          <w:kern w:val="2"/>
          <w:sz w:val="21"/>
          <w:szCs w:val="21"/>
        </w:rPr>
        <w:t>耐受变压器油、稀酸、碱及有机溶剂（如丙酮）侵蚀</w:t>
      </w:r>
    </w:p>
    <w:p w14:paraId="610C8F5C">
      <w:pPr>
        <w:pStyle w:val="15"/>
        <w:widowControl/>
        <w:adjustRightInd w:val="0"/>
        <w:snapToGrid w:val="0"/>
        <w:spacing w:beforeAutospacing="0" w:afterAutospacing="0" w:line="360" w:lineRule="auto"/>
        <w:ind w:firstLine="420" w:firstLineChars="200"/>
        <w:rPr>
          <w:rFonts w:ascii="宋体" w:hAnsi="宋体" w:cs="宋体"/>
          <w:kern w:val="2"/>
          <w:sz w:val="21"/>
          <w:szCs w:val="21"/>
        </w:rPr>
      </w:pPr>
      <w:r>
        <w:rPr>
          <w:rFonts w:ascii="宋体" w:hAnsi="宋体" w:cs="宋体"/>
          <w:kern w:val="2"/>
          <w:sz w:val="21"/>
          <w:szCs w:val="21"/>
        </w:rPr>
        <w:t>‌耐电弧性</w:t>
      </w:r>
      <w:r>
        <w:rPr>
          <w:rFonts w:hint="eastAsia" w:ascii="宋体" w:hAnsi="宋体" w:cs="宋体"/>
          <w:kern w:val="2"/>
          <w:sz w:val="21"/>
          <w:szCs w:val="21"/>
        </w:rPr>
        <w:t>：</w:t>
      </w:r>
      <w:r>
        <w:rPr>
          <w:rFonts w:ascii="宋体" w:hAnsi="宋体" w:cs="宋体"/>
          <w:kern w:val="2"/>
          <w:sz w:val="21"/>
          <w:szCs w:val="21"/>
        </w:rPr>
        <w:t>‌电弧径迹指数（CTI）≥600V（IEC 60112）</w:t>
      </w:r>
    </w:p>
    <w:p w14:paraId="4C3F2FFB">
      <w:pPr>
        <w:widowControl/>
        <w:numPr>
          <w:ilvl w:val="1"/>
          <w:numId w:val="7"/>
        </w:numPr>
        <w:tabs>
          <w:tab w:val="left" w:pos="1440"/>
        </w:tabs>
        <w:adjustRightInd w:val="0"/>
        <w:snapToGrid w:val="0"/>
        <w:spacing w:line="360" w:lineRule="auto"/>
        <w:ind w:left="720"/>
        <w:jc w:val="left"/>
        <w:rPr>
          <w:rFonts w:ascii="宋体" w:hAnsi="宋体" w:cs="宋体"/>
          <w:szCs w:val="21"/>
        </w:rPr>
      </w:pPr>
      <w:r>
        <w:rPr>
          <w:rFonts w:ascii="宋体" w:hAnsi="宋体" w:cs="宋体"/>
          <w:szCs w:val="21"/>
        </w:rPr>
        <w:t>耐电弧时间≥180s（ASTM D495）</w:t>
      </w:r>
    </w:p>
    <w:p w14:paraId="422BE29F">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外形尺寸：满足图纸要求</w:t>
      </w:r>
    </w:p>
    <w:p w14:paraId="2E2F7231">
      <w:pPr>
        <w:pStyle w:val="26"/>
        <w:ind w:left="420" w:leftChars="200" w:firstLine="0" w:firstLineChars="0"/>
        <w:rPr>
          <w:rFonts w:hint="eastAsia" w:ascii="宋体" w:hAnsi="宋体" w:eastAsia="宋体" w:cs="宋体"/>
          <w:sz w:val="21"/>
          <w:szCs w:val="21"/>
        </w:rPr>
      </w:pPr>
      <w:r>
        <w:rPr>
          <w:rFonts w:ascii="宋体" w:hAnsi="宋体" w:eastAsia="宋体" w:cs="宋体"/>
          <w:sz w:val="21"/>
          <w:szCs w:val="21"/>
        </w:rPr>
        <w:drawing>
          <wp:inline distT="0" distB="0" distL="114300" distR="114300">
            <wp:extent cx="5619115" cy="1210945"/>
            <wp:effectExtent l="0" t="0" r="635" b="8255"/>
            <wp:docPr id="4"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
                    <pic:cNvPicPr>
                      <a:picLocks noChangeAspect="1"/>
                    </pic:cNvPicPr>
                  </pic:nvPicPr>
                  <pic:blipFill>
                    <a:blip r:embed="rId10"/>
                    <a:stretch>
                      <a:fillRect/>
                    </a:stretch>
                  </pic:blipFill>
                  <pic:spPr>
                    <a:xfrm>
                      <a:off x="0" y="0"/>
                      <a:ext cx="5619115" cy="1210945"/>
                    </a:xfrm>
                    <a:prstGeom prst="rect">
                      <a:avLst/>
                    </a:prstGeom>
                    <a:noFill/>
                    <a:ln>
                      <a:noFill/>
                    </a:ln>
                  </pic:spPr>
                </pic:pic>
              </a:graphicData>
            </a:graphic>
          </wp:inline>
        </w:drawing>
      </w:r>
    </w:p>
    <w:p w14:paraId="2F3866EE">
      <w:pPr>
        <w:pStyle w:val="26"/>
        <w:ind w:left="420" w:leftChars="200" w:firstLine="0" w:firstLineChars="0"/>
        <w:rPr>
          <w:rFonts w:hint="eastAsia" w:ascii="宋体" w:hAnsi="宋体" w:eastAsia="宋体" w:cs="宋体"/>
          <w:sz w:val="21"/>
          <w:szCs w:val="21"/>
        </w:rPr>
      </w:pPr>
      <w:r>
        <w:rPr>
          <w:rFonts w:ascii="宋体" w:hAnsi="宋体" w:eastAsia="宋体" w:cs="宋体"/>
          <w:sz w:val="21"/>
          <w:szCs w:val="21"/>
        </w:rPr>
        <w:drawing>
          <wp:inline distT="0" distB="0" distL="114300" distR="114300">
            <wp:extent cx="5615305" cy="1040130"/>
            <wp:effectExtent l="0" t="0" r="4445" b="7620"/>
            <wp:docPr id="5"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
                    <pic:cNvPicPr>
                      <a:picLocks noChangeAspect="1"/>
                    </pic:cNvPicPr>
                  </pic:nvPicPr>
                  <pic:blipFill>
                    <a:blip r:embed="rId11"/>
                    <a:stretch>
                      <a:fillRect/>
                    </a:stretch>
                  </pic:blipFill>
                  <pic:spPr>
                    <a:xfrm>
                      <a:off x="0" y="0"/>
                      <a:ext cx="5615305" cy="1040130"/>
                    </a:xfrm>
                    <a:prstGeom prst="rect">
                      <a:avLst/>
                    </a:prstGeom>
                    <a:noFill/>
                    <a:ln>
                      <a:noFill/>
                    </a:ln>
                  </pic:spPr>
                </pic:pic>
              </a:graphicData>
            </a:graphic>
          </wp:inline>
        </w:drawing>
      </w:r>
    </w:p>
    <w:p w14:paraId="1023D8B4">
      <w:pPr>
        <w:adjustRightInd w:val="0"/>
        <w:snapToGrid w:val="0"/>
        <w:spacing w:before="156" w:beforeLines="50" w:line="312" w:lineRule="auto"/>
        <w:rPr>
          <w:rFonts w:ascii="宋体" w:hAnsi="宋体" w:cs="宋体"/>
          <w:szCs w:val="21"/>
        </w:rPr>
      </w:pPr>
      <w:r>
        <w:rPr>
          <w:rFonts w:hint="eastAsia" w:ascii="宋体" w:hAnsi="宋体" w:cs="宋体"/>
          <w:szCs w:val="21"/>
        </w:rPr>
        <w:t>2.2环境条件</w:t>
      </w:r>
    </w:p>
    <w:p w14:paraId="1FFA5858">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a)环境温度：5℃～40℃</w:t>
      </w:r>
    </w:p>
    <w:p w14:paraId="520876DE">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b)最大平均相对湿度：95%RH(25℃)</w:t>
      </w:r>
    </w:p>
    <w:p w14:paraId="1EDD6D85">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c)大气压力：80kPa～106kPa</w:t>
      </w:r>
    </w:p>
    <w:p w14:paraId="7F33A888">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d)无显著振动和冲击的场合</w:t>
      </w:r>
    </w:p>
    <w:p w14:paraId="7CA7450C">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e)无破坏绝缘的腐蚀性气体场合</w:t>
      </w:r>
    </w:p>
    <w:p w14:paraId="37C1D9E3">
      <w:pPr>
        <w:adjustRightInd w:val="0"/>
        <w:snapToGrid w:val="0"/>
        <w:spacing w:line="312" w:lineRule="auto"/>
        <w:ind w:left="210" w:leftChars="100" w:firstLine="210" w:firstLineChars="100"/>
      </w:pPr>
      <w:r>
        <w:rPr>
          <w:rFonts w:hint="eastAsia" w:ascii="宋体" w:hAnsi="宋体" w:cs="宋体"/>
          <w:szCs w:val="21"/>
        </w:rPr>
        <w:t>f) 在有瓦斯和煤尘爆炸危险</w:t>
      </w:r>
    </w:p>
    <w:p w14:paraId="054D878D">
      <w:pPr>
        <w:pStyle w:val="26"/>
        <w:ind w:left="420" w:leftChars="200" w:firstLine="0" w:firstLineChars="0"/>
        <w:rPr>
          <w:rFonts w:ascii="宋体" w:hAnsi="宋体" w:eastAsia="宋体" w:cs="宋体"/>
          <w:sz w:val="21"/>
          <w:szCs w:val="21"/>
        </w:rPr>
      </w:pPr>
    </w:p>
    <w:p w14:paraId="4A603475">
      <w:pPr>
        <w:rPr>
          <w:rFonts w:hint="eastAsia"/>
        </w:rPr>
      </w:pPr>
    </w:p>
    <w:p w14:paraId="0CE61DC9">
      <w:pPr>
        <w:pStyle w:val="2"/>
        <w:ind w:firstLine="0"/>
        <w:rPr>
          <w:rStyle w:val="25"/>
          <w:rFonts w:hint="default"/>
          <w:b/>
          <w:color w:val="auto"/>
          <w:kern w:val="2"/>
          <w:sz w:val="24"/>
          <w:szCs w:val="21"/>
        </w:rPr>
      </w:pPr>
      <w:r>
        <w:rPr>
          <w:rStyle w:val="25"/>
          <w:b/>
          <w:color w:val="auto"/>
          <w:kern w:val="2"/>
          <w:sz w:val="24"/>
          <w:szCs w:val="21"/>
        </w:rPr>
        <w:t>补气泵2038B</w:t>
      </w:r>
      <w:r>
        <w:rPr>
          <w:rStyle w:val="25"/>
          <w:rFonts w:hint="default"/>
          <w:b/>
          <w:color w:val="auto"/>
          <w:kern w:val="2"/>
          <w:sz w:val="24"/>
          <w:szCs w:val="21"/>
        </w:rPr>
        <w:t>：</w:t>
      </w:r>
    </w:p>
    <w:p w14:paraId="4FD1F92E">
      <w:pPr>
        <w:spacing w:line="360" w:lineRule="auto"/>
        <w:rPr>
          <w:b/>
          <w:bCs/>
        </w:rPr>
      </w:pPr>
      <w:r>
        <w:rPr>
          <w:rFonts w:hint="eastAsia"/>
          <w:b/>
          <w:bCs/>
        </w:rPr>
        <w:t>一、用途及工艺要求：</w:t>
      </w:r>
    </w:p>
    <w:p w14:paraId="684691CE">
      <w:pPr>
        <w:pStyle w:val="6"/>
        <w:rPr>
          <w:rFonts w:hint="eastAsia"/>
          <w:lang w:eastAsia="zh-CN"/>
        </w:rPr>
      </w:pPr>
      <w:r>
        <w:rPr>
          <w:rFonts w:hint="eastAsia"/>
          <w:lang w:eastAsia="zh-CN"/>
        </w:rPr>
        <w:t>用于张家口恒洋电器公司生产的变电变频器内水冷系统加压使用,需满足与变电变频器的安装要求。产品应满足国家及行业相关标准。</w:t>
      </w:r>
    </w:p>
    <w:p w14:paraId="382F8212">
      <w:pPr>
        <w:spacing w:line="360" w:lineRule="auto"/>
      </w:pPr>
      <w:r>
        <w:rPr>
          <w:rFonts w:hint="eastAsia"/>
        </w:rPr>
        <w:t>二、技术要求</w:t>
      </w:r>
    </w:p>
    <w:p w14:paraId="6C7BE829">
      <w:pPr>
        <w:spacing w:line="360" w:lineRule="auto"/>
        <w:rPr>
          <w:rFonts w:ascii="宋体" w:hAnsi="宋体" w:cs="宋体"/>
          <w:szCs w:val="21"/>
        </w:rPr>
      </w:pPr>
      <w:r>
        <w:rPr>
          <w:rFonts w:hint="eastAsia" w:ascii="宋体" w:hAnsi="宋体" w:cs="宋体"/>
          <w:szCs w:val="21"/>
        </w:rPr>
        <w:t>1．总则</w:t>
      </w:r>
    </w:p>
    <w:p w14:paraId="58308874">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1.1本技术要求所提出的是最低限度的技术要求，并未对一切技术细节做出规定，也未充分引述有关标准和规范的条文，投标方应保证项目符合本技术要求和现行国家、行业标准规范要求。</w:t>
      </w:r>
    </w:p>
    <w:p w14:paraId="2244C4DE">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1.2 如果投标方没有以书面方式对本技术要求的条文提出异议，那么招标方将认为投标方完全符合本技术要求的规定。</w:t>
      </w:r>
    </w:p>
    <w:p w14:paraId="5A1AA699">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1.3从签订合同之后至投标方开始制造之日的这段时期内，招标方有权提出因规程、规范和标准发生变化而产生的一些补充修改要求，投标方应遵守这些要求。</w:t>
      </w:r>
    </w:p>
    <w:p w14:paraId="0BB697A2">
      <w:pPr>
        <w:pStyle w:val="26"/>
        <w:ind w:left="420" w:leftChars="200" w:firstLine="0" w:firstLineChars="0"/>
        <w:rPr>
          <w:rFonts w:ascii="宋体" w:hAnsi="宋体" w:eastAsia="宋体" w:cs="宋体"/>
          <w:sz w:val="21"/>
          <w:szCs w:val="21"/>
        </w:rPr>
      </w:pPr>
      <w:r>
        <w:rPr>
          <w:rFonts w:hint="eastAsia" w:ascii="宋体" w:hAnsi="宋体" w:eastAsia="宋体" w:cs="宋体"/>
          <w:sz w:val="21"/>
          <w:szCs w:val="21"/>
        </w:rPr>
        <w:t>1.4本技术要求所使用的标准，如遇与投标方所执行的标准不一致时，按最高的标准执行。</w:t>
      </w:r>
    </w:p>
    <w:p w14:paraId="2EB38EC3">
      <w:pPr>
        <w:pStyle w:val="26"/>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1.5投标人应严格执行国家、地方及招标人安全生产方面的法律法规、规章制度要求，严格执行、国家、行业安全生产标准、规范要求。</w:t>
      </w:r>
    </w:p>
    <w:p w14:paraId="178DC39A">
      <w:pPr>
        <w:spacing w:line="360" w:lineRule="auto"/>
      </w:pPr>
      <w:r>
        <w:rPr>
          <w:rFonts w:hint="eastAsia" w:ascii="宋体" w:hAnsi="宋体" w:cs="宋体"/>
          <w:szCs w:val="21"/>
        </w:rPr>
        <w:t>2.主要技术指标</w:t>
      </w:r>
    </w:p>
    <w:p w14:paraId="204CD16B">
      <w:pPr>
        <w:adjustRightInd w:val="0"/>
        <w:snapToGrid w:val="0"/>
        <w:spacing w:line="312" w:lineRule="auto"/>
        <w:rPr>
          <w:rFonts w:ascii="宋体" w:hAnsi="宋体" w:cs="宋体"/>
          <w:szCs w:val="21"/>
        </w:rPr>
      </w:pPr>
      <w:r>
        <w:rPr>
          <w:rFonts w:hint="eastAsia" w:ascii="宋体" w:hAnsi="宋体" w:cs="宋体"/>
          <w:szCs w:val="21"/>
        </w:rPr>
        <w:t>2.1型式与要求</w:t>
      </w:r>
    </w:p>
    <w:p w14:paraId="64AD3CF0">
      <w:pPr>
        <w:pStyle w:val="2"/>
        <w:ind w:firstLine="420" w:firstLineChars="200"/>
        <w:rPr>
          <w:rFonts w:ascii="宋体" w:hAnsi="宋体" w:eastAsia="宋体" w:cs="宋体"/>
          <w:sz w:val="21"/>
          <w:szCs w:val="21"/>
        </w:rPr>
      </w:pPr>
      <w:r>
        <w:rPr>
          <w:rFonts w:ascii="宋体" w:hAnsi="宋体" w:eastAsia="宋体" w:cs="宋体"/>
          <w:sz w:val="21"/>
          <w:szCs w:val="21"/>
        </w:rPr>
        <w:t>‌工作</w:t>
      </w:r>
      <w:r>
        <w:rPr>
          <w:rFonts w:hint="eastAsia" w:ascii="宋体" w:hAnsi="宋体" w:eastAsia="宋体" w:cs="宋体"/>
          <w:sz w:val="21"/>
          <w:szCs w:val="21"/>
        </w:rPr>
        <w:t>电压</w:t>
      </w:r>
      <w:r>
        <w:rPr>
          <w:rFonts w:ascii="宋体" w:hAnsi="宋体" w:eastAsia="宋体" w:cs="宋体"/>
          <w:sz w:val="21"/>
          <w:szCs w:val="21"/>
        </w:rPr>
        <w:t>：</w:t>
      </w:r>
      <w:r>
        <w:rPr>
          <w:rFonts w:hint="eastAsia" w:ascii="宋体" w:hAnsi="宋体" w:eastAsia="宋体" w:cs="宋体"/>
          <w:sz w:val="21"/>
          <w:szCs w:val="21"/>
        </w:rPr>
        <w:t>AC220V</w:t>
      </w:r>
      <w:r>
        <w:rPr>
          <w:rFonts w:ascii="宋体" w:hAnsi="宋体" w:eastAsia="宋体" w:cs="宋体"/>
          <w:sz w:val="21"/>
          <w:szCs w:val="21"/>
        </w:rPr>
        <w:t>。</w:t>
      </w:r>
    </w:p>
    <w:p w14:paraId="6F59E2F9">
      <w:pPr>
        <w:adjustRightInd w:val="0"/>
        <w:snapToGrid w:val="0"/>
        <w:spacing w:line="312" w:lineRule="auto"/>
        <w:ind w:firstLine="420" w:firstLineChars="200"/>
        <w:rPr>
          <w:rFonts w:ascii="宋体" w:hAnsi="宋体" w:cs="宋体"/>
          <w:szCs w:val="21"/>
        </w:rPr>
      </w:pPr>
      <w:r>
        <w:rPr>
          <w:rFonts w:ascii="宋体" w:hAnsi="宋体" w:cs="宋体"/>
          <w:szCs w:val="21"/>
        </w:rPr>
        <w:t>‌工作温度：</w:t>
      </w:r>
      <w:r>
        <w:rPr>
          <w:rFonts w:hint="eastAsia" w:ascii="等线" w:hAnsi="等线" w:eastAsia="等线"/>
          <w:kern w:val="0"/>
          <w:szCs w:val="21"/>
        </w:rPr>
        <w:t>-</w:t>
      </w:r>
      <w:r>
        <w:rPr>
          <w:rFonts w:hint="eastAsia" w:ascii="宋体" w:hAnsi="宋体" w:cs="宋体"/>
          <w:szCs w:val="21"/>
        </w:rPr>
        <w:t>30°~60℃</w:t>
      </w:r>
      <w:r>
        <w:rPr>
          <w:rFonts w:ascii="宋体" w:hAnsi="宋体" w:cs="宋体"/>
          <w:szCs w:val="21"/>
        </w:rPr>
        <w:t>。</w:t>
      </w:r>
    </w:p>
    <w:p w14:paraId="006F0F14">
      <w:pPr>
        <w:adjustRightInd w:val="0"/>
        <w:snapToGrid w:val="0"/>
        <w:spacing w:line="312" w:lineRule="auto"/>
        <w:ind w:firstLine="420" w:firstLineChars="200"/>
        <w:rPr>
          <w:rFonts w:ascii="宋体" w:hAnsi="宋体" w:cs="宋体"/>
          <w:szCs w:val="21"/>
        </w:rPr>
      </w:pPr>
      <w:r>
        <w:rPr>
          <w:rFonts w:ascii="宋体" w:hAnsi="宋体" w:cs="宋体"/>
          <w:szCs w:val="21"/>
        </w:rPr>
        <w:t>接口尺寸：</w:t>
      </w:r>
      <w:r>
        <w:rPr>
          <w:rFonts w:hint="eastAsia" w:ascii="宋体" w:hAnsi="宋体" w:cs="宋体"/>
          <w:szCs w:val="21"/>
        </w:rPr>
        <w:t>外径约8mm，螺距1mm</w:t>
      </w:r>
      <w:r>
        <w:rPr>
          <w:rFonts w:ascii="宋体" w:hAnsi="宋体" w:cs="宋体"/>
          <w:szCs w:val="21"/>
        </w:rPr>
        <w:t>‌</w:t>
      </w:r>
    </w:p>
    <w:p w14:paraId="587811DB">
      <w:pPr>
        <w:adjustRightInd w:val="0"/>
        <w:snapToGrid w:val="0"/>
        <w:spacing w:line="312" w:lineRule="auto"/>
        <w:ind w:firstLine="420" w:firstLineChars="200"/>
        <w:rPr>
          <w:rFonts w:ascii="宋体" w:hAnsi="宋体" w:cs="宋体"/>
          <w:szCs w:val="21"/>
        </w:rPr>
      </w:pPr>
      <w:r>
        <w:rPr>
          <w:rFonts w:hint="eastAsia" w:ascii="宋体" w:hAnsi="宋体" w:cs="宋体"/>
          <w:szCs w:val="21"/>
        </w:rPr>
        <w:t>导气管长度：不下于200mm</w:t>
      </w:r>
    </w:p>
    <w:p w14:paraId="276E05DE">
      <w:pPr>
        <w:adjustRightInd w:val="0"/>
        <w:snapToGrid w:val="0"/>
        <w:spacing w:line="312" w:lineRule="auto"/>
        <w:ind w:firstLine="420" w:firstLineChars="200"/>
        <w:rPr>
          <w:rFonts w:ascii="宋体" w:hAnsi="宋体" w:cs="宋体"/>
          <w:szCs w:val="21"/>
        </w:rPr>
      </w:pPr>
      <w:r>
        <w:rPr>
          <w:rFonts w:hint="eastAsia" w:ascii="宋体" w:hAnsi="宋体" w:cs="宋体"/>
          <w:szCs w:val="21"/>
        </w:rPr>
        <w:t>气</w:t>
      </w:r>
      <w:r>
        <w:rPr>
          <w:rFonts w:ascii="宋体" w:hAnsi="宋体" w:cs="宋体"/>
          <w:szCs w:val="21"/>
        </w:rPr>
        <w:t>压流量</w:t>
      </w:r>
      <w:r>
        <w:rPr>
          <w:rFonts w:hint="eastAsia" w:ascii="宋体" w:hAnsi="宋体" w:cs="宋体"/>
          <w:szCs w:val="21"/>
        </w:rPr>
        <w:t>：不小于70L/min</w:t>
      </w:r>
    </w:p>
    <w:p w14:paraId="599DDD42">
      <w:pPr>
        <w:pStyle w:val="2"/>
        <w:ind w:firstLine="420" w:firstLineChars="200"/>
      </w:pPr>
      <w:r>
        <w:rPr>
          <w:rFonts w:hint="eastAsia" w:ascii="宋体" w:hAnsi="宋体" w:eastAsia="宋体" w:cs="宋体"/>
          <w:sz w:val="21"/>
          <w:szCs w:val="21"/>
        </w:rPr>
        <w:t>工作压力：150PSI/bar</w:t>
      </w:r>
    </w:p>
    <w:p w14:paraId="260DAA92">
      <w:pPr>
        <w:pStyle w:val="2"/>
        <w:ind w:firstLine="420" w:firstLineChars="200"/>
        <w:rPr>
          <w:rFonts w:ascii="宋体" w:hAnsi="宋体" w:eastAsia="宋体" w:cs="宋体"/>
          <w:sz w:val="21"/>
          <w:szCs w:val="21"/>
        </w:rPr>
      </w:pPr>
      <w:r>
        <w:rPr>
          <w:rFonts w:hint="eastAsia" w:ascii="宋体" w:hAnsi="宋体" w:eastAsia="宋体" w:cs="宋体"/>
          <w:sz w:val="21"/>
          <w:szCs w:val="21"/>
        </w:rPr>
        <w:t>外形尺寸不大于：150×100×130mm，满足内水冷却系统安装尺寸</w:t>
      </w:r>
    </w:p>
    <w:p w14:paraId="2D6A4704">
      <w:pPr>
        <w:pStyle w:val="2"/>
        <w:ind w:firstLine="420" w:firstLineChars="200"/>
        <w:rPr>
          <w:rFonts w:ascii="宋体" w:hAnsi="宋体" w:eastAsia="宋体" w:cs="宋体"/>
          <w:sz w:val="21"/>
          <w:szCs w:val="21"/>
        </w:rPr>
      </w:pPr>
      <w:r>
        <w:rPr>
          <w:rFonts w:hint="eastAsia" w:ascii="宋体" w:hAnsi="宋体" w:eastAsia="宋体" w:cs="宋体"/>
          <w:sz w:val="21"/>
          <w:szCs w:val="21"/>
        </w:rPr>
        <w:t>重量：2.2 kg</w:t>
      </w:r>
    </w:p>
    <w:p w14:paraId="4D56B7DB">
      <w:pPr>
        <w:adjustRightInd w:val="0"/>
        <w:snapToGrid w:val="0"/>
        <w:spacing w:before="156" w:beforeLines="50" w:line="312" w:lineRule="auto"/>
        <w:rPr>
          <w:rFonts w:ascii="宋体" w:hAnsi="宋体" w:cs="宋体"/>
          <w:szCs w:val="21"/>
        </w:rPr>
      </w:pPr>
      <w:r>
        <w:rPr>
          <w:rFonts w:hint="eastAsia" w:ascii="宋体" w:hAnsi="宋体" w:cs="宋体"/>
          <w:szCs w:val="21"/>
        </w:rPr>
        <w:t>2.2环境条件</w:t>
      </w:r>
    </w:p>
    <w:p w14:paraId="40C8AADB">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a)环境温度：5℃～40℃</w:t>
      </w:r>
    </w:p>
    <w:p w14:paraId="514BC9BA">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b)最大平均相对湿度：95%RH(25℃)</w:t>
      </w:r>
    </w:p>
    <w:p w14:paraId="2081DD4A">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c)大气压力：80kPa～106kPa</w:t>
      </w:r>
    </w:p>
    <w:p w14:paraId="3E8903E4">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d)无显著振动和冲击的场合</w:t>
      </w:r>
    </w:p>
    <w:p w14:paraId="6D438A5E">
      <w:pPr>
        <w:adjustRightInd w:val="0"/>
        <w:snapToGrid w:val="0"/>
        <w:spacing w:line="312" w:lineRule="auto"/>
        <w:ind w:left="210" w:leftChars="100" w:firstLine="210" w:firstLineChars="100"/>
        <w:rPr>
          <w:rFonts w:ascii="宋体" w:hAnsi="宋体" w:cs="宋体"/>
          <w:szCs w:val="21"/>
        </w:rPr>
      </w:pPr>
      <w:r>
        <w:rPr>
          <w:rFonts w:hint="eastAsia" w:ascii="宋体" w:hAnsi="宋体" w:cs="宋体"/>
          <w:szCs w:val="21"/>
        </w:rPr>
        <w:t>e)无破坏绝缘的腐蚀性气体场合</w:t>
      </w:r>
    </w:p>
    <w:p w14:paraId="12B2052E">
      <w:pPr>
        <w:adjustRightInd w:val="0"/>
        <w:snapToGrid w:val="0"/>
        <w:spacing w:line="312" w:lineRule="auto"/>
        <w:ind w:left="210" w:leftChars="100" w:firstLine="210" w:firstLineChars="100"/>
      </w:pPr>
      <w:r>
        <w:rPr>
          <w:rFonts w:hint="eastAsia" w:ascii="宋体" w:hAnsi="宋体" w:cs="宋体"/>
          <w:szCs w:val="21"/>
        </w:rPr>
        <w:t>f) 在有瓦斯和煤尘爆炸危险</w:t>
      </w:r>
    </w:p>
    <w:p w14:paraId="158BDCF3">
      <w:pPr>
        <w:pStyle w:val="26"/>
        <w:ind w:left="420" w:leftChars="200" w:firstLine="0" w:firstLineChars="0"/>
        <w:rPr>
          <w:rFonts w:ascii="宋体" w:hAnsi="宋体" w:eastAsia="宋体" w:cs="宋体"/>
          <w:sz w:val="21"/>
          <w:szCs w:val="21"/>
        </w:rPr>
      </w:pPr>
    </w:p>
    <w:p w14:paraId="64000023">
      <w:pPr>
        <w:pStyle w:val="6"/>
        <w:rPr>
          <w:rFonts w:hint="eastAsia" w:ascii="Calibri" w:hAnsi="Calibri" w:cs="Times New Roman"/>
          <w:spacing w:val="-5"/>
          <w:kern w:val="0"/>
          <w:sz w:val="20"/>
          <w:szCs w:val="24"/>
          <w:lang w:eastAsia="zh-CN"/>
        </w:rPr>
      </w:pPr>
    </w:p>
    <w:p w14:paraId="0065D17E">
      <w:pPr>
        <w:pStyle w:val="2"/>
        <w:ind w:firstLine="0"/>
        <w:rPr>
          <w:rStyle w:val="25"/>
          <w:rFonts w:hint="default"/>
          <w:b/>
          <w:color w:val="auto"/>
          <w:kern w:val="2"/>
          <w:sz w:val="24"/>
          <w:szCs w:val="21"/>
        </w:rPr>
      </w:pPr>
      <w:r>
        <w:rPr>
          <w:rStyle w:val="25"/>
          <w:rFonts w:hint="default"/>
          <w:b/>
          <w:color w:val="auto"/>
          <w:kern w:val="2"/>
          <w:sz w:val="24"/>
          <w:szCs w:val="21"/>
        </w:rPr>
        <w:t>外水流量传感器LDG25/17：</w:t>
      </w:r>
    </w:p>
    <w:p w14:paraId="15CD43F7">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一、用途及工艺要求：</w:t>
      </w:r>
    </w:p>
    <w:p w14:paraId="6B4F5FFB">
      <w:pPr>
        <w:rPr>
          <w:rStyle w:val="25"/>
          <w:rFonts w:hint="default"/>
          <w:color w:val="auto"/>
          <w:sz w:val="21"/>
          <w:szCs w:val="21"/>
          <w:lang w:bidi="ar"/>
        </w:rPr>
      </w:pPr>
      <w:r>
        <w:rPr>
          <w:rStyle w:val="25"/>
          <w:rFonts w:hint="default"/>
          <w:color w:val="auto"/>
          <w:sz w:val="21"/>
          <w:szCs w:val="21"/>
          <w:lang w:bidi="ar"/>
        </w:rPr>
        <w:t>流量计主要用于BPJV-2*1600/3.3矿用隔爆兼本质安全型高压组合变频器外水系统中，是变频器的关键器件，利用电磁感应原理，测量封闭管路内部液体，即冷却用外水的流量，对于监测外水通断，保证变频器散热效果有重要作用。</w:t>
      </w:r>
    </w:p>
    <w:p w14:paraId="2AAABCFE">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二、技术要求</w:t>
      </w:r>
    </w:p>
    <w:p w14:paraId="5E2CB4A2">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1．总则</w:t>
      </w:r>
    </w:p>
    <w:p w14:paraId="3422E45E">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1.1本技术要求所提出的是最低限度的技术要求，并未对一切技术细节做出规定，也未充分引述有关标准和规范的条文，投标方应保证项目符合本技术要求和现行国家、行业标准规范要求。</w:t>
      </w:r>
    </w:p>
    <w:p w14:paraId="4ABB46D1">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1.2 如果投标方没有以书面方式对本技术要求的条文提出异议，那么招标方将认为投标方完全符合本技术要求的规定。</w:t>
      </w:r>
    </w:p>
    <w:p w14:paraId="14CD3155">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1.3从签订合同之后至投标方开始制造之日的这段时期内，招标方有权提出因规程、规范和标准发生变化而产生的一些补充修改要求，投标方应遵守这些要求。</w:t>
      </w:r>
    </w:p>
    <w:p w14:paraId="6041FC07">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1.4本技术要求所使用的标准，如遇与投标方所执行的标准不一致时，按最高的标准执行。</w:t>
      </w:r>
    </w:p>
    <w:p w14:paraId="1A15C376">
      <w:pPr>
        <w:pStyle w:val="26"/>
        <w:spacing w:line="312" w:lineRule="auto"/>
        <w:ind w:firstLine="0" w:firstLineChars="0"/>
        <w:rPr>
          <w:rStyle w:val="25"/>
          <w:rFonts w:hint="default"/>
          <w:color w:val="auto"/>
          <w:sz w:val="21"/>
          <w:szCs w:val="21"/>
          <w:lang w:bidi="ar"/>
        </w:rPr>
      </w:pPr>
      <w:r>
        <w:rPr>
          <w:rStyle w:val="25"/>
          <w:rFonts w:hint="default"/>
          <w:color w:val="auto"/>
          <w:sz w:val="21"/>
          <w:szCs w:val="21"/>
          <w:lang w:bidi="ar"/>
        </w:rPr>
        <w:t>1.5投标人应严格执行国家、地方及招标人安全生产方面的法律法规、规章制度要求，严格执行、国家、行业安全生产标准、规范要求。</w:t>
      </w:r>
    </w:p>
    <w:p w14:paraId="3E31775A">
      <w:pPr>
        <w:adjustRightInd w:val="0"/>
        <w:snapToGrid w:val="0"/>
        <w:spacing w:line="312" w:lineRule="auto"/>
        <w:rPr>
          <w:rStyle w:val="25"/>
          <w:rFonts w:hint="default"/>
          <w:color w:val="auto"/>
          <w:sz w:val="21"/>
          <w:szCs w:val="21"/>
          <w:lang w:bidi="ar"/>
        </w:rPr>
      </w:pPr>
    </w:p>
    <w:p w14:paraId="39FFD8EE">
      <w:pPr>
        <w:adjustRightInd w:val="0"/>
        <w:snapToGrid w:val="0"/>
        <w:spacing w:line="312" w:lineRule="auto"/>
        <w:rPr>
          <w:rStyle w:val="25"/>
          <w:rFonts w:hint="default"/>
          <w:color w:val="auto"/>
          <w:sz w:val="21"/>
          <w:szCs w:val="21"/>
          <w:lang w:bidi="ar"/>
        </w:rPr>
      </w:pPr>
      <w:r>
        <w:rPr>
          <w:rStyle w:val="25"/>
          <w:rFonts w:hint="default"/>
          <w:color w:val="auto"/>
          <w:sz w:val="21"/>
          <w:szCs w:val="21"/>
          <w:lang w:bidi="ar"/>
        </w:rPr>
        <w:t>2．主要技术指标</w:t>
      </w:r>
    </w:p>
    <w:p w14:paraId="1D832BC0">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公称通径：DN25</w:t>
      </w:r>
    </w:p>
    <w:p w14:paraId="23619158">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流量范围：0.85—17m³/h</w:t>
      </w:r>
    </w:p>
    <w:p w14:paraId="24291429">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产品长度：200mm</w:t>
      </w:r>
    </w:p>
    <w:p w14:paraId="63618835">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流速范围：0.3—10.0m/s</w:t>
      </w:r>
    </w:p>
    <w:p w14:paraId="167D03BD">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测量误差：±1.0%</w:t>
      </w:r>
    </w:p>
    <w:p w14:paraId="042525EB">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测量介质：充满被测管道且电导率≥5us/cm的各种液体，如:酸、碱、盐溶液及泥浆、矿浆、纸浆、工业污水、清水、自来水等</w:t>
      </w:r>
    </w:p>
    <w:p w14:paraId="6B65E6E3">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使用环境温度：-10℃—40℃</w:t>
      </w:r>
    </w:p>
    <w:p w14:paraId="5B302356">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使用环境湿度：≦95%(25℃)</w:t>
      </w:r>
      <w:r>
        <w:rPr>
          <w:rStyle w:val="25"/>
          <w:rFonts w:hint="default"/>
          <w:color w:val="auto"/>
          <w:sz w:val="21"/>
          <w:szCs w:val="21"/>
          <w:lang w:bidi="ar"/>
        </w:rPr>
        <w:tab/>
      </w:r>
    </w:p>
    <w:p w14:paraId="24D2A96B">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测量介质温度：0℃—70℃</w:t>
      </w:r>
    </w:p>
    <w:p w14:paraId="66105859">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公称压力：4.0MPa</w:t>
      </w:r>
    </w:p>
    <w:p w14:paraId="5E888303">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电极：316L、HC、HB、钛、钽、铂铱合金、不锈钢涂覆碳化物</w:t>
      </w:r>
    </w:p>
    <w:p w14:paraId="76089CDC">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ab/>
      </w:r>
      <w:r>
        <w:rPr>
          <w:rStyle w:val="25"/>
          <w:rFonts w:hint="default"/>
          <w:color w:val="auto"/>
          <w:sz w:val="21"/>
          <w:szCs w:val="21"/>
          <w:lang w:bidi="ar"/>
        </w:rPr>
        <w:t>衬里：聚四氟乙烯(F4)、聚四氟乙丙烯(F46)、聚氧丁橡胶CR、聚氨酯橡胶UR</w:t>
      </w:r>
    </w:p>
    <w:p w14:paraId="739CEFAA">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电流输出：(4—20)mA、(0—20)mA、(0—24)mA可调，负载阻抗≤500Ω，传输距离≤500米</w:t>
      </w:r>
    </w:p>
    <w:p w14:paraId="38CC88F8">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脉冲输出：脉冲当量模式、频率模式、累计脉冲模式可调，脉冲单位可自行设置</w:t>
      </w:r>
    </w:p>
    <w:p w14:paraId="5211B4A8">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数字通信：RS485接口，支持Modbus协议和指定协议，通信速率可调，传输距离≤1200米</w:t>
      </w:r>
    </w:p>
    <w:p w14:paraId="0D734C94">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报警输出：上、下限流量报警值可自行设置，超出此范围报警；OC输出，常开或常闭状态可自行设置</w:t>
      </w:r>
    </w:p>
    <w:p w14:paraId="569CE55D">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报警输出：空管报警、励磁报警、上、下限报警、电流输出报警</w:t>
      </w:r>
    </w:p>
    <w:p w14:paraId="34068E53">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报警显示：“励磁回路断开”、“超上、下限”、“电流输出故障”</w:t>
      </w:r>
    </w:p>
    <w:p w14:paraId="42A311CC">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显示方式：汉字显示，时流量、流速、累计流量，当有报警时显示报警信息</w:t>
      </w:r>
    </w:p>
    <w:p w14:paraId="28A088CF">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流量单位：m³/h、m³/m、m³/s、L/h、L/m、L/s、T/h、T/m、T/s流量单位可自行设置</w:t>
      </w:r>
    </w:p>
    <w:p w14:paraId="3C854241">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数据保持：断电后数据自动保存，保存期≥10年。</w:t>
      </w:r>
    </w:p>
    <w:p w14:paraId="27E1D7EC">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工作电源：AC85V—250V,功耗≤20W</w:t>
      </w:r>
    </w:p>
    <w:p w14:paraId="49999954">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ab/>
      </w:r>
      <w:r>
        <w:rPr>
          <w:rStyle w:val="25"/>
          <w:rFonts w:hint="default"/>
          <w:color w:val="auto"/>
          <w:sz w:val="21"/>
          <w:szCs w:val="21"/>
          <w:lang w:bidi="ar"/>
        </w:rPr>
        <w:t>防护等级：IP65\IP68 </w:t>
      </w:r>
    </w:p>
    <w:p w14:paraId="5A0B3352">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防爆型式：矿用隔爆兼本安型</w:t>
      </w:r>
    </w:p>
    <w:p w14:paraId="5F3A1F5A">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防爆标志：ExdibIMb</w:t>
      </w:r>
    </w:p>
    <w:p w14:paraId="662FC968">
      <w:pPr>
        <w:numPr>
          <w:ilvl w:val="0"/>
          <w:numId w:val="4"/>
        </w:numPr>
        <w:adjustRightInd w:val="0"/>
        <w:snapToGrid w:val="0"/>
        <w:spacing w:line="360" w:lineRule="auto"/>
        <w:jc w:val="left"/>
        <w:rPr>
          <w:rStyle w:val="25"/>
          <w:rFonts w:hint="default"/>
          <w:color w:val="auto"/>
          <w:sz w:val="21"/>
          <w:szCs w:val="21"/>
          <w:lang w:bidi="ar"/>
        </w:rPr>
      </w:pPr>
      <w:r>
        <w:rPr>
          <w:rStyle w:val="25"/>
          <w:rFonts w:hint="default"/>
          <w:color w:val="auto"/>
          <w:sz w:val="21"/>
          <w:szCs w:val="21"/>
          <w:lang w:bidi="ar"/>
        </w:rPr>
        <w:t>本安参数：Um:140VAC,Uo:25V，Io:50mA</w:t>
      </w:r>
    </w:p>
    <w:p w14:paraId="6346419F">
      <w:pPr>
        <w:pStyle w:val="2"/>
        <w:rPr>
          <w:rFonts w:hint="eastAsia"/>
          <w:lang w:bidi="ar"/>
        </w:rPr>
      </w:pPr>
    </w:p>
    <w:p w14:paraId="43AAFE6D">
      <w:pPr>
        <w:rPr>
          <w:rStyle w:val="25"/>
          <w:rFonts w:hint="default"/>
          <w:b/>
          <w:color w:val="auto"/>
          <w:sz w:val="24"/>
          <w:szCs w:val="21"/>
        </w:rPr>
      </w:pPr>
      <w:r>
        <w:rPr>
          <w:rStyle w:val="25"/>
          <w:b/>
          <w:color w:val="auto"/>
          <w:sz w:val="24"/>
          <w:szCs w:val="21"/>
        </w:rPr>
        <w:t>主控板</w:t>
      </w:r>
      <w:r>
        <w:rPr>
          <w:rStyle w:val="25"/>
          <w:rFonts w:hint="default"/>
          <w:b/>
          <w:color w:val="auto"/>
          <w:sz w:val="24"/>
          <w:szCs w:val="21"/>
        </w:rPr>
        <w:t>（</w:t>
      </w:r>
      <w:r>
        <w:rPr>
          <w:rStyle w:val="25"/>
          <w:b/>
          <w:color w:val="auto"/>
          <w:sz w:val="24"/>
          <w:szCs w:val="21"/>
        </w:rPr>
        <w:t>含程序</w:t>
      </w:r>
      <w:r>
        <w:rPr>
          <w:rStyle w:val="25"/>
          <w:rFonts w:hint="default"/>
          <w:b/>
          <w:color w:val="auto"/>
          <w:sz w:val="24"/>
          <w:szCs w:val="21"/>
        </w:rPr>
        <w:t>）：</w:t>
      </w:r>
    </w:p>
    <w:p w14:paraId="3FE3EFE8">
      <w:pPr>
        <w:adjustRightInd w:val="0"/>
        <w:snapToGrid w:val="0"/>
        <w:spacing w:line="312" w:lineRule="auto"/>
        <w:rPr>
          <w:rFonts w:ascii="宋体" w:hAnsi="宋体" w:cs="宋体"/>
          <w:bCs/>
          <w:sz w:val="22"/>
          <w:szCs w:val="22"/>
        </w:rPr>
      </w:pPr>
      <w:r>
        <w:rPr>
          <w:rFonts w:hint="eastAsia" w:ascii="宋体" w:hAnsi="宋体" w:cs="宋体"/>
          <w:bCs/>
          <w:sz w:val="22"/>
          <w:szCs w:val="22"/>
        </w:rPr>
        <w:t>一、用途及工艺要求：</w:t>
      </w:r>
    </w:p>
    <w:p w14:paraId="639F2899">
      <w:pPr>
        <w:rPr>
          <w:rStyle w:val="25"/>
          <w:rFonts w:hint="default"/>
          <w:color w:val="auto"/>
          <w:sz w:val="21"/>
          <w:szCs w:val="21"/>
        </w:rPr>
      </w:pPr>
      <w:r>
        <w:rPr>
          <w:rStyle w:val="25"/>
          <w:color w:val="auto"/>
          <w:sz w:val="21"/>
          <w:szCs w:val="21"/>
          <w:lang w:bidi="ar"/>
        </w:rPr>
        <w:t>主控板用于我公司生产的BPJV1-2×1600矿用隔爆兼本质安全型变高压组合变频器，是整个变频控制系统的核心，集成了运算功能、发波功能、模拟量及数字量采集功能，485通讯功能。采用高速DSP芯片，完成控制的电机所有功能。</w:t>
      </w:r>
    </w:p>
    <w:p w14:paraId="6E226D86">
      <w:pPr>
        <w:adjustRightInd w:val="0"/>
        <w:snapToGrid w:val="0"/>
        <w:spacing w:line="312" w:lineRule="auto"/>
        <w:rPr>
          <w:rStyle w:val="25"/>
          <w:rFonts w:hint="default"/>
          <w:color w:val="auto"/>
          <w:sz w:val="21"/>
          <w:szCs w:val="21"/>
          <w:lang w:bidi="ar"/>
        </w:rPr>
      </w:pPr>
      <w:r>
        <w:rPr>
          <w:rStyle w:val="25"/>
          <w:color w:val="auto"/>
          <w:sz w:val="21"/>
          <w:szCs w:val="21"/>
          <w:lang w:bidi="ar"/>
        </w:rPr>
        <w:t>二、技术要求</w:t>
      </w:r>
    </w:p>
    <w:p w14:paraId="4CD8FD16">
      <w:pPr>
        <w:adjustRightInd w:val="0"/>
        <w:snapToGrid w:val="0"/>
        <w:spacing w:line="312" w:lineRule="auto"/>
        <w:rPr>
          <w:rStyle w:val="25"/>
          <w:rFonts w:hint="default"/>
          <w:color w:val="auto"/>
          <w:sz w:val="21"/>
          <w:szCs w:val="21"/>
          <w:lang w:bidi="ar"/>
        </w:rPr>
      </w:pPr>
      <w:r>
        <w:rPr>
          <w:rStyle w:val="25"/>
          <w:color w:val="auto"/>
          <w:sz w:val="21"/>
          <w:szCs w:val="21"/>
          <w:lang w:bidi="ar"/>
        </w:rPr>
        <w:t>1．总则</w:t>
      </w:r>
    </w:p>
    <w:p w14:paraId="2B43CFDD">
      <w:pPr>
        <w:pStyle w:val="26"/>
        <w:spacing w:line="312" w:lineRule="auto"/>
        <w:ind w:firstLine="0" w:firstLineChars="0"/>
        <w:rPr>
          <w:rStyle w:val="25"/>
          <w:rFonts w:hint="default"/>
          <w:color w:val="auto"/>
          <w:sz w:val="21"/>
          <w:szCs w:val="21"/>
          <w:lang w:bidi="ar"/>
        </w:rPr>
      </w:pPr>
      <w:r>
        <w:rPr>
          <w:rStyle w:val="25"/>
          <w:color w:val="auto"/>
          <w:sz w:val="21"/>
          <w:szCs w:val="21"/>
          <w:lang w:bidi="ar"/>
        </w:rPr>
        <w:t>1.1本技术要求所提出的是最低限度的技术要求，并未对一切技术细节做出规定，也未充分引述有关标准和规范的条文，投标方应保证项目符合本技术要求和现行国家、行业标准规范要求。</w:t>
      </w:r>
    </w:p>
    <w:p w14:paraId="07B7B7F2">
      <w:pPr>
        <w:pStyle w:val="26"/>
        <w:spacing w:line="312" w:lineRule="auto"/>
        <w:ind w:firstLine="0" w:firstLineChars="0"/>
        <w:rPr>
          <w:rStyle w:val="25"/>
          <w:rFonts w:hint="default"/>
          <w:color w:val="auto"/>
          <w:sz w:val="21"/>
          <w:szCs w:val="21"/>
          <w:lang w:bidi="ar"/>
        </w:rPr>
      </w:pPr>
      <w:r>
        <w:rPr>
          <w:rStyle w:val="25"/>
          <w:color w:val="auto"/>
          <w:sz w:val="21"/>
          <w:szCs w:val="21"/>
          <w:lang w:bidi="ar"/>
        </w:rPr>
        <w:t>1.2 如果投标方没有以书面方式对本技术要求的条文提出异议，那么招标方将认为投标方完全符合本技术要求的规定。</w:t>
      </w:r>
    </w:p>
    <w:p w14:paraId="6F09F5D5">
      <w:pPr>
        <w:pStyle w:val="26"/>
        <w:spacing w:line="312" w:lineRule="auto"/>
        <w:ind w:firstLine="0" w:firstLineChars="0"/>
        <w:rPr>
          <w:rStyle w:val="25"/>
          <w:rFonts w:hint="default"/>
          <w:color w:val="auto"/>
          <w:sz w:val="21"/>
          <w:szCs w:val="21"/>
          <w:lang w:bidi="ar"/>
        </w:rPr>
      </w:pPr>
      <w:r>
        <w:rPr>
          <w:rStyle w:val="25"/>
          <w:color w:val="auto"/>
          <w:sz w:val="21"/>
          <w:szCs w:val="21"/>
          <w:lang w:bidi="ar"/>
        </w:rPr>
        <w:t>1.3从签订合同之后至投标方开始制造之日的这段时期内，招标方有权提出因规程、规范和标准发生变化而产生的一些补充修改要求，投标方应遵守这些要求。</w:t>
      </w:r>
    </w:p>
    <w:p w14:paraId="00AEDBEA">
      <w:pPr>
        <w:pStyle w:val="26"/>
        <w:spacing w:line="312" w:lineRule="auto"/>
        <w:ind w:firstLine="0" w:firstLineChars="0"/>
        <w:rPr>
          <w:rStyle w:val="25"/>
          <w:rFonts w:hint="default"/>
          <w:color w:val="auto"/>
          <w:sz w:val="21"/>
          <w:szCs w:val="21"/>
          <w:lang w:bidi="ar"/>
        </w:rPr>
      </w:pPr>
      <w:r>
        <w:rPr>
          <w:rStyle w:val="25"/>
          <w:color w:val="auto"/>
          <w:sz w:val="21"/>
          <w:szCs w:val="21"/>
          <w:lang w:bidi="ar"/>
        </w:rPr>
        <w:t>1.4本技术要求所使用的标准，如遇与投标方所执行的标准不一致时，按最高的标准执行。</w:t>
      </w:r>
    </w:p>
    <w:p w14:paraId="6572951E">
      <w:pPr>
        <w:pStyle w:val="26"/>
        <w:spacing w:line="312" w:lineRule="auto"/>
        <w:ind w:firstLine="0" w:firstLineChars="0"/>
        <w:rPr>
          <w:rStyle w:val="25"/>
          <w:rFonts w:hint="default"/>
          <w:color w:val="auto"/>
          <w:sz w:val="21"/>
          <w:szCs w:val="21"/>
          <w:lang w:bidi="ar"/>
        </w:rPr>
      </w:pPr>
      <w:r>
        <w:rPr>
          <w:rStyle w:val="25"/>
          <w:color w:val="auto"/>
          <w:sz w:val="21"/>
          <w:szCs w:val="21"/>
          <w:lang w:bidi="ar"/>
        </w:rPr>
        <w:t>1.5投标人应严格执行国家、地方及招标人安全生产方面的法律法规、规章制度要求，严格执行、国家、行业安全生产标准、规范要求。</w:t>
      </w:r>
    </w:p>
    <w:p w14:paraId="5B3AB9FC">
      <w:pPr>
        <w:adjustRightInd w:val="0"/>
        <w:snapToGrid w:val="0"/>
        <w:spacing w:line="312" w:lineRule="auto"/>
        <w:rPr>
          <w:rStyle w:val="25"/>
          <w:rFonts w:hint="default"/>
          <w:color w:val="auto"/>
          <w:sz w:val="21"/>
          <w:szCs w:val="21"/>
          <w:lang w:bidi="ar"/>
        </w:rPr>
      </w:pPr>
      <w:r>
        <w:rPr>
          <w:rStyle w:val="25"/>
          <w:color w:val="auto"/>
          <w:sz w:val="21"/>
          <w:szCs w:val="21"/>
          <w:lang w:bidi="ar"/>
        </w:rPr>
        <w:t>2.技术要求</w:t>
      </w:r>
    </w:p>
    <w:p w14:paraId="52D8B095">
      <w:pPr>
        <w:pStyle w:val="26"/>
        <w:spacing w:line="312" w:lineRule="auto"/>
        <w:ind w:firstLine="0" w:firstLineChars="0"/>
        <w:rPr>
          <w:rStyle w:val="25"/>
          <w:rFonts w:hint="default"/>
          <w:color w:val="auto"/>
          <w:sz w:val="21"/>
          <w:szCs w:val="21"/>
          <w:lang w:bidi="ar"/>
        </w:rPr>
      </w:pPr>
      <w:r>
        <w:rPr>
          <w:rStyle w:val="25"/>
          <w:color w:val="auto"/>
          <w:sz w:val="21"/>
          <w:szCs w:val="21"/>
          <w:lang w:bidi="ar"/>
        </w:rPr>
        <w:t>2.1主控板须带有控制程序，并能完美的适用于本公司现有的BPJV1-2×1600矿用隔爆兼本质安全型变高压组合变频器。</w:t>
      </w:r>
    </w:p>
    <w:p w14:paraId="02A4B288">
      <w:pPr>
        <w:pStyle w:val="26"/>
        <w:spacing w:line="312" w:lineRule="auto"/>
        <w:ind w:firstLine="0" w:firstLineChars="0"/>
        <w:rPr>
          <w:rStyle w:val="25"/>
          <w:rFonts w:hint="default"/>
          <w:color w:val="auto"/>
          <w:sz w:val="21"/>
          <w:szCs w:val="21"/>
          <w:lang w:bidi="ar"/>
        </w:rPr>
      </w:pPr>
      <w:r>
        <w:rPr>
          <w:rStyle w:val="25"/>
          <w:color w:val="auto"/>
          <w:sz w:val="21"/>
          <w:szCs w:val="21"/>
          <w:lang w:bidi="ar"/>
        </w:rPr>
        <w:t>2.2主控板具有信号采集与处理功能，</w:t>
      </w:r>
      <w:r>
        <w:rPr>
          <w:rStyle w:val="25"/>
          <w:rFonts w:hint="default"/>
          <w:color w:val="auto"/>
          <w:sz w:val="21"/>
          <w:szCs w:val="21"/>
          <w:lang w:bidi="ar"/>
        </w:rPr>
        <w:t>可采集电机转速、转矩、电流等信号并进行相应处理，将处理后的输出信号送到驱动电路，为变频器准确获取电机状态信息提供支持，以便进行后续控制操作</w:t>
      </w:r>
      <w:r>
        <w:rPr>
          <w:rStyle w:val="25"/>
          <w:color w:val="auto"/>
          <w:sz w:val="21"/>
          <w:szCs w:val="21"/>
          <w:lang w:bidi="ar"/>
        </w:rPr>
        <w:t>。</w:t>
      </w:r>
    </w:p>
    <w:p w14:paraId="59449900">
      <w:pPr>
        <w:pStyle w:val="26"/>
        <w:spacing w:line="312" w:lineRule="auto"/>
        <w:ind w:firstLine="0" w:firstLineChars="0"/>
        <w:rPr>
          <w:rStyle w:val="25"/>
          <w:rFonts w:hint="default"/>
          <w:color w:val="auto"/>
          <w:sz w:val="21"/>
          <w:szCs w:val="21"/>
          <w:lang w:bidi="ar"/>
        </w:rPr>
      </w:pPr>
      <w:r>
        <w:rPr>
          <w:rStyle w:val="25"/>
          <w:color w:val="auto"/>
          <w:sz w:val="21"/>
          <w:szCs w:val="21"/>
          <w:lang w:bidi="ar"/>
        </w:rPr>
        <w:t>2.3主控板具有控制命令输出功能，</w:t>
      </w:r>
      <w:r>
        <w:rPr>
          <w:rStyle w:val="25"/>
          <w:rFonts w:hint="default"/>
          <w:color w:val="auto"/>
          <w:sz w:val="21"/>
          <w:szCs w:val="21"/>
          <w:lang w:bidi="ar"/>
        </w:rPr>
        <w:t>能够对电机进行速度、电流等方面的控制，并将控制命令输出给驱动电路，使变频可根据设定参数对电机进行精确控制，满足实际应用需求，实现电机的启动、调速、正反转等功能。</w:t>
      </w:r>
    </w:p>
    <w:p w14:paraId="5F84F1DE">
      <w:pPr>
        <w:pStyle w:val="26"/>
        <w:spacing w:line="312" w:lineRule="auto"/>
        <w:ind w:firstLine="0" w:firstLineChars="0"/>
        <w:rPr>
          <w:rStyle w:val="25"/>
          <w:rFonts w:hint="default"/>
          <w:color w:val="auto"/>
          <w:sz w:val="21"/>
          <w:szCs w:val="21"/>
          <w:lang w:bidi="ar"/>
        </w:rPr>
      </w:pPr>
      <w:r>
        <w:rPr>
          <w:rStyle w:val="25"/>
          <w:color w:val="auto"/>
          <w:sz w:val="21"/>
          <w:szCs w:val="21"/>
          <w:lang w:bidi="ar"/>
        </w:rPr>
        <w:t>2.4主控板具有节能控制功能，</w:t>
      </w:r>
      <w:r>
        <w:rPr>
          <w:rStyle w:val="25"/>
          <w:rFonts w:hint="default"/>
          <w:color w:val="auto"/>
          <w:sz w:val="21"/>
          <w:szCs w:val="21"/>
          <w:lang w:bidi="ar"/>
        </w:rPr>
        <w:t>通过控制变频器的频率</w:t>
      </w:r>
      <w:r>
        <w:rPr>
          <w:rStyle w:val="25"/>
          <w:color w:val="auto"/>
          <w:sz w:val="21"/>
          <w:szCs w:val="21"/>
          <w:lang w:bidi="ar"/>
        </w:rPr>
        <w:t>或</w:t>
      </w:r>
      <w:r>
        <w:rPr>
          <w:rStyle w:val="25"/>
          <w:rFonts w:hint="default"/>
          <w:color w:val="auto"/>
          <w:sz w:val="21"/>
          <w:szCs w:val="21"/>
          <w:lang w:bidi="ar"/>
        </w:rPr>
        <w:t>电流来调节电机转速，使电机在不同负载下都能保持高效运行状态，达到节能目的。</w:t>
      </w:r>
    </w:p>
    <w:p w14:paraId="362B62A0">
      <w:pPr>
        <w:pStyle w:val="26"/>
        <w:spacing w:line="312" w:lineRule="auto"/>
        <w:ind w:firstLine="0" w:firstLineChars="0"/>
        <w:rPr>
          <w:rStyle w:val="25"/>
          <w:rFonts w:hint="default"/>
          <w:color w:val="auto"/>
          <w:sz w:val="21"/>
          <w:szCs w:val="21"/>
          <w:lang w:bidi="ar"/>
        </w:rPr>
      </w:pPr>
      <w:r>
        <w:rPr>
          <w:rStyle w:val="25"/>
          <w:color w:val="auto"/>
          <w:sz w:val="21"/>
          <w:szCs w:val="21"/>
          <w:lang w:bidi="ar"/>
        </w:rPr>
        <w:t>2.5主控板具有输出短路检测、输入输出缺相保护、过流保护、过压保护、欠压保护、过载保护、过热保护、IGBT短路保护，散热风机保护、通讯断保护、充电失败、漏电等全面保护，主控板</w:t>
      </w:r>
      <w:r>
        <w:rPr>
          <w:rStyle w:val="25"/>
          <w:rFonts w:hint="default"/>
          <w:color w:val="auto"/>
          <w:sz w:val="21"/>
          <w:szCs w:val="21"/>
          <w:lang w:bidi="ar"/>
        </w:rPr>
        <w:t>能及时检测到并触发保护机制，如控制变频器停机，有效避免电机和变频器系统受损，提高设备的安全性和可靠性</w:t>
      </w:r>
      <w:r>
        <w:rPr>
          <w:rStyle w:val="25"/>
          <w:color w:val="auto"/>
          <w:sz w:val="21"/>
          <w:szCs w:val="21"/>
          <w:lang w:bidi="ar"/>
        </w:rPr>
        <w:t>。</w:t>
      </w:r>
    </w:p>
    <w:p w14:paraId="550E6119">
      <w:pPr>
        <w:pStyle w:val="26"/>
        <w:spacing w:line="312" w:lineRule="auto"/>
        <w:ind w:firstLine="0" w:firstLineChars="0"/>
        <w:rPr>
          <w:rStyle w:val="25"/>
          <w:rFonts w:hint="default"/>
          <w:color w:val="auto"/>
          <w:sz w:val="21"/>
          <w:szCs w:val="21"/>
          <w:lang w:bidi="ar"/>
        </w:rPr>
      </w:pPr>
      <w:r>
        <w:rPr>
          <w:rStyle w:val="25"/>
          <w:color w:val="auto"/>
          <w:sz w:val="21"/>
          <w:szCs w:val="21"/>
          <w:lang w:bidi="ar"/>
        </w:rPr>
        <w:t>2.6配备Modbus 等接口，可与上位机进行通信，实现系统的远程监测和控制。</w:t>
      </w:r>
    </w:p>
    <w:p w14:paraId="37724D92">
      <w:pPr>
        <w:spacing w:line="360" w:lineRule="auto"/>
        <w:rPr>
          <w:rStyle w:val="25"/>
          <w:rFonts w:hint="default"/>
          <w:b/>
          <w:color w:val="auto"/>
          <w:sz w:val="24"/>
          <w:szCs w:val="21"/>
        </w:rPr>
      </w:pPr>
    </w:p>
    <w:p w14:paraId="0FF94B62">
      <w:pPr>
        <w:spacing w:line="360" w:lineRule="auto"/>
        <w:rPr>
          <w:rStyle w:val="25"/>
          <w:rFonts w:hint="default"/>
          <w:b/>
          <w:color w:val="auto"/>
          <w:sz w:val="24"/>
          <w:szCs w:val="21"/>
        </w:rPr>
      </w:pPr>
      <w:r>
        <w:rPr>
          <w:rStyle w:val="25"/>
          <w:rFonts w:hint="default"/>
          <w:b/>
          <w:color w:val="auto"/>
          <w:sz w:val="24"/>
          <w:szCs w:val="21"/>
        </w:rPr>
        <w:t>其他要求：</w:t>
      </w:r>
    </w:p>
    <w:p w14:paraId="7C1FE2EB">
      <w:pPr>
        <w:pStyle w:val="26"/>
        <w:ind w:firstLine="0" w:firstLineChars="0"/>
        <w:rPr>
          <w:rFonts w:ascii="宋体" w:hAnsi="宋体" w:eastAsia="宋体" w:cs="宋体"/>
          <w:sz w:val="21"/>
          <w:szCs w:val="21"/>
        </w:rPr>
      </w:pPr>
      <w:r>
        <w:rPr>
          <w:rFonts w:hint="eastAsia" w:ascii="宋体" w:hAnsi="宋体" w:eastAsia="宋体" w:cs="宋体"/>
          <w:sz w:val="21"/>
          <w:szCs w:val="21"/>
        </w:rPr>
        <w:t>1、供货周期：合同签订后60日内供货。</w:t>
      </w:r>
    </w:p>
    <w:p w14:paraId="615BF852">
      <w:pPr>
        <w:pStyle w:val="2"/>
        <w:ind w:firstLine="0"/>
        <w:rPr>
          <w:rFonts w:hint="eastAsia" w:ascii="宋体" w:hAnsi="宋体" w:eastAsia="宋体" w:cs="宋体"/>
          <w:sz w:val="21"/>
          <w:szCs w:val="21"/>
        </w:rPr>
      </w:pPr>
      <w:r>
        <w:rPr>
          <w:rFonts w:hint="eastAsia" w:ascii="宋体" w:hAnsi="宋体" w:eastAsia="宋体" w:cs="宋体"/>
          <w:kern w:val="2"/>
          <w:sz w:val="21"/>
          <w:szCs w:val="21"/>
        </w:rPr>
        <w:t>2、</w:t>
      </w:r>
      <w:r>
        <w:rPr>
          <w:rFonts w:hint="eastAsia" w:ascii="宋体" w:hAnsi="宋体" w:eastAsia="宋体" w:cs="宋体"/>
          <w:sz w:val="21"/>
          <w:szCs w:val="21"/>
        </w:rPr>
        <w:t>供应商资质无要求。</w:t>
      </w:r>
    </w:p>
    <w:p w14:paraId="4F78876F">
      <w:pPr>
        <w:widowControl/>
        <w:jc w:val="left"/>
        <w:rPr>
          <w:rFonts w:hint="eastAsia" w:ascii="宋体" w:hAnsi="宋体" w:cs="宋体"/>
          <w:szCs w:val="21"/>
        </w:rPr>
      </w:pPr>
      <w:r>
        <w:rPr>
          <w:rFonts w:hint="eastAsia" w:ascii="宋体" w:hAnsi="宋体" w:cs="宋体"/>
          <w:szCs w:val="21"/>
        </w:rPr>
        <w:t>3、付款方式：到货验收合格开具增值税发票后一年内付清款项。</w:t>
      </w:r>
    </w:p>
    <w:p w14:paraId="24927D00">
      <w:pPr>
        <w:pStyle w:val="2"/>
      </w:pPr>
    </w:p>
    <w:p w14:paraId="324FF225">
      <w:pPr>
        <w:pStyle w:val="5"/>
        <w:jc w:val="center"/>
        <w:rPr>
          <w:rFonts w:hint="eastAsia" w:ascii="宋体" w:hAnsi="宋体" w:eastAsia="宋体" w:cs="宋体"/>
          <w:bCs/>
          <w:sz w:val="36"/>
          <w:szCs w:val="36"/>
          <w:highlight w:val="yellow"/>
          <w:lang w:val="en-US" w:eastAsia="zh-CN"/>
        </w:rPr>
        <w:sectPr>
          <w:pgSz w:w="11906" w:h="16838"/>
          <w:pgMar w:top="1440" w:right="1083" w:bottom="1440" w:left="1083" w:header="850" w:footer="992" w:gutter="0"/>
          <w:cols w:space="720" w:num="1"/>
          <w:titlePg/>
          <w:docGrid w:type="lines" w:linePitch="314" w:charSpace="0"/>
        </w:sectPr>
      </w:pPr>
    </w:p>
    <w:p w14:paraId="0D1D5D01">
      <w:pPr>
        <w:pStyle w:val="5"/>
        <w:jc w:val="center"/>
        <w:rPr>
          <w:rFonts w:hint="default" w:ascii="宋体" w:hAnsi="宋体" w:cs="宋体"/>
          <w:b/>
          <w:bCs/>
          <w:sz w:val="24"/>
          <w:szCs w:val="24"/>
          <w:lang w:val="en-US"/>
        </w:rPr>
      </w:pPr>
      <w:r>
        <w:rPr>
          <w:rFonts w:hint="eastAsia" w:ascii="宋体" w:hAnsi="宋体" w:eastAsia="宋体" w:cs="宋体"/>
          <w:bCs/>
          <w:sz w:val="36"/>
          <w:szCs w:val="36"/>
          <w:highlight w:val="yellow"/>
          <w:lang w:val="en-US" w:eastAsia="zh-CN"/>
        </w:rPr>
        <w:t>第五章、投标函（必传）</w:t>
      </w:r>
    </w:p>
    <w:p w14:paraId="31FECB4D">
      <w:pPr>
        <w:numPr>
          <w:ilvl w:val="0"/>
          <w:numId w:val="0"/>
        </w:numPr>
        <w:spacing w:line="600" w:lineRule="exact"/>
        <w:ind w:firstLine="3600" w:firstLineChars="1500"/>
        <w:jc w:val="both"/>
        <w:outlineLvl w:val="0"/>
        <w:rPr>
          <w:rFonts w:ascii="宋体" w:hAnsi="宋体" w:cs="宋体"/>
          <w:sz w:val="24"/>
          <w:szCs w:val="24"/>
        </w:rPr>
      </w:pPr>
    </w:p>
    <w:p w14:paraId="4E9DF471">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14:paraId="706C3EB5">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14:paraId="472DB779">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78AAA64A">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2ECA06F8">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338DF500">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14:paraId="0EE50379">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14:paraId="31B757FE">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14:paraId="34CCEF46">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31DD7629">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14:paraId="144456AB">
      <w:pPr>
        <w:pStyle w:val="9"/>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14:paraId="4FFA5AFF">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14:paraId="0C96F571">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14:paraId="1C205B10">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14:paraId="41E075DE">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14:paraId="0ED79F95">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14:paraId="11EDD8C5">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14:paraId="0C6C703E">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14:paraId="54EE68F0">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14:paraId="7DD5078A">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14:paraId="28B524C6">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14:paraId="74106769">
      <w:pPr>
        <w:spacing w:line="600" w:lineRule="exact"/>
        <w:rPr>
          <w:rFonts w:ascii="宋体" w:hAnsi="宋体" w:cs="宋体"/>
          <w:sz w:val="24"/>
          <w:szCs w:val="24"/>
        </w:rPr>
      </w:pPr>
    </w:p>
    <w:p w14:paraId="0C338F68">
      <w:pPr>
        <w:spacing w:line="600" w:lineRule="exact"/>
        <w:rPr>
          <w:rFonts w:ascii="宋体" w:hAnsi="宋体" w:cs="宋体"/>
          <w:sz w:val="24"/>
          <w:szCs w:val="24"/>
        </w:rPr>
      </w:pPr>
      <w:r>
        <w:rPr>
          <w:rFonts w:hint="eastAsia" w:ascii="宋体" w:hAnsi="宋体" w:cs="宋体"/>
          <w:sz w:val="24"/>
          <w:szCs w:val="24"/>
        </w:rPr>
        <w:t>投标人名称:(公章)</w:t>
      </w:r>
    </w:p>
    <w:p w14:paraId="3F683FBE">
      <w:pPr>
        <w:spacing w:line="600" w:lineRule="exact"/>
        <w:rPr>
          <w:rFonts w:ascii="宋体" w:hAnsi="宋体" w:cs="宋体"/>
          <w:sz w:val="24"/>
          <w:szCs w:val="24"/>
        </w:rPr>
      </w:pPr>
      <w:r>
        <w:rPr>
          <w:rFonts w:hint="eastAsia" w:ascii="宋体" w:hAnsi="宋体" w:cs="宋体"/>
          <w:sz w:val="24"/>
          <w:szCs w:val="24"/>
        </w:rPr>
        <w:t>投标人代表签字:</w:t>
      </w:r>
    </w:p>
    <w:p w14:paraId="74C04B4B">
      <w:pPr>
        <w:spacing w:line="600" w:lineRule="exact"/>
        <w:rPr>
          <w:rFonts w:ascii="宋体" w:hAnsi="宋体" w:cs="宋体"/>
          <w:sz w:val="24"/>
          <w:szCs w:val="24"/>
        </w:rPr>
      </w:pPr>
      <w:r>
        <w:rPr>
          <w:rFonts w:hint="eastAsia" w:ascii="宋体" w:hAnsi="宋体" w:cs="宋体"/>
          <w:sz w:val="24"/>
          <w:szCs w:val="24"/>
        </w:rPr>
        <w:t>地址:</w:t>
      </w:r>
    </w:p>
    <w:p w14:paraId="4C381FA3">
      <w:pPr>
        <w:spacing w:line="600" w:lineRule="exact"/>
        <w:rPr>
          <w:rFonts w:ascii="宋体" w:hAnsi="宋体" w:cs="宋体"/>
          <w:sz w:val="24"/>
          <w:szCs w:val="24"/>
        </w:rPr>
      </w:pPr>
      <w:r>
        <w:rPr>
          <w:rFonts w:hint="eastAsia" w:ascii="宋体" w:hAnsi="宋体" w:cs="宋体"/>
          <w:sz w:val="24"/>
          <w:szCs w:val="24"/>
        </w:rPr>
        <w:t>邮编:</w:t>
      </w:r>
    </w:p>
    <w:p w14:paraId="4D389A14">
      <w:pPr>
        <w:spacing w:line="600" w:lineRule="exact"/>
        <w:rPr>
          <w:rFonts w:ascii="宋体" w:hAnsi="宋体" w:cs="宋体"/>
          <w:sz w:val="24"/>
          <w:szCs w:val="24"/>
        </w:rPr>
      </w:pPr>
      <w:r>
        <w:rPr>
          <w:rFonts w:hint="eastAsia" w:ascii="宋体" w:hAnsi="宋体" w:cs="宋体"/>
          <w:sz w:val="24"/>
          <w:szCs w:val="24"/>
        </w:rPr>
        <w:t>电话:</w:t>
      </w:r>
    </w:p>
    <w:p w14:paraId="7FF2454B">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80388FB">
      <w:pPr>
        <w:spacing w:line="600" w:lineRule="exact"/>
        <w:rPr>
          <w:rFonts w:ascii="宋体" w:hAnsi="宋体" w:cs="宋体"/>
          <w:sz w:val="24"/>
          <w:szCs w:val="24"/>
        </w:rPr>
      </w:pPr>
    </w:p>
    <w:p w14:paraId="5E3746B1">
      <w:pPr>
        <w:numPr>
          <w:ilvl w:val="0"/>
          <w:numId w:val="8"/>
        </w:numPr>
        <w:spacing w:line="600" w:lineRule="exact"/>
        <w:rPr>
          <w:rFonts w:ascii="宋体" w:hAnsi="宋体" w:cs="宋体"/>
          <w:sz w:val="24"/>
          <w:szCs w:val="24"/>
        </w:rPr>
        <w:sectPr>
          <w:pgSz w:w="11906" w:h="16838"/>
          <w:pgMar w:top="1440" w:right="1083" w:bottom="1440" w:left="1083" w:header="850" w:footer="992" w:gutter="0"/>
          <w:cols w:space="720" w:num="1"/>
          <w:titlePg/>
          <w:docGrid w:type="lines" w:linePitch="314" w:charSpace="0"/>
        </w:sectPr>
      </w:pPr>
    </w:p>
    <w:p w14:paraId="4E826D58">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14:paraId="63935ADF">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17"/>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14:paraId="2311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noWrap w:val="0"/>
            <w:vAlign w:val="center"/>
          </w:tcPr>
          <w:p w14:paraId="26DBFBC6">
            <w:pPr>
              <w:pStyle w:val="21"/>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14:paraId="542CB9EF">
            <w:pPr>
              <w:pStyle w:val="21"/>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14:paraId="4F18302D">
            <w:pPr>
              <w:pStyle w:val="21"/>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14:paraId="15A52C94">
            <w:pPr>
              <w:pStyle w:val="21"/>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14:paraId="3B2EE981">
            <w:pPr>
              <w:pStyle w:val="21"/>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14:paraId="1EE3F64E">
            <w:pPr>
              <w:pStyle w:val="22"/>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14:paraId="03BD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center"/>
          </w:tcPr>
          <w:p w14:paraId="73DFC7E6">
            <w:pPr>
              <w:pStyle w:val="21"/>
              <w:spacing w:before="20" w:after="20" w:line="600" w:lineRule="exact"/>
              <w:jc w:val="center"/>
              <w:rPr>
                <w:rFonts w:ascii="宋体" w:hAnsi="宋体" w:eastAsia="宋体" w:cs="宋体"/>
                <w:szCs w:val="24"/>
              </w:rPr>
            </w:pPr>
          </w:p>
        </w:tc>
        <w:tc>
          <w:tcPr>
            <w:tcW w:w="2520" w:type="dxa"/>
            <w:vMerge w:val="continue"/>
            <w:noWrap w:val="0"/>
            <w:vAlign w:val="center"/>
          </w:tcPr>
          <w:p w14:paraId="79FE1FE5">
            <w:pPr>
              <w:pStyle w:val="21"/>
              <w:spacing w:before="20" w:after="20" w:line="600" w:lineRule="exact"/>
              <w:jc w:val="center"/>
              <w:rPr>
                <w:rFonts w:ascii="宋体" w:hAnsi="宋体" w:eastAsia="宋体" w:cs="宋体"/>
                <w:szCs w:val="24"/>
              </w:rPr>
            </w:pPr>
          </w:p>
        </w:tc>
        <w:tc>
          <w:tcPr>
            <w:tcW w:w="1620" w:type="dxa"/>
            <w:vMerge w:val="continue"/>
            <w:noWrap w:val="0"/>
            <w:vAlign w:val="center"/>
          </w:tcPr>
          <w:p w14:paraId="64D92453">
            <w:pPr>
              <w:pStyle w:val="21"/>
              <w:spacing w:before="20" w:after="20" w:line="600" w:lineRule="exact"/>
              <w:jc w:val="center"/>
              <w:rPr>
                <w:rFonts w:ascii="宋体" w:hAnsi="宋体" w:eastAsia="宋体" w:cs="宋体"/>
                <w:szCs w:val="24"/>
              </w:rPr>
            </w:pPr>
          </w:p>
        </w:tc>
        <w:tc>
          <w:tcPr>
            <w:tcW w:w="1748" w:type="dxa"/>
            <w:noWrap w:val="0"/>
            <w:vAlign w:val="center"/>
          </w:tcPr>
          <w:p w14:paraId="529F7E3E">
            <w:pPr>
              <w:pStyle w:val="21"/>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14:paraId="032D0270">
            <w:pPr>
              <w:pStyle w:val="21"/>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14:paraId="3AF41A17">
            <w:pPr>
              <w:pStyle w:val="21"/>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14:paraId="4EA84E45">
            <w:pPr>
              <w:widowControl/>
              <w:spacing w:line="600" w:lineRule="exact"/>
              <w:jc w:val="center"/>
              <w:rPr>
                <w:rFonts w:ascii="宋体" w:hAnsi="宋体" w:cs="宋体"/>
                <w:sz w:val="24"/>
                <w:szCs w:val="24"/>
              </w:rPr>
            </w:pPr>
          </w:p>
        </w:tc>
      </w:tr>
      <w:tr w14:paraId="5B81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6B1300E8">
            <w:pPr>
              <w:pStyle w:val="21"/>
              <w:spacing w:before="20" w:after="20" w:line="600" w:lineRule="exact"/>
              <w:jc w:val="center"/>
              <w:rPr>
                <w:rFonts w:ascii="宋体" w:hAnsi="宋体" w:eastAsia="宋体" w:cs="宋体"/>
                <w:szCs w:val="24"/>
              </w:rPr>
            </w:pPr>
          </w:p>
        </w:tc>
        <w:tc>
          <w:tcPr>
            <w:tcW w:w="2520" w:type="dxa"/>
            <w:noWrap w:val="0"/>
            <w:vAlign w:val="center"/>
          </w:tcPr>
          <w:p w14:paraId="4601A7AD">
            <w:pPr>
              <w:pStyle w:val="21"/>
              <w:spacing w:before="20" w:after="20" w:line="600" w:lineRule="exact"/>
              <w:jc w:val="center"/>
              <w:rPr>
                <w:rFonts w:ascii="宋体" w:hAnsi="宋体" w:eastAsia="宋体" w:cs="宋体"/>
                <w:szCs w:val="24"/>
              </w:rPr>
            </w:pPr>
          </w:p>
        </w:tc>
        <w:tc>
          <w:tcPr>
            <w:tcW w:w="1620" w:type="dxa"/>
            <w:noWrap w:val="0"/>
            <w:vAlign w:val="center"/>
          </w:tcPr>
          <w:p w14:paraId="47B7488E">
            <w:pPr>
              <w:pStyle w:val="21"/>
              <w:spacing w:before="20" w:after="20" w:line="600" w:lineRule="exact"/>
              <w:jc w:val="center"/>
              <w:rPr>
                <w:rFonts w:ascii="宋体" w:hAnsi="宋体" w:eastAsia="宋体" w:cs="宋体"/>
                <w:szCs w:val="24"/>
              </w:rPr>
            </w:pPr>
          </w:p>
        </w:tc>
        <w:tc>
          <w:tcPr>
            <w:tcW w:w="1748" w:type="dxa"/>
            <w:noWrap w:val="0"/>
            <w:vAlign w:val="center"/>
          </w:tcPr>
          <w:p w14:paraId="6C9AAA54">
            <w:pPr>
              <w:pStyle w:val="21"/>
              <w:spacing w:before="20" w:after="20" w:line="600" w:lineRule="exact"/>
              <w:jc w:val="center"/>
              <w:rPr>
                <w:rFonts w:ascii="宋体" w:hAnsi="宋体" w:eastAsia="宋体" w:cs="宋体"/>
                <w:szCs w:val="24"/>
              </w:rPr>
            </w:pPr>
          </w:p>
        </w:tc>
        <w:tc>
          <w:tcPr>
            <w:tcW w:w="1672" w:type="dxa"/>
            <w:noWrap w:val="0"/>
            <w:vAlign w:val="center"/>
          </w:tcPr>
          <w:p w14:paraId="2156C05A">
            <w:pPr>
              <w:pStyle w:val="21"/>
              <w:spacing w:before="20" w:after="20" w:line="600" w:lineRule="exact"/>
              <w:jc w:val="center"/>
              <w:rPr>
                <w:rFonts w:ascii="宋体" w:hAnsi="宋体" w:eastAsia="宋体" w:cs="宋体"/>
                <w:szCs w:val="24"/>
              </w:rPr>
            </w:pPr>
          </w:p>
        </w:tc>
        <w:tc>
          <w:tcPr>
            <w:tcW w:w="2597" w:type="dxa"/>
            <w:noWrap w:val="0"/>
            <w:vAlign w:val="center"/>
          </w:tcPr>
          <w:p w14:paraId="6CE159A8">
            <w:pPr>
              <w:pStyle w:val="21"/>
              <w:spacing w:before="20" w:after="20" w:line="600" w:lineRule="exact"/>
              <w:jc w:val="center"/>
              <w:rPr>
                <w:rFonts w:ascii="宋体" w:hAnsi="宋体" w:eastAsia="宋体" w:cs="宋体"/>
                <w:szCs w:val="24"/>
              </w:rPr>
            </w:pPr>
          </w:p>
        </w:tc>
        <w:tc>
          <w:tcPr>
            <w:tcW w:w="2693" w:type="dxa"/>
            <w:noWrap w:val="0"/>
            <w:vAlign w:val="center"/>
          </w:tcPr>
          <w:p w14:paraId="2D825380">
            <w:pPr>
              <w:widowControl/>
              <w:spacing w:line="600" w:lineRule="exact"/>
              <w:jc w:val="center"/>
              <w:rPr>
                <w:rFonts w:ascii="宋体" w:hAnsi="宋体" w:cs="宋体"/>
                <w:sz w:val="24"/>
                <w:szCs w:val="24"/>
              </w:rPr>
            </w:pPr>
          </w:p>
        </w:tc>
      </w:tr>
      <w:tr w14:paraId="703C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14C6704A">
            <w:pPr>
              <w:pStyle w:val="21"/>
              <w:spacing w:before="20" w:after="20" w:line="600" w:lineRule="exact"/>
              <w:jc w:val="center"/>
              <w:rPr>
                <w:rFonts w:ascii="宋体" w:hAnsi="宋体" w:eastAsia="宋体" w:cs="宋体"/>
                <w:szCs w:val="24"/>
              </w:rPr>
            </w:pPr>
          </w:p>
        </w:tc>
        <w:tc>
          <w:tcPr>
            <w:tcW w:w="2520" w:type="dxa"/>
            <w:noWrap w:val="0"/>
            <w:vAlign w:val="center"/>
          </w:tcPr>
          <w:p w14:paraId="45000E4E">
            <w:pPr>
              <w:pStyle w:val="21"/>
              <w:spacing w:before="20" w:after="20" w:line="600" w:lineRule="exact"/>
              <w:jc w:val="center"/>
              <w:rPr>
                <w:rFonts w:ascii="宋体" w:hAnsi="宋体" w:eastAsia="宋体" w:cs="宋体"/>
                <w:szCs w:val="24"/>
              </w:rPr>
            </w:pPr>
          </w:p>
        </w:tc>
        <w:tc>
          <w:tcPr>
            <w:tcW w:w="1620" w:type="dxa"/>
            <w:noWrap w:val="0"/>
            <w:vAlign w:val="center"/>
          </w:tcPr>
          <w:p w14:paraId="51A0180F">
            <w:pPr>
              <w:pStyle w:val="21"/>
              <w:spacing w:before="20" w:after="20" w:line="600" w:lineRule="exact"/>
              <w:jc w:val="center"/>
              <w:rPr>
                <w:rFonts w:ascii="宋体" w:hAnsi="宋体" w:eastAsia="宋体" w:cs="宋体"/>
                <w:szCs w:val="24"/>
              </w:rPr>
            </w:pPr>
          </w:p>
        </w:tc>
        <w:tc>
          <w:tcPr>
            <w:tcW w:w="1748" w:type="dxa"/>
            <w:noWrap w:val="0"/>
            <w:vAlign w:val="center"/>
          </w:tcPr>
          <w:p w14:paraId="23426175">
            <w:pPr>
              <w:pStyle w:val="21"/>
              <w:spacing w:before="20" w:after="20" w:line="600" w:lineRule="exact"/>
              <w:jc w:val="center"/>
              <w:rPr>
                <w:rFonts w:ascii="宋体" w:hAnsi="宋体" w:eastAsia="宋体" w:cs="宋体"/>
                <w:szCs w:val="24"/>
              </w:rPr>
            </w:pPr>
          </w:p>
        </w:tc>
        <w:tc>
          <w:tcPr>
            <w:tcW w:w="1672" w:type="dxa"/>
            <w:noWrap w:val="0"/>
            <w:vAlign w:val="center"/>
          </w:tcPr>
          <w:p w14:paraId="249F24F0">
            <w:pPr>
              <w:pStyle w:val="21"/>
              <w:spacing w:before="20" w:after="20" w:line="600" w:lineRule="exact"/>
              <w:jc w:val="center"/>
              <w:rPr>
                <w:rFonts w:ascii="宋体" w:hAnsi="宋体" w:eastAsia="宋体" w:cs="宋体"/>
                <w:szCs w:val="24"/>
              </w:rPr>
            </w:pPr>
          </w:p>
        </w:tc>
        <w:tc>
          <w:tcPr>
            <w:tcW w:w="2597" w:type="dxa"/>
            <w:noWrap w:val="0"/>
            <w:vAlign w:val="center"/>
          </w:tcPr>
          <w:p w14:paraId="7B824E9E">
            <w:pPr>
              <w:pStyle w:val="21"/>
              <w:spacing w:before="20" w:after="20" w:line="600" w:lineRule="exact"/>
              <w:jc w:val="center"/>
              <w:rPr>
                <w:rFonts w:ascii="宋体" w:hAnsi="宋体" w:eastAsia="宋体" w:cs="宋体"/>
                <w:szCs w:val="24"/>
              </w:rPr>
            </w:pPr>
          </w:p>
        </w:tc>
        <w:tc>
          <w:tcPr>
            <w:tcW w:w="2693" w:type="dxa"/>
            <w:noWrap w:val="0"/>
            <w:vAlign w:val="center"/>
          </w:tcPr>
          <w:p w14:paraId="0931A86B">
            <w:pPr>
              <w:widowControl/>
              <w:spacing w:line="600" w:lineRule="exact"/>
              <w:jc w:val="center"/>
              <w:rPr>
                <w:rFonts w:ascii="宋体" w:hAnsi="宋体" w:cs="宋体"/>
                <w:sz w:val="24"/>
                <w:szCs w:val="24"/>
              </w:rPr>
            </w:pPr>
          </w:p>
        </w:tc>
      </w:tr>
      <w:tr w14:paraId="51C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03D8E42">
            <w:pPr>
              <w:pStyle w:val="21"/>
              <w:spacing w:before="20" w:after="20" w:line="600" w:lineRule="exact"/>
              <w:jc w:val="center"/>
              <w:rPr>
                <w:rFonts w:ascii="宋体" w:hAnsi="宋体" w:eastAsia="宋体" w:cs="宋体"/>
                <w:szCs w:val="24"/>
              </w:rPr>
            </w:pPr>
          </w:p>
        </w:tc>
        <w:tc>
          <w:tcPr>
            <w:tcW w:w="2520" w:type="dxa"/>
            <w:noWrap w:val="0"/>
            <w:vAlign w:val="center"/>
          </w:tcPr>
          <w:p w14:paraId="55D7097E">
            <w:pPr>
              <w:pStyle w:val="21"/>
              <w:spacing w:before="20" w:after="20" w:line="600" w:lineRule="exact"/>
              <w:jc w:val="center"/>
              <w:rPr>
                <w:rFonts w:ascii="宋体" w:hAnsi="宋体" w:eastAsia="宋体" w:cs="宋体"/>
                <w:szCs w:val="24"/>
              </w:rPr>
            </w:pPr>
          </w:p>
        </w:tc>
        <w:tc>
          <w:tcPr>
            <w:tcW w:w="1620" w:type="dxa"/>
            <w:noWrap w:val="0"/>
            <w:vAlign w:val="center"/>
          </w:tcPr>
          <w:p w14:paraId="133988A4">
            <w:pPr>
              <w:pStyle w:val="21"/>
              <w:spacing w:before="20" w:after="20" w:line="600" w:lineRule="exact"/>
              <w:jc w:val="center"/>
              <w:rPr>
                <w:rFonts w:ascii="宋体" w:hAnsi="宋体" w:eastAsia="宋体" w:cs="宋体"/>
                <w:szCs w:val="24"/>
              </w:rPr>
            </w:pPr>
          </w:p>
        </w:tc>
        <w:tc>
          <w:tcPr>
            <w:tcW w:w="1748" w:type="dxa"/>
            <w:noWrap w:val="0"/>
            <w:vAlign w:val="center"/>
          </w:tcPr>
          <w:p w14:paraId="54C9BC1A">
            <w:pPr>
              <w:pStyle w:val="21"/>
              <w:spacing w:before="20" w:after="20" w:line="600" w:lineRule="exact"/>
              <w:jc w:val="center"/>
              <w:rPr>
                <w:rFonts w:ascii="宋体" w:hAnsi="宋体" w:eastAsia="宋体" w:cs="宋体"/>
                <w:szCs w:val="24"/>
              </w:rPr>
            </w:pPr>
          </w:p>
        </w:tc>
        <w:tc>
          <w:tcPr>
            <w:tcW w:w="1672" w:type="dxa"/>
            <w:noWrap w:val="0"/>
            <w:vAlign w:val="center"/>
          </w:tcPr>
          <w:p w14:paraId="025AD910">
            <w:pPr>
              <w:pStyle w:val="21"/>
              <w:spacing w:before="20" w:after="20" w:line="600" w:lineRule="exact"/>
              <w:jc w:val="center"/>
              <w:rPr>
                <w:rFonts w:ascii="宋体" w:hAnsi="宋体" w:eastAsia="宋体" w:cs="宋体"/>
                <w:szCs w:val="24"/>
              </w:rPr>
            </w:pPr>
          </w:p>
        </w:tc>
        <w:tc>
          <w:tcPr>
            <w:tcW w:w="2597" w:type="dxa"/>
            <w:noWrap w:val="0"/>
            <w:vAlign w:val="center"/>
          </w:tcPr>
          <w:p w14:paraId="29238E59">
            <w:pPr>
              <w:pStyle w:val="21"/>
              <w:spacing w:before="20" w:after="20" w:line="600" w:lineRule="exact"/>
              <w:jc w:val="center"/>
              <w:rPr>
                <w:rFonts w:ascii="宋体" w:hAnsi="宋体" w:eastAsia="宋体" w:cs="宋体"/>
                <w:szCs w:val="24"/>
              </w:rPr>
            </w:pPr>
          </w:p>
        </w:tc>
        <w:tc>
          <w:tcPr>
            <w:tcW w:w="2693" w:type="dxa"/>
            <w:noWrap w:val="0"/>
            <w:vAlign w:val="center"/>
          </w:tcPr>
          <w:p w14:paraId="70628885">
            <w:pPr>
              <w:widowControl/>
              <w:spacing w:line="600" w:lineRule="exact"/>
              <w:jc w:val="center"/>
              <w:rPr>
                <w:rFonts w:ascii="宋体" w:hAnsi="宋体" w:cs="宋体"/>
                <w:sz w:val="24"/>
                <w:szCs w:val="24"/>
              </w:rPr>
            </w:pPr>
          </w:p>
        </w:tc>
      </w:tr>
      <w:tr w14:paraId="7A29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B1D799E">
            <w:pPr>
              <w:pStyle w:val="21"/>
              <w:spacing w:before="20" w:after="20" w:line="600" w:lineRule="exact"/>
              <w:jc w:val="center"/>
              <w:rPr>
                <w:rFonts w:ascii="宋体" w:hAnsi="宋体" w:eastAsia="宋体" w:cs="宋体"/>
                <w:szCs w:val="24"/>
              </w:rPr>
            </w:pPr>
          </w:p>
        </w:tc>
        <w:tc>
          <w:tcPr>
            <w:tcW w:w="2520" w:type="dxa"/>
            <w:noWrap w:val="0"/>
            <w:vAlign w:val="center"/>
          </w:tcPr>
          <w:p w14:paraId="44ABF4E1">
            <w:pPr>
              <w:pStyle w:val="21"/>
              <w:spacing w:before="20" w:after="20" w:line="600" w:lineRule="exact"/>
              <w:jc w:val="center"/>
              <w:rPr>
                <w:rFonts w:ascii="宋体" w:hAnsi="宋体" w:eastAsia="宋体" w:cs="宋体"/>
                <w:szCs w:val="24"/>
              </w:rPr>
            </w:pPr>
          </w:p>
        </w:tc>
        <w:tc>
          <w:tcPr>
            <w:tcW w:w="1620" w:type="dxa"/>
            <w:noWrap w:val="0"/>
            <w:vAlign w:val="center"/>
          </w:tcPr>
          <w:p w14:paraId="67E621DC">
            <w:pPr>
              <w:pStyle w:val="21"/>
              <w:spacing w:before="20" w:after="20" w:line="600" w:lineRule="exact"/>
              <w:jc w:val="center"/>
              <w:rPr>
                <w:rFonts w:ascii="宋体" w:hAnsi="宋体" w:eastAsia="宋体" w:cs="宋体"/>
                <w:szCs w:val="24"/>
              </w:rPr>
            </w:pPr>
          </w:p>
        </w:tc>
        <w:tc>
          <w:tcPr>
            <w:tcW w:w="1748" w:type="dxa"/>
            <w:noWrap w:val="0"/>
            <w:vAlign w:val="center"/>
          </w:tcPr>
          <w:p w14:paraId="27A2CF47">
            <w:pPr>
              <w:pStyle w:val="21"/>
              <w:spacing w:before="20" w:after="20" w:line="600" w:lineRule="exact"/>
              <w:jc w:val="center"/>
              <w:rPr>
                <w:rFonts w:ascii="宋体" w:hAnsi="宋体" w:eastAsia="宋体" w:cs="宋体"/>
                <w:szCs w:val="24"/>
              </w:rPr>
            </w:pPr>
          </w:p>
        </w:tc>
        <w:tc>
          <w:tcPr>
            <w:tcW w:w="1672" w:type="dxa"/>
            <w:noWrap w:val="0"/>
            <w:vAlign w:val="center"/>
          </w:tcPr>
          <w:p w14:paraId="76F29362">
            <w:pPr>
              <w:pStyle w:val="21"/>
              <w:spacing w:before="20" w:after="20" w:line="600" w:lineRule="exact"/>
              <w:jc w:val="center"/>
              <w:rPr>
                <w:rFonts w:ascii="宋体" w:hAnsi="宋体" w:eastAsia="宋体" w:cs="宋体"/>
                <w:szCs w:val="24"/>
              </w:rPr>
            </w:pPr>
          </w:p>
        </w:tc>
        <w:tc>
          <w:tcPr>
            <w:tcW w:w="2597" w:type="dxa"/>
            <w:noWrap w:val="0"/>
            <w:vAlign w:val="center"/>
          </w:tcPr>
          <w:p w14:paraId="0E8ACCEC">
            <w:pPr>
              <w:pStyle w:val="21"/>
              <w:spacing w:before="20" w:after="20" w:line="600" w:lineRule="exact"/>
              <w:jc w:val="center"/>
              <w:rPr>
                <w:rFonts w:ascii="宋体" w:hAnsi="宋体" w:eastAsia="宋体" w:cs="宋体"/>
                <w:szCs w:val="24"/>
              </w:rPr>
            </w:pPr>
          </w:p>
        </w:tc>
        <w:tc>
          <w:tcPr>
            <w:tcW w:w="2693" w:type="dxa"/>
            <w:noWrap w:val="0"/>
            <w:vAlign w:val="center"/>
          </w:tcPr>
          <w:p w14:paraId="59AE1DA0">
            <w:pPr>
              <w:widowControl/>
              <w:spacing w:line="600" w:lineRule="exact"/>
              <w:jc w:val="center"/>
              <w:rPr>
                <w:rFonts w:ascii="宋体" w:hAnsi="宋体" w:cs="宋体"/>
                <w:sz w:val="24"/>
                <w:szCs w:val="24"/>
              </w:rPr>
            </w:pPr>
          </w:p>
        </w:tc>
      </w:tr>
      <w:tr w14:paraId="55B6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C4AEE6C">
            <w:pPr>
              <w:pStyle w:val="21"/>
              <w:spacing w:before="20" w:after="20" w:line="600" w:lineRule="exact"/>
              <w:jc w:val="center"/>
              <w:rPr>
                <w:rFonts w:ascii="宋体" w:hAnsi="宋体" w:eastAsia="宋体" w:cs="宋体"/>
                <w:szCs w:val="24"/>
              </w:rPr>
            </w:pPr>
          </w:p>
        </w:tc>
        <w:tc>
          <w:tcPr>
            <w:tcW w:w="2520" w:type="dxa"/>
            <w:noWrap w:val="0"/>
            <w:vAlign w:val="center"/>
          </w:tcPr>
          <w:p w14:paraId="0761DE02">
            <w:pPr>
              <w:pStyle w:val="21"/>
              <w:spacing w:before="20" w:after="20" w:line="600" w:lineRule="exact"/>
              <w:jc w:val="center"/>
              <w:rPr>
                <w:rFonts w:ascii="宋体" w:hAnsi="宋体" w:eastAsia="宋体" w:cs="宋体"/>
                <w:szCs w:val="24"/>
              </w:rPr>
            </w:pPr>
          </w:p>
        </w:tc>
        <w:tc>
          <w:tcPr>
            <w:tcW w:w="1620" w:type="dxa"/>
            <w:noWrap w:val="0"/>
            <w:vAlign w:val="center"/>
          </w:tcPr>
          <w:p w14:paraId="09FAC71C">
            <w:pPr>
              <w:pStyle w:val="21"/>
              <w:spacing w:before="20" w:after="20" w:line="600" w:lineRule="exact"/>
              <w:jc w:val="center"/>
              <w:rPr>
                <w:rFonts w:ascii="宋体" w:hAnsi="宋体" w:eastAsia="宋体" w:cs="宋体"/>
                <w:szCs w:val="24"/>
              </w:rPr>
            </w:pPr>
          </w:p>
        </w:tc>
        <w:tc>
          <w:tcPr>
            <w:tcW w:w="1748" w:type="dxa"/>
            <w:noWrap w:val="0"/>
            <w:vAlign w:val="center"/>
          </w:tcPr>
          <w:p w14:paraId="3BD443A2">
            <w:pPr>
              <w:pStyle w:val="21"/>
              <w:spacing w:before="20" w:after="20" w:line="600" w:lineRule="exact"/>
              <w:jc w:val="center"/>
              <w:rPr>
                <w:rFonts w:ascii="宋体" w:hAnsi="宋体" w:eastAsia="宋体" w:cs="宋体"/>
                <w:szCs w:val="24"/>
              </w:rPr>
            </w:pPr>
          </w:p>
        </w:tc>
        <w:tc>
          <w:tcPr>
            <w:tcW w:w="1672" w:type="dxa"/>
            <w:noWrap w:val="0"/>
            <w:vAlign w:val="center"/>
          </w:tcPr>
          <w:p w14:paraId="00937363">
            <w:pPr>
              <w:pStyle w:val="21"/>
              <w:spacing w:before="20" w:after="20" w:line="600" w:lineRule="exact"/>
              <w:jc w:val="center"/>
              <w:rPr>
                <w:rFonts w:ascii="宋体" w:hAnsi="宋体" w:eastAsia="宋体" w:cs="宋体"/>
                <w:szCs w:val="24"/>
              </w:rPr>
            </w:pPr>
          </w:p>
        </w:tc>
        <w:tc>
          <w:tcPr>
            <w:tcW w:w="2597" w:type="dxa"/>
            <w:noWrap w:val="0"/>
            <w:vAlign w:val="center"/>
          </w:tcPr>
          <w:p w14:paraId="06B761D5">
            <w:pPr>
              <w:pStyle w:val="21"/>
              <w:spacing w:before="20" w:after="20" w:line="600" w:lineRule="exact"/>
              <w:jc w:val="center"/>
              <w:rPr>
                <w:rFonts w:ascii="宋体" w:hAnsi="宋体" w:eastAsia="宋体" w:cs="宋体"/>
                <w:szCs w:val="24"/>
              </w:rPr>
            </w:pPr>
          </w:p>
        </w:tc>
        <w:tc>
          <w:tcPr>
            <w:tcW w:w="2693" w:type="dxa"/>
            <w:noWrap w:val="0"/>
            <w:vAlign w:val="center"/>
          </w:tcPr>
          <w:p w14:paraId="1393ADBF">
            <w:pPr>
              <w:widowControl/>
              <w:spacing w:line="600" w:lineRule="exact"/>
              <w:jc w:val="center"/>
              <w:rPr>
                <w:rFonts w:ascii="宋体" w:hAnsi="宋体" w:cs="宋体"/>
                <w:sz w:val="24"/>
                <w:szCs w:val="24"/>
              </w:rPr>
            </w:pPr>
          </w:p>
        </w:tc>
      </w:tr>
      <w:tr w14:paraId="767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3F9D9E60">
            <w:pPr>
              <w:pStyle w:val="21"/>
              <w:spacing w:before="20" w:after="20" w:line="600" w:lineRule="exact"/>
              <w:jc w:val="center"/>
              <w:rPr>
                <w:rFonts w:ascii="宋体" w:hAnsi="宋体" w:eastAsia="宋体" w:cs="宋体"/>
                <w:szCs w:val="24"/>
              </w:rPr>
            </w:pPr>
          </w:p>
        </w:tc>
        <w:tc>
          <w:tcPr>
            <w:tcW w:w="2520" w:type="dxa"/>
            <w:noWrap w:val="0"/>
            <w:vAlign w:val="center"/>
          </w:tcPr>
          <w:p w14:paraId="3C31E10D">
            <w:pPr>
              <w:pStyle w:val="21"/>
              <w:spacing w:before="20" w:after="20" w:line="600" w:lineRule="exact"/>
              <w:jc w:val="center"/>
              <w:rPr>
                <w:rFonts w:ascii="宋体" w:hAnsi="宋体" w:eastAsia="宋体" w:cs="宋体"/>
                <w:szCs w:val="24"/>
              </w:rPr>
            </w:pPr>
          </w:p>
        </w:tc>
        <w:tc>
          <w:tcPr>
            <w:tcW w:w="1620" w:type="dxa"/>
            <w:noWrap w:val="0"/>
            <w:vAlign w:val="center"/>
          </w:tcPr>
          <w:p w14:paraId="006E4C3E">
            <w:pPr>
              <w:pStyle w:val="21"/>
              <w:spacing w:before="20" w:after="20" w:line="600" w:lineRule="exact"/>
              <w:jc w:val="center"/>
              <w:rPr>
                <w:rFonts w:ascii="宋体" w:hAnsi="宋体" w:eastAsia="宋体" w:cs="宋体"/>
                <w:szCs w:val="24"/>
              </w:rPr>
            </w:pPr>
          </w:p>
        </w:tc>
        <w:tc>
          <w:tcPr>
            <w:tcW w:w="1748" w:type="dxa"/>
            <w:noWrap w:val="0"/>
            <w:vAlign w:val="center"/>
          </w:tcPr>
          <w:p w14:paraId="138E5577">
            <w:pPr>
              <w:pStyle w:val="21"/>
              <w:spacing w:before="20" w:after="20" w:line="600" w:lineRule="exact"/>
              <w:jc w:val="center"/>
              <w:rPr>
                <w:rFonts w:ascii="宋体" w:hAnsi="宋体" w:eastAsia="宋体" w:cs="宋体"/>
                <w:szCs w:val="24"/>
              </w:rPr>
            </w:pPr>
          </w:p>
        </w:tc>
        <w:tc>
          <w:tcPr>
            <w:tcW w:w="1672" w:type="dxa"/>
            <w:noWrap w:val="0"/>
            <w:vAlign w:val="center"/>
          </w:tcPr>
          <w:p w14:paraId="7586F18E">
            <w:pPr>
              <w:pStyle w:val="21"/>
              <w:spacing w:before="20" w:after="20" w:line="600" w:lineRule="exact"/>
              <w:jc w:val="center"/>
              <w:rPr>
                <w:rFonts w:ascii="宋体" w:hAnsi="宋体" w:eastAsia="宋体" w:cs="宋体"/>
                <w:szCs w:val="24"/>
              </w:rPr>
            </w:pPr>
          </w:p>
        </w:tc>
        <w:tc>
          <w:tcPr>
            <w:tcW w:w="2597" w:type="dxa"/>
            <w:noWrap w:val="0"/>
            <w:vAlign w:val="center"/>
          </w:tcPr>
          <w:p w14:paraId="63690CF5">
            <w:pPr>
              <w:pStyle w:val="21"/>
              <w:spacing w:before="20" w:after="20" w:line="600" w:lineRule="exact"/>
              <w:jc w:val="center"/>
              <w:rPr>
                <w:rFonts w:ascii="宋体" w:hAnsi="宋体" w:eastAsia="宋体" w:cs="宋体"/>
                <w:szCs w:val="24"/>
              </w:rPr>
            </w:pPr>
          </w:p>
        </w:tc>
        <w:tc>
          <w:tcPr>
            <w:tcW w:w="2693" w:type="dxa"/>
            <w:noWrap w:val="0"/>
            <w:vAlign w:val="center"/>
          </w:tcPr>
          <w:p w14:paraId="71F02898">
            <w:pPr>
              <w:widowControl/>
              <w:spacing w:line="600" w:lineRule="exact"/>
              <w:jc w:val="center"/>
              <w:rPr>
                <w:rFonts w:ascii="宋体" w:hAnsi="宋体" w:cs="宋体"/>
                <w:sz w:val="24"/>
                <w:szCs w:val="24"/>
              </w:rPr>
            </w:pPr>
          </w:p>
        </w:tc>
      </w:tr>
      <w:tr w14:paraId="72EA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14:paraId="499F9E43">
            <w:pPr>
              <w:pStyle w:val="21"/>
              <w:spacing w:before="20" w:after="20" w:line="600" w:lineRule="exact"/>
              <w:jc w:val="center"/>
              <w:rPr>
                <w:rFonts w:ascii="宋体" w:hAnsi="宋体" w:eastAsia="宋体" w:cs="宋体"/>
                <w:szCs w:val="24"/>
              </w:rPr>
            </w:pPr>
          </w:p>
        </w:tc>
        <w:tc>
          <w:tcPr>
            <w:tcW w:w="2520" w:type="dxa"/>
            <w:noWrap w:val="0"/>
            <w:vAlign w:val="center"/>
          </w:tcPr>
          <w:p w14:paraId="00EE987F">
            <w:pPr>
              <w:pStyle w:val="21"/>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14:paraId="47F0AAD8">
            <w:pPr>
              <w:pStyle w:val="21"/>
              <w:spacing w:before="20" w:after="20" w:line="600" w:lineRule="exact"/>
              <w:jc w:val="center"/>
              <w:rPr>
                <w:rFonts w:ascii="宋体" w:hAnsi="宋体" w:eastAsia="宋体" w:cs="宋体"/>
                <w:szCs w:val="24"/>
              </w:rPr>
            </w:pPr>
          </w:p>
        </w:tc>
        <w:tc>
          <w:tcPr>
            <w:tcW w:w="1748" w:type="dxa"/>
            <w:noWrap w:val="0"/>
            <w:vAlign w:val="center"/>
          </w:tcPr>
          <w:p w14:paraId="18A61CD9">
            <w:pPr>
              <w:pStyle w:val="21"/>
              <w:spacing w:before="20" w:after="20" w:line="600" w:lineRule="exact"/>
              <w:jc w:val="center"/>
              <w:rPr>
                <w:rFonts w:ascii="宋体" w:hAnsi="宋体" w:eastAsia="宋体" w:cs="宋体"/>
                <w:szCs w:val="24"/>
              </w:rPr>
            </w:pPr>
          </w:p>
        </w:tc>
        <w:tc>
          <w:tcPr>
            <w:tcW w:w="1672" w:type="dxa"/>
            <w:noWrap w:val="0"/>
            <w:vAlign w:val="center"/>
          </w:tcPr>
          <w:p w14:paraId="370CDB37">
            <w:pPr>
              <w:pStyle w:val="21"/>
              <w:spacing w:before="20" w:after="20" w:line="600" w:lineRule="exact"/>
              <w:jc w:val="center"/>
              <w:rPr>
                <w:rFonts w:ascii="宋体" w:hAnsi="宋体" w:eastAsia="宋体" w:cs="宋体"/>
                <w:szCs w:val="24"/>
              </w:rPr>
            </w:pPr>
          </w:p>
        </w:tc>
        <w:tc>
          <w:tcPr>
            <w:tcW w:w="2597" w:type="dxa"/>
            <w:noWrap w:val="0"/>
            <w:vAlign w:val="center"/>
          </w:tcPr>
          <w:p w14:paraId="060DF08D">
            <w:pPr>
              <w:pStyle w:val="21"/>
              <w:spacing w:before="20" w:after="20" w:line="600" w:lineRule="exact"/>
              <w:jc w:val="center"/>
              <w:rPr>
                <w:rFonts w:ascii="宋体" w:hAnsi="宋体" w:eastAsia="宋体" w:cs="宋体"/>
                <w:szCs w:val="24"/>
              </w:rPr>
            </w:pPr>
          </w:p>
        </w:tc>
        <w:tc>
          <w:tcPr>
            <w:tcW w:w="2693" w:type="dxa"/>
            <w:noWrap w:val="0"/>
            <w:vAlign w:val="center"/>
          </w:tcPr>
          <w:p w14:paraId="2725529B">
            <w:pPr>
              <w:widowControl/>
              <w:spacing w:line="600" w:lineRule="exact"/>
              <w:jc w:val="center"/>
              <w:rPr>
                <w:rFonts w:ascii="宋体" w:hAnsi="宋体" w:cs="宋体"/>
                <w:sz w:val="24"/>
                <w:szCs w:val="24"/>
              </w:rPr>
            </w:pPr>
          </w:p>
        </w:tc>
      </w:tr>
    </w:tbl>
    <w:p w14:paraId="4D18C044">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14:paraId="5065C7B4">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14:paraId="285BFEFB">
      <w:pPr>
        <w:pStyle w:val="5"/>
        <w:ind w:firstLine="0"/>
        <w:rPr>
          <w:rFonts w:hint="eastAsia" w:ascii="宋体" w:hAnsi="宋体" w:eastAsia="宋体" w:cs="宋体"/>
        </w:rPr>
      </w:pPr>
    </w:p>
    <w:p w14:paraId="3462643F">
      <w:pPr>
        <w:pStyle w:val="5"/>
        <w:ind w:firstLine="0"/>
        <w:rPr>
          <w:rFonts w:hint="eastAsia" w:ascii="宋体" w:hAnsi="宋体" w:eastAsia="宋体" w:cs="宋体"/>
        </w:rPr>
      </w:pPr>
    </w:p>
    <w:p w14:paraId="16700408">
      <w:pPr>
        <w:pStyle w:val="5"/>
        <w:ind w:firstLine="0"/>
        <w:rPr>
          <w:rFonts w:hint="eastAsia" w:ascii="宋体" w:hAnsi="宋体" w:eastAsia="宋体" w:cs="宋体"/>
        </w:rPr>
      </w:pPr>
    </w:p>
    <w:p w14:paraId="305586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14:paraId="16BE86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14:paraId="46D7F9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14:paraId="5F63A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14:paraId="4C1182C9">
      <w:pPr>
        <w:spacing w:line="360" w:lineRule="exact"/>
        <w:ind w:firstLine="435"/>
        <w:rPr>
          <w:rFonts w:hint="eastAsia" w:ascii="宋体" w:hAnsi="宋体" w:eastAsia="宋体" w:cs="宋体"/>
          <w:sz w:val="24"/>
        </w:rPr>
      </w:pPr>
    </w:p>
    <w:tbl>
      <w:tblPr>
        <w:tblStyle w:val="17"/>
        <w:tblpPr w:leftFromText="180" w:rightFromText="180" w:vertAnchor="text" w:horzAnchor="margin" w:tblpXSpec="center" w:tblpY="258"/>
        <w:tblW w:w="9894" w:type="dxa"/>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14:paraId="484FC5A6">
        <w:tblPrEx>
          <w:tblCellMar>
            <w:top w:w="0" w:type="dxa"/>
            <w:left w:w="108" w:type="dxa"/>
            <w:bottom w:w="0" w:type="dxa"/>
            <w:right w:w="108" w:type="dxa"/>
          </w:tblCellMar>
        </w:tblPrEx>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14:paraId="3A8C2166">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14:paraId="6A851451">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14:paraId="44D4BA15">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14:paraId="45310511">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14:paraId="28EAB895">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14:paraId="5EA4E389">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14:paraId="3ECEDF82">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14:paraId="79DB0DC0">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14:paraId="61A1862E">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14:paraId="3517D2DD">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2D9C35B9">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14:paraId="7E8E3E93">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65D32055">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0AB99E60">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3E2816D4">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7FFE86C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27A01567">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6AEDF3F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139DFB99">
            <w:pPr>
              <w:spacing w:line="480" w:lineRule="auto"/>
              <w:jc w:val="center"/>
              <w:rPr>
                <w:rFonts w:hint="eastAsia" w:ascii="宋体" w:hAnsi="宋体" w:eastAsia="宋体" w:cs="宋体"/>
                <w:b w:val="0"/>
                <w:bCs/>
                <w:kern w:val="0"/>
                <w:szCs w:val="18"/>
              </w:rPr>
            </w:pPr>
          </w:p>
        </w:tc>
      </w:tr>
      <w:tr w14:paraId="3917FADF">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1217BFD8">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14:paraId="2CB5BB5F">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2A7F9585">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61F8EFAC">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5CE2661B">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0866E76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235DD20D">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117FEF91">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48F388E6">
            <w:pPr>
              <w:spacing w:line="480" w:lineRule="auto"/>
              <w:jc w:val="center"/>
              <w:rPr>
                <w:rFonts w:hint="eastAsia" w:ascii="宋体" w:hAnsi="宋体" w:eastAsia="宋体" w:cs="宋体"/>
                <w:b w:val="0"/>
                <w:bCs/>
                <w:kern w:val="0"/>
                <w:szCs w:val="18"/>
              </w:rPr>
            </w:pPr>
          </w:p>
        </w:tc>
      </w:tr>
      <w:tr w14:paraId="4C5E8B72">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1193E8B3">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14:paraId="0FCE2EED">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5746CCD1">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223D4B73">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59F65799">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4F69DC0D">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3383E238">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3C5D874C">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38865FE9">
            <w:pPr>
              <w:spacing w:line="480" w:lineRule="auto"/>
              <w:jc w:val="center"/>
              <w:rPr>
                <w:rFonts w:hint="eastAsia" w:ascii="宋体" w:hAnsi="宋体" w:eastAsia="宋体" w:cs="宋体"/>
                <w:b w:val="0"/>
                <w:bCs/>
                <w:kern w:val="0"/>
                <w:szCs w:val="18"/>
              </w:rPr>
            </w:pPr>
          </w:p>
        </w:tc>
      </w:tr>
      <w:tr w14:paraId="590BEFD6">
        <w:tblPrEx>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14:paraId="7B9008E4">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14:paraId="1DED809B">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14:paraId="6562C9F8">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14:paraId="16EA3FDD">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14:paraId="08278377">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14:paraId="18E5C47B">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14:paraId="57C86ED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14:paraId="2405DADF">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14:paraId="26E46CCB">
            <w:pPr>
              <w:spacing w:line="480" w:lineRule="auto"/>
              <w:jc w:val="center"/>
              <w:rPr>
                <w:rFonts w:hint="eastAsia" w:ascii="宋体" w:hAnsi="宋体" w:eastAsia="宋体" w:cs="宋体"/>
                <w:b w:val="0"/>
                <w:bCs/>
                <w:kern w:val="0"/>
                <w:szCs w:val="18"/>
              </w:rPr>
            </w:pPr>
          </w:p>
        </w:tc>
      </w:tr>
      <w:tr w14:paraId="5A1F644A">
        <w:tblPrEx>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14:paraId="45E90229">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78D006">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4F14328">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65229B1">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87F57A">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DF0337">
            <w:pPr>
              <w:jc w:val="center"/>
              <w:rPr>
                <w:rFonts w:hint="eastAsia" w:ascii="宋体" w:hAnsi="宋体" w:eastAsia="宋体" w:cs="宋体"/>
                <w:b w:val="0"/>
                <w:bCs/>
                <w:kern w:val="0"/>
                <w:szCs w:val="18"/>
              </w:rPr>
            </w:pPr>
          </w:p>
        </w:tc>
      </w:tr>
    </w:tbl>
    <w:p w14:paraId="780CF0B6">
      <w:pPr>
        <w:spacing w:line="360" w:lineRule="exact"/>
        <w:ind w:firstLine="435"/>
        <w:rPr>
          <w:rFonts w:hint="eastAsia" w:ascii="宋体" w:hAnsi="宋体" w:eastAsia="宋体" w:cs="宋体"/>
          <w:b w:val="0"/>
          <w:bCs/>
          <w:sz w:val="24"/>
        </w:rPr>
      </w:pPr>
    </w:p>
    <w:p w14:paraId="557235E5">
      <w:pPr>
        <w:rPr>
          <w:rFonts w:hint="eastAsia" w:ascii="宋体" w:hAnsi="宋体" w:eastAsia="宋体" w:cs="宋体"/>
          <w:sz w:val="24"/>
        </w:rPr>
      </w:pPr>
      <w:r>
        <w:rPr>
          <w:rFonts w:hint="eastAsia" w:ascii="宋体" w:hAnsi="宋体" w:eastAsia="宋体" w:cs="宋体"/>
          <w:sz w:val="24"/>
        </w:rPr>
        <w:br w:type="page"/>
      </w:r>
    </w:p>
    <w:p w14:paraId="67372E51">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14:paraId="7D4B52B2">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14:paraId="072F253D">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17"/>
        <w:tblW w:w="9729"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14:paraId="4BB716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14:paraId="19146396">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14:paraId="78B2AD2E">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14:paraId="7B6179D9">
            <w:pPr>
              <w:spacing w:line="600" w:lineRule="exact"/>
              <w:jc w:val="center"/>
              <w:rPr>
                <w:rFonts w:hint="eastAsia" w:ascii="宋体" w:hAnsi="宋体" w:eastAsia="宋体" w:cs="宋体"/>
                <w:sz w:val="24"/>
              </w:rPr>
            </w:pPr>
            <w:r>
              <w:rPr>
                <w:rFonts w:hint="eastAsia" w:ascii="宋体" w:hAnsi="宋体" w:eastAsia="宋体" w:cs="宋体"/>
                <w:sz w:val="24"/>
              </w:rPr>
              <w:t>竞谈文件</w:t>
            </w:r>
          </w:p>
          <w:p w14:paraId="5D3D5EBE">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14:paraId="4D28B905">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14:paraId="0F651F41">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14:paraId="7020F864">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14:paraId="2BB4DD6C">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14:paraId="3F50A3FF">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4C8F64BB">
            <w:pPr>
              <w:spacing w:line="600" w:lineRule="exact"/>
              <w:jc w:val="center"/>
              <w:rPr>
                <w:rFonts w:hint="eastAsia" w:ascii="宋体" w:hAnsi="宋体" w:eastAsia="宋体" w:cs="宋体"/>
                <w:sz w:val="24"/>
              </w:rPr>
            </w:pPr>
          </w:p>
        </w:tc>
        <w:tc>
          <w:tcPr>
            <w:tcW w:w="1393" w:type="dxa"/>
            <w:noWrap w:val="0"/>
            <w:vAlign w:val="top"/>
          </w:tcPr>
          <w:p w14:paraId="6B5415ED">
            <w:pPr>
              <w:spacing w:line="600" w:lineRule="exact"/>
              <w:jc w:val="center"/>
              <w:rPr>
                <w:rFonts w:hint="eastAsia" w:ascii="宋体" w:hAnsi="宋体" w:eastAsia="宋体" w:cs="宋体"/>
                <w:sz w:val="24"/>
              </w:rPr>
            </w:pPr>
          </w:p>
        </w:tc>
        <w:tc>
          <w:tcPr>
            <w:tcW w:w="1367" w:type="dxa"/>
            <w:noWrap w:val="0"/>
            <w:vAlign w:val="top"/>
          </w:tcPr>
          <w:p w14:paraId="04FDA905">
            <w:pPr>
              <w:spacing w:line="600" w:lineRule="exact"/>
              <w:jc w:val="center"/>
              <w:rPr>
                <w:rFonts w:hint="eastAsia" w:ascii="宋体" w:hAnsi="宋体" w:eastAsia="宋体" w:cs="宋体"/>
                <w:sz w:val="24"/>
              </w:rPr>
            </w:pPr>
          </w:p>
        </w:tc>
        <w:tc>
          <w:tcPr>
            <w:tcW w:w="1216" w:type="dxa"/>
            <w:noWrap w:val="0"/>
            <w:vAlign w:val="top"/>
          </w:tcPr>
          <w:p w14:paraId="0BD6ADA5">
            <w:pPr>
              <w:spacing w:line="600" w:lineRule="exact"/>
              <w:jc w:val="center"/>
              <w:rPr>
                <w:rFonts w:hint="eastAsia" w:ascii="宋体" w:hAnsi="宋体" w:eastAsia="宋体" w:cs="宋体"/>
                <w:sz w:val="24"/>
              </w:rPr>
            </w:pPr>
          </w:p>
        </w:tc>
        <w:tc>
          <w:tcPr>
            <w:tcW w:w="1238" w:type="dxa"/>
            <w:noWrap w:val="0"/>
            <w:vAlign w:val="top"/>
          </w:tcPr>
          <w:p w14:paraId="17784AA0">
            <w:pPr>
              <w:spacing w:line="600" w:lineRule="exact"/>
              <w:jc w:val="center"/>
              <w:rPr>
                <w:rFonts w:hint="eastAsia" w:ascii="宋体" w:hAnsi="宋体" w:eastAsia="宋体" w:cs="宋体"/>
                <w:sz w:val="24"/>
              </w:rPr>
            </w:pPr>
          </w:p>
        </w:tc>
        <w:tc>
          <w:tcPr>
            <w:tcW w:w="1484" w:type="dxa"/>
            <w:noWrap w:val="0"/>
            <w:vAlign w:val="top"/>
          </w:tcPr>
          <w:p w14:paraId="4EBB1833">
            <w:pPr>
              <w:spacing w:line="600" w:lineRule="exact"/>
              <w:jc w:val="center"/>
              <w:rPr>
                <w:rFonts w:hint="eastAsia" w:ascii="宋体" w:hAnsi="宋体" w:eastAsia="宋体" w:cs="宋体"/>
                <w:sz w:val="24"/>
              </w:rPr>
            </w:pPr>
          </w:p>
        </w:tc>
        <w:tc>
          <w:tcPr>
            <w:tcW w:w="2236" w:type="dxa"/>
            <w:noWrap w:val="0"/>
            <w:vAlign w:val="top"/>
          </w:tcPr>
          <w:p w14:paraId="71FBBBE7">
            <w:pPr>
              <w:spacing w:line="600" w:lineRule="exact"/>
              <w:jc w:val="center"/>
              <w:rPr>
                <w:rFonts w:hint="eastAsia" w:ascii="宋体" w:hAnsi="宋体" w:eastAsia="宋体" w:cs="宋体"/>
                <w:sz w:val="24"/>
              </w:rPr>
            </w:pPr>
          </w:p>
        </w:tc>
      </w:tr>
      <w:tr w14:paraId="5848188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6F2DAA0F">
            <w:pPr>
              <w:spacing w:line="600" w:lineRule="exact"/>
              <w:jc w:val="center"/>
              <w:rPr>
                <w:rFonts w:hint="eastAsia" w:ascii="宋体" w:hAnsi="宋体" w:eastAsia="宋体" w:cs="宋体"/>
              </w:rPr>
            </w:pPr>
          </w:p>
        </w:tc>
        <w:tc>
          <w:tcPr>
            <w:tcW w:w="1393" w:type="dxa"/>
            <w:noWrap w:val="0"/>
            <w:vAlign w:val="top"/>
          </w:tcPr>
          <w:p w14:paraId="54AA7841">
            <w:pPr>
              <w:spacing w:line="600" w:lineRule="exact"/>
              <w:jc w:val="center"/>
              <w:rPr>
                <w:rFonts w:hint="eastAsia" w:ascii="宋体" w:hAnsi="宋体" w:eastAsia="宋体" w:cs="宋体"/>
              </w:rPr>
            </w:pPr>
          </w:p>
        </w:tc>
        <w:tc>
          <w:tcPr>
            <w:tcW w:w="1367" w:type="dxa"/>
            <w:noWrap w:val="0"/>
            <w:vAlign w:val="top"/>
          </w:tcPr>
          <w:p w14:paraId="1A730309">
            <w:pPr>
              <w:spacing w:line="600" w:lineRule="exact"/>
              <w:jc w:val="center"/>
              <w:rPr>
                <w:rFonts w:hint="eastAsia" w:ascii="宋体" w:hAnsi="宋体" w:eastAsia="宋体" w:cs="宋体"/>
              </w:rPr>
            </w:pPr>
          </w:p>
        </w:tc>
        <w:tc>
          <w:tcPr>
            <w:tcW w:w="1216" w:type="dxa"/>
            <w:noWrap w:val="0"/>
            <w:vAlign w:val="top"/>
          </w:tcPr>
          <w:p w14:paraId="2CD46986">
            <w:pPr>
              <w:spacing w:line="600" w:lineRule="exact"/>
              <w:jc w:val="center"/>
              <w:rPr>
                <w:rFonts w:hint="eastAsia" w:ascii="宋体" w:hAnsi="宋体" w:eastAsia="宋体" w:cs="宋体"/>
              </w:rPr>
            </w:pPr>
          </w:p>
        </w:tc>
        <w:tc>
          <w:tcPr>
            <w:tcW w:w="1238" w:type="dxa"/>
            <w:noWrap w:val="0"/>
            <w:vAlign w:val="top"/>
          </w:tcPr>
          <w:p w14:paraId="1DD36C0E">
            <w:pPr>
              <w:spacing w:line="600" w:lineRule="exact"/>
              <w:jc w:val="center"/>
              <w:rPr>
                <w:rFonts w:hint="eastAsia" w:ascii="宋体" w:hAnsi="宋体" w:eastAsia="宋体" w:cs="宋体"/>
              </w:rPr>
            </w:pPr>
          </w:p>
        </w:tc>
        <w:tc>
          <w:tcPr>
            <w:tcW w:w="1484" w:type="dxa"/>
            <w:noWrap w:val="0"/>
            <w:vAlign w:val="top"/>
          </w:tcPr>
          <w:p w14:paraId="78E364F2">
            <w:pPr>
              <w:spacing w:line="600" w:lineRule="exact"/>
              <w:jc w:val="center"/>
              <w:rPr>
                <w:rFonts w:hint="eastAsia" w:ascii="宋体" w:hAnsi="宋体" w:eastAsia="宋体" w:cs="宋体"/>
              </w:rPr>
            </w:pPr>
          </w:p>
        </w:tc>
        <w:tc>
          <w:tcPr>
            <w:tcW w:w="2236" w:type="dxa"/>
            <w:noWrap w:val="0"/>
            <w:vAlign w:val="top"/>
          </w:tcPr>
          <w:p w14:paraId="5E9202B7">
            <w:pPr>
              <w:spacing w:line="600" w:lineRule="exact"/>
              <w:jc w:val="center"/>
              <w:rPr>
                <w:rFonts w:hint="eastAsia" w:ascii="宋体" w:hAnsi="宋体" w:eastAsia="宋体" w:cs="宋体"/>
              </w:rPr>
            </w:pPr>
          </w:p>
        </w:tc>
      </w:tr>
      <w:tr w14:paraId="5EB5D750">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2D67EA24">
            <w:pPr>
              <w:spacing w:line="600" w:lineRule="exact"/>
              <w:jc w:val="center"/>
              <w:rPr>
                <w:rFonts w:hint="eastAsia" w:ascii="宋体" w:hAnsi="宋体" w:eastAsia="宋体" w:cs="宋体"/>
              </w:rPr>
            </w:pPr>
          </w:p>
        </w:tc>
        <w:tc>
          <w:tcPr>
            <w:tcW w:w="1393" w:type="dxa"/>
            <w:noWrap w:val="0"/>
            <w:vAlign w:val="top"/>
          </w:tcPr>
          <w:p w14:paraId="01CEBB00">
            <w:pPr>
              <w:spacing w:line="600" w:lineRule="exact"/>
              <w:jc w:val="center"/>
              <w:rPr>
                <w:rFonts w:hint="eastAsia" w:ascii="宋体" w:hAnsi="宋体" w:eastAsia="宋体" w:cs="宋体"/>
              </w:rPr>
            </w:pPr>
          </w:p>
        </w:tc>
        <w:tc>
          <w:tcPr>
            <w:tcW w:w="1367" w:type="dxa"/>
            <w:noWrap w:val="0"/>
            <w:vAlign w:val="top"/>
          </w:tcPr>
          <w:p w14:paraId="5435B39A">
            <w:pPr>
              <w:spacing w:line="600" w:lineRule="exact"/>
              <w:jc w:val="center"/>
              <w:rPr>
                <w:rFonts w:hint="eastAsia" w:ascii="宋体" w:hAnsi="宋体" w:eastAsia="宋体" w:cs="宋体"/>
              </w:rPr>
            </w:pPr>
          </w:p>
        </w:tc>
        <w:tc>
          <w:tcPr>
            <w:tcW w:w="1216" w:type="dxa"/>
            <w:noWrap w:val="0"/>
            <w:vAlign w:val="top"/>
          </w:tcPr>
          <w:p w14:paraId="38A80C86">
            <w:pPr>
              <w:spacing w:line="600" w:lineRule="exact"/>
              <w:jc w:val="center"/>
              <w:rPr>
                <w:rFonts w:hint="eastAsia" w:ascii="宋体" w:hAnsi="宋体" w:eastAsia="宋体" w:cs="宋体"/>
              </w:rPr>
            </w:pPr>
          </w:p>
        </w:tc>
        <w:tc>
          <w:tcPr>
            <w:tcW w:w="1238" w:type="dxa"/>
            <w:noWrap w:val="0"/>
            <w:vAlign w:val="top"/>
          </w:tcPr>
          <w:p w14:paraId="3505A78E">
            <w:pPr>
              <w:spacing w:line="600" w:lineRule="exact"/>
              <w:jc w:val="center"/>
              <w:rPr>
                <w:rFonts w:hint="eastAsia" w:ascii="宋体" w:hAnsi="宋体" w:eastAsia="宋体" w:cs="宋体"/>
              </w:rPr>
            </w:pPr>
          </w:p>
        </w:tc>
        <w:tc>
          <w:tcPr>
            <w:tcW w:w="1484" w:type="dxa"/>
            <w:noWrap w:val="0"/>
            <w:vAlign w:val="top"/>
          </w:tcPr>
          <w:p w14:paraId="781705FB">
            <w:pPr>
              <w:spacing w:line="600" w:lineRule="exact"/>
              <w:jc w:val="center"/>
              <w:rPr>
                <w:rFonts w:hint="eastAsia" w:ascii="宋体" w:hAnsi="宋体" w:eastAsia="宋体" w:cs="宋体"/>
              </w:rPr>
            </w:pPr>
          </w:p>
        </w:tc>
        <w:tc>
          <w:tcPr>
            <w:tcW w:w="2236" w:type="dxa"/>
            <w:noWrap w:val="0"/>
            <w:vAlign w:val="top"/>
          </w:tcPr>
          <w:p w14:paraId="67AA21DC">
            <w:pPr>
              <w:spacing w:line="600" w:lineRule="exact"/>
              <w:jc w:val="center"/>
              <w:rPr>
                <w:rFonts w:hint="eastAsia" w:ascii="宋体" w:hAnsi="宋体" w:eastAsia="宋体" w:cs="宋体"/>
              </w:rPr>
            </w:pPr>
          </w:p>
        </w:tc>
      </w:tr>
      <w:tr w14:paraId="39A4A8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noWrap w:val="0"/>
            <w:vAlign w:val="top"/>
          </w:tcPr>
          <w:p w14:paraId="2D4C26D6">
            <w:pPr>
              <w:spacing w:line="600" w:lineRule="exact"/>
              <w:jc w:val="center"/>
              <w:rPr>
                <w:rFonts w:hint="eastAsia" w:ascii="宋体" w:hAnsi="宋体" w:eastAsia="宋体" w:cs="宋体"/>
              </w:rPr>
            </w:pPr>
          </w:p>
        </w:tc>
        <w:tc>
          <w:tcPr>
            <w:tcW w:w="1393" w:type="dxa"/>
            <w:noWrap w:val="0"/>
            <w:vAlign w:val="top"/>
          </w:tcPr>
          <w:p w14:paraId="459BEEF6">
            <w:pPr>
              <w:spacing w:line="600" w:lineRule="exact"/>
              <w:jc w:val="center"/>
              <w:rPr>
                <w:rFonts w:hint="eastAsia" w:ascii="宋体" w:hAnsi="宋体" w:eastAsia="宋体" w:cs="宋体"/>
              </w:rPr>
            </w:pPr>
          </w:p>
        </w:tc>
        <w:tc>
          <w:tcPr>
            <w:tcW w:w="1367" w:type="dxa"/>
            <w:noWrap w:val="0"/>
            <w:vAlign w:val="top"/>
          </w:tcPr>
          <w:p w14:paraId="127BC242">
            <w:pPr>
              <w:spacing w:line="600" w:lineRule="exact"/>
              <w:jc w:val="center"/>
              <w:rPr>
                <w:rFonts w:hint="eastAsia" w:ascii="宋体" w:hAnsi="宋体" w:eastAsia="宋体" w:cs="宋体"/>
              </w:rPr>
            </w:pPr>
          </w:p>
        </w:tc>
        <w:tc>
          <w:tcPr>
            <w:tcW w:w="1216" w:type="dxa"/>
            <w:noWrap w:val="0"/>
            <w:vAlign w:val="top"/>
          </w:tcPr>
          <w:p w14:paraId="7EA1B08C">
            <w:pPr>
              <w:spacing w:line="600" w:lineRule="exact"/>
              <w:jc w:val="center"/>
              <w:rPr>
                <w:rFonts w:hint="eastAsia" w:ascii="宋体" w:hAnsi="宋体" w:eastAsia="宋体" w:cs="宋体"/>
              </w:rPr>
            </w:pPr>
          </w:p>
        </w:tc>
        <w:tc>
          <w:tcPr>
            <w:tcW w:w="1238" w:type="dxa"/>
            <w:noWrap w:val="0"/>
            <w:vAlign w:val="top"/>
          </w:tcPr>
          <w:p w14:paraId="471ABA88">
            <w:pPr>
              <w:spacing w:line="600" w:lineRule="exact"/>
              <w:jc w:val="center"/>
              <w:rPr>
                <w:rFonts w:hint="eastAsia" w:ascii="宋体" w:hAnsi="宋体" w:eastAsia="宋体" w:cs="宋体"/>
              </w:rPr>
            </w:pPr>
          </w:p>
        </w:tc>
        <w:tc>
          <w:tcPr>
            <w:tcW w:w="1484" w:type="dxa"/>
            <w:noWrap w:val="0"/>
            <w:vAlign w:val="top"/>
          </w:tcPr>
          <w:p w14:paraId="36F46EF5">
            <w:pPr>
              <w:spacing w:line="600" w:lineRule="exact"/>
              <w:jc w:val="center"/>
              <w:rPr>
                <w:rFonts w:hint="eastAsia" w:ascii="宋体" w:hAnsi="宋体" w:eastAsia="宋体" w:cs="宋体"/>
              </w:rPr>
            </w:pPr>
          </w:p>
        </w:tc>
        <w:tc>
          <w:tcPr>
            <w:tcW w:w="2236" w:type="dxa"/>
            <w:noWrap w:val="0"/>
            <w:vAlign w:val="top"/>
          </w:tcPr>
          <w:p w14:paraId="537183CF">
            <w:pPr>
              <w:spacing w:line="600" w:lineRule="exact"/>
              <w:jc w:val="center"/>
              <w:rPr>
                <w:rFonts w:hint="eastAsia" w:ascii="宋体" w:hAnsi="宋体" w:eastAsia="宋体" w:cs="宋体"/>
              </w:rPr>
            </w:pPr>
          </w:p>
        </w:tc>
      </w:tr>
      <w:tr w14:paraId="26BBFDE4">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14:paraId="3971001D">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14:paraId="119C0066">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14:paraId="5BFA51FC">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14:paraId="2B64E0E8">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14:paraId="0CA5242F">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14:paraId="4503A58E">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14:paraId="125D6DE8">
            <w:pPr>
              <w:spacing w:line="600" w:lineRule="exact"/>
              <w:jc w:val="center"/>
              <w:rPr>
                <w:rFonts w:hint="eastAsia" w:ascii="宋体" w:hAnsi="宋体" w:eastAsia="宋体" w:cs="宋体"/>
              </w:rPr>
            </w:pPr>
          </w:p>
        </w:tc>
      </w:tr>
    </w:tbl>
    <w:p w14:paraId="6062C1CF">
      <w:pPr>
        <w:pStyle w:val="6"/>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14:paraId="5F5718D6">
      <w:pPr>
        <w:spacing w:line="600" w:lineRule="exact"/>
        <w:rPr>
          <w:rFonts w:hint="eastAsia" w:ascii="宋体" w:hAnsi="宋体" w:eastAsia="宋体" w:cs="宋体"/>
          <w:sz w:val="24"/>
        </w:rPr>
      </w:pPr>
    </w:p>
    <w:p w14:paraId="4A6F50DA">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14:paraId="32AFE867">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17"/>
        <w:tblW w:w="9227"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14:paraId="3DC4521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14:paraId="7270D2B7">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14:paraId="11AD4636">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14:paraId="58F3B556">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14:paraId="5079BCD3">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14:paraId="31A4F3A4">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14:paraId="60052C8A">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21CF3FCA">
            <w:pPr>
              <w:spacing w:line="600" w:lineRule="exact"/>
              <w:jc w:val="center"/>
              <w:rPr>
                <w:rFonts w:hint="eastAsia" w:ascii="宋体" w:hAnsi="宋体" w:eastAsia="宋体" w:cs="宋体"/>
                <w:kern w:val="0"/>
                <w:sz w:val="24"/>
              </w:rPr>
            </w:pPr>
          </w:p>
        </w:tc>
        <w:tc>
          <w:tcPr>
            <w:tcW w:w="1815" w:type="dxa"/>
            <w:noWrap w:val="0"/>
            <w:vAlign w:val="top"/>
          </w:tcPr>
          <w:p w14:paraId="6F0E7714">
            <w:pPr>
              <w:spacing w:line="600" w:lineRule="exact"/>
              <w:jc w:val="center"/>
              <w:rPr>
                <w:rFonts w:hint="eastAsia" w:ascii="宋体" w:hAnsi="宋体" w:eastAsia="宋体" w:cs="宋体"/>
                <w:kern w:val="0"/>
                <w:sz w:val="24"/>
              </w:rPr>
            </w:pPr>
          </w:p>
        </w:tc>
        <w:tc>
          <w:tcPr>
            <w:tcW w:w="2520" w:type="dxa"/>
            <w:noWrap w:val="0"/>
            <w:vAlign w:val="top"/>
          </w:tcPr>
          <w:p w14:paraId="4C3A07AA">
            <w:pPr>
              <w:spacing w:line="600" w:lineRule="exact"/>
              <w:jc w:val="center"/>
              <w:rPr>
                <w:rFonts w:hint="eastAsia" w:ascii="宋体" w:hAnsi="宋体" w:eastAsia="宋体" w:cs="宋体"/>
                <w:kern w:val="0"/>
                <w:sz w:val="24"/>
              </w:rPr>
            </w:pPr>
          </w:p>
        </w:tc>
        <w:tc>
          <w:tcPr>
            <w:tcW w:w="2415" w:type="dxa"/>
            <w:noWrap w:val="0"/>
            <w:vAlign w:val="top"/>
          </w:tcPr>
          <w:p w14:paraId="616FFE31">
            <w:pPr>
              <w:spacing w:line="600" w:lineRule="exact"/>
              <w:jc w:val="center"/>
              <w:rPr>
                <w:rFonts w:hint="eastAsia" w:ascii="宋体" w:hAnsi="宋体" w:eastAsia="宋体" w:cs="宋体"/>
                <w:kern w:val="0"/>
                <w:sz w:val="24"/>
              </w:rPr>
            </w:pPr>
          </w:p>
        </w:tc>
        <w:tc>
          <w:tcPr>
            <w:tcW w:w="1849" w:type="dxa"/>
            <w:noWrap w:val="0"/>
            <w:vAlign w:val="top"/>
          </w:tcPr>
          <w:p w14:paraId="09AD41FB">
            <w:pPr>
              <w:spacing w:line="600" w:lineRule="exact"/>
              <w:jc w:val="center"/>
              <w:rPr>
                <w:rFonts w:hint="eastAsia" w:ascii="宋体" w:hAnsi="宋体" w:eastAsia="宋体" w:cs="宋体"/>
                <w:kern w:val="0"/>
                <w:sz w:val="24"/>
              </w:rPr>
            </w:pPr>
          </w:p>
        </w:tc>
      </w:tr>
      <w:tr w14:paraId="45513C14">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17A20C67">
            <w:pPr>
              <w:spacing w:line="600" w:lineRule="exact"/>
              <w:jc w:val="center"/>
              <w:rPr>
                <w:rFonts w:hint="eastAsia" w:ascii="宋体" w:hAnsi="宋体" w:eastAsia="宋体" w:cs="宋体"/>
              </w:rPr>
            </w:pPr>
          </w:p>
        </w:tc>
        <w:tc>
          <w:tcPr>
            <w:tcW w:w="1815" w:type="dxa"/>
            <w:noWrap w:val="0"/>
            <w:vAlign w:val="top"/>
          </w:tcPr>
          <w:p w14:paraId="32661667">
            <w:pPr>
              <w:spacing w:line="600" w:lineRule="exact"/>
              <w:jc w:val="center"/>
              <w:rPr>
                <w:rFonts w:hint="eastAsia" w:ascii="宋体" w:hAnsi="宋体" w:eastAsia="宋体" w:cs="宋体"/>
              </w:rPr>
            </w:pPr>
          </w:p>
        </w:tc>
        <w:tc>
          <w:tcPr>
            <w:tcW w:w="2520" w:type="dxa"/>
            <w:noWrap w:val="0"/>
            <w:vAlign w:val="top"/>
          </w:tcPr>
          <w:p w14:paraId="0FBA8528">
            <w:pPr>
              <w:spacing w:line="600" w:lineRule="exact"/>
              <w:jc w:val="center"/>
              <w:rPr>
                <w:rFonts w:hint="eastAsia" w:ascii="宋体" w:hAnsi="宋体" w:eastAsia="宋体" w:cs="宋体"/>
              </w:rPr>
            </w:pPr>
          </w:p>
        </w:tc>
        <w:tc>
          <w:tcPr>
            <w:tcW w:w="2415" w:type="dxa"/>
            <w:noWrap w:val="0"/>
            <w:vAlign w:val="top"/>
          </w:tcPr>
          <w:p w14:paraId="3F8321F6">
            <w:pPr>
              <w:spacing w:line="600" w:lineRule="exact"/>
              <w:jc w:val="center"/>
              <w:rPr>
                <w:rFonts w:hint="eastAsia" w:ascii="宋体" w:hAnsi="宋体" w:eastAsia="宋体" w:cs="宋体"/>
              </w:rPr>
            </w:pPr>
          </w:p>
        </w:tc>
        <w:tc>
          <w:tcPr>
            <w:tcW w:w="1849" w:type="dxa"/>
            <w:noWrap w:val="0"/>
            <w:vAlign w:val="top"/>
          </w:tcPr>
          <w:p w14:paraId="12CE4B92">
            <w:pPr>
              <w:spacing w:line="600" w:lineRule="exact"/>
              <w:jc w:val="center"/>
              <w:rPr>
                <w:rFonts w:hint="eastAsia" w:ascii="宋体" w:hAnsi="宋体" w:eastAsia="宋体" w:cs="宋体"/>
              </w:rPr>
            </w:pPr>
          </w:p>
        </w:tc>
      </w:tr>
      <w:tr w14:paraId="392F9648">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3BEA5AF8">
            <w:pPr>
              <w:spacing w:line="600" w:lineRule="exact"/>
              <w:jc w:val="center"/>
              <w:rPr>
                <w:rFonts w:hint="eastAsia" w:ascii="宋体" w:hAnsi="宋体" w:eastAsia="宋体" w:cs="宋体"/>
              </w:rPr>
            </w:pPr>
          </w:p>
        </w:tc>
        <w:tc>
          <w:tcPr>
            <w:tcW w:w="1815" w:type="dxa"/>
            <w:noWrap w:val="0"/>
            <w:vAlign w:val="top"/>
          </w:tcPr>
          <w:p w14:paraId="35B0C3BE">
            <w:pPr>
              <w:spacing w:line="600" w:lineRule="exact"/>
              <w:jc w:val="center"/>
              <w:rPr>
                <w:rFonts w:hint="eastAsia" w:ascii="宋体" w:hAnsi="宋体" w:eastAsia="宋体" w:cs="宋体"/>
              </w:rPr>
            </w:pPr>
          </w:p>
        </w:tc>
        <w:tc>
          <w:tcPr>
            <w:tcW w:w="2520" w:type="dxa"/>
            <w:noWrap w:val="0"/>
            <w:vAlign w:val="top"/>
          </w:tcPr>
          <w:p w14:paraId="307833D1">
            <w:pPr>
              <w:spacing w:line="600" w:lineRule="exact"/>
              <w:jc w:val="center"/>
              <w:rPr>
                <w:rFonts w:hint="eastAsia" w:ascii="宋体" w:hAnsi="宋体" w:eastAsia="宋体" w:cs="宋体"/>
              </w:rPr>
            </w:pPr>
          </w:p>
        </w:tc>
        <w:tc>
          <w:tcPr>
            <w:tcW w:w="2415" w:type="dxa"/>
            <w:noWrap w:val="0"/>
            <w:vAlign w:val="top"/>
          </w:tcPr>
          <w:p w14:paraId="32AE2BBD">
            <w:pPr>
              <w:spacing w:line="600" w:lineRule="exact"/>
              <w:jc w:val="center"/>
              <w:rPr>
                <w:rFonts w:hint="eastAsia" w:ascii="宋体" w:hAnsi="宋体" w:eastAsia="宋体" w:cs="宋体"/>
              </w:rPr>
            </w:pPr>
          </w:p>
        </w:tc>
        <w:tc>
          <w:tcPr>
            <w:tcW w:w="1849" w:type="dxa"/>
            <w:noWrap w:val="0"/>
            <w:vAlign w:val="top"/>
          </w:tcPr>
          <w:p w14:paraId="5075B121">
            <w:pPr>
              <w:spacing w:line="600" w:lineRule="exact"/>
              <w:jc w:val="center"/>
              <w:rPr>
                <w:rFonts w:hint="eastAsia" w:ascii="宋体" w:hAnsi="宋体" w:eastAsia="宋体" w:cs="宋体"/>
              </w:rPr>
            </w:pPr>
          </w:p>
        </w:tc>
      </w:tr>
      <w:tr w14:paraId="61B24648">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52570D91">
            <w:pPr>
              <w:spacing w:line="600" w:lineRule="exact"/>
              <w:jc w:val="center"/>
              <w:rPr>
                <w:rFonts w:hint="eastAsia" w:ascii="宋体" w:hAnsi="宋体" w:eastAsia="宋体" w:cs="宋体"/>
              </w:rPr>
            </w:pPr>
          </w:p>
        </w:tc>
        <w:tc>
          <w:tcPr>
            <w:tcW w:w="1815" w:type="dxa"/>
            <w:noWrap w:val="0"/>
            <w:vAlign w:val="top"/>
          </w:tcPr>
          <w:p w14:paraId="2E75E64B">
            <w:pPr>
              <w:spacing w:line="600" w:lineRule="exact"/>
              <w:jc w:val="center"/>
              <w:rPr>
                <w:rFonts w:hint="eastAsia" w:ascii="宋体" w:hAnsi="宋体" w:eastAsia="宋体" w:cs="宋体"/>
              </w:rPr>
            </w:pPr>
          </w:p>
        </w:tc>
        <w:tc>
          <w:tcPr>
            <w:tcW w:w="2520" w:type="dxa"/>
            <w:noWrap w:val="0"/>
            <w:vAlign w:val="top"/>
          </w:tcPr>
          <w:p w14:paraId="001B6DD8">
            <w:pPr>
              <w:spacing w:line="600" w:lineRule="exact"/>
              <w:jc w:val="center"/>
              <w:rPr>
                <w:rFonts w:hint="eastAsia" w:ascii="宋体" w:hAnsi="宋体" w:eastAsia="宋体" w:cs="宋体"/>
              </w:rPr>
            </w:pPr>
          </w:p>
        </w:tc>
        <w:tc>
          <w:tcPr>
            <w:tcW w:w="2415" w:type="dxa"/>
            <w:noWrap w:val="0"/>
            <w:vAlign w:val="top"/>
          </w:tcPr>
          <w:p w14:paraId="3AA83C3C">
            <w:pPr>
              <w:spacing w:line="600" w:lineRule="exact"/>
              <w:jc w:val="center"/>
              <w:rPr>
                <w:rFonts w:hint="eastAsia" w:ascii="宋体" w:hAnsi="宋体" w:eastAsia="宋体" w:cs="宋体"/>
              </w:rPr>
            </w:pPr>
          </w:p>
        </w:tc>
        <w:tc>
          <w:tcPr>
            <w:tcW w:w="1849" w:type="dxa"/>
            <w:noWrap w:val="0"/>
            <w:vAlign w:val="top"/>
          </w:tcPr>
          <w:p w14:paraId="1B358905">
            <w:pPr>
              <w:spacing w:line="600" w:lineRule="exact"/>
              <w:jc w:val="center"/>
              <w:rPr>
                <w:rFonts w:hint="eastAsia" w:ascii="宋体" w:hAnsi="宋体" w:eastAsia="宋体" w:cs="宋体"/>
              </w:rPr>
            </w:pPr>
          </w:p>
        </w:tc>
      </w:tr>
      <w:tr w14:paraId="154CEF72">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E70739D">
            <w:pPr>
              <w:spacing w:line="600" w:lineRule="exact"/>
              <w:jc w:val="center"/>
              <w:rPr>
                <w:rFonts w:hint="eastAsia" w:ascii="宋体" w:hAnsi="宋体" w:eastAsia="宋体" w:cs="宋体"/>
              </w:rPr>
            </w:pPr>
          </w:p>
        </w:tc>
        <w:tc>
          <w:tcPr>
            <w:tcW w:w="1815" w:type="dxa"/>
            <w:noWrap w:val="0"/>
            <w:vAlign w:val="top"/>
          </w:tcPr>
          <w:p w14:paraId="24C415AC">
            <w:pPr>
              <w:spacing w:line="600" w:lineRule="exact"/>
              <w:jc w:val="center"/>
              <w:rPr>
                <w:rFonts w:hint="eastAsia" w:ascii="宋体" w:hAnsi="宋体" w:eastAsia="宋体" w:cs="宋体"/>
              </w:rPr>
            </w:pPr>
          </w:p>
        </w:tc>
        <w:tc>
          <w:tcPr>
            <w:tcW w:w="2520" w:type="dxa"/>
            <w:noWrap w:val="0"/>
            <w:vAlign w:val="top"/>
          </w:tcPr>
          <w:p w14:paraId="42F62875">
            <w:pPr>
              <w:spacing w:line="600" w:lineRule="exact"/>
              <w:jc w:val="center"/>
              <w:rPr>
                <w:rFonts w:hint="eastAsia" w:ascii="宋体" w:hAnsi="宋体" w:eastAsia="宋体" w:cs="宋体"/>
              </w:rPr>
            </w:pPr>
          </w:p>
        </w:tc>
        <w:tc>
          <w:tcPr>
            <w:tcW w:w="2415" w:type="dxa"/>
            <w:noWrap w:val="0"/>
            <w:vAlign w:val="top"/>
          </w:tcPr>
          <w:p w14:paraId="54E2CC74">
            <w:pPr>
              <w:spacing w:line="600" w:lineRule="exact"/>
              <w:jc w:val="center"/>
              <w:rPr>
                <w:rFonts w:hint="eastAsia" w:ascii="宋体" w:hAnsi="宋体" w:eastAsia="宋体" w:cs="宋体"/>
              </w:rPr>
            </w:pPr>
          </w:p>
        </w:tc>
        <w:tc>
          <w:tcPr>
            <w:tcW w:w="1849" w:type="dxa"/>
            <w:noWrap w:val="0"/>
            <w:vAlign w:val="top"/>
          </w:tcPr>
          <w:p w14:paraId="3E8DCCBA">
            <w:pPr>
              <w:spacing w:line="600" w:lineRule="exact"/>
              <w:jc w:val="center"/>
              <w:rPr>
                <w:rFonts w:hint="eastAsia" w:ascii="宋体" w:hAnsi="宋体" w:eastAsia="宋体" w:cs="宋体"/>
              </w:rPr>
            </w:pPr>
          </w:p>
        </w:tc>
      </w:tr>
      <w:tr w14:paraId="7960807D">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3C91FDFF">
            <w:pPr>
              <w:spacing w:line="600" w:lineRule="exact"/>
              <w:jc w:val="center"/>
              <w:rPr>
                <w:rFonts w:hint="eastAsia" w:ascii="宋体" w:hAnsi="宋体" w:eastAsia="宋体" w:cs="宋体"/>
              </w:rPr>
            </w:pPr>
          </w:p>
        </w:tc>
        <w:tc>
          <w:tcPr>
            <w:tcW w:w="1815" w:type="dxa"/>
            <w:noWrap w:val="0"/>
            <w:vAlign w:val="top"/>
          </w:tcPr>
          <w:p w14:paraId="53AA3034">
            <w:pPr>
              <w:spacing w:line="600" w:lineRule="exact"/>
              <w:jc w:val="center"/>
              <w:rPr>
                <w:rFonts w:hint="eastAsia" w:ascii="宋体" w:hAnsi="宋体" w:eastAsia="宋体" w:cs="宋体"/>
              </w:rPr>
            </w:pPr>
          </w:p>
        </w:tc>
        <w:tc>
          <w:tcPr>
            <w:tcW w:w="2520" w:type="dxa"/>
            <w:noWrap w:val="0"/>
            <w:vAlign w:val="top"/>
          </w:tcPr>
          <w:p w14:paraId="287AF915">
            <w:pPr>
              <w:spacing w:line="600" w:lineRule="exact"/>
              <w:jc w:val="center"/>
              <w:rPr>
                <w:rFonts w:hint="eastAsia" w:ascii="宋体" w:hAnsi="宋体" w:eastAsia="宋体" w:cs="宋体"/>
              </w:rPr>
            </w:pPr>
          </w:p>
        </w:tc>
        <w:tc>
          <w:tcPr>
            <w:tcW w:w="2415" w:type="dxa"/>
            <w:noWrap w:val="0"/>
            <w:vAlign w:val="top"/>
          </w:tcPr>
          <w:p w14:paraId="0AA9404E">
            <w:pPr>
              <w:spacing w:line="600" w:lineRule="exact"/>
              <w:jc w:val="center"/>
              <w:rPr>
                <w:rFonts w:hint="eastAsia" w:ascii="宋体" w:hAnsi="宋体" w:eastAsia="宋体" w:cs="宋体"/>
              </w:rPr>
            </w:pPr>
          </w:p>
        </w:tc>
        <w:tc>
          <w:tcPr>
            <w:tcW w:w="1849" w:type="dxa"/>
            <w:noWrap w:val="0"/>
            <w:vAlign w:val="top"/>
          </w:tcPr>
          <w:p w14:paraId="09B8E4C2">
            <w:pPr>
              <w:spacing w:line="600" w:lineRule="exact"/>
              <w:jc w:val="center"/>
              <w:rPr>
                <w:rFonts w:hint="eastAsia" w:ascii="宋体" w:hAnsi="宋体" w:eastAsia="宋体" w:cs="宋体"/>
              </w:rPr>
            </w:pPr>
          </w:p>
        </w:tc>
      </w:tr>
      <w:tr w14:paraId="1988663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14:paraId="6616D9D5">
            <w:pPr>
              <w:spacing w:line="600" w:lineRule="exact"/>
              <w:jc w:val="center"/>
              <w:rPr>
                <w:rFonts w:hint="eastAsia" w:ascii="宋体" w:hAnsi="宋体" w:eastAsia="宋体" w:cs="宋体"/>
              </w:rPr>
            </w:pPr>
          </w:p>
        </w:tc>
        <w:tc>
          <w:tcPr>
            <w:tcW w:w="1815" w:type="dxa"/>
            <w:noWrap w:val="0"/>
            <w:vAlign w:val="top"/>
          </w:tcPr>
          <w:p w14:paraId="2AE467EA">
            <w:pPr>
              <w:spacing w:line="600" w:lineRule="exact"/>
              <w:jc w:val="center"/>
              <w:rPr>
                <w:rFonts w:hint="eastAsia" w:ascii="宋体" w:hAnsi="宋体" w:eastAsia="宋体" w:cs="宋体"/>
              </w:rPr>
            </w:pPr>
          </w:p>
        </w:tc>
        <w:tc>
          <w:tcPr>
            <w:tcW w:w="2520" w:type="dxa"/>
            <w:noWrap w:val="0"/>
            <w:vAlign w:val="top"/>
          </w:tcPr>
          <w:p w14:paraId="35A11640">
            <w:pPr>
              <w:spacing w:line="600" w:lineRule="exact"/>
              <w:jc w:val="center"/>
              <w:rPr>
                <w:rFonts w:hint="eastAsia" w:ascii="宋体" w:hAnsi="宋体" w:eastAsia="宋体" w:cs="宋体"/>
              </w:rPr>
            </w:pPr>
          </w:p>
        </w:tc>
        <w:tc>
          <w:tcPr>
            <w:tcW w:w="2415" w:type="dxa"/>
            <w:noWrap w:val="0"/>
            <w:vAlign w:val="top"/>
          </w:tcPr>
          <w:p w14:paraId="317506F0">
            <w:pPr>
              <w:spacing w:line="600" w:lineRule="exact"/>
              <w:jc w:val="center"/>
              <w:rPr>
                <w:rFonts w:hint="eastAsia" w:ascii="宋体" w:hAnsi="宋体" w:eastAsia="宋体" w:cs="宋体"/>
              </w:rPr>
            </w:pPr>
          </w:p>
        </w:tc>
        <w:tc>
          <w:tcPr>
            <w:tcW w:w="1849" w:type="dxa"/>
            <w:noWrap w:val="0"/>
            <w:vAlign w:val="top"/>
          </w:tcPr>
          <w:p w14:paraId="0DE9B164">
            <w:pPr>
              <w:spacing w:line="600" w:lineRule="exact"/>
              <w:jc w:val="center"/>
              <w:rPr>
                <w:rFonts w:hint="eastAsia" w:ascii="宋体" w:hAnsi="宋体" w:eastAsia="宋体" w:cs="宋体"/>
              </w:rPr>
            </w:pPr>
          </w:p>
        </w:tc>
      </w:tr>
      <w:tr w14:paraId="156DA991">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14:paraId="155805EC">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14:paraId="7C42079D">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14:paraId="13EE95AD">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14:paraId="045B54E6">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14:paraId="4C2F53FA">
            <w:pPr>
              <w:spacing w:line="600" w:lineRule="exact"/>
              <w:jc w:val="center"/>
              <w:rPr>
                <w:rFonts w:hint="eastAsia" w:ascii="宋体" w:hAnsi="宋体" w:eastAsia="宋体" w:cs="宋体"/>
              </w:rPr>
            </w:pPr>
          </w:p>
        </w:tc>
      </w:tr>
    </w:tbl>
    <w:p w14:paraId="25D451A5">
      <w:pPr>
        <w:pStyle w:val="6"/>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14:paraId="44BB66F4">
      <w:pPr>
        <w:spacing w:line="600" w:lineRule="exact"/>
        <w:rPr>
          <w:rFonts w:hint="eastAsia" w:ascii="宋体" w:hAnsi="宋体" w:eastAsia="宋体" w:cs="宋体"/>
          <w:sz w:val="24"/>
        </w:rPr>
      </w:pPr>
    </w:p>
    <w:p w14:paraId="2783080C">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14:paraId="184CE119">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14:paraId="596D1BE3">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14:paraId="4EF33FA4">
      <w:pPr>
        <w:spacing w:line="400" w:lineRule="exact"/>
        <w:ind w:firstLine="480" w:firstLineChars="200"/>
        <w:rPr>
          <w:rFonts w:hint="eastAsia" w:ascii="宋体" w:hAnsi="宋体" w:eastAsia="宋体" w:cs="宋体"/>
          <w:sz w:val="24"/>
          <w:szCs w:val="24"/>
        </w:rPr>
      </w:pPr>
    </w:p>
    <w:p w14:paraId="1F956638">
      <w:pPr>
        <w:pStyle w:val="23"/>
        <w:rPr>
          <w:rFonts w:hint="eastAsia" w:ascii="宋体" w:hAnsi="宋体" w:eastAsia="宋体" w:cs="宋体"/>
          <w:color w:val="auto"/>
          <w:kern w:val="2"/>
        </w:rPr>
      </w:pPr>
    </w:p>
    <w:p w14:paraId="001316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14:paraId="56E158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14:paraId="00D4C0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14:paraId="3A5448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099F51E2">
      <w:pPr>
        <w:spacing w:line="360" w:lineRule="auto"/>
        <w:ind w:firstLine="480" w:firstLineChars="200"/>
        <w:rPr>
          <w:rFonts w:hint="eastAsia" w:ascii="宋体" w:hAnsi="宋体" w:eastAsia="宋体" w:cs="宋体"/>
          <w:sz w:val="24"/>
          <w:szCs w:val="24"/>
        </w:rPr>
      </w:pPr>
    </w:p>
    <w:p w14:paraId="7171C19B">
      <w:pPr>
        <w:spacing w:line="360" w:lineRule="auto"/>
        <w:ind w:firstLine="480" w:firstLineChars="200"/>
        <w:rPr>
          <w:rFonts w:hint="eastAsia" w:ascii="宋体" w:hAnsi="宋体" w:eastAsia="宋体" w:cs="宋体"/>
          <w:sz w:val="24"/>
          <w:szCs w:val="24"/>
        </w:rPr>
      </w:pPr>
    </w:p>
    <w:p w14:paraId="582890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14:paraId="1EACC2C0">
      <w:pPr>
        <w:spacing w:line="360" w:lineRule="auto"/>
        <w:rPr>
          <w:rFonts w:hint="eastAsia" w:ascii="宋体" w:hAnsi="宋体" w:eastAsia="宋体" w:cs="宋体"/>
          <w:sz w:val="24"/>
          <w:szCs w:val="24"/>
        </w:rPr>
      </w:pPr>
    </w:p>
    <w:p w14:paraId="0D751A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14:paraId="55F3B548">
      <w:pPr>
        <w:spacing w:line="360" w:lineRule="auto"/>
        <w:rPr>
          <w:rFonts w:hint="eastAsia" w:ascii="宋体" w:hAnsi="宋体" w:eastAsia="宋体" w:cs="宋体"/>
          <w:sz w:val="24"/>
          <w:szCs w:val="24"/>
        </w:rPr>
      </w:pPr>
    </w:p>
    <w:p w14:paraId="1CCD10BD">
      <w:pPr>
        <w:spacing w:line="360" w:lineRule="auto"/>
        <w:ind w:firstLine="480" w:firstLineChars="200"/>
        <w:rPr>
          <w:rFonts w:hint="eastAsia" w:ascii="宋体" w:hAnsi="宋体" w:eastAsia="宋体" w:cs="宋体"/>
          <w:sz w:val="24"/>
          <w:szCs w:val="24"/>
        </w:rPr>
      </w:pPr>
    </w:p>
    <w:p w14:paraId="467F7499">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14:paraId="29FED448">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14:paraId="00F04B43">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14:paraId="31703D13">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14:paraId="6ECC0EDC">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14:paraId="39D20929">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14:paraId="2DF5F513">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14:paraId="558C12DD">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14:paraId="58C2DC0B">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14:paraId="547C1AD9">
      <w:pPr>
        <w:spacing w:line="600" w:lineRule="exact"/>
        <w:ind w:left="1050" w:hanging="1050"/>
        <w:jc w:val="center"/>
        <w:rPr>
          <w:rFonts w:hint="eastAsia" w:ascii="宋体" w:hAnsi="宋体" w:eastAsia="宋体" w:cs="宋体"/>
          <w:sz w:val="24"/>
          <w:szCs w:val="24"/>
        </w:rPr>
      </w:pPr>
    </w:p>
    <w:p w14:paraId="41312A02">
      <w:pPr>
        <w:spacing w:line="600" w:lineRule="exact"/>
        <w:ind w:left="1050" w:hanging="1050"/>
        <w:jc w:val="center"/>
        <w:rPr>
          <w:rFonts w:hint="eastAsia" w:ascii="宋体" w:hAnsi="宋体" w:eastAsia="宋体" w:cs="宋体"/>
          <w:sz w:val="24"/>
          <w:szCs w:val="24"/>
        </w:rPr>
      </w:pPr>
    </w:p>
    <w:p w14:paraId="504A9045">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14:paraId="45F211DE">
      <w:pPr>
        <w:tabs>
          <w:tab w:val="left" w:pos="1435"/>
        </w:tabs>
        <w:spacing w:line="600" w:lineRule="exact"/>
        <w:outlineLvl w:val="0"/>
        <w:rPr>
          <w:rFonts w:hint="eastAsia" w:ascii="宋体" w:hAnsi="宋体" w:eastAsia="宋体" w:cs="宋体"/>
          <w:sz w:val="24"/>
          <w:szCs w:val="24"/>
        </w:rPr>
      </w:pPr>
    </w:p>
    <w:p w14:paraId="36070C2A">
      <w:pPr>
        <w:tabs>
          <w:tab w:val="left" w:pos="1435"/>
        </w:tabs>
        <w:spacing w:line="600" w:lineRule="exact"/>
        <w:outlineLvl w:val="0"/>
        <w:rPr>
          <w:rFonts w:hint="eastAsia" w:ascii="宋体" w:hAnsi="宋体" w:eastAsia="宋体" w:cs="宋体"/>
          <w:sz w:val="24"/>
          <w:szCs w:val="24"/>
        </w:rPr>
      </w:pPr>
    </w:p>
    <w:p w14:paraId="4EED906C">
      <w:pPr>
        <w:tabs>
          <w:tab w:val="left" w:pos="1435"/>
        </w:tabs>
        <w:spacing w:line="600" w:lineRule="exact"/>
        <w:outlineLvl w:val="0"/>
        <w:rPr>
          <w:rFonts w:hint="eastAsia" w:ascii="宋体" w:hAnsi="宋体" w:eastAsia="宋体" w:cs="宋体"/>
          <w:sz w:val="24"/>
          <w:szCs w:val="24"/>
        </w:rPr>
      </w:pPr>
    </w:p>
    <w:p w14:paraId="3CDD5302">
      <w:pPr>
        <w:tabs>
          <w:tab w:val="left" w:pos="1435"/>
        </w:tabs>
        <w:spacing w:line="600" w:lineRule="exact"/>
        <w:outlineLvl w:val="0"/>
        <w:rPr>
          <w:rFonts w:hint="eastAsia" w:ascii="宋体" w:hAnsi="宋体" w:eastAsia="宋体" w:cs="宋体"/>
          <w:sz w:val="24"/>
          <w:szCs w:val="24"/>
        </w:rPr>
      </w:pPr>
    </w:p>
    <w:p w14:paraId="54ED4AC5">
      <w:pPr>
        <w:tabs>
          <w:tab w:val="left" w:pos="1435"/>
        </w:tabs>
        <w:spacing w:line="600" w:lineRule="exact"/>
        <w:outlineLvl w:val="0"/>
        <w:rPr>
          <w:rFonts w:hint="eastAsia" w:ascii="宋体" w:hAnsi="宋体" w:eastAsia="宋体" w:cs="宋体"/>
          <w:sz w:val="24"/>
          <w:szCs w:val="24"/>
        </w:rPr>
      </w:pPr>
    </w:p>
    <w:p w14:paraId="6B9C35BA">
      <w:pPr>
        <w:tabs>
          <w:tab w:val="left" w:pos="1435"/>
        </w:tabs>
        <w:spacing w:line="600" w:lineRule="exact"/>
        <w:outlineLvl w:val="0"/>
        <w:rPr>
          <w:rFonts w:hint="eastAsia" w:ascii="宋体" w:hAnsi="宋体" w:eastAsia="宋体" w:cs="宋体"/>
          <w:sz w:val="24"/>
          <w:szCs w:val="24"/>
        </w:rPr>
      </w:pPr>
    </w:p>
    <w:p w14:paraId="0319B7A8">
      <w:pPr>
        <w:tabs>
          <w:tab w:val="left" w:pos="1435"/>
        </w:tabs>
        <w:spacing w:line="600" w:lineRule="exact"/>
        <w:outlineLvl w:val="0"/>
        <w:rPr>
          <w:rFonts w:hint="eastAsia" w:ascii="宋体" w:hAnsi="宋体" w:eastAsia="宋体" w:cs="宋体"/>
          <w:sz w:val="24"/>
          <w:szCs w:val="24"/>
        </w:rPr>
      </w:pPr>
    </w:p>
    <w:p w14:paraId="33BBEAF2">
      <w:pPr>
        <w:tabs>
          <w:tab w:val="left" w:pos="1435"/>
        </w:tabs>
        <w:spacing w:line="600" w:lineRule="exact"/>
        <w:outlineLvl w:val="0"/>
        <w:rPr>
          <w:rFonts w:hint="eastAsia" w:ascii="宋体" w:hAnsi="宋体" w:eastAsia="宋体" w:cs="宋体"/>
          <w:sz w:val="24"/>
          <w:szCs w:val="24"/>
        </w:rPr>
      </w:pPr>
    </w:p>
    <w:p w14:paraId="6F00BEDE">
      <w:pPr>
        <w:tabs>
          <w:tab w:val="left" w:pos="1435"/>
        </w:tabs>
        <w:spacing w:line="600" w:lineRule="exact"/>
        <w:outlineLvl w:val="0"/>
        <w:rPr>
          <w:rFonts w:hint="eastAsia" w:ascii="宋体" w:hAnsi="宋体" w:eastAsia="宋体" w:cs="宋体"/>
          <w:sz w:val="24"/>
          <w:szCs w:val="24"/>
        </w:rPr>
      </w:pPr>
    </w:p>
    <w:p w14:paraId="551F88A1">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14:paraId="4206AE61">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14:paraId="53ED003A">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14:paraId="039AF8A4">
      <w:pPr>
        <w:pStyle w:val="9"/>
        <w:rPr>
          <w:rFonts w:hint="eastAsia"/>
          <w:b/>
          <w:bCs/>
        </w:rPr>
        <w:sectPr>
          <w:pgSz w:w="11906" w:h="16838"/>
          <w:pgMar w:top="1440" w:right="1083" w:bottom="1440" w:left="1083" w:header="850" w:footer="992" w:gutter="0"/>
          <w:cols w:space="720" w:num="1"/>
          <w:titlePg/>
          <w:docGrid w:type="lines" w:linePitch="314" w:charSpace="0"/>
        </w:sectPr>
      </w:pPr>
    </w:p>
    <w:p w14:paraId="376DABB0">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14:paraId="6ED3D459">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14:paraId="2F11CF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14:paraId="6D85030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14:paraId="75CAF97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14:paraId="0E5D791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14:paraId="4AA4BED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14:paraId="33CC6D56">
      <w:pPr>
        <w:spacing w:line="360" w:lineRule="auto"/>
        <w:ind w:firstLine="435"/>
        <w:rPr>
          <w:rFonts w:hint="eastAsia" w:ascii="宋体" w:hAnsi="宋体" w:eastAsia="宋体" w:cs="宋体"/>
          <w:sz w:val="24"/>
          <w:szCs w:val="24"/>
        </w:rPr>
      </w:pPr>
    </w:p>
    <w:p w14:paraId="5F6FBF81">
      <w:pPr>
        <w:spacing w:line="360" w:lineRule="auto"/>
        <w:ind w:firstLine="435"/>
        <w:rPr>
          <w:rFonts w:hint="eastAsia" w:ascii="宋体" w:hAnsi="宋体" w:eastAsia="宋体" w:cs="宋体"/>
          <w:sz w:val="24"/>
          <w:szCs w:val="24"/>
        </w:rPr>
      </w:pPr>
    </w:p>
    <w:p w14:paraId="0564A5BD">
      <w:pPr>
        <w:spacing w:line="360" w:lineRule="auto"/>
        <w:ind w:firstLine="435"/>
        <w:rPr>
          <w:rFonts w:hint="eastAsia" w:ascii="宋体" w:hAnsi="宋体" w:eastAsia="宋体" w:cs="宋体"/>
          <w:sz w:val="24"/>
          <w:szCs w:val="24"/>
        </w:rPr>
      </w:pPr>
    </w:p>
    <w:p w14:paraId="75DF49BF">
      <w:pPr>
        <w:spacing w:line="360" w:lineRule="auto"/>
        <w:ind w:firstLine="435"/>
        <w:rPr>
          <w:rFonts w:hint="eastAsia" w:ascii="宋体" w:hAnsi="宋体" w:eastAsia="宋体" w:cs="宋体"/>
          <w:sz w:val="24"/>
          <w:szCs w:val="24"/>
        </w:rPr>
      </w:pPr>
    </w:p>
    <w:p w14:paraId="48A48F2E">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14:paraId="112F84FD">
      <w:pPr>
        <w:spacing w:line="360" w:lineRule="auto"/>
        <w:ind w:right="-58" w:firstLine="4800" w:firstLineChars="2000"/>
        <w:rPr>
          <w:rFonts w:hint="eastAsia" w:ascii="宋体" w:hAnsi="宋体" w:eastAsia="宋体" w:cs="宋体"/>
          <w:sz w:val="24"/>
          <w:szCs w:val="24"/>
        </w:rPr>
      </w:pPr>
    </w:p>
    <w:p w14:paraId="09D9D127">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14:paraId="2870FADE">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1C1C876D">
      <w:pPr>
        <w:spacing w:line="360" w:lineRule="auto"/>
        <w:ind w:firstLine="435"/>
        <w:rPr>
          <w:rFonts w:hint="eastAsia" w:ascii="宋体" w:hAnsi="宋体" w:eastAsia="宋体" w:cs="宋体"/>
          <w:sz w:val="24"/>
          <w:szCs w:val="24"/>
        </w:rPr>
      </w:pPr>
    </w:p>
    <w:p w14:paraId="24881555">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14:paraId="4030FE3B">
      <w:pPr>
        <w:spacing w:line="360" w:lineRule="auto"/>
        <w:ind w:right="960"/>
        <w:rPr>
          <w:rFonts w:hint="eastAsia" w:ascii="宋体" w:hAnsi="宋体" w:eastAsia="宋体" w:cs="宋体"/>
          <w:sz w:val="24"/>
          <w:szCs w:val="24"/>
        </w:rPr>
      </w:pPr>
    </w:p>
    <w:p w14:paraId="680C4214">
      <w:pPr>
        <w:spacing w:line="360" w:lineRule="auto"/>
        <w:ind w:right="960"/>
        <w:rPr>
          <w:rFonts w:hint="eastAsia" w:ascii="宋体" w:hAnsi="宋体" w:eastAsia="宋体" w:cs="宋体"/>
          <w:sz w:val="24"/>
          <w:szCs w:val="24"/>
        </w:rPr>
      </w:pPr>
    </w:p>
    <w:p w14:paraId="0C7CCDFC">
      <w:pPr>
        <w:spacing w:line="360" w:lineRule="auto"/>
        <w:ind w:right="960"/>
        <w:rPr>
          <w:rFonts w:hint="eastAsia" w:ascii="宋体" w:hAnsi="宋体" w:eastAsia="宋体" w:cs="宋体"/>
          <w:sz w:val="24"/>
          <w:szCs w:val="24"/>
        </w:rPr>
      </w:pPr>
    </w:p>
    <w:p w14:paraId="0FA66ECC">
      <w:pPr>
        <w:spacing w:line="360" w:lineRule="auto"/>
        <w:ind w:right="960"/>
        <w:rPr>
          <w:rFonts w:hint="eastAsia" w:ascii="宋体" w:hAnsi="宋体" w:eastAsia="宋体" w:cs="宋体"/>
          <w:sz w:val="24"/>
        </w:rPr>
      </w:pPr>
    </w:p>
    <w:p w14:paraId="65025CF3">
      <w:pPr>
        <w:spacing w:line="360" w:lineRule="auto"/>
        <w:ind w:right="960"/>
        <w:rPr>
          <w:rFonts w:hint="eastAsia" w:ascii="宋体" w:hAnsi="宋体" w:eastAsia="宋体" w:cs="宋体"/>
          <w:sz w:val="24"/>
        </w:rPr>
      </w:pPr>
    </w:p>
    <w:p w14:paraId="29750847">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14:paraId="13D584CD">
      <w:pPr>
        <w:pStyle w:val="9"/>
      </w:pPr>
    </w:p>
    <w:p w14:paraId="2B22D95E">
      <w:pPr>
        <w:pStyle w:val="9"/>
        <w:sectPr>
          <w:pgSz w:w="11906" w:h="16838"/>
          <w:pgMar w:top="1440" w:right="1083" w:bottom="1440" w:left="1083" w:header="850" w:footer="992" w:gutter="0"/>
          <w:cols w:space="720" w:num="1"/>
          <w:titlePg/>
          <w:docGrid w:type="lines" w:linePitch="314" w:charSpace="0"/>
        </w:sectPr>
      </w:pPr>
    </w:p>
    <w:p w14:paraId="749C8BE3">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14:paraId="07D27B1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14:paraId="668E357D">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14:paraId="4A2376E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14:paraId="57F6BB3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14:paraId="44BA978A">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14:paraId="31BBE25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14:paraId="13D9EC8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14:paraId="358E557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14:paraId="5FB91CB6">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14:paraId="2A37072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14:paraId="3FDF12D0">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14:paraId="127A774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14:paraId="1D684E9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14:paraId="15C4280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7A587C40">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19C61A99">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14:paraId="452DD28B">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14:paraId="6F316034">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14:paraId="4A5AD644">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14:paraId="6B6E84CD">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14:paraId="6340AE70">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37ABEE50">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55959255">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6089DDBE">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733E28CE">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7C43A37F">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07299079">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6B645636">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3B170974">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14:paraId="07DE5120">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17"/>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14:paraId="0084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74AE5EEA">
            <w:pPr>
              <w:jc w:val="center"/>
              <w:rPr>
                <w:rFonts w:hint="eastAsia"/>
                <w:b/>
                <w:sz w:val="30"/>
                <w:szCs w:val="30"/>
              </w:rPr>
            </w:pPr>
            <w:r>
              <w:rPr>
                <w:rFonts w:hint="eastAsia"/>
                <w:b/>
                <w:sz w:val="30"/>
                <w:szCs w:val="30"/>
              </w:rPr>
              <w:t>投标单位</w:t>
            </w:r>
          </w:p>
        </w:tc>
        <w:tc>
          <w:tcPr>
            <w:tcW w:w="7920" w:type="dxa"/>
            <w:noWrap w:val="0"/>
            <w:vAlign w:val="center"/>
          </w:tcPr>
          <w:p w14:paraId="632733B1">
            <w:pPr>
              <w:jc w:val="center"/>
              <w:rPr>
                <w:rFonts w:hint="eastAsia" w:ascii="楷体_GB2312" w:eastAsia="楷体_GB2312"/>
                <w:b/>
                <w:sz w:val="36"/>
                <w:szCs w:val="36"/>
              </w:rPr>
            </w:pPr>
          </w:p>
        </w:tc>
      </w:tr>
      <w:tr w14:paraId="3EE5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32" w:type="dxa"/>
            <w:noWrap w:val="0"/>
            <w:vAlign w:val="center"/>
          </w:tcPr>
          <w:p w14:paraId="141F9ECF">
            <w:pPr>
              <w:jc w:val="center"/>
              <w:rPr>
                <w:rFonts w:hint="eastAsia"/>
                <w:b/>
                <w:sz w:val="30"/>
                <w:szCs w:val="30"/>
              </w:rPr>
            </w:pPr>
            <w:r>
              <w:rPr>
                <w:rFonts w:hint="eastAsia"/>
                <w:b/>
                <w:sz w:val="30"/>
                <w:szCs w:val="30"/>
              </w:rPr>
              <w:t>生产制造商</w:t>
            </w:r>
          </w:p>
        </w:tc>
        <w:tc>
          <w:tcPr>
            <w:tcW w:w="7920" w:type="dxa"/>
            <w:noWrap w:val="0"/>
            <w:vAlign w:val="center"/>
          </w:tcPr>
          <w:p w14:paraId="4F692A82">
            <w:pPr>
              <w:jc w:val="center"/>
              <w:rPr>
                <w:rFonts w:hint="eastAsia"/>
                <w:b/>
                <w:sz w:val="32"/>
                <w:szCs w:val="32"/>
              </w:rPr>
            </w:pPr>
          </w:p>
        </w:tc>
      </w:tr>
      <w:tr w14:paraId="4E9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3C99D274">
            <w:pPr>
              <w:jc w:val="center"/>
              <w:rPr>
                <w:rFonts w:hint="eastAsia"/>
                <w:b/>
                <w:sz w:val="30"/>
                <w:szCs w:val="30"/>
              </w:rPr>
            </w:pPr>
            <w:r>
              <w:rPr>
                <w:rFonts w:hint="eastAsia"/>
                <w:b/>
                <w:sz w:val="30"/>
                <w:szCs w:val="30"/>
              </w:rPr>
              <w:t>承诺价格</w:t>
            </w:r>
          </w:p>
        </w:tc>
        <w:tc>
          <w:tcPr>
            <w:tcW w:w="7920" w:type="dxa"/>
            <w:noWrap w:val="0"/>
            <w:vAlign w:val="center"/>
          </w:tcPr>
          <w:p w14:paraId="4B0B1C4E">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14:paraId="475A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5E1D4207">
            <w:pPr>
              <w:jc w:val="center"/>
              <w:rPr>
                <w:rFonts w:hint="eastAsia"/>
                <w:b/>
                <w:sz w:val="30"/>
                <w:szCs w:val="30"/>
              </w:rPr>
            </w:pPr>
            <w:r>
              <w:rPr>
                <w:rFonts w:hint="eastAsia"/>
                <w:b/>
                <w:sz w:val="30"/>
                <w:szCs w:val="30"/>
              </w:rPr>
              <w:t>付款方式</w:t>
            </w:r>
          </w:p>
          <w:p w14:paraId="2A6EAC02">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14:paraId="318F2B96">
            <w:pPr>
              <w:jc w:val="center"/>
              <w:rPr>
                <w:rFonts w:hint="eastAsia" w:ascii="Times New Roman" w:hAnsi="Times New Roman" w:eastAsia="宋体" w:cs="Times New Roman"/>
                <w:b/>
                <w:sz w:val="32"/>
                <w:szCs w:val="32"/>
                <w:lang w:val="en-US" w:eastAsia="zh-CN"/>
              </w:rPr>
            </w:pPr>
          </w:p>
        </w:tc>
      </w:tr>
      <w:tr w14:paraId="3514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3E6D486C">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14:paraId="160E0E06">
            <w:pPr>
              <w:jc w:val="center"/>
              <w:rPr>
                <w:rFonts w:hint="default" w:eastAsia="宋体"/>
                <w:b/>
                <w:sz w:val="32"/>
                <w:szCs w:val="32"/>
                <w:lang w:val="en-US" w:eastAsia="zh-CN"/>
              </w:rPr>
            </w:pPr>
          </w:p>
        </w:tc>
      </w:tr>
      <w:tr w14:paraId="03D5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32" w:type="dxa"/>
            <w:noWrap w:val="0"/>
            <w:vAlign w:val="center"/>
          </w:tcPr>
          <w:p w14:paraId="568FB040">
            <w:pPr>
              <w:jc w:val="center"/>
              <w:rPr>
                <w:rFonts w:hint="eastAsia"/>
                <w:b/>
                <w:sz w:val="32"/>
                <w:szCs w:val="32"/>
              </w:rPr>
            </w:pPr>
            <w:r>
              <w:rPr>
                <w:rFonts w:hint="eastAsia"/>
                <w:b/>
                <w:sz w:val="30"/>
                <w:szCs w:val="30"/>
              </w:rPr>
              <w:t>交货日期</w:t>
            </w:r>
          </w:p>
        </w:tc>
        <w:tc>
          <w:tcPr>
            <w:tcW w:w="7920" w:type="dxa"/>
            <w:noWrap w:val="0"/>
            <w:vAlign w:val="center"/>
          </w:tcPr>
          <w:p w14:paraId="426B0C00">
            <w:pPr>
              <w:jc w:val="center"/>
              <w:rPr>
                <w:rFonts w:hint="default" w:eastAsia="宋体"/>
                <w:b/>
                <w:sz w:val="32"/>
                <w:szCs w:val="32"/>
                <w:lang w:val="en-US" w:eastAsia="zh-CN"/>
              </w:rPr>
            </w:pPr>
          </w:p>
        </w:tc>
      </w:tr>
      <w:tr w14:paraId="7446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32" w:type="dxa"/>
            <w:noWrap w:val="0"/>
            <w:vAlign w:val="center"/>
          </w:tcPr>
          <w:p w14:paraId="55BB9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14:paraId="5635C3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14:paraId="24AB6A21">
            <w:pPr>
              <w:rPr>
                <w:rFonts w:hint="default" w:ascii="Times New Roman" w:hAnsi="Times New Roman" w:eastAsia="宋体" w:cs="Times New Roman"/>
                <w:b/>
                <w:sz w:val="32"/>
                <w:szCs w:val="32"/>
                <w:lang w:val="en-US" w:eastAsia="zh-CN"/>
              </w:rPr>
            </w:pPr>
          </w:p>
        </w:tc>
      </w:tr>
      <w:tr w14:paraId="2481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232" w:type="dxa"/>
            <w:noWrap w:val="0"/>
            <w:vAlign w:val="center"/>
          </w:tcPr>
          <w:p w14:paraId="5764C87F">
            <w:pPr>
              <w:jc w:val="center"/>
              <w:rPr>
                <w:rFonts w:hint="eastAsia"/>
                <w:b/>
                <w:sz w:val="30"/>
                <w:szCs w:val="30"/>
              </w:rPr>
            </w:pPr>
            <w:r>
              <w:rPr>
                <w:rFonts w:hint="eastAsia"/>
                <w:b/>
                <w:sz w:val="30"/>
                <w:szCs w:val="30"/>
              </w:rPr>
              <w:t>投</w:t>
            </w:r>
          </w:p>
          <w:p w14:paraId="35982B29">
            <w:pPr>
              <w:jc w:val="center"/>
              <w:rPr>
                <w:rFonts w:hint="eastAsia"/>
                <w:b/>
                <w:sz w:val="30"/>
                <w:szCs w:val="30"/>
              </w:rPr>
            </w:pPr>
            <w:r>
              <w:rPr>
                <w:rFonts w:hint="eastAsia"/>
                <w:b/>
                <w:sz w:val="30"/>
                <w:szCs w:val="30"/>
              </w:rPr>
              <w:t>标</w:t>
            </w:r>
          </w:p>
          <w:p w14:paraId="75BDC922">
            <w:pPr>
              <w:jc w:val="center"/>
              <w:rPr>
                <w:rFonts w:hint="eastAsia"/>
                <w:b/>
                <w:sz w:val="30"/>
                <w:szCs w:val="30"/>
              </w:rPr>
            </w:pPr>
            <w:r>
              <w:rPr>
                <w:rFonts w:hint="eastAsia"/>
                <w:b/>
                <w:sz w:val="30"/>
                <w:szCs w:val="30"/>
              </w:rPr>
              <w:t>承</w:t>
            </w:r>
          </w:p>
          <w:p w14:paraId="53776725">
            <w:pPr>
              <w:jc w:val="center"/>
              <w:rPr>
                <w:rFonts w:hint="eastAsia"/>
                <w:b/>
                <w:sz w:val="30"/>
                <w:szCs w:val="30"/>
              </w:rPr>
            </w:pPr>
            <w:r>
              <w:rPr>
                <w:rFonts w:hint="eastAsia"/>
                <w:b/>
                <w:sz w:val="30"/>
                <w:szCs w:val="30"/>
              </w:rPr>
              <w:t>诺</w:t>
            </w:r>
          </w:p>
        </w:tc>
        <w:tc>
          <w:tcPr>
            <w:tcW w:w="7920" w:type="dxa"/>
            <w:noWrap w:val="0"/>
            <w:vAlign w:val="center"/>
          </w:tcPr>
          <w:p w14:paraId="2CC28ADE">
            <w:pPr>
              <w:rPr>
                <w:rFonts w:hint="default"/>
                <w:b/>
                <w:sz w:val="32"/>
                <w:szCs w:val="32"/>
                <w:lang w:val="en-US" w:eastAsia="zh-CN"/>
              </w:rPr>
            </w:pPr>
            <w:r>
              <w:rPr>
                <w:rFonts w:hint="eastAsia"/>
                <w:b/>
                <w:sz w:val="32"/>
                <w:szCs w:val="32"/>
                <w:lang w:val="en-US" w:eastAsia="zh-CN"/>
              </w:rPr>
              <w:t>满足甲方要求。（如有偏离请列明）</w:t>
            </w:r>
          </w:p>
        </w:tc>
      </w:tr>
    </w:tbl>
    <w:p w14:paraId="320A78B0">
      <w:pPr>
        <w:rPr>
          <w:rFonts w:hint="eastAsia"/>
          <w:b/>
          <w:sz w:val="30"/>
          <w:szCs w:val="30"/>
        </w:rPr>
      </w:pPr>
      <w:r>
        <w:rPr>
          <w:rFonts w:hint="eastAsia"/>
          <w:b/>
          <w:sz w:val="30"/>
          <w:szCs w:val="30"/>
        </w:rPr>
        <w:t>授权人签字或盖单位公章：</w:t>
      </w:r>
    </w:p>
    <w:p w14:paraId="5571B1A9">
      <w:pPr>
        <w:spacing w:line="500" w:lineRule="exact"/>
        <w:ind w:firstLine="6017" w:firstLineChars="1998"/>
        <w:rPr>
          <w:rFonts w:hint="eastAsia"/>
          <w:b/>
          <w:sz w:val="30"/>
          <w:szCs w:val="30"/>
        </w:rPr>
      </w:pPr>
      <w:r>
        <w:rPr>
          <w:rFonts w:hint="eastAsia"/>
          <w:b/>
          <w:sz w:val="30"/>
          <w:szCs w:val="30"/>
        </w:rPr>
        <w:t>年    月    日</w:t>
      </w:r>
    </w:p>
    <w:p w14:paraId="7C930FC0">
      <w:pPr>
        <w:spacing w:line="500" w:lineRule="exact"/>
        <w:ind w:firstLine="6017" w:firstLineChars="1998"/>
        <w:rPr>
          <w:rFonts w:hint="eastAsia"/>
          <w:b/>
          <w:sz w:val="30"/>
          <w:szCs w:val="30"/>
        </w:rPr>
      </w:pPr>
    </w:p>
    <w:p w14:paraId="4BC486AE">
      <w:pPr>
        <w:spacing w:line="500" w:lineRule="exact"/>
        <w:ind w:firstLine="6017" w:firstLineChars="1998"/>
        <w:rPr>
          <w:rFonts w:hint="eastAsia"/>
          <w:b/>
          <w:sz w:val="30"/>
          <w:szCs w:val="30"/>
        </w:rPr>
      </w:pPr>
    </w:p>
    <w:p w14:paraId="4908A48A">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14:paraId="12E77E69">
      <w:pPr>
        <w:pStyle w:val="9"/>
        <w:rPr>
          <w:rFonts w:hint="eastAsia" w:ascii="Times New Roman" w:hAnsi="Times New Roman" w:eastAsia="方正仿宋简体" w:cs="方正仿宋简体"/>
          <w:b w:val="0"/>
          <w:bCs w:val="0"/>
          <w:kern w:val="2"/>
          <w:sz w:val="30"/>
          <w:szCs w:val="30"/>
          <w:highlight w:val="none"/>
          <w:lang w:val="en-US" w:eastAsia="zh-CN" w:bidi="ar-SA"/>
        </w:rPr>
      </w:pPr>
    </w:p>
    <w:p w14:paraId="279D233F">
      <w:pPr>
        <w:pStyle w:val="3"/>
        <w:jc w:val="center"/>
        <w:rPr>
          <w:rFonts w:hint="default"/>
          <w:color w:val="000000"/>
        </w:rPr>
      </w:pPr>
    </w:p>
    <w:p w14:paraId="7D65A371">
      <w:pPr>
        <w:spacing w:line="360" w:lineRule="auto"/>
        <w:ind w:right="960"/>
        <w:rPr>
          <w:rFonts w:hint="eastAsia" w:ascii="宋体" w:hAnsi="宋体" w:eastAsia="宋体" w:cs="宋体"/>
        </w:rPr>
      </w:pPr>
    </w:p>
    <w:p w14:paraId="2DA3D032">
      <w:pPr>
        <w:pStyle w:val="9"/>
      </w:pPr>
    </w:p>
    <w:p w14:paraId="5B99B477"/>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PMingLiU-ExtB">
    <w:panose1 w:val="02020500000000000000"/>
    <w:charset w:val="88"/>
    <w:family w:val="roman"/>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B484">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D9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3A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94A21"/>
    <w:multiLevelType w:val="singleLevel"/>
    <w:tmpl w:val="A9594A21"/>
    <w:lvl w:ilvl="0" w:tentative="0">
      <w:start w:val="2"/>
      <w:numFmt w:val="chineseCounting"/>
      <w:suff w:val="nothing"/>
      <w:lvlText w:val="%1、"/>
      <w:lvlJc w:val="left"/>
      <w:rPr>
        <w:rFonts w:hint="eastAsia"/>
      </w:rPr>
    </w:lvl>
  </w:abstractNum>
  <w:abstractNum w:abstractNumId="1">
    <w:nsid w:val="C6BDD135"/>
    <w:multiLevelType w:val="singleLevel"/>
    <w:tmpl w:val="C6BDD135"/>
    <w:lvl w:ilvl="0" w:tentative="0">
      <w:start w:val="1"/>
      <w:numFmt w:val="decimal"/>
      <w:pStyle w:val="11"/>
      <w:lvlText w:val="%1."/>
      <w:lvlJc w:val="left"/>
      <w:pPr>
        <w:tabs>
          <w:tab w:val="left" w:pos="2040"/>
        </w:tabs>
        <w:ind w:left="2040" w:hanging="360"/>
      </w:pPr>
    </w:lvl>
  </w:abstractNum>
  <w:abstractNum w:abstractNumId="2">
    <w:nsid w:val="F1BBF07E"/>
    <w:multiLevelType w:val="singleLevel"/>
    <w:tmpl w:val="F1BBF07E"/>
    <w:lvl w:ilvl="0" w:tentative="0">
      <w:start w:val="2"/>
      <w:numFmt w:val="decimal"/>
      <w:lvlText w:val="%1."/>
      <w:lvlJc w:val="left"/>
      <w:pPr>
        <w:tabs>
          <w:tab w:val="left" w:pos="312"/>
        </w:tabs>
      </w:pPr>
    </w:lvl>
  </w:abstractNum>
  <w:abstractNum w:abstractNumId="3">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0E406BE"/>
    <w:multiLevelType w:val="singleLevel"/>
    <w:tmpl w:val="60E406BE"/>
    <w:lvl w:ilvl="0" w:tentative="0">
      <w:start w:val="11"/>
      <w:numFmt w:val="decimal"/>
      <w:suff w:val="nothing"/>
      <w:lvlText w:val="%1）"/>
      <w:lvlJc w:val="left"/>
    </w:lvl>
  </w:abstractNum>
  <w:abstractNum w:abstractNumId="5">
    <w:nsid w:val="61387731"/>
    <w:multiLevelType w:val="multilevel"/>
    <w:tmpl w:val="61387731"/>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7229512A"/>
    <w:multiLevelType w:val="singleLevel"/>
    <w:tmpl w:val="7229512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4"/>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6957"/>
    <w:rsid w:val="0A0B7B8F"/>
    <w:rsid w:val="204123F7"/>
    <w:rsid w:val="25862128"/>
    <w:rsid w:val="262340DA"/>
    <w:rsid w:val="48B70956"/>
    <w:rsid w:val="4F9F3465"/>
    <w:rsid w:val="50C01124"/>
    <w:rsid w:val="53581ECC"/>
    <w:rsid w:val="61CA2F97"/>
    <w:rsid w:val="6DD61B41"/>
    <w:rsid w:val="725936B8"/>
    <w:rsid w:val="7CEE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2">
    <w:name w:val="heading 2"/>
    <w:basedOn w:val="1"/>
    <w:next w:val="1"/>
    <w:qFormat/>
    <w:uiPriority w:val="99"/>
    <w:pPr>
      <w:keepNext/>
      <w:keepLines/>
      <w:adjustRightInd w:val="0"/>
      <w:snapToGrid w:val="0"/>
      <w:spacing w:line="336" w:lineRule="auto"/>
      <w:ind w:firstLine="601"/>
      <w:outlineLvl w:val="1"/>
    </w:pPr>
    <w:rPr>
      <w:rFonts w:eastAsia="仿宋_GB2312"/>
      <w:kern w:val="0"/>
      <w:sz w:val="20"/>
      <w:szCs w:val="20"/>
    </w:rPr>
  </w:style>
  <w:style w:type="paragraph" w:styleId="4">
    <w:name w:val="heading 4"/>
    <w:basedOn w:val="1"/>
    <w:next w:val="5"/>
    <w:unhideWhenUsed/>
    <w:qFormat/>
    <w:uiPriority w:val="9"/>
    <w:pPr>
      <w:keepNext/>
      <w:keepLines/>
      <w:spacing w:line="372" w:lineRule="auto"/>
      <w:outlineLvl w:val="3"/>
    </w:pPr>
    <w:rPr>
      <w:rFonts w:ascii="Cambria" w:hAnsi="Cambria"/>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rFonts w:ascii="宋体" w:hAnsi="Times New Roman" w:eastAsia="宋体" w:cs="Times New Roman"/>
      <w:b/>
      <w:kern w:val="0"/>
      <w:position w:val="-10"/>
      <w:sz w:val="24"/>
      <w:szCs w:val="20"/>
    </w:rPr>
  </w:style>
  <w:style w:type="paragraph" w:styleId="6">
    <w:name w:val="Body Text"/>
    <w:basedOn w:val="1"/>
    <w:qFormat/>
    <w:uiPriority w:val="99"/>
    <w:pPr>
      <w:spacing w:after="120"/>
    </w:pPr>
    <w:rPr>
      <w:kern w:val="0"/>
      <w:sz w:val="20"/>
    </w:rPr>
  </w:style>
  <w:style w:type="paragraph" w:styleId="7">
    <w:name w:val="Body Text Indent"/>
    <w:basedOn w:val="1"/>
    <w:next w:val="8"/>
    <w:qFormat/>
    <w:uiPriority w:val="0"/>
    <w:pPr>
      <w:spacing w:after="120" w:afterLines="0"/>
      <w:ind w:left="420" w:leftChars="200"/>
    </w:pPr>
  </w:style>
  <w:style w:type="paragraph" w:styleId="8">
    <w:name w:val="Body Text First Indent"/>
    <w:basedOn w:val="6"/>
    <w:next w:val="6"/>
    <w:qFormat/>
    <w:uiPriority w:val="0"/>
    <w:pPr>
      <w:ind w:firstLine="420" w:firstLineChars="100"/>
    </w:pPr>
    <w:rPr>
      <w:szCs w:val="24"/>
    </w:rPr>
  </w:style>
  <w:style w:type="paragraph" w:styleId="9">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10">
    <w:name w:val="Plain Text"/>
    <w:basedOn w:val="1"/>
    <w:next w:val="11"/>
    <w:qFormat/>
    <w:uiPriority w:val="0"/>
    <w:rPr>
      <w:rFonts w:ascii="宋体"/>
    </w:rPr>
  </w:style>
  <w:style w:type="paragraph" w:styleId="11">
    <w:name w:val="List Number 5"/>
    <w:basedOn w:val="1"/>
    <w:qFormat/>
    <w:uiPriority w:val="0"/>
    <w:pPr>
      <w:numPr>
        <w:ilvl w:val="0"/>
        <w:numId w:val="1"/>
      </w:numPr>
    </w:pPr>
  </w:style>
  <w:style w:type="paragraph" w:styleId="12">
    <w:name w:val="footer"/>
    <w:basedOn w:val="1"/>
    <w:next w:val="1"/>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toc 2"/>
    <w:basedOn w:val="1"/>
    <w:next w:val="1"/>
    <w:qFormat/>
    <w:uiPriority w:val="39"/>
    <w:pPr>
      <w:ind w:left="200" w:leftChars="200"/>
    </w:pPr>
    <w:rPr>
      <w:rFonts w:eastAsia="宋体" w:cs="Times New Roman"/>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7"/>
    <w:next w:val="10"/>
    <w:unhideWhenUsed/>
    <w:qFormat/>
    <w:uiPriority w:val="0"/>
    <w:pPr>
      <w:spacing w:line="240" w:lineRule="auto"/>
      <w:ind w:firstLine="420"/>
    </w:pPr>
  </w:style>
  <w:style w:type="character" w:styleId="19">
    <w:name w:val="Hyperlink"/>
    <w:basedOn w:val="18"/>
    <w:qFormat/>
    <w:uiPriority w:val="0"/>
    <w:rPr>
      <w:color w:val="0000FF"/>
      <w:u w:val="single"/>
    </w:rPr>
  </w:style>
  <w:style w:type="paragraph" w:styleId="20">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customStyle="1" w:styleId="21">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22">
    <w:name w:val="表名"/>
    <w:basedOn w:val="21"/>
    <w:qFormat/>
    <w:uiPriority w:val="0"/>
    <w:pPr>
      <w:spacing w:before="0" w:after="0" w:line="360" w:lineRule="auto"/>
    </w:pPr>
    <w:rPr>
      <w:sz w:val="28"/>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NormalIndent"/>
    <w:basedOn w:val="1"/>
    <w:qFormat/>
    <w:uiPriority w:val="0"/>
    <w:pPr>
      <w:spacing w:line="240" w:lineRule="auto"/>
      <w:ind w:firstLine="420"/>
      <w:textAlignment w:val="baseline"/>
    </w:pPr>
    <w:rPr>
      <w:rFonts w:ascii="Calibri" w:hAnsi="Calibri" w:eastAsia="宋体" w:cs="Times New Roman"/>
      <w:sz w:val="21"/>
      <w:szCs w:val="24"/>
    </w:rPr>
  </w:style>
  <w:style w:type="character" w:customStyle="1" w:styleId="25">
    <w:name w:val="font01"/>
    <w:basedOn w:val="18"/>
    <w:qFormat/>
    <w:uiPriority w:val="0"/>
    <w:rPr>
      <w:rFonts w:hint="eastAsia" w:ascii="宋体" w:hAnsi="宋体" w:eastAsia="宋体" w:cs="宋体"/>
      <w:color w:val="000000"/>
      <w:sz w:val="22"/>
      <w:szCs w:val="22"/>
      <w:u w:val="none"/>
    </w:rPr>
  </w:style>
  <w:style w:type="paragraph" w:customStyle="1" w:styleId="26">
    <w:name w:val="正文环保方案"/>
    <w:basedOn w:val="1"/>
    <w:qFormat/>
    <w:uiPriority w:val="99"/>
    <w:pPr>
      <w:adjustRightInd w:val="0"/>
      <w:snapToGrid w:val="0"/>
      <w:spacing w:line="360" w:lineRule="auto"/>
      <w:ind w:firstLine="200" w:firstLineChars="200"/>
    </w:pPr>
    <w:rPr>
      <w:rFonts w:eastAsia="仿宋_GB2312"/>
      <w:sz w:val="28"/>
      <w:szCs w:val="28"/>
    </w:rPr>
  </w:style>
  <w:style w:type="paragraph" w:customStyle="1" w:styleId="27">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8">
    <w:name w:val="fontstyle01"/>
    <w:basedOn w:val="18"/>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10259</Words>
  <Characters>10703</Characters>
  <Lines>0</Lines>
  <Paragraphs>0</Paragraphs>
  <TotalTime>4</TotalTime>
  <ScaleCrop>false</ScaleCrop>
  <LinksUpToDate>false</LinksUpToDate>
  <CharactersWithSpaces>13167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2025-07-21T01:51:06Z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2F013726799D473B9DCEF1906B97D85C_13</vt:lpwstr>
  </property>
  <property fmtid="{D5CDD505-2E9C-101B-9397-08002B2CF9AE}" pid="4" name="KSOTemplateDocerSaveRecord">
    <vt:lpwstr>eyJoZGlkIjoiYjFmZTFhOTA2YTY0Y2EzYzIyZjk1Yzc5ZjVkZjg0Y2UiLCJ1c2VySWQiOiI1MTAyMzUyMDQifQ==</vt:lpwstr>
  </property>
</Properties>
</file>