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1563">
      <w:pPr>
        <w:pStyle w:val="2"/>
        <w:pageBreakBefore/>
        <w:spacing w:before="0" w:after="0"/>
        <w:jc w:val="center"/>
        <w:rPr>
          <w:rFonts w:hint="eastAsia" w:ascii="仿宋" w:hAnsi="仿宋" w:eastAsia="仿宋" w:cs="仿宋"/>
          <w:color w:val="auto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highlight w:val="none"/>
        </w:rPr>
        <w:t>技术标准和要求</w:t>
      </w:r>
    </w:p>
    <w:bookmarkEnd w:id="0"/>
    <w:p w14:paraId="54559A74">
      <w:pPr>
        <w:pStyle w:val="9"/>
        <w:tabs>
          <w:tab w:val="left" w:pos="0"/>
        </w:tabs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4BE42EEA">
      <w:pPr>
        <w:pStyle w:val="9"/>
        <w:tabs>
          <w:tab w:val="left" w:pos="0"/>
        </w:tabs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一、技术参数、规格、数量及性能指标等</w:t>
      </w:r>
    </w:p>
    <w:tbl>
      <w:tblPr>
        <w:tblStyle w:val="8"/>
        <w:tblpPr w:leftFromText="180" w:rightFromText="180" w:vertAnchor="text" w:horzAnchor="page" w:tblpXSpec="center" w:tblpY="286"/>
        <w:tblOverlap w:val="never"/>
        <w:tblW w:w="75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955"/>
        <w:gridCol w:w="1734"/>
      </w:tblGrid>
      <w:tr w14:paraId="29B77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827" w:type="dxa"/>
            <w:noWrap w:val="0"/>
            <w:vAlign w:val="center"/>
          </w:tcPr>
          <w:p w14:paraId="2AFCDB2B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家具名称</w:t>
            </w:r>
          </w:p>
        </w:tc>
        <w:tc>
          <w:tcPr>
            <w:tcW w:w="955" w:type="dxa"/>
            <w:noWrap w:val="0"/>
            <w:vAlign w:val="center"/>
          </w:tcPr>
          <w:p w14:paraId="7E635B49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单位</w:t>
            </w:r>
          </w:p>
        </w:tc>
        <w:tc>
          <w:tcPr>
            <w:tcW w:w="1734" w:type="dxa"/>
            <w:noWrap w:val="0"/>
            <w:vAlign w:val="center"/>
          </w:tcPr>
          <w:p w14:paraId="5AD055E1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数量</w:t>
            </w:r>
          </w:p>
        </w:tc>
      </w:tr>
      <w:tr w14:paraId="4A01E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4827" w:type="dxa"/>
            <w:noWrap w:val="0"/>
            <w:vAlign w:val="center"/>
          </w:tcPr>
          <w:p w14:paraId="754D6BE7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开放学习桌（1600*1200*760mm）</w:t>
            </w:r>
          </w:p>
        </w:tc>
        <w:tc>
          <w:tcPr>
            <w:tcW w:w="955" w:type="dxa"/>
            <w:noWrap w:val="0"/>
            <w:vAlign w:val="center"/>
          </w:tcPr>
          <w:p w14:paraId="2ED48C0C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张</w:t>
            </w:r>
          </w:p>
        </w:tc>
        <w:tc>
          <w:tcPr>
            <w:tcW w:w="1734" w:type="dxa"/>
            <w:noWrap w:val="0"/>
            <w:vAlign w:val="center"/>
          </w:tcPr>
          <w:p w14:paraId="75D3D936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25</w:t>
            </w:r>
          </w:p>
        </w:tc>
      </w:tr>
      <w:tr w14:paraId="07B8D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827" w:type="dxa"/>
            <w:noWrap w:val="0"/>
            <w:vAlign w:val="center"/>
          </w:tcPr>
          <w:p w14:paraId="5962C788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单人自习桌（800*500*760/1200mm）</w:t>
            </w:r>
          </w:p>
        </w:tc>
        <w:tc>
          <w:tcPr>
            <w:tcW w:w="955" w:type="dxa"/>
            <w:noWrap w:val="0"/>
            <w:vAlign w:val="center"/>
          </w:tcPr>
          <w:p w14:paraId="02B1EE93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张</w:t>
            </w:r>
          </w:p>
        </w:tc>
        <w:tc>
          <w:tcPr>
            <w:tcW w:w="1734" w:type="dxa"/>
            <w:noWrap w:val="0"/>
            <w:vAlign w:val="center"/>
          </w:tcPr>
          <w:p w14:paraId="209F501E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120</w:t>
            </w:r>
          </w:p>
        </w:tc>
      </w:tr>
      <w:tr w14:paraId="63C93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827" w:type="dxa"/>
            <w:noWrap w:val="0"/>
            <w:vAlign w:val="center"/>
          </w:tcPr>
          <w:p w14:paraId="612BE5EF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教师休息椅</w:t>
            </w:r>
          </w:p>
        </w:tc>
        <w:tc>
          <w:tcPr>
            <w:tcW w:w="955" w:type="dxa"/>
            <w:noWrap w:val="0"/>
            <w:vAlign w:val="center"/>
          </w:tcPr>
          <w:p w14:paraId="2B9F7212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把</w:t>
            </w:r>
          </w:p>
        </w:tc>
        <w:tc>
          <w:tcPr>
            <w:tcW w:w="1734" w:type="dxa"/>
            <w:noWrap w:val="0"/>
            <w:vAlign w:val="center"/>
          </w:tcPr>
          <w:p w14:paraId="00832020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180</w:t>
            </w:r>
          </w:p>
        </w:tc>
      </w:tr>
      <w:tr w14:paraId="3A57F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4827" w:type="dxa"/>
            <w:noWrap w:val="0"/>
            <w:vAlign w:val="center"/>
          </w:tcPr>
          <w:p w14:paraId="25EC7530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前排桌（1200*400*760mm）</w:t>
            </w:r>
          </w:p>
        </w:tc>
        <w:tc>
          <w:tcPr>
            <w:tcW w:w="955" w:type="dxa"/>
            <w:noWrap w:val="0"/>
            <w:vAlign w:val="center"/>
          </w:tcPr>
          <w:p w14:paraId="0F619B08">
            <w:pPr>
              <w:pStyle w:val="7"/>
              <w:spacing w:before="163"/>
              <w:ind w:left="189"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张</w:t>
            </w:r>
          </w:p>
        </w:tc>
        <w:tc>
          <w:tcPr>
            <w:tcW w:w="1734" w:type="dxa"/>
            <w:noWrap w:val="0"/>
            <w:vAlign w:val="center"/>
          </w:tcPr>
          <w:p w14:paraId="3F138F9D">
            <w:pPr>
              <w:pStyle w:val="7"/>
              <w:spacing w:before="163"/>
              <w:ind w:right="174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38</w:t>
            </w:r>
          </w:p>
        </w:tc>
      </w:tr>
      <w:tr w14:paraId="71684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7516" w:type="dxa"/>
            <w:gridSpan w:val="3"/>
            <w:noWrap w:val="0"/>
            <w:vAlign w:val="center"/>
          </w:tcPr>
          <w:p w14:paraId="7AAEB61D">
            <w:pPr>
              <w:pStyle w:val="7"/>
              <w:spacing w:before="163"/>
              <w:ind w:right="174"/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</w:rPr>
              <w:t>注：最终以实际发生数量据实结算。</w:t>
            </w:r>
          </w:p>
        </w:tc>
      </w:tr>
    </w:tbl>
    <w:p w14:paraId="1CC57DA3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1EA980FA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1E485384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4D1D49B5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72FA9F76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3DE154F8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4E95F9A0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2E7B5829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</w:p>
    <w:p w14:paraId="2C8425B1">
      <w:pPr>
        <w:pStyle w:val="4"/>
        <w:rPr>
          <w:rFonts w:hint="eastAsia" w:ascii="仿宋" w:hAnsi="仿宋" w:eastAsia="仿宋" w:cs="仿宋"/>
          <w:caps w:val="0"/>
          <w:sz w:val="24"/>
          <w:szCs w:val="24"/>
        </w:rPr>
      </w:pPr>
      <w:r>
        <w:rPr>
          <w:rFonts w:hint="eastAsia" w:ascii="仿宋" w:hAnsi="仿宋" w:eastAsia="仿宋" w:cs="仿宋"/>
          <w:caps w:val="0"/>
          <w:sz w:val="24"/>
          <w:szCs w:val="24"/>
        </w:rPr>
        <w:t>二、技术要求</w:t>
      </w:r>
    </w:p>
    <w:p w14:paraId="245C3090">
      <w:pPr>
        <w:spacing w:line="360" w:lineRule="auto"/>
      </w:pPr>
      <w:r>
        <w:rPr>
          <w:rFonts w:hint="eastAsia"/>
        </w:rPr>
        <w:t>1、开放学习桌：桌面采用25mm厚E0级环保多层实木板，桌腿采用金属桌腿。桌立柱管采用40*40*1.0mm方管，侧边拉换采用40*20*1.0mm矩管，桌下托管采用40*30*1.0mm矩管。</w:t>
      </w:r>
    </w:p>
    <w:p w14:paraId="7D612DA0">
      <w:pPr>
        <w:spacing w:line="360" w:lineRule="auto"/>
      </w:pPr>
      <w:r>
        <w:drawing>
          <wp:inline distT="0" distB="0" distL="114300" distR="114300">
            <wp:extent cx="2007870" cy="146367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E652">
      <w:pPr>
        <w:pStyle w:val="3"/>
        <w:numPr>
          <w:ilvl w:val="0"/>
          <w:numId w:val="1"/>
        </w:numPr>
        <w:spacing w:line="360" w:lineRule="auto"/>
      </w:pPr>
      <w:r>
        <w:rPr>
          <w:rFonts w:hint="eastAsia"/>
        </w:rPr>
        <w:t>单人自习桌：桌面及书架层板采用25mm厚E0级环保多层实木板，其余板材均采用18mm厚E0级环保多层实木板，增加防潮脚卡。</w:t>
      </w:r>
    </w:p>
    <w:p w14:paraId="11AFA705">
      <w:pPr>
        <w:pStyle w:val="3"/>
        <w:spacing w:line="360" w:lineRule="auto"/>
      </w:pPr>
      <w:r>
        <w:drawing>
          <wp:inline distT="0" distB="0" distL="114300" distR="114300">
            <wp:extent cx="1341755" cy="1692275"/>
            <wp:effectExtent l="0" t="0" r="10795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2FEC">
      <w:pPr>
        <w:pStyle w:val="3"/>
        <w:numPr>
          <w:ilvl w:val="0"/>
          <w:numId w:val="1"/>
        </w:numPr>
        <w:spacing w:line="360" w:lineRule="auto"/>
      </w:pPr>
      <w:r>
        <w:rPr>
          <w:rFonts w:hint="eastAsia"/>
        </w:rPr>
        <w:t>教师休息椅：常规规格，高分子纤维面料，耐磨，柔软舒适，背框+扶手PP加纤材料，坐垫采用高密度纯海绵，坐感舒适，12*36*1.2mm旦形脚架。</w:t>
      </w:r>
    </w:p>
    <w:p w14:paraId="7A55332F">
      <w:pPr>
        <w:pStyle w:val="3"/>
        <w:spacing w:line="360" w:lineRule="auto"/>
      </w:pPr>
      <w:r>
        <w:drawing>
          <wp:inline distT="0" distB="0" distL="114300" distR="114300">
            <wp:extent cx="1375410" cy="1870710"/>
            <wp:effectExtent l="0" t="0" r="15240" b="1524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74F6">
      <w:pPr>
        <w:pStyle w:val="3"/>
        <w:numPr>
          <w:ilvl w:val="0"/>
          <w:numId w:val="1"/>
        </w:numPr>
        <w:spacing w:line="360" w:lineRule="auto"/>
      </w:pPr>
      <w:r>
        <w:rPr>
          <w:rFonts w:hint="eastAsia"/>
        </w:rPr>
        <w:t>前排桌：基材采用E0级环保中密度纤维板，不易变形或开裂，强度大，平整度好。优等天然木皮贴面，木皮纹理颜色一致，无结疤，无瑕疵。采用优质环保油漆，附着力强、流平性高，涂层亮度均匀不褪色，色泽柔和，手感良好，采用优质五金配件。</w:t>
      </w:r>
    </w:p>
    <w:p w14:paraId="30E4F164">
      <w:pPr>
        <w:pStyle w:val="3"/>
        <w:spacing w:line="360" w:lineRule="auto"/>
      </w:pPr>
      <w:r>
        <w:drawing>
          <wp:inline distT="0" distB="0" distL="114300" distR="114300">
            <wp:extent cx="5264150" cy="1831340"/>
            <wp:effectExtent l="0" t="0" r="12700" b="165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473B">
      <w:pPr>
        <w:pStyle w:val="4"/>
        <w:rPr>
          <w:rFonts w:hint="eastAsia" w:ascii="仿宋" w:hAnsi="仿宋" w:eastAsia="仿宋" w:cs="仿宋"/>
          <w:b/>
          <w:bCs/>
          <w:cap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aps w:val="0"/>
          <w:sz w:val="24"/>
          <w:szCs w:val="24"/>
        </w:rPr>
        <w:t>三、验收及售后要求</w:t>
      </w:r>
    </w:p>
    <w:p w14:paraId="76C19683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1、供货前，卖方需提供本次货物实际生产采购原材料的合格检测报告，如未提供，买方有权不予收货。</w:t>
      </w:r>
    </w:p>
    <w:p w14:paraId="688FA477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2、货物运抵现场后，买方有权对无法直观的原材料进行破坏性检查，如检测数据和投标时相应数据不符，买方有权不予收货，并要求卖方及时更换，如因此导致误工，买方有权追究乙方直接和间接经济责任。</w:t>
      </w:r>
    </w:p>
    <w:p w14:paraId="00813B1B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4、货物安装中，买方有权随机抽取货物封样送到有资质的国家质检院进行检查，卖方交货时须多准备一套家具并承担相应检测费。</w:t>
      </w:r>
    </w:p>
    <w:p w14:paraId="47A8EA74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6、质保期至少5年，并每年暑假、寒假进行两次维护检修。保证充足得各种配件（质保期内免费维修更换），能够在24小时内快速响应维修。</w:t>
      </w:r>
    </w:p>
    <w:p w14:paraId="710E4EAC">
      <w:pPr>
        <w:pStyle w:val="4"/>
        <w:rPr>
          <w:rFonts w:hint="eastAsia" w:ascii="仿宋" w:hAnsi="仿宋" w:eastAsia="仿宋" w:cs="仿宋"/>
          <w:b/>
          <w:bCs/>
          <w:cap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aps w:val="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aps w:val="0"/>
          <w:sz w:val="24"/>
          <w:szCs w:val="24"/>
          <w:lang w:val="en-US" w:eastAsia="zh-CN"/>
        </w:rPr>
        <w:t>样品：按采购清单各家具提供一套，于投标截止时间前送达到开标地点。</w:t>
      </w:r>
    </w:p>
    <w:p w14:paraId="2DEEAB7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5EC27"/>
    <w:multiLevelType w:val="singleLevel"/>
    <w:tmpl w:val="F2D5EC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2C3F"/>
    <w:rsid w:val="059A489A"/>
    <w:rsid w:val="124B6804"/>
    <w:rsid w:val="21811559"/>
    <w:rsid w:val="3410251B"/>
    <w:rsid w:val="35F128DC"/>
    <w:rsid w:val="388615CF"/>
    <w:rsid w:val="3E5668DC"/>
    <w:rsid w:val="3F631F69"/>
    <w:rsid w:val="47F84AE8"/>
    <w:rsid w:val="483978F2"/>
    <w:rsid w:val="4B0426C5"/>
    <w:rsid w:val="4BA86685"/>
    <w:rsid w:val="53F72FDF"/>
    <w:rsid w:val="550F219E"/>
    <w:rsid w:val="59C12359"/>
    <w:rsid w:val="5A153559"/>
    <w:rsid w:val="5BE2180E"/>
    <w:rsid w:val="5D365AD0"/>
    <w:rsid w:val="62D612A6"/>
    <w:rsid w:val="6528296D"/>
    <w:rsid w:val="69B10C5F"/>
    <w:rsid w:val="72BB7189"/>
    <w:rsid w:val="73C11E4D"/>
    <w:rsid w:val="7B574649"/>
    <w:rsid w:val="7E0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 w:afterLines="0"/>
    </w:pPr>
  </w:style>
  <w:style w:type="paragraph" w:styleId="4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cs="宋体"/>
      <w:szCs w:val="24"/>
    </w:r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2025-07-18T07:20:00Z</dcterms:created>
  <dc:creator>知了</dc:creator>
  <cp:lastModifiedBy>知了</cp:lastModifiedBy>
  <dcterms:modified xsi:type="dcterms:W3CDTF">2025-07-18T07:22:14Z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9A2E010FFC89458BBC151FB4C22FF39A_13</vt:lpwstr>
  </property>
  <property fmtid="{D5CDD505-2E9C-101B-9397-08002B2CF9AE}" pid="4" name="KSOTemplateDocerSaveRecord">
    <vt:lpwstr>eyJoZGlkIjoiNjk1ZDA2MjMzYWQxNmYxZTU4OWY0M2E4ZGI4YTEzYjEiLCJ1c2VySWQiOiI4NjM3MjYxMzkifQ==</vt:lpwstr>
  </property>
</Properties>
</file>