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ind w:left="0" w:leftChars="0" w:firstLine="0" w:firstLineChars="0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办公电脑技术参数要求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类型：商务台式机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2、CPU性能：≥  i5  10400  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3、内存：≥ 16G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4、硬盘：≥ 256 SSD +1T 机械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5、系统预装：win10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6、主板要求：VGA+HDMI双显示输出，网卡≥ 1000Mbps，后置U口数量≥ 6个 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7、机箱：≥350*310*170 (mm)  黑色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8、质保：3年免费上门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9、显示器：≥23.8英寸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10、品牌要求：国内一线品牌机，不得提供组装机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5F9AA4"/>
    <w:multiLevelType w:val="singleLevel"/>
    <w:tmpl w:val="A55F9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B4FAC"/>
    <w:rsid w:val="155B4FAC"/>
    <w:rsid w:val="4D69598C"/>
    <w:rsid w:val="7E6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/>
    </w:pPr>
    <w:rPr>
      <w:kern w:val="0"/>
      <w:sz w:val="20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184</Characters>
  <Lines>0</Lines>
  <Paragraphs>0</Paragraphs>
  <ScaleCrop>false</ScaleCrop>
  <LinksUpToDate>false</LinksUpToDate>
  <CharactersWithSpaces>201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2025-05-22T01:00:00Z</dcterms:created>
  <dc:creator>郭佳琪</dc:creator>
  <cp:lastModifiedBy>Administrator</cp:lastModifiedBy>
  <dcterms:modified xsi:type="dcterms:W3CDTF">2025-05-22T01:26:34Z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F3ED447352B541CEA03A49D86B974433_13</vt:lpwstr>
  </property>
  <property fmtid="{D5CDD505-2E9C-101B-9397-08002B2CF9AE}" pid="4" name="KSOTemplateDocerSaveRecord">
    <vt:lpwstr>eyJoZGlkIjoiYjFmMDU4NTU3MzM5ZTlkMzc0NmQyM2U5NDQ5MTkwZGIiLCJ1c2VySWQiOiIxMTMyNTM1NDc5In0=</vt:lpwstr>
  </property>
</Properties>
</file>