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rPr>
          <w:rFonts w:hint="eastAsia"/>
          <w:b w:val="0"/>
          <w:bCs/>
        </w:rPr>
        <w:t>历史学科教室桌椅清单</w:t>
      </w: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1208"/>
        <w:gridCol w:w="7903"/>
        <w:gridCol w:w="493"/>
        <w:gridCol w:w="5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货物名称</w:t>
            </w:r>
          </w:p>
        </w:tc>
        <w:tc>
          <w:tcPr>
            <w:tcW w:w="79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技术参数、规格、功能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仿古教师讲台</w:t>
            </w:r>
          </w:p>
        </w:tc>
        <w:tc>
          <w:tcPr>
            <w:tcW w:w="7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规格：2400*700*850mm，台面：橡木指接板30mm(仿古棕灰色)，实验台面顺滑呈半圆形，造型美观，经久耐用。桌身：采用20mm橡木指接板(仿古棕灰色)，外型美观，经久耐用。桌脚：40*40mm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eastAsia="zh-CN"/>
              </w:rPr>
              <w:t>。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结构：演示台为组合式设计，桌内可暗置电脑主机、DVD、功放等，控制台中间设有键盘活动屉，台面可暗置15寸彩色显示器，控制台右侧设有可放置实物展示台的活动抽屉；整体造型豪华大方，美观实用。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仿古教师椅</w:t>
            </w:r>
          </w:p>
        </w:tc>
        <w:tc>
          <w:tcPr>
            <w:tcW w:w="7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规格：580×480×1120mm坐高480mm；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1、采用优质橡木（实木），木制采用手工榫槽结构。含水率达国家标准，防潮防蛀；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2、油漆：采用仿古开放式油漆工艺。采用优质油漆，有害物含量低于国家标准。通过全自动油漆喷漆和滚涂工艺，经三底一面处理，油漆表面硬度达 2-3H 级，漆面色泽美观、木纹纹理清晰；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3、工艺：不少于“三底一面”喷漆工艺，硬度大，耐磨性强，可长期保持漆面效果。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仿古学生桌</w:t>
            </w:r>
          </w:p>
        </w:tc>
        <w:tc>
          <w:tcPr>
            <w:tcW w:w="7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学生桌规格：1400*500*780mm，实木仿古雕刻制作，古案几设计，不设课桌抽屉，两头装饰角斗。表面油漆同上。台面：橡木指接板≥30mm(仿古棕灰色).桌脚：40*40mm。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等线" w:hAnsi="等线" w:eastAsia="等线" w:cs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val="en-US" w:eastAsia="zh-CN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学生凳</w:t>
            </w:r>
          </w:p>
        </w:tc>
        <w:tc>
          <w:tcPr>
            <w:tcW w:w="7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凳子规格：Φ300×450mm，优质橡木（实木）精加工而成，古色古香。表面油漆同上。台面：橡木指接板厚度≥30mm(仿古棕灰色)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hint="default" w:ascii="等线" w:hAnsi="等线" w:eastAsia="等线" w:cs="等线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val="en-US" w:eastAsia="zh-CN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模型底柜</w:t>
            </w:r>
          </w:p>
        </w:tc>
        <w:tc>
          <w:tcPr>
            <w:tcW w:w="7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985高*780长*780宽（尺寸可根据实际定制）外框部分橡木指接板制作厚度≥30mm，内部橡木指接板制作厚度≥20mm颜色为仿古色柜体，双开门，加锁。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套</w:t>
            </w:r>
          </w:p>
        </w:tc>
      </w:tr>
    </w:tbl>
    <w:p/>
    <w:p/>
    <w:p>
      <w:r>
        <w:drawing>
          <wp:inline distT="0" distB="0" distL="114300" distR="114300">
            <wp:extent cx="6512560" cy="3627755"/>
            <wp:effectExtent l="0" t="0" r="2540" b="1079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12560" cy="362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eastAsia"/>
        </w:rPr>
      </w:pPr>
    </w:p>
    <w:p>
      <w:pPr>
        <w:pStyle w:val="2"/>
        <w:jc w:val="center"/>
      </w:pPr>
      <w:r>
        <w:rPr>
          <w:rFonts w:hint="eastAsia"/>
        </w:rPr>
        <w:t>政治学科教室桌椅清单</w:t>
      </w:r>
    </w:p>
    <w:tbl>
      <w:tblPr>
        <w:tblStyle w:val="4"/>
        <w:tblW w:w="4998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436"/>
        <w:gridCol w:w="6395"/>
        <w:gridCol w:w="1093"/>
        <w:gridCol w:w="10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货物名称</w:t>
            </w:r>
          </w:p>
        </w:tc>
        <w:tc>
          <w:tcPr>
            <w:tcW w:w="2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技术参数、规格、功能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弧形拼接桌</w:t>
            </w:r>
          </w:p>
        </w:tc>
        <w:tc>
          <w:tcPr>
            <w:tcW w:w="2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尺寸外径：1200*450*760mm，基材：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val="en-US" w:eastAsia="zh-CN"/>
              </w:rPr>
              <w:t>20mm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全橡胶木实木，，硬度高，耐磨、耐热性好，表面平滑光洁，容易维护清洗。甲醛释放量≤9.0mg/100g。 表面清漆。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演讲台</w:t>
            </w:r>
          </w:p>
        </w:tc>
        <w:tc>
          <w:tcPr>
            <w:tcW w:w="2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基材：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val="en-US" w:eastAsia="zh-CN"/>
              </w:rPr>
              <w:t>20mm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全橡胶木实木，硬度高，耐磨、耐热性好，表面平滑光洁，容易维护清洗。甲醛释放量≤9.0mg/100g。表面清漆。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主席台桌子</w:t>
            </w:r>
          </w:p>
        </w:tc>
        <w:tc>
          <w:tcPr>
            <w:tcW w:w="2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尺寸：1400*600*760mm，基材：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val="en-US" w:eastAsia="zh-CN"/>
              </w:rPr>
              <w:t>20mm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全橡胶木实木，硬度高，耐磨、耐热性好，表面平滑光洁，容易维护清洗。甲醛释放量≤9.0mg/100g。 表面清漆。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学生桌</w:t>
            </w:r>
          </w:p>
        </w:tc>
        <w:tc>
          <w:tcPr>
            <w:tcW w:w="2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尺寸1200*600*720mm，基材：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val="en-US" w:eastAsia="zh-CN"/>
              </w:rPr>
              <w:t>20mm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全橡胶木实木，硬度高，耐磨、耐热性好，表面平滑光洁，容易维护清洗。甲醛释放量≤9.0mg/100g。 表面清漆，不带书包斗。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学生凳</w:t>
            </w:r>
          </w:p>
        </w:tc>
        <w:tc>
          <w:tcPr>
            <w:tcW w:w="2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全橡胶木实木凳子，尺寸约350*250*420mm，基材：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val="en-US" w:eastAsia="zh-CN"/>
              </w:rPr>
              <w:t>20mm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全橡胶木实木，硬度高，耐磨、耐热性好，表面平滑光洁，容易维护清洗。甲醛释放量≤9.0mg/100g。 表面清漆。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个</w:t>
            </w:r>
          </w:p>
        </w:tc>
      </w:tr>
    </w:tbl>
    <w:p/>
    <w:p>
      <w:r>
        <w:drawing>
          <wp:inline distT="0" distB="0" distL="114300" distR="114300">
            <wp:extent cx="6642100" cy="3888105"/>
            <wp:effectExtent l="0" t="0" r="6350" b="171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88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>
      <w:pPr>
        <w:pStyle w:val="2"/>
        <w:jc w:val="center"/>
      </w:pPr>
      <w:r>
        <w:rPr>
          <w:rFonts w:hint="eastAsia"/>
        </w:rPr>
        <w:t>英语学科教室桌椅清单</w:t>
      </w:r>
    </w:p>
    <w:tbl>
      <w:tblPr>
        <w:tblStyle w:val="4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400"/>
        <w:gridCol w:w="6772"/>
        <w:gridCol w:w="835"/>
        <w:gridCol w:w="8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产品名称</w:t>
            </w:r>
          </w:p>
        </w:tc>
        <w:tc>
          <w:tcPr>
            <w:tcW w:w="3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技术参数、规格、功能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桌子</w:t>
            </w:r>
          </w:p>
        </w:tc>
        <w:tc>
          <w:tcPr>
            <w:tcW w:w="3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440" w:firstLineChars="200"/>
              <w:textAlignment w:val="bottom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1.规格：1200*600*720mm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一、桌面板：</w:t>
            </w:r>
          </w:p>
          <w:p>
            <w:pPr>
              <w:widowControl/>
              <w:ind w:firstLine="440" w:firstLineChars="200"/>
              <w:textAlignment w:val="bottom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木质桌面，采用25mm，E1环保等级中密度三胺板，</w:t>
            </w:r>
          </w:p>
          <w:p>
            <w:pPr>
              <w:widowControl/>
              <w:ind w:firstLine="440" w:firstLineChars="200"/>
              <w:textAlignment w:val="bottom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不易变形开裂，容易维护清理，耐磨耐压，2mm厚度PVC封边，2mmPVC采用激光封边技术。</w:t>
            </w:r>
          </w:p>
          <w:p>
            <w:pPr>
              <w:widowControl/>
              <w:ind w:firstLine="440" w:firstLineChars="200"/>
              <w:textAlignment w:val="bottom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塑料圆弧（扇形）桌面：流畅的圆弧形桌面设计，采用ABS环保工程塑料一体注塑成型，表面磨砂处理，防水防潮，易清洁。桌面功能齐全，前端带笔槽及凸起阻挡条，同时预留插孔可配置伸缩阅览架。桌面底部预留标准孔位，便于安装。可拼接成直径1.6m的六合一圆桌，桌面底部设置子母扣，强化桌子平稳性。</w:t>
            </w:r>
          </w:p>
          <w:p>
            <w:pPr>
              <w:widowControl/>
              <w:ind w:firstLine="440" w:firstLineChars="200"/>
              <w:textAlignment w:val="bottom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二、挡板：采用16mmE1等级中密度三胺板，提供灰色，绿色，橙色，黑色四种颜色可选。</w:t>
            </w:r>
          </w:p>
          <w:p>
            <w:pPr>
              <w:widowControl/>
              <w:ind w:firstLine="440" w:firstLineChars="200"/>
              <w:textAlignment w:val="bottom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三、桌脚：由脚架，接头，装饰盖，脚轮四部分组成。桌脚采用模具标准化生产，确保每个产品质量的稳定性，脚架与接头为PP加纤材料一体注塑成型，整体线条流畅，坚固耐用，环保无异味。万向脚轮带刹车装置，采用新型高级尼龙材料，不伤地板。</w:t>
            </w:r>
          </w:p>
          <w:p>
            <w:pPr>
              <w:widowControl/>
              <w:ind w:firstLine="440" w:firstLineChars="200"/>
              <w:textAlignment w:val="bottom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四、桌底铁架部分由连接横杆，底框，书架三部分组成。横杆及底框部分采用二氧化碳保护焊焊接，表面经除油、除锈、磷化、静电喷塑、高温固化等工序处理，横档尺寸为60*30*1.5mm旦管。底框右侧设有桌面（底部带有）折叠装置，折叠后便于摆放收纳。书架为钢塑结构，两侧为高强度ABS材质，中间为4条φ16*1.0不锈钢钢管，拆装方便。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椅子</w:t>
            </w:r>
          </w:p>
        </w:tc>
        <w:tc>
          <w:tcPr>
            <w:tcW w:w="3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bottom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专业办公网布饰面（SGS测试）</w:t>
            </w:r>
          </w:p>
          <w:p>
            <w:pPr>
              <w:widowControl/>
              <w:textAlignment w:val="bottom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PP料背架+扶手+座壳</w:t>
            </w:r>
          </w:p>
          <w:p>
            <w:pPr>
              <w:widowControl/>
              <w:textAlignment w:val="bottom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双层包裹海绵软硬适中回弹性能好</w:t>
            </w:r>
          </w:p>
          <w:p>
            <w:pPr>
              <w:widowControl/>
              <w:textAlignment w:val="bottom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25管1.2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val="en-US" w:eastAsia="zh-CN"/>
              </w:rPr>
              <w:t>mm</w:t>
            </w:r>
            <w:bookmarkStart w:id="0" w:name="_GoBack"/>
            <w:bookmarkEnd w:id="0"/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厚架子</w:t>
            </w:r>
          </w:p>
          <w:p>
            <w:pPr>
              <w:widowControl/>
              <w:textAlignment w:val="bottom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val="en-US" w:eastAsia="zh-CN"/>
              </w:rPr>
              <w:t>15mm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厚板</w:t>
            </w:r>
          </w:p>
          <w:p>
            <w:pPr>
              <w:widowControl/>
              <w:textAlignment w:val="bottom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写字板的接头为铝合金</w:t>
            </w:r>
          </w:p>
          <w:p>
            <w:pPr>
              <w:widowControl/>
              <w:textAlignment w:val="bottom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网布、坐垫颜色：可随意挑选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</w:rPr>
              <w:t>套</w:t>
            </w:r>
          </w:p>
        </w:tc>
      </w:tr>
    </w:tbl>
    <w:p/>
    <w:p>
      <w:r>
        <w:drawing>
          <wp:inline distT="0" distB="0" distL="0" distR="0">
            <wp:extent cx="6645910" cy="2965450"/>
            <wp:effectExtent l="19050" t="0" r="2540" b="0"/>
            <wp:docPr id="3" name="图片 1" descr="C:\Users\Administrator\AppData\Local\Temp\WeChat Files\21b7599bbcef232368703b552cfbe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\Users\Administrator\AppData\Local\Temp\WeChat Files\21b7599bbcef232368703b552cfbeb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1E2E27"/>
    <w:rsid w:val="004A7215"/>
    <w:rsid w:val="009B17E0"/>
    <w:rsid w:val="06437F27"/>
    <w:rsid w:val="0CCE6C1D"/>
    <w:rsid w:val="241E2E27"/>
    <w:rsid w:val="375117FE"/>
    <w:rsid w:val="37D378D8"/>
    <w:rsid w:val="4EA626F7"/>
    <w:rsid w:val="563441A1"/>
    <w:rsid w:val="59C1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6"/>
    <w:qFormat/>
    <w:uiPriority w:val="0"/>
    <w:rPr>
      <w:sz w:val="18"/>
      <w:szCs w:val="18"/>
    </w:rPr>
  </w:style>
  <w:style w:type="character" w:customStyle="1" w:styleId="6">
    <w:name w:val="批注框文本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287</Words>
  <Characters>1638</Characters>
  <Lines>13</Lines>
  <Paragraphs>3</Paragraphs>
  <TotalTime>2</TotalTime>
  <ScaleCrop>false</ScaleCrop>
  <LinksUpToDate>false</LinksUpToDate>
  <CharactersWithSpaces>1922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2021-12-06T03:07:00Z</dcterms:created>
  <dc:creator>石峰</dc:creator>
  <cp:lastModifiedBy>石峰</cp:lastModifiedBy>
  <dcterms:modified xsi:type="dcterms:W3CDTF">2021-12-12T10:40:05Z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7DF9A837015A40C78B3B49AAE551E1BD</vt:lpwstr>
  </property>
</Properties>
</file>