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F9" w:rsidRPr="00E209F9" w:rsidRDefault="00E209F9" w:rsidP="00E209F9">
      <w:pPr>
        <w:widowControl/>
        <w:adjustRightInd w:val="0"/>
        <w:snapToGrid w:val="0"/>
        <w:spacing w:line="360" w:lineRule="auto"/>
        <w:jc w:val="left"/>
        <w:rPr>
          <w:rFonts w:ascii="宋体" w:hAnsi="宋体" w:cs="宋体" w:hint="eastAsia"/>
          <w:b/>
          <w:kern w:val="0"/>
          <w:sz w:val="30"/>
          <w:szCs w:val="30"/>
        </w:rPr>
      </w:pPr>
      <w:r w:rsidRPr="00E209F9">
        <w:rPr>
          <w:rFonts w:ascii="宋体" w:hAnsi="宋体" w:cs="宋体" w:hint="eastAsia"/>
          <w:b/>
          <w:kern w:val="0"/>
          <w:sz w:val="30"/>
          <w:szCs w:val="30"/>
        </w:rPr>
        <w:t>附件：</w:t>
      </w:r>
    </w:p>
    <w:p w:rsidR="00E209F9" w:rsidRPr="00E209F9" w:rsidRDefault="00E209F9" w:rsidP="00E209F9">
      <w:pPr>
        <w:widowControl/>
        <w:adjustRightInd w:val="0"/>
        <w:snapToGrid w:val="0"/>
        <w:spacing w:line="360" w:lineRule="auto"/>
        <w:jc w:val="center"/>
        <w:rPr>
          <w:rFonts w:ascii="宋体" w:hAnsi="宋体" w:cs="宋体"/>
          <w:b/>
          <w:kern w:val="0"/>
          <w:sz w:val="30"/>
          <w:szCs w:val="30"/>
        </w:rPr>
      </w:pPr>
      <w:r w:rsidRPr="00E209F9">
        <w:rPr>
          <w:rFonts w:ascii="宋体" w:hAnsi="宋体" w:cs="宋体" w:hint="eastAsia"/>
          <w:b/>
          <w:kern w:val="0"/>
          <w:sz w:val="30"/>
          <w:szCs w:val="30"/>
        </w:rPr>
        <w:t>教室多媒体设备采购技术要求</w:t>
      </w:r>
    </w:p>
    <w:tbl>
      <w:tblPr>
        <w:tblStyle w:val="a6"/>
        <w:tblW w:w="5000" w:type="pct"/>
        <w:tblLook w:val="04A0" w:firstRow="1" w:lastRow="0" w:firstColumn="1" w:lastColumn="0" w:noHBand="0" w:noVBand="1"/>
      </w:tblPr>
      <w:tblGrid>
        <w:gridCol w:w="457"/>
        <w:gridCol w:w="865"/>
        <w:gridCol w:w="5829"/>
        <w:gridCol w:w="457"/>
        <w:gridCol w:w="457"/>
        <w:gridCol w:w="457"/>
      </w:tblGrid>
      <w:tr w:rsidR="00E209F9" w:rsidRPr="000561FC" w:rsidTr="007B76FD">
        <w:tc>
          <w:tcPr>
            <w:tcW w:w="258"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序号</w:t>
            </w:r>
          </w:p>
        </w:tc>
        <w:tc>
          <w:tcPr>
            <w:tcW w:w="537"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产品名称</w:t>
            </w:r>
          </w:p>
        </w:tc>
        <w:tc>
          <w:tcPr>
            <w:tcW w:w="3448"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主要参数（平台描述）</w:t>
            </w:r>
          </w:p>
        </w:tc>
        <w:tc>
          <w:tcPr>
            <w:tcW w:w="243"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单位</w:t>
            </w:r>
          </w:p>
        </w:tc>
        <w:tc>
          <w:tcPr>
            <w:tcW w:w="234"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数量</w:t>
            </w:r>
          </w:p>
        </w:tc>
        <w:tc>
          <w:tcPr>
            <w:tcW w:w="280" w:type="pct"/>
            <w:vAlign w:val="center"/>
          </w:tcPr>
          <w:p w:rsidR="00E209F9" w:rsidRPr="000561FC" w:rsidRDefault="00E209F9" w:rsidP="007B76FD">
            <w:pPr>
              <w:spacing w:line="360" w:lineRule="auto"/>
              <w:jc w:val="center"/>
              <w:rPr>
                <w:rFonts w:ascii="宋体" w:hAnsi="宋体"/>
                <w:b/>
                <w:sz w:val="24"/>
              </w:rPr>
            </w:pPr>
            <w:r w:rsidRPr="000561FC">
              <w:rPr>
                <w:rFonts w:ascii="宋体" w:hAnsi="宋体" w:hint="eastAsia"/>
                <w:b/>
                <w:sz w:val="24"/>
              </w:rPr>
              <w:t>备注</w:t>
            </w:r>
          </w:p>
        </w:tc>
      </w:tr>
      <w:tr w:rsidR="00E209F9" w:rsidRPr="000561FC" w:rsidTr="007B76FD">
        <w:tc>
          <w:tcPr>
            <w:tcW w:w="5000" w:type="pct"/>
            <w:gridSpan w:val="6"/>
            <w:vAlign w:val="center"/>
          </w:tcPr>
          <w:p w:rsidR="00E209F9" w:rsidRPr="000561FC" w:rsidRDefault="00E209F9" w:rsidP="007B76FD">
            <w:pPr>
              <w:spacing w:line="360" w:lineRule="auto"/>
              <w:rPr>
                <w:rFonts w:ascii="宋体" w:hAnsi="宋体"/>
                <w:b/>
                <w:sz w:val="24"/>
              </w:rPr>
            </w:pPr>
            <w:r w:rsidRPr="000561FC">
              <w:rPr>
                <w:rFonts w:ascii="宋体" w:hAnsi="宋体" w:hint="eastAsia"/>
                <w:b/>
                <w:sz w:val="24"/>
              </w:rPr>
              <w:t>一、智慧讲台</w:t>
            </w: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sz w:val="24"/>
              </w:rPr>
              <w:t>1</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讲台</w:t>
            </w:r>
          </w:p>
        </w:tc>
        <w:tc>
          <w:tcPr>
            <w:tcW w:w="3448" w:type="pct"/>
            <w:vAlign w:val="center"/>
          </w:tcPr>
          <w:p w:rsidR="00E209F9" w:rsidRPr="000561FC" w:rsidRDefault="00E209F9" w:rsidP="007B76FD">
            <w:pPr>
              <w:spacing w:line="360" w:lineRule="auto"/>
              <w:jc w:val="left"/>
              <w:rPr>
                <w:rFonts w:ascii="宋体" w:hAnsi="宋体"/>
                <w:sz w:val="24"/>
              </w:rPr>
            </w:pPr>
            <w:r w:rsidRPr="000561FC">
              <w:rPr>
                <w:rFonts w:ascii="宋体" w:hAnsi="宋体" w:hint="eastAsia"/>
                <w:sz w:val="24"/>
              </w:rPr>
              <w:t>▲1.讲台的整体长宽尺寸须≥1400mm×650mm。桌板台面离地高度≥850mm。</w:t>
            </w:r>
          </w:p>
          <w:p w:rsidR="00E209F9" w:rsidRPr="000561FC" w:rsidRDefault="00E209F9" w:rsidP="007B76FD">
            <w:pPr>
              <w:spacing w:line="360" w:lineRule="auto"/>
              <w:jc w:val="left"/>
              <w:rPr>
                <w:rFonts w:ascii="宋体" w:hAnsi="宋体"/>
                <w:sz w:val="24"/>
              </w:rPr>
            </w:pPr>
            <w:r w:rsidRPr="000561FC">
              <w:rPr>
                <w:rFonts w:ascii="宋体" w:hAnsi="宋体" w:hint="eastAsia"/>
                <w:sz w:val="24"/>
              </w:rPr>
              <w:t>2.讲桌采用钢木结构，钢制部分采用优质冷轧A3及以上钢板，钢板厚度不小于1.5MM，加强梁钢板厚度不小于1.8MM。桌面采用</w:t>
            </w:r>
            <w:bookmarkStart w:id="0" w:name="_GoBack"/>
            <w:bookmarkEnd w:id="0"/>
            <w:r w:rsidRPr="000561FC">
              <w:rPr>
                <w:rFonts w:ascii="宋体" w:hAnsi="宋体" w:hint="eastAsia"/>
                <w:sz w:val="24"/>
              </w:rPr>
              <w:t>≥25mm厚度板材，桌板前部须具备≥20mm木质高围挡设计，可防止桌面物品滚落。采用E0级及以上免漆板，环保耐磨。</w:t>
            </w:r>
          </w:p>
          <w:p w:rsidR="00E209F9" w:rsidRPr="000561FC" w:rsidRDefault="00E209F9" w:rsidP="007B76FD">
            <w:pPr>
              <w:spacing w:line="360" w:lineRule="auto"/>
              <w:ind w:rightChars="-254" w:right="-533"/>
              <w:jc w:val="left"/>
              <w:rPr>
                <w:rFonts w:ascii="宋体" w:hAnsi="宋体"/>
                <w:sz w:val="24"/>
              </w:rPr>
            </w:pPr>
            <w:r w:rsidRPr="000561FC">
              <w:rPr>
                <w:rFonts w:ascii="宋体" w:hAnsi="宋体" w:hint="eastAsia"/>
                <w:sz w:val="24"/>
              </w:rPr>
              <w:t>3.桌面前部须具有完整平面的前挡板设计，可自由粘贴学校的校徽Logo。</w:t>
            </w:r>
          </w:p>
          <w:p w:rsidR="00E209F9" w:rsidRPr="000561FC" w:rsidRDefault="00E209F9" w:rsidP="007B76FD">
            <w:pPr>
              <w:spacing w:line="360" w:lineRule="auto"/>
              <w:jc w:val="left"/>
              <w:rPr>
                <w:rFonts w:ascii="宋体" w:hAnsi="宋体"/>
                <w:sz w:val="24"/>
              </w:rPr>
            </w:pPr>
            <w:r w:rsidRPr="000561FC">
              <w:rPr>
                <w:rFonts w:ascii="宋体" w:hAnsi="宋体" w:hint="eastAsia"/>
                <w:sz w:val="24"/>
              </w:rPr>
              <w:t>4.讲台内部具备走线孔位，用于穿插讲桌内部设备和外部设备之间的连接线缆，避免绊脚拉线；外部配备铝合金隐藏走线槽，高档美观，提高使用的安全性。</w:t>
            </w:r>
          </w:p>
          <w:p w:rsidR="00E209F9" w:rsidRPr="000561FC" w:rsidRDefault="00E209F9" w:rsidP="007B76FD">
            <w:pPr>
              <w:spacing w:line="360" w:lineRule="auto"/>
              <w:jc w:val="left"/>
              <w:rPr>
                <w:rFonts w:ascii="宋体" w:hAnsi="宋体"/>
                <w:sz w:val="24"/>
              </w:rPr>
            </w:pPr>
            <w:r w:rsidRPr="000561FC">
              <w:rPr>
                <w:rFonts w:ascii="宋体" w:hAnsi="宋体" w:hint="eastAsia"/>
                <w:sz w:val="24"/>
              </w:rPr>
              <w:t>5.讲桌下方具有设备标准机架安装区域，方便安装和检修，空间≥15U机柜，门板上具有足够的散热孔。</w:t>
            </w:r>
          </w:p>
          <w:p w:rsidR="00E209F9" w:rsidRPr="000561FC" w:rsidRDefault="00E209F9" w:rsidP="007B76FD">
            <w:pPr>
              <w:spacing w:line="360" w:lineRule="auto"/>
              <w:jc w:val="left"/>
              <w:rPr>
                <w:rFonts w:ascii="宋体" w:hAnsi="宋体"/>
                <w:sz w:val="24"/>
              </w:rPr>
            </w:pPr>
            <w:r w:rsidRPr="000561FC">
              <w:rPr>
                <w:rFonts w:ascii="宋体" w:hAnsi="宋体"/>
                <w:sz w:val="24"/>
              </w:rPr>
              <w:t>6</w:t>
            </w:r>
            <w:r w:rsidRPr="000561FC">
              <w:rPr>
                <w:rFonts w:ascii="宋体" w:hAnsi="宋体" w:hint="eastAsia"/>
                <w:sz w:val="24"/>
              </w:rPr>
              <w:t>.讲桌的桌板下方须具备一体化设计的电脑仓空间，可放置台式电脑主机，前门带锁。</w:t>
            </w:r>
          </w:p>
          <w:p w:rsidR="00E209F9" w:rsidRPr="000561FC" w:rsidRDefault="00E209F9" w:rsidP="007B76FD">
            <w:pPr>
              <w:spacing w:line="360" w:lineRule="auto"/>
              <w:jc w:val="left"/>
              <w:rPr>
                <w:rFonts w:ascii="宋体" w:hAnsi="宋体"/>
                <w:sz w:val="24"/>
              </w:rPr>
            </w:pPr>
            <w:r w:rsidRPr="000561FC">
              <w:rPr>
                <w:rFonts w:ascii="宋体" w:hAnsi="宋体"/>
                <w:sz w:val="24"/>
              </w:rPr>
              <w:t>7</w:t>
            </w:r>
            <w:r w:rsidRPr="000561FC">
              <w:rPr>
                <w:rFonts w:ascii="宋体" w:hAnsi="宋体" w:hint="eastAsia"/>
                <w:sz w:val="24"/>
              </w:rPr>
              <w:t>.讲桌的正面前挡板可拆卸，方便机柜和机箱背部维护。</w:t>
            </w:r>
          </w:p>
          <w:p w:rsidR="00E209F9" w:rsidRPr="000561FC" w:rsidRDefault="00E209F9" w:rsidP="007B76FD">
            <w:pPr>
              <w:spacing w:line="360" w:lineRule="auto"/>
              <w:jc w:val="left"/>
              <w:rPr>
                <w:rFonts w:ascii="宋体" w:hAnsi="宋体"/>
                <w:sz w:val="24"/>
              </w:rPr>
            </w:pPr>
            <w:r w:rsidRPr="000561FC">
              <w:rPr>
                <w:rFonts w:ascii="宋体" w:hAnsi="宋体"/>
                <w:sz w:val="24"/>
              </w:rPr>
              <w:t>8</w:t>
            </w:r>
            <w:r w:rsidRPr="000561FC">
              <w:rPr>
                <w:rFonts w:ascii="宋体" w:hAnsi="宋体" w:hint="eastAsia"/>
                <w:sz w:val="24"/>
              </w:rPr>
              <w:t>.桌面侧面配备标准接口面板（HDMI接口、USB接口等）。</w:t>
            </w:r>
          </w:p>
          <w:p w:rsidR="00E209F9" w:rsidRPr="000561FC" w:rsidRDefault="00E209F9" w:rsidP="007B76FD">
            <w:pPr>
              <w:spacing w:line="360" w:lineRule="auto"/>
              <w:jc w:val="left"/>
              <w:rPr>
                <w:rFonts w:ascii="宋体" w:hAnsi="宋体"/>
                <w:sz w:val="24"/>
              </w:rPr>
            </w:pPr>
            <w:r w:rsidRPr="000561FC">
              <w:rPr>
                <w:rFonts w:ascii="宋体" w:hAnsi="宋体"/>
                <w:sz w:val="24"/>
              </w:rPr>
              <w:t>9</w:t>
            </w:r>
            <w:r w:rsidRPr="000561FC">
              <w:rPr>
                <w:rFonts w:ascii="宋体" w:hAnsi="宋体" w:hint="eastAsia"/>
                <w:sz w:val="24"/>
              </w:rPr>
              <w:t>.讲台上方可嵌入式安装23英寸及以上显示器，具备散热孔。支架内置阻尼器，可调节角度，角度调节范围不小于10°-60°。</w:t>
            </w:r>
          </w:p>
          <w:p w:rsidR="00E209F9" w:rsidRPr="000561FC" w:rsidRDefault="00E209F9" w:rsidP="007B76FD">
            <w:pPr>
              <w:spacing w:line="360" w:lineRule="auto"/>
              <w:jc w:val="left"/>
              <w:rPr>
                <w:rFonts w:ascii="宋体" w:hAnsi="宋体"/>
                <w:sz w:val="24"/>
              </w:rPr>
            </w:pPr>
            <w:r w:rsidRPr="000561FC">
              <w:rPr>
                <w:rFonts w:ascii="宋体" w:hAnsi="宋体"/>
                <w:sz w:val="24"/>
              </w:rPr>
              <w:t>10</w:t>
            </w:r>
            <w:r w:rsidRPr="000561FC">
              <w:rPr>
                <w:rFonts w:ascii="宋体" w:hAnsi="宋体" w:hint="eastAsia"/>
                <w:sz w:val="24"/>
              </w:rPr>
              <w:t xml:space="preserve">.所投产品的甲醛释放量、重金属含量均符合 </w:t>
            </w:r>
            <w:r w:rsidRPr="000561FC">
              <w:rPr>
                <w:rFonts w:ascii="宋体" w:hAnsi="宋体" w:hint="eastAsia"/>
                <w:sz w:val="24"/>
              </w:rPr>
              <w:lastRenderedPageBreak/>
              <w:t>GBB18584-2024内装饰装修材料木家具中有害物质限量要求。</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19</w:t>
            </w:r>
          </w:p>
        </w:tc>
        <w:tc>
          <w:tcPr>
            <w:tcW w:w="280" w:type="pct"/>
            <w:vAlign w:val="center"/>
          </w:tcPr>
          <w:p w:rsidR="00E209F9" w:rsidRPr="000561FC" w:rsidRDefault="00E209F9" w:rsidP="007B76FD">
            <w:pPr>
              <w:spacing w:line="360" w:lineRule="auto"/>
              <w:jc w:val="center"/>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2</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电磁电容屏</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1.设备为嵌入式一体化架构，屏幕尺寸≥23.8英寸，分辨率≥1920*1080，触摸点数需≥10点，屏幕亮度需≥250cd/㎡。</w:t>
            </w:r>
          </w:p>
          <w:p w:rsidR="00E209F9" w:rsidRPr="000561FC" w:rsidRDefault="00E209F9" w:rsidP="007B76FD">
            <w:pPr>
              <w:spacing w:line="360" w:lineRule="auto"/>
              <w:rPr>
                <w:rFonts w:ascii="宋体" w:hAnsi="宋体"/>
                <w:sz w:val="24"/>
              </w:rPr>
            </w:pPr>
            <w:r w:rsidRPr="000561FC">
              <w:rPr>
                <w:rFonts w:ascii="宋体" w:hAnsi="宋体" w:hint="eastAsia"/>
                <w:sz w:val="24"/>
              </w:rPr>
              <w:t>2.书写屏须具备手指及电容笔双重触控方式。</w:t>
            </w:r>
          </w:p>
          <w:p w:rsidR="00E209F9" w:rsidRPr="000561FC" w:rsidRDefault="00E209F9" w:rsidP="007B76FD">
            <w:pPr>
              <w:spacing w:line="360" w:lineRule="auto"/>
              <w:rPr>
                <w:rFonts w:ascii="宋体" w:hAnsi="宋体"/>
                <w:sz w:val="24"/>
              </w:rPr>
            </w:pPr>
            <w:r w:rsidRPr="000561FC">
              <w:rPr>
                <w:rFonts w:ascii="宋体" w:hAnsi="宋体" w:hint="eastAsia"/>
                <w:sz w:val="24"/>
              </w:rPr>
              <w:t>3.至少配置1支书写笔。</w:t>
            </w:r>
          </w:p>
          <w:p w:rsidR="00E209F9" w:rsidRPr="000561FC" w:rsidRDefault="00E209F9" w:rsidP="007B76FD">
            <w:pPr>
              <w:spacing w:line="360" w:lineRule="auto"/>
              <w:rPr>
                <w:rFonts w:ascii="宋体" w:hAnsi="宋体"/>
                <w:sz w:val="24"/>
              </w:rPr>
            </w:pPr>
            <w:r w:rsidRPr="000561FC">
              <w:rPr>
                <w:rFonts w:ascii="宋体" w:hAnsi="宋体" w:hint="eastAsia"/>
                <w:sz w:val="24"/>
              </w:rPr>
              <w:t>4.书写屏须具备电磁与电容双触控模式，须支持在操作系统内可通过手指进行触控操作、用电磁书写笔进行批注和擦除操作。</w:t>
            </w:r>
          </w:p>
          <w:p w:rsidR="00E209F9" w:rsidRPr="000561FC" w:rsidRDefault="00E209F9" w:rsidP="007B76FD">
            <w:pPr>
              <w:spacing w:line="360" w:lineRule="auto"/>
              <w:rPr>
                <w:rFonts w:ascii="宋体" w:hAnsi="宋体"/>
                <w:sz w:val="24"/>
              </w:rPr>
            </w:pPr>
            <w:r w:rsidRPr="000561FC">
              <w:rPr>
                <w:rFonts w:ascii="宋体" w:hAnsi="宋体" w:hint="eastAsia"/>
                <w:sz w:val="24"/>
              </w:rPr>
              <w:t>5.书写屏具备抬笔批注功能。具备在电脑PPT播放状态下，无须点击任何界面按钮，实现抬笔即可进行电子批注的功能。</w:t>
            </w:r>
          </w:p>
          <w:p w:rsidR="00E209F9" w:rsidRPr="000561FC" w:rsidRDefault="00E209F9" w:rsidP="007B76FD">
            <w:pPr>
              <w:spacing w:line="360" w:lineRule="auto"/>
              <w:rPr>
                <w:rFonts w:ascii="宋体" w:hAnsi="宋体"/>
                <w:sz w:val="24"/>
              </w:rPr>
            </w:pPr>
            <w:r w:rsidRPr="000561FC">
              <w:rPr>
                <w:rFonts w:ascii="宋体" w:hAnsi="宋体" w:hint="eastAsia"/>
                <w:sz w:val="24"/>
              </w:rPr>
              <w:t>6.书写屏具备手笔分离功能。具备在电脑桌面状态下，先用书写笔进行批注或者擦除动作后，无须点击任何界面按钮，可通过手指直接进行触控操作；当手指操作完毕后，无须点击任何界面按钮，又可通过书写笔直接进行电子批注或擦除。整个过程教师无须学习任何软件功能，无须点击任何界面按钮。</w:t>
            </w:r>
          </w:p>
          <w:p w:rsidR="00E209F9" w:rsidRPr="000561FC" w:rsidRDefault="00E209F9" w:rsidP="007B76FD">
            <w:pPr>
              <w:spacing w:line="360" w:lineRule="auto"/>
              <w:rPr>
                <w:rFonts w:ascii="宋体" w:hAnsi="宋体"/>
                <w:sz w:val="24"/>
              </w:rPr>
            </w:pPr>
            <w:r w:rsidRPr="000561FC">
              <w:rPr>
                <w:rFonts w:ascii="宋体" w:hAnsi="宋体" w:hint="eastAsia"/>
                <w:sz w:val="24"/>
              </w:rPr>
              <w:t>7.书写屏具备应用快捷切换功能，具备通过控制管理界面查看教师授课过程中已打开正在运行的软件，点击图标可以快速将该软件窗口切换到前台，方便老师快速切换应用进行授课。</w:t>
            </w:r>
          </w:p>
          <w:p w:rsidR="00E209F9" w:rsidRPr="000561FC" w:rsidRDefault="00E209F9" w:rsidP="007B76FD">
            <w:pPr>
              <w:spacing w:line="360" w:lineRule="auto"/>
              <w:rPr>
                <w:rFonts w:ascii="宋体" w:hAnsi="宋体"/>
                <w:sz w:val="24"/>
              </w:rPr>
            </w:pPr>
            <w:r w:rsidRPr="000561FC">
              <w:rPr>
                <w:rFonts w:ascii="宋体" w:hAnsi="宋体" w:hint="eastAsia"/>
                <w:sz w:val="24"/>
              </w:rPr>
              <w:t>8.书写屏上通过书写笔在电脑桌面状态下产生的电子批注轨迹须具备压力感应功能，产生的批注轨迹可随着批注过程中压力大小的变化自动调整笔画粗细。</w:t>
            </w:r>
          </w:p>
          <w:p w:rsidR="00E209F9" w:rsidRPr="000561FC" w:rsidRDefault="00E209F9" w:rsidP="007B76FD">
            <w:pPr>
              <w:spacing w:line="360" w:lineRule="auto"/>
              <w:rPr>
                <w:rFonts w:ascii="宋体" w:hAnsi="宋体"/>
                <w:sz w:val="24"/>
              </w:rPr>
            </w:pPr>
            <w:r w:rsidRPr="000561FC">
              <w:rPr>
                <w:rFonts w:ascii="宋体" w:hAnsi="宋体" w:hint="eastAsia"/>
                <w:sz w:val="24"/>
              </w:rPr>
              <w:t>9.书写屏上通过手指批注在电脑桌面状态下产生的电子批注轨迹，须具备通过轨迹优化算法，根据手指的书写速度和方向自动调整笔画粗细。</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10.书写屏的导航窗口和工具栏窗口须具备自动隐藏或悬浮在书写屏某个位置，方便教师操作。</w:t>
            </w:r>
          </w:p>
          <w:p w:rsidR="00E209F9" w:rsidRPr="000561FC" w:rsidRDefault="00E209F9" w:rsidP="007B76FD">
            <w:pPr>
              <w:spacing w:line="360" w:lineRule="auto"/>
              <w:rPr>
                <w:rFonts w:ascii="宋体" w:hAnsi="宋体"/>
                <w:sz w:val="24"/>
              </w:rPr>
            </w:pPr>
            <w:r w:rsidRPr="000561FC">
              <w:rPr>
                <w:rFonts w:ascii="宋体" w:hAnsi="宋体" w:hint="eastAsia"/>
                <w:sz w:val="24"/>
              </w:rPr>
              <w:t>11.书写屏默认与智慧双屏智慧机同步显示内容。</w:t>
            </w:r>
          </w:p>
        </w:tc>
        <w:tc>
          <w:tcPr>
            <w:tcW w:w="243"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20</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5000" w:type="pct"/>
            <w:gridSpan w:val="6"/>
            <w:vAlign w:val="center"/>
          </w:tcPr>
          <w:p w:rsidR="00E209F9" w:rsidRPr="000561FC" w:rsidRDefault="00E209F9" w:rsidP="007B76FD">
            <w:pPr>
              <w:spacing w:line="360" w:lineRule="auto"/>
              <w:rPr>
                <w:rFonts w:ascii="宋体" w:hAnsi="宋体"/>
                <w:b/>
                <w:sz w:val="24"/>
              </w:rPr>
            </w:pPr>
            <w:r w:rsidRPr="000561FC">
              <w:rPr>
                <w:rFonts w:ascii="宋体" w:hAnsi="宋体" w:hint="eastAsia"/>
                <w:b/>
                <w:sz w:val="24"/>
              </w:rPr>
              <w:lastRenderedPageBreak/>
              <w:t>二、中控系统（可与电磁电容屏一体化设计，须具备本采购清单中规定的电磁电容屏和中控系统的所有要求功能）</w:t>
            </w:r>
          </w:p>
        </w:tc>
      </w:tr>
      <w:tr w:rsidR="00E209F9" w:rsidRPr="000561FC" w:rsidTr="007B76FD">
        <w:tc>
          <w:tcPr>
            <w:tcW w:w="25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中控面板</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一、硬件功能：</w:t>
            </w:r>
          </w:p>
          <w:p w:rsidR="00E209F9" w:rsidRPr="000561FC" w:rsidRDefault="00E209F9" w:rsidP="007B76FD">
            <w:pPr>
              <w:spacing w:line="360" w:lineRule="auto"/>
              <w:rPr>
                <w:rFonts w:ascii="宋体" w:hAnsi="宋体"/>
                <w:sz w:val="24"/>
              </w:rPr>
            </w:pPr>
            <w:r w:rsidRPr="000561FC">
              <w:rPr>
                <w:rFonts w:ascii="宋体" w:hAnsi="宋体" w:hint="eastAsia"/>
                <w:sz w:val="24"/>
              </w:rPr>
              <w:t>1.须实现刷卡登录。</w:t>
            </w:r>
          </w:p>
          <w:p w:rsidR="00E209F9" w:rsidRPr="000561FC" w:rsidRDefault="00E209F9" w:rsidP="007B76FD">
            <w:pPr>
              <w:spacing w:line="360" w:lineRule="auto"/>
              <w:rPr>
                <w:rFonts w:ascii="宋体" w:hAnsi="宋体"/>
                <w:sz w:val="24"/>
              </w:rPr>
            </w:pPr>
            <w:r w:rsidRPr="000561FC">
              <w:rPr>
                <w:rFonts w:ascii="宋体" w:hAnsi="宋体" w:hint="eastAsia"/>
                <w:sz w:val="24"/>
              </w:rPr>
              <w:t>2.内置高灵敏度全向麦克风，拾音半径不小于1米。</w:t>
            </w:r>
          </w:p>
          <w:p w:rsidR="00E209F9" w:rsidRPr="000561FC" w:rsidRDefault="00E209F9" w:rsidP="007B76FD">
            <w:pPr>
              <w:spacing w:line="360" w:lineRule="auto"/>
              <w:rPr>
                <w:rFonts w:ascii="宋体" w:hAnsi="宋体"/>
                <w:sz w:val="24"/>
              </w:rPr>
            </w:pPr>
            <w:r w:rsidRPr="000561FC">
              <w:rPr>
                <w:rFonts w:ascii="宋体" w:hAnsi="宋体" w:hint="eastAsia"/>
                <w:sz w:val="24"/>
              </w:rPr>
              <w:t>3.内置双喇叭设计，功率≥1W*2。</w:t>
            </w:r>
          </w:p>
          <w:p w:rsidR="00E209F9" w:rsidRPr="000561FC" w:rsidRDefault="00E209F9" w:rsidP="007B76FD">
            <w:pPr>
              <w:spacing w:line="360" w:lineRule="auto"/>
              <w:rPr>
                <w:rFonts w:ascii="宋体" w:hAnsi="宋体"/>
                <w:sz w:val="24"/>
              </w:rPr>
            </w:pPr>
            <w:r w:rsidRPr="000561FC">
              <w:rPr>
                <w:rFonts w:ascii="宋体" w:hAnsi="宋体" w:hint="eastAsia"/>
                <w:sz w:val="24"/>
              </w:rPr>
              <w:t>4.内置摄像头，须实现扫脸、扫码登录。</w:t>
            </w:r>
          </w:p>
          <w:p w:rsidR="00E209F9" w:rsidRPr="000561FC" w:rsidRDefault="00E209F9" w:rsidP="007B76FD">
            <w:pPr>
              <w:spacing w:line="360" w:lineRule="auto"/>
              <w:rPr>
                <w:rFonts w:ascii="宋体" w:hAnsi="宋体"/>
                <w:sz w:val="24"/>
              </w:rPr>
            </w:pPr>
            <w:r w:rsidRPr="000561FC">
              <w:rPr>
                <w:rFonts w:ascii="宋体" w:hAnsi="宋体" w:hint="eastAsia"/>
                <w:sz w:val="24"/>
              </w:rPr>
              <w:t>5.采用7英寸及以上电容显示屏，具备≥10点触控，屏幕分辨率≥1920*1200。</w:t>
            </w:r>
          </w:p>
          <w:p w:rsidR="00E209F9" w:rsidRPr="000561FC" w:rsidRDefault="00E209F9" w:rsidP="007B76FD">
            <w:pPr>
              <w:spacing w:line="360" w:lineRule="auto"/>
              <w:rPr>
                <w:rFonts w:ascii="宋体" w:hAnsi="宋体"/>
                <w:sz w:val="24"/>
              </w:rPr>
            </w:pPr>
            <w:r w:rsidRPr="000561FC">
              <w:rPr>
                <w:rFonts w:ascii="宋体" w:hAnsi="宋体" w:hint="eastAsia"/>
                <w:sz w:val="24"/>
              </w:rPr>
              <w:t>6.整机表面覆盖钢化玻璃，硬度≥9H，具备防眩光效果。</w:t>
            </w:r>
          </w:p>
          <w:p w:rsidR="00E209F9" w:rsidRPr="000561FC" w:rsidRDefault="00E209F9" w:rsidP="007B76FD">
            <w:pPr>
              <w:spacing w:line="360" w:lineRule="auto"/>
              <w:rPr>
                <w:rFonts w:ascii="宋体" w:hAnsi="宋体"/>
                <w:sz w:val="24"/>
              </w:rPr>
            </w:pPr>
            <w:r w:rsidRPr="000561FC">
              <w:rPr>
                <w:rFonts w:ascii="宋体" w:hAnsi="宋体" w:hint="eastAsia"/>
                <w:sz w:val="24"/>
              </w:rPr>
              <w:t>二、软件功能：</w:t>
            </w:r>
          </w:p>
          <w:p w:rsidR="00E209F9" w:rsidRPr="000561FC" w:rsidRDefault="00E209F9" w:rsidP="007B76FD">
            <w:pPr>
              <w:spacing w:line="360" w:lineRule="auto"/>
              <w:rPr>
                <w:rFonts w:ascii="宋体" w:hAnsi="宋体"/>
                <w:sz w:val="24"/>
              </w:rPr>
            </w:pPr>
            <w:r w:rsidRPr="000561FC">
              <w:rPr>
                <w:rFonts w:ascii="宋体" w:hAnsi="宋体" w:hint="eastAsia"/>
                <w:sz w:val="24"/>
              </w:rPr>
              <w:t>1.具备信号切换、音量控制、教学设备开关等功能。</w:t>
            </w:r>
          </w:p>
          <w:p w:rsidR="00E209F9" w:rsidRPr="000561FC" w:rsidRDefault="00E209F9" w:rsidP="007B76FD">
            <w:pPr>
              <w:spacing w:line="360" w:lineRule="auto"/>
              <w:rPr>
                <w:rFonts w:ascii="宋体" w:hAnsi="宋体"/>
                <w:sz w:val="24"/>
              </w:rPr>
            </w:pPr>
            <w:r w:rsidRPr="000561FC">
              <w:rPr>
                <w:rFonts w:ascii="宋体" w:hAnsi="宋体" w:hint="eastAsia"/>
                <w:sz w:val="24"/>
              </w:rPr>
              <w:t>2.具备≥12个自定义功能按钮设置，自定义配置已连接的设备开关等操控功能。</w:t>
            </w:r>
          </w:p>
          <w:p w:rsidR="00E209F9" w:rsidRPr="000561FC" w:rsidRDefault="00E209F9" w:rsidP="007B76FD">
            <w:pPr>
              <w:spacing w:line="360" w:lineRule="auto"/>
              <w:rPr>
                <w:rFonts w:ascii="宋体" w:hAnsi="宋体"/>
                <w:sz w:val="24"/>
              </w:rPr>
            </w:pPr>
            <w:r w:rsidRPr="000561FC">
              <w:rPr>
                <w:rFonts w:ascii="宋体" w:hAnsi="宋体" w:hint="eastAsia"/>
                <w:sz w:val="24"/>
              </w:rPr>
              <w:t>3.具备通过网络方式控制录播设备，包括显示和切换≥5个机位的画面，一键启停录制、启停直播。</w:t>
            </w:r>
          </w:p>
          <w:p w:rsidR="00E209F9" w:rsidRPr="000561FC" w:rsidRDefault="00E209F9" w:rsidP="007B76FD">
            <w:pPr>
              <w:spacing w:line="360" w:lineRule="auto"/>
              <w:rPr>
                <w:rFonts w:ascii="宋体" w:hAnsi="宋体"/>
                <w:sz w:val="24"/>
              </w:rPr>
            </w:pPr>
            <w:r w:rsidRPr="000561FC">
              <w:rPr>
                <w:rFonts w:ascii="宋体" w:hAnsi="宋体" w:hint="eastAsia"/>
                <w:sz w:val="24"/>
              </w:rPr>
              <w:t>4.具备脱网运行功能，离线状态不影响本地教学及控制。</w:t>
            </w:r>
          </w:p>
          <w:p w:rsidR="00E209F9" w:rsidRPr="000561FC" w:rsidRDefault="00E209F9" w:rsidP="007B76FD">
            <w:pPr>
              <w:spacing w:line="360" w:lineRule="auto"/>
              <w:rPr>
                <w:rFonts w:ascii="宋体" w:hAnsi="宋体"/>
                <w:sz w:val="24"/>
              </w:rPr>
            </w:pPr>
            <w:r w:rsidRPr="000561FC">
              <w:rPr>
                <w:rFonts w:ascii="宋体" w:hAnsi="宋体" w:hint="eastAsia"/>
                <w:sz w:val="24"/>
              </w:rPr>
              <w:t>5.具备与中控平台实现远程IP对讲功能。</w:t>
            </w:r>
          </w:p>
          <w:p w:rsidR="00E209F9" w:rsidRPr="000561FC" w:rsidRDefault="00E209F9" w:rsidP="007B76FD">
            <w:pPr>
              <w:spacing w:line="360" w:lineRule="auto"/>
              <w:rPr>
                <w:rFonts w:ascii="宋体" w:hAnsi="宋体"/>
                <w:sz w:val="24"/>
              </w:rPr>
            </w:pPr>
            <w:r w:rsidRPr="000561FC">
              <w:rPr>
                <w:rFonts w:ascii="宋体" w:hAnsi="宋体" w:hint="eastAsia"/>
                <w:sz w:val="24"/>
              </w:rPr>
              <w:t>6.具备中控平台远程推送中控固件及UI更新功能。</w:t>
            </w:r>
          </w:p>
          <w:p w:rsidR="00E209F9" w:rsidRPr="000561FC" w:rsidRDefault="00E209F9" w:rsidP="007B76FD">
            <w:pPr>
              <w:spacing w:line="360" w:lineRule="auto"/>
              <w:rPr>
                <w:rFonts w:ascii="宋体" w:hAnsi="宋体"/>
                <w:sz w:val="24"/>
              </w:rPr>
            </w:pPr>
            <w:r w:rsidRPr="000561FC">
              <w:rPr>
                <w:rFonts w:ascii="宋体" w:hAnsi="宋体" w:hint="eastAsia"/>
                <w:sz w:val="24"/>
              </w:rPr>
              <w:t>7.具备多路信号源切换功能，通过操作终端触控屏，可对内置电脑、外接笔记本电脑、无线投屏、远程教室等视频信号进行快速切换，笔记本信号支持接入后自动切换，无线投屏画面支持画面预览。</w:t>
            </w:r>
          </w:p>
          <w:p w:rsidR="00E209F9" w:rsidRPr="000561FC" w:rsidRDefault="00E209F9" w:rsidP="007B76FD">
            <w:pPr>
              <w:spacing w:line="360" w:lineRule="auto"/>
              <w:rPr>
                <w:rFonts w:ascii="宋体" w:hAnsi="宋体"/>
                <w:sz w:val="24"/>
              </w:rPr>
            </w:pPr>
            <w:r w:rsidRPr="000561FC">
              <w:rPr>
                <w:rFonts w:ascii="宋体" w:hAnsi="宋体" w:hint="eastAsia"/>
                <w:sz w:val="24"/>
              </w:rPr>
              <w:t>8.具备对比教学功能，支持预览所对比的内容，包括</w:t>
            </w:r>
            <w:r w:rsidRPr="000561FC">
              <w:rPr>
                <w:rFonts w:ascii="宋体" w:hAnsi="宋体" w:hint="eastAsia"/>
                <w:sz w:val="24"/>
              </w:rPr>
              <w:lastRenderedPageBreak/>
              <w:t>但不限于授课电脑画面、笔记本画面、无线投屏画面、电子白板、圈点批注等，支持最大4分屏显示，分屏模式可根据信号数量自动布局；可自由拖动对比画面至合适位置，支持将其中单画面进行全屏展示，同时也支持移除单画面。</w:t>
            </w:r>
          </w:p>
        </w:tc>
        <w:tc>
          <w:tcPr>
            <w:tcW w:w="243" w:type="pct"/>
            <w:vAlign w:val="center"/>
          </w:tcPr>
          <w:p w:rsidR="00E209F9" w:rsidRPr="000561FC" w:rsidRDefault="00E209F9" w:rsidP="007B76FD">
            <w:pPr>
              <w:spacing w:line="360" w:lineRule="auto"/>
              <w:rPr>
                <w:rFonts w:ascii="宋体" w:hAnsi="宋体"/>
                <w:sz w:val="24"/>
              </w:rPr>
            </w:pPr>
            <w:r w:rsidRPr="000561FC">
              <w:rPr>
                <w:rFonts w:ascii="宋体" w:hAnsi="宋体"/>
                <w:sz w:val="24"/>
              </w:rPr>
              <w:lastRenderedPageBreak/>
              <w:t>台</w:t>
            </w:r>
          </w:p>
        </w:tc>
        <w:tc>
          <w:tcPr>
            <w:tcW w:w="234"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27</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2</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中控主机</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1.采用标准机架式设计。</w:t>
            </w:r>
          </w:p>
          <w:p w:rsidR="00E209F9" w:rsidRPr="000561FC" w:rsidRDefault="00E209F9" w:rsidP="007B76FD">
            <w:pPr>
              <w:spacing w:line="360" w:lineRule="auto"/>
              <w:rPr>
                <w:rFonts w:ascii="宋体" w:hAnsi="宋体"/>
                <w:sz w:val="24"/>
              </w:rPr>
            </w:pPr>
            <w:r w:rsidRPr="000561FC">
              <w:rPr>
                <w:rFonts w:ascii="宋体" w:hAnsi="宋体" w:hint="eastAsia"/>
                <w:sz w:val="24"/>
              </w:rPr>
              <w:t>2.采用HDMI矩阵功能，HDMI视频输入接口≥3个，HDMI输出接口≥4个，HDMI输入输出分辨率均不低于4K@30Hz。</w:t>
            </w:r>
          </w:p>
          <w:p w:rsidR="00E209F9" w:rsidRPr="000561FC" w:rsidRDefault="00E209F9" w:rsidP="007B76FD">
            <w:pPr>
              <w:spacing w:line="360" w:lineRule="auto"/>
              <w:rPr>
                <w:rFonts w:ascii="宋体" w:hAnsi="宋体"/>
                <w:sz w:val="24"/>
              </w:rPr>
            </w:pPr>
            <w:r w:rsidRPr="000561FC">
              <w:rPr>
                <w:rFonts w:ascii="宋体" w:hAnsi="宋体" w:hint="eastAsia"/>
                <w:sz w:val="24"/>
              </w:rPr>
              <w:t>3.具备音视频分离能力，支持HDMI信号内的音频自动分离到音频模块，方便连接外置功放音箱设备。</w:t>
            </w:r>
          </w:p>
          <w:p w:rsidR="00E209F9" w:rsidRPr="000561FC" w:rsidRDefault="00E209F9" w:rsidP="007B76FD">
            <w:pPr>
              <w:spacing w:line="360" w:lineRule="auto"/>
              <w:rPr>
                <w:rFonts w:ascii="宋体" w:hAnsi="宋体"/>
                <w:sz w:val="24"/>
              </w:rPr>
            </w:pPr>
            <w:r w:rsidRPr="000561FC">
              <w:rPr>
                <w:rFonts w:ascii="宋体" w:hAnsi="宋体" w:hint="eastAsia"/>
                <w:sz w:val="24"/>
              </w:rPr>
              <w:t>4.具备音频输入口≥2个，音频输出接口≥2个，具备USB类型输入接口≥2个，具备扩展RS232功能，具备RS232接口≥4个。麦克风输入接口≥2路，支持幻象供电。</w:t>
            </w:r>
          </w:p>
          <w:p w:rsidR="00E209F9" w:rsidRPr="000561FC" w:rsidRDefault="00E209F9" w:rsidP="007B76FD">
            <w:pPr>
              <w:spacing w:line="360" w:lineRule="auto"/>
              <w:rPr>
                <w:rFonts w:ascii="宋体" w:hAnsi="宋体"/>
                <w:sz w:val="24"/>
              </w:rPr>
            </w:pPr>
            <w:r w:rsidRPr="000561FC">
              <w:rPr>
                <w:rFonts w:ascii="宋体" w:hAnsi="宋体" w:hint="eastAsia"/>
                <w:sz w:val="24"/>
              </w:rPr>
              <w:t>5.支持音频输入和HDMI音频混音后从音频输出口输出，支持在本地及远程对输出总音量进行调节。</w:t>
            </w:r>
          </w:p>
          <w:p w:rsidR="00E209F9" w:rsidRPr="000561FC" w:rsidRDefault="00E209F9" w:rsidP="007B76FD">
            <w:pPr>
              <w:spacing w:line="360" w:lineRule="auto"/>
              <w:rPr>
                <w:rFonts w:ascii="宋体" w:hAnsi="宋体"/>
                <w:sz w:val="24"/>
              </w:rPr>
            </w:pPr>
            <w:r w:rsidRPr="000561FC">
              <w:rPr>
                <w:rFonts w:ascii="宋体" w:hAnsi="宋体" w:hint="eastAsia"/>
                <w:sz w:val="24"/>
              </w:rPr>
              <w:t>6.具备1路幕布升降控制电源，可直接控制幕布升降，并采用防脱落电源插口。</w:t>
            </w:r>
          </w:p>
          <w:p w:rsidR="00E209F9" w:rsidRPr="000561FC" w:rsidRDefault="00E209F9" w:rsidP="007B76FD">
            <w:pPr>
              <w:spacing w:line="360" w:lineRule="auto"/>
              <w:rPr>
                <w:rFonts w:ascii="宋体" w:hAnsi="宋体"/>
                <w:sz w:val="24"/>
              </w:rPr>
            </w:pPr>
            <w:r w:rsidRPr="000561FC">
              <w:rPr>
                <w:rFonts w:ascii="宋体" w:hAnsi="宋体" w:hint="eastAsia"/>
                <w:sz w:val="24"/>
              </w:rPr>
              <w:t>7.支持≥2路220V国标受控电源，每路电源具备时序供电、断电管理。须分别设置受控电源接口的供电、断电顺序及延迟时间，实现投影机、计算机等设备系统正常关机后才切断设备电源，避免强制断电对设备造成损害。</w:t>
            </w:r>
          </w:p>
          <w:p w:rsidR="00E209F9" w:rsidRPr="000561FC" w:rsidRDefault="00E209F9" w:rsidP="007B76FD">
            <w:pPr>
              <w:spacing w:line="360" w:lineRule="auto"/>
              <w:rPr>
                <w:rFonts w:ascii="宋体" w:hAnsi="宋体"/>
                <w:sz w:val="24"/>
              </w:rPr>
            </w:pPr>
            <w:r w:rsidRPr="000561FC">
              <w:rPr>
                <w:rFonts w:ascii="宋体" w:hAnsi="宋体" w:hint="eastAsia"/>
                <w:sz w:val="24"/>
              </w:rPr>
              <w:t>8.具备通过1路及以上POE网络接口，实现主机与面板的通讯与供电。</w:t>
            </w:r>
          </w:p>
          <w:p w:rsidR="00E209F9" w:rsidRPr="000561FC" w:rsidRDefault="00E209F9" w:rsidP="007B76FD">
            <w:pPr>
              <w:spacing w:line="360" w:lineRule="auto"/>
              <w:rPr>
                <w:rFonts w:ascii="宋体" w:hAnsi="宋体"/>
                <w:sz w:val="24"/>
              </w:rPr>
            </w:pPr>
            <w:r w:rsidRPr="000561FC">
              <w:rPr>
                <w:rFonts w:ascii="宋体" w:hAnsi="宋体" w:hint="eastAsia"/>
                <w:sz w:val="24"/>
              </w:rPr>
              <w:t>9.支持用户在后台端通过局域网络在线配置中控各控制接口上的控制码发码指令。</w:t>
            </w:r>
          </w:p>
          <w:p w:rsidR="00E209F9" w:rsidRPr="000561FC" w:rsidRDefault="00E209F9" w:rsidP="007B76FD">
            <w:pPr>
              <w:spacing w:line="360" w:lineRule="auto"/>
              <w:rPr>
                <w:rFonts w:ascii="宋体" w:hAnsi="宋体"/>
                <w:sz w:val="24"/>
              </w:rPr>
            </w:pPr>
            <w:r w:rsidRPr="000561FC">
              <w:rPr>
                <w:rFonts w:ascii="宋体" w:hAnsi="宋体" w:hint="eastAsia"/>
                <w:sz w:val="24"/>
              </w:rPr>
              <w:t>10.内置千兆交换机，接口数量≥4路。</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11.提供与智慧双屏连接的必备线缆。</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27</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3</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管理平台</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1、具备中控软硬件实现远程在线更新功能。</w:t>
            </w:r>
          </w:p>
          <w:p w:rsidR="00E209F9" w:rsidRPr="000561FC" w:rsidRDefault="00E209F9" w:rsidP="007B76FD">
            <w:pPr>
              <w:spacing w:line="360" w:lineRule="auto"/>
              <w:rPr>
                <w:rFonts w:ascii="宋体" w:hAnsi="宋体"/>
                <w:sz w:val="24"/>
              </w:rPr>
            </w:pPr>
            <w:r w:rsidRPr="000561FC">
              <w:rPr>
                <w:rFonts w:ascii="宋体" w:hAnsi="宋体" w:hint="eastAsia"/>
                <w:sz w:val="24"/>
              </w:rPr>
              <w:t>2、与学校教务系统、 一卡通系统、人脸系统对接，根据对接内容，实现课表、地点自动开启、关闭设备。</w:t>
            </w:r>
          </w:p>
          <w:p w:rsidR="00E209F9" w:rsidRPr="000561FC" w:rsidRDefault="00E209F9" w:rsidP="007B76FD">
            <w:pPr>
              <w:spacing w:line="360" w:lineRule="auto"/>
              <w:rPr>
                <w:rFonts w:ascii="宋体" w:hAnsi="宋体"/>
                <w:sz w:val="24"/>
              </w:rPr>
            </w:pPr>
            <w:r w:rsidRPr="000561FC">
              <w:rPr>
                <w:rFonts w:ascii="宋体" w:hAnsi="宋体" w:hint="eastAsia"/>
                <w:sz w:val="24"/>
              </w:rPr>
              <w:t>3、具备IP对讲功能，通过终端可以呼叫后台人员，在平台端实现IP语音电话功能。</w:t>
            </w:r>
          </w:p>
          <w:p w:rsidR="00E209F9" w:rsidRPr="000561FC" w:rsidRDefault="00E209F9" w:rsidP="007B76FD">
            <w:pPr>
              <w:spacing w:line="360" w:lineRule="auto"/>
              <w:rPr>
                <w:rFonts w:ascii="宋体" w:hAnsi="宋体"/>
                <w:sz w:val="24"/>
              </w:rPr>
            </w:pPr>
            <w:r w:rsidRPr="000561FC">
              <w:rPr>
                <w:rFonts w:ascii="宋体" w:hAnsi="宋体" w:hint="eastAsia"/>
                <w:sz w:val="24"/>
              </w:rPr>
              <w:t>4、实时显示中控主机运行和关闭等情况，具有远程控制关机功能。</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套</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1</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5000" w:type="pct"/>
            <w:gridSpan w:val="6"/>
            <w:vAlign w:val="center"/>
          </w:tcPr>
          <w:p w:rsidR="00E209F9" w:rsidRPr="000561FC" w:rsidRDefault="00E209F9" w:rsidP="007B76FD">
            <w:pPr>
              <w:spacing w:line="360" w:lineRule="auto"/>
              <w:rPr>
                <w:rFonts w:ascii="宋体" w:hAnsi="宋体"/>
                <w:b/>
                <w:sz w:val="24"/>
              </w:rPr>
            </w:pPr>
            <w:r w:rsidRPr="000561FC">
              <w:rPr>
                <w:rFonts w:ascii="宋体" w:hAnsi="宋体" w:hint="eastAsia"/>
                <w:b/>
                <w:sz w:val="24"/>
              </w:rPr>
              <w:t>三、督导巡课和教学质量评价系统（录直播系统）：</w:t>
            </w:r>
          </w:p>
        </w:tc>
      </w:tr>
      <w:tr w:rsidR="00E209F9" w:rsidRPr="000561FC" w:rsidTr="007B76FD">
        <w:tc>
          <w:tcPr>
            <w:tcW w:w="25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录播主机</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1.为保证设备使用稳定性，主机须采用一体化嵌入式架构设计，须具备音视频采集、音视频编码、音视频处理、直播、录制、远程互动、设备管控等功能。</w:t>
            </w:r>
          </w:p>
          <w:p w:rsidR="00E209F9" w:rsidRPr="000561FC" w:rsidRDefault="00E209F9" w:rsidP="007B76FD">
            <w:pPr>
              <w:spacing w:line="360" w:lineRule="auto"/>
              <w:rPr>
                <w:rFonts w:ascii="宋体" w:hAnsi="宋体"/>
                <w:sz w:val="24"/>
              </w:rPr>
            </w:pPr>
            <w:r w:rsidRPr="000561FC">
              <w:rPr>
                <w:rFonts w:ascii="宋体" w:hAnsi="宋体" w:hint="eastAsia"/>
                <w:sz w:val="24"/>
              </w:rPr>
              <w:t>▲2.存储：需内置不小于1TB硬盘，用于录制资源文件的本地存储。</w:t>
            </w:r>
          </w:p>
          <w:p w:rsidR="00E209F9" w:rsidRPr="000561FC" w:rsidRDefault="00E209F9" w:rsidP="007B76FD">
            <w:pPr>
              <w:spacing w:line="360" w:lineRule="auto"/>
              <w:rPr>
                <w:rFonts w:ascii="宋体" w:hAnsi="宋体"/>
                <w:sz w:val="24"/>
              </w:rPr>
            </w:pPr>
            <w:r w:rsidRPr="000561FC">
              <w:rPr>
                <w:rFonts w:ascii="宋体" w:hAnsi="宋体" w:hint="eastAsia"/>
                <w:sz w:val="24"/>
              </w:rPr>
              <w:t>3.须具备≥2个HDMI输入接口，≥2个HDMI输出接口，≥1个RS232 控制接口，≥2个麦克接口，≥1个音频输入接口，≥1个音频输出接口，≥2个USB 接口，≥4路10/100/1000M网络接口（其中≥2个网口支持POE供电）。</w:t>
            </w:r>
          </w:p>
          <w:p w:rsidR="00E209F9" w:rsidRPr="000561FC" w:rsidRDefault="00E209F9" w:rsidP="007B76FD">
            <w:pPr>
              <w:spacing w:line="360" w:lineRule="auto"/>
              <w:rPr>
                <w:rFonts w:ascii="宋体" w:hAnsi="宋体"/>
                <w:sz w:val="24"/>
              </w:rPr>
            </w:pPr>
            <w:r w:rsidRPr="000561FC">
              <w:rPr>
                <w:rFonts w:ascii="宋体" w:hAnsi="宋体" w:hint="eastAsia"/>
                <w:sz w:val="24"/>
              </w:rPr>
              <w:t>4. 须具备远程互动教学功能，教室端具备主动呼叫和被动接听功能，须实现教室间音视频点到点或点到多点的互动。</w:t>
            </w:r>
          </w:p>
          <w:p w:rsidR="00E209F9" w:rsidRPr="000561FC" w:rsidRDefault="00E209F9" w:rsidP="007B76FD">
            <w:pPr>
              <w:spacing w:line="360" w:lineRule="auto"/>
              <w:rPr>
                <w:rFonts w:ascii="宋体" w:hAnsi="宋体"/>
                <w:sz w:val="24"/>
              </w:rPr>
            </w:pPr>
            <w:r w:rsidRPr="000561FC">
              <w:rPr>
                <w:rFonts w:ascii="宋体" w:hAnsi="宋体" w:hint="eastAsia"/>
                <w:sz w:val="24"/>
              </w:rPr>
              <w:t>5.须具备音频调试功能，以便对设备的音频输入输出效果进行精细调节。界面应支持一键式调音，具备噪声抑制与智能混音功能。</w:t>
            </w:r>
          </w:p>
          <w:p w:rsidR="00E209F9" w:rsidRPr="000561FC" w:rsidRDefault="00E209F9" w:rsidP="007B76FD">
            <w:pPr>
              <w:spacing w:line="360" w:lineRule="auto"/>
              <w:rPr>
                <w:rFonts w:ascii="宋体" w:hAnsi="宋体"/>
                <w:sz w:val="24"/>
              </w:rPr>
            </w:pPr>
            <w:r w:rsidRPr="000561FC">
              <w:rPr>
                <w:rFonts w:ascii="宋体" w:hAnsi="宋体" w:hint="eastAsia"/>
                <w:sz w:val="24"/>
              </w:rPr>
              <w:t>6.须具备检测摄像机接入状态功能，能够依据摄像机的在线或离线情况自动进行状态更新。</w:t>
            </w:r>
          </w:p>
          <w:p w:rsidR="00E209F9" w:rsidRPr="000561FC" w:rsidRDefault="00E209F9" w:rsidP="007B76FD">
            <w:pPr>
              <w:spacing w:line="360" w:lineRule="auto"/>
              <w:rPr>
                <w:rFonts w:ascii="宋体" w:hAnsi="宋体"/>
                <w:sz w:val="24"/>
              </w:rPr>
            </w:pPr>
            <w:r w:rsidRPr="000561FC">
              <w:rPr>
                <w:rFonts w:ascii="宋体" w:hAnsi="宋体" w:hint="eastAsia"/>
                <w:sz w:val="24"/>
              </w:rPr>
              <w:t>7.导播预览窗口须具备多场景切换功能，在导播界面的预览窗口中，可以同步观察到教师、学生、板书、</w:t>
            </w:r>
            <w:r w:rsidRPr="000561FC">
              <w:rPr>
                <w:rFonts w:ascii="宋体" w:hAnsi="宋体" w:hint="eastAsia"/>
                <w:sz w:val="24"/>
              </w:rPr>
              <w:lastRenderedPageBreak/>
              <w:t>教师电脑、远程互动等多种画面。须支持将导播画面实时推流至综合应用教室管理平台进行直播。</w:t>
            </w:r>
          </w:p>
          <w:p w:rsidR="00E209F9" w:rsidRPr="000561FC" w:rsidRDefault="00E209F9" w:rsidP="007B76FD">
            <w:pPr>
              <w:spacing w:line="360" w:lineRule="auto"/>
              <w:rPr>
                <w:rFonts w:ascii="宋体" w:hAnsi="宋体"/>
                <w:sz w:val="24"/>
              </w:rPr>
            </w:pPr>
            <w:r w:rsidRPr="000561FC">
              <w:rPr>
                <w:rFonts w:ascii="宋体" w:hAnsi="宋体" w:hint="eastAsia"/>
                <w:sz w:val="24"/>
              </w:rPr>
              <w:t xml:space="preserve">8.须支持在断网情况下进行视频录制，并将录制内容存储于智能终端内。支持对设备异常断电、宕机造成的损坏视频文件进行修复。                  </w:t>
            </w:r>
          </w:p>
          <w:p w:rsidR="00E209F9" w:rsidRPr="000561FC" w:rsidRDefault="00E209F9" w:rsidP="007B76FD">
            <w:pPr>
              <w:spacing w:line="360" w:lineRule="auto"/>
              <w:rPr>
                <w:rFonts w:ascii="宋体" w:hAnsi="宋体"/>
                <w:sz w:val="24"/>
              </w:rPr>
            </w:pPr>
            <w:r w:rsidRPr="000561FC">
              <w:rPr>
                <w:rFonts w:ascii="宋体" w:hAnsi="宋体" w:hint="eastAsia"/>
                <w:sz w:val="24"/>
              </w:rPr>
              <w:t>9.须具备二分屏、三分屏、四分屏以及画中画等多种布局选项，并支持自定义布局。</w:t>
            </w:r>
          </w:p>
          <w:p w:rsidR="00E209F9" w:rsidRPr="000561FC" w:rsidRDefault="00E209F9" w:rsidP="007B76FD">
            <w:pPr>
              <w:spacing w:line="360" w:lineRule="auto"/>
              <w:rPr>
                <w:rFonts w:ascii="宋体" w:hAnsi="宋体"/>
                <w:sz w:val="24"/>
              </w:rPr>
            </w:pPr>
            <w:r w:rsidRPr="000561FC">
              <w:rPr>
                <w:rFonts w:ascii="宋体" w:hAnsi="宋体" w:hint="eastAsia"/>
                <w:sz w:val="24"/>
              </w:rPr>
              <w:t>10.须支持用户自定义分辨率、帧率以及码流，且清晰度应不低于1080P标准，帧率不低于25fps。</w:t>
            </w:r>
          </w:p>
          <w:p w:rsidR="00E209F9" w:rsidRPr="000561FC" w:rsidRDefault="00E209F9" w:rsidP="007B76FD">
            <w:pPr>
              <w:spacing w:line="360" w:lineRule="auto"/>
              <w:rPr>
                <w:rFonts w:ascii="宋体" w:hAnsi="宋体"/>
                <w:sz w:val="24"/>
              </w:rPr>
            </w:pPr>
            <w:r w:rsidRPr="000561FC">
              <w:rPr>
                <w:rFonts w:ascii="宋体" w:hAnsi="宋体" w:hint="eastAsia"/>
                <w:sz w:val="24"/>
              </w:rPr>
              <w:t>11.须支持导入与导出互动智能终端配置文件，进行升级和调试。</w:t>
            </w:r>
          </w:p>
          <w:p w:rsidR="00E209F9" w:rsidRPr="000561FC" w:rsidRDefault="00E209F9" w:rsidP="007B76FD">
            <w:pPr>
              <w:spacing w:line="360" w:lineRule="auto"/>
              <w:rPr>
                <w:rFonts w:ascii="宋体" w:hAnsi="宋体"/>
                <w:sz w:val="24"/>
              </w:rPr>
            </w:pPr>
            <w:r w:rsidRPr="000561FC">
              <w:rPr>
                <w:rFonts w:ascii="宋体" w:hAnsi="宋体" w:hint="eastAsia"/>
                <w:sz w:val="24"/>
              </w:rPr>
              <w:t>12.须具备自定义设置导播优先级功能，支持切换设置，能够依据学生与教师的行为状态智能切换画面。</w:t>
            </w:r>
          </w:p>
          <w:p w:rsidR="00E209F9" w:rsidRPr="000561FC" w:rsidRDefault="00E209F9" w:rsidP="007B76FD">
            <w:pPr>
              <w:spacing w:line="360" w:lineRule="auto"/>
              <w:rPr>
                <w:rFonts w:ascii="宋体" w:hAnsi="宋体"/>
                <w:sz w:val="24"/>
              </w:rPr>
            </w:pPr>
            <w:r w:rsidRPr="000561FC">
              <w:rPr>
                <w:rFonts w:ascii="宋体" w:hAnsi="宋体" w:hint="eastAsia"/>
                <w:sz w:val="24"/>
              </w:rPr>
              <w:t>13.须具备电脑画面采集功能。</w:t>
            </w:r>
          </w:p>
          <w:p w:rsidR="00E209F9" w:rsidRPr="000561FC" w:rsidRDefault="00E209F9" w:rsidP="007B76FD">
            <w:pPr>
              <w:spacing w:line="360" w:lineRule="auto"/>
              <w:rPr>
                <w:rFonts w:ascii="宋体" w:hAnsi="宋体"/>
                <w:sz w:val="24"/>
              </w:rPr>
            </w:pPr>
            <w:r w:rsidRPr="000561FC">
              <w:rPr>
                <w:rFonts w:ascii="宋体" w:hAnsi="宋体" w:hint="eastAsia"/>
                <w:sz w:val="24"/>
              </w:rPr>
              <w:t xml:space="preserve">14.录制模式至少具备资源模式、电影模式两种。支持资源模式和电影模式同时工作，可同时录制不少于5路视频。 </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2</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综合应用管理平台</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一、系统性能：</w:t>
            </w:r>
          </w:p>
          <w:p w:rsidR="00E209F9" w:rsidRPr="000561FC" w:rsidRDefault="00E209F9" w:rsidP="007B76FD">
            <w:pPr>
              <w:spacing w:line="360" w:lineRule="auto"/>
              <w:rPr>
                <w:rFonts w:ascii="宋体" w:hAnsi="宋体"/>
                <w:sz w:val="24"/>
              </w:rPr>
            </w:pPr>
            <w:r w:rsidRPr="000561FC">
              <w:rPr>
                <w:rFonts w:ascii="宋体" w:hAnsi="宋体" w:hint="eastAsia"/>
                <w:sz w:val="24"/>
              </w:rPr>
              <w:t>1.要求平台采用 B/S 架构，支持浏览器访问。</w:t>
            </w:r>
          </w:p>
          <w:p w:rsidR="00E209F9" w:rsidRPr="000561FC" w:rsidRDefault="00E209F9" w:rsidP="007B76FD">
            <w:pPr>
              <w:spacing w:line="360" w:lineRule="auto"/>
              <w:rPr>
                <w:rFonts w:ascii="宋体" w:hAnsi="宋体"/>
                <w:sz w:val="24"/>
              </w:rPr>
            </w:pPr>
            <w:r w:rsidRPr="000561FC">
              <w:rPr>
                <w:rFonts w:ascii="宋体" w:hAnsi="宋体" w:hint="eastAsia"/>
                <w:sz w:val="24"/>
              </w:rPr>
              <w:t>2.综合应用教室管理平台应具备一定的安全防护能力，以防止存在可能被利用的高风险安全漏洞。根据GB/T22239-2019《信息安全技术网络安全等级保护基本要求》，平台须具备不低于信息安全等级二级保护证明的评测等级要求。</w:t>
            </w:r>
          </w:p>
          <w:p w:rsidR="00E209F9" w:rsidRPr="000561FC" w:rsidRDefault="00E209F9" w:rsidP="007B76FD">
            <w:pPr>
              <w:spacing w:line="360" w:lineRule="auto"/>
              <w:rPr>
                <w:rFonts w:ascii="宋体" w:hAnsi="宋体"/>
                <w:sz w:val="24"/>
              </w:rPr>
            </w:pPr>
            <w:r w:rsidRPr="000561FC">
              <w:rPr>
                <w:rFonts w:ascii="宋体" w:hAnsi="宋体" w:hint="eastAsia"/>
                <w:sz w:val="24"/>
              </w:rPr>
              <w:t>3.平台须具备直播、录制、存储、督导巡课、AI学情分析、数据分析、资源分类、知识图谱等功能。通过接入智能终端、教学互动软件，实现线上线下多场景的教学应用。</w:t>
            </w:r>
          </w:p>
          <w:p w:rsidR="00E209F9" w:rsidRPr="000561FC" w:rsidRDefault="00E209F9" w:rsidP="007B76FD">
            <w:pPr>
              <w:spacing w:line="360" w:lineRule="auto"/>
              <w:rPr>
                <w:rFonts w:ascii="宋体" w:hAnsi="宋体"/>
                <w:sz w:val="24"/>
              </w:rPr>
            </w:pPr>
            <w:r w:rsidRPr="000561FC">
              <w:rPr>
                <w:rFonts w:ascii="宋体" w:hAnsi="宋体" w:hint="eastAsia"/>
                <w:sz w:val="24"/>
              </w:rPr>
              <w:t>二、后台管理：</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1.学校管理：需支持创建、查看学院信息、班级信息，修改学院名称、班级名称，支持查看各学院相应的班级信息、教师信息；须支持创建学年、学期，填写学年、学期的名称以及学年和学期的开始和结束时间。</w:t>
            </w:r>
          </w:p>
          <w:p w:rsidR="00E209F9" w:rsidRPr="000561FC" w:rsidRDefault="00E209F9" w:rsidP="007B76FD">
            <w:pPr>
              <w:spacing w:line="360" w:lineRule="auto"/>
              <w:rPr>
                <w:rFonts w:ascii="宋体" w:hAnsi="宋体"/>
                <w:sz w:val="24"/>
              </w:rPr>
            </w:pPr>
            <w:r w:rsidRPr="000561FC">
              <w:rPr>
                <w:rFonts w:ascii="宋体" w:hAnsi="宋体" w:hint="eastAsia"/>
                <w:sz w:val="24"/>
              </w:rPr>
              <w:t>2.人员管理：须具备为各个角色赋予菜单和功能的权限管理，允许学校管理员构建本校专属的角色，并对其权限进行配置；涵盖操作权限和数据访问权限；提供便捷方式查询某个角色的用户信息；</w:t>
            </w:r>
          </w:p>
          <w:p w:rsidR="00E209F9" w:rsidRPr="000561FC" w:rsidRDefault="00E209F9" w:rsidP="007B76FD">
            <w:pPr>
              <w:spacing w:line="360" w:lineRule="auto"/>
              <w:rPr>
                <w:rFonts w:ascii="宋体" w:hAnsi="宋体"/>
                <w:sz w:val="24"/>
              </w:rPr>
            </w:pPr>
            <w:r w:rsidRPr="000561FC">
              <w:rPr>
                <w:rFonts w:ascii="宋体" w:hAnsi="宋体" w:hint="eastAsia"/>
                <w:sz w:val="24"/>
              </w:rPr>
              <w:t>3.教室管理功能：允许建立校区、教学楼和教室，提供教室资料的更新与移除选项，能够浏览教室的直播链接、录像链接、所在楼层、教室名称、班级名称、所属机构，以及是否启用学情分析和考勤分析等操作；同时具备导入教室信息的功能。</w:t>
            </w:r>
          </w:p>
          <w:p w:rsidR="00E209F9" w:rsidRPr="000561FC" w:rsidRDefault="00E209F9" w:rsidP="007B76FD">
            <w:pPr>
              <w:spacing w:line="360" w:lineRule="auto"/>
              <w:rPr>
                <w:rFonts w:ascii="宋体" w:hAnsi="宋体"/>
                <w:sz w:val="24"/>
              </w:rPr>
            </w:pPr>
            <w:r w:rsidRPr="000561FC">
              <w:rPr>
                <w:rFonts w:ascii="宋体" w:hAnsi="宋体" w:hint="eastAsia"/>
                <w:sz w:val="24"/>
              </w:rPr>
              <w:t>4.设备管理：</w:t>
            </w:r>
          </w:p>
          <w:p w:rsidR="00E209F9" w:rsidRPr="000561FC" w:rsidRDefault="00E209F9" w:rsidP="007B76FD">
            <w:pPr>
              <w:spacing w:line="360" w:lineRule="auto"/>
              <w:rPr>
                <w:rFonts w:ascii="宋体" w:hAnsi="宋体"/>
                <w:sz w:val="24"/>
              </w:rPr>
            </w:pPr>
            <w:r w:rsidRPr="000561FC">
              <w:rPr>
                <w:rFonts w:ascii="宋体" w:hAnsi="宋体" w:hint="eastAsia"/>
                <w:sz w:val="24"/>
              </w:rPr>
              <w:t>（1）须具备便捷的查询和搜索功能，使用户能够快速找到所需的设备信息。</w:t>
            </w:r>
          </w:p>
          <w:p w:rsidR="00E209F9" w:rsidRPr="000561FC" w:rsidRDefault="00E209F9" w:rsidP="007B76FD">
            <w:pPr>
              <w:spacing w:line="360" w:lineRule="auto"/>
              <w:rPr>
                <w:rFonts w:ascii="宋体" w:hAnsi="宋体"/>
                <w:sz w:val="24"/>
              </w:rPr>
            </w:pPr>
            <w:r w:rsidRPr="000561FC">
              <w:rPr>
                <w:rFonts w:ascii="宋体" w:hAnsi="宋体" w:hint="eastAsia"/>
                <w:sz w:val="24"/>
              </w:rPr>
              <w:t>（2）须具备设备登记注册功能，以便用户能够将设备资料输入系统。在登记环节，用户需要输入设备所在的教室等关键信息，系统支持对这些信息的正确性和完整性进行核实。</w:t>
            </w:r>
          </w:p>
          <w:p w:rsidR="00E209F9" w:rsidRPr="000561FC" w:rsidRDefault="00E209F9" w:rsidP="007B76FD">
            <w:pPr>
              <w:spacing w:line="360" w:lineRule="auto"/>
              <w:rPr>
                <w:rFonts w:ascii="宋体" w:hAnsi="宋体"/>
                <w:sz w:val="24"/>
              </w:rPr>
            </w:pPr>
            <w:r w:rsidRPr="000561FC">
              <w:rPr>
                <w:rFonts w:ascii="宋体" w:hAnsi="宋体" w:hint="eastAsia"/>
                <w:sz w:val="24"/>
              </w:rPr>
              <w:t>（3）须能够展示所有连接设备的详尽资料，涵盖设备名称、种类、状态、地址等信息。</w:t>
            </w:r>
          </w:p>
          <w:p w:rsidR="00E209F9" w:rsidRPr="000561FC" w:rsidRDefault="00E209F9" w:rsidP="007B76FD">
            <w:pPr>
              <w:spacing w:line="360" w:lineRule="auto"/>
              <w:rPr>
                <w:rFonts w:ascii="宋体" w:hAnsi="宋体"/>
                <w:sz w:val="24"/>
              </w:rPr>
            </w:pPr>
            <w:r w:rsidRPr="000561FC">
              <w:rPr>
                <w:rFonts w:ascii="宋体" w:hAnsi="宋体" w:hint="eastAsia"/>
                <w:sz w:val="24"/>
              </w:rPr>
              <w:t>5.公告管理：支持管理公告分类，包括新增、编辑、删除分类等。公告可设置是否显示、是否发布等。</w:t>
            </w:r>
          </w:p>
          <w:p w:rsidR="00E209F9" w:rsidRPr="000561FC" w:rsidRDefault="00E209F9" w:rsidP="007B76FD">
            <w:pPr>
              <w:spacing w:line="360" w:lineRule="auto"/>
              <w:rPr>
                <w:rFonts w:ascii="宋体" w:hAnsi="宋体"/>
                <w:sz w:val="24"/>
              </w:rPr>
            </w:pPr>
            <w:r w:rsidRPr="000561FC">
              <w:rPr>
                <w:rFonts w:ascii="宋体" w:hAnsi="宋体" w:hint="eastAsia"/>
                <w:sz w:val="24"/>
              </w:rPr>
              <w:t>三、课程管理：</w:t>
            </w:r>
          </w:p>
          <w:p w:rsidR="00E209F9" w:rsidRPr="000561FC" w:rsidRDefault="00E209F9" w:rsidP="007B76FD">
            <w:pPr>
              <w:spacing w:line="360" w:lineRule="auto"/>
              <w:rPr>
                <w:rFonts w:ascii="宋体" w:hAnsi="宋体"/>
                <w:sz w:val="24"/>
              </w:rPr>
            </w:pPr>
            <w:r w:rsidRPr="000561FC">
              <w:rPr>
                <w:rFonts w:ascii="宋体" w:hAnsi="宋体" w:hint="eastAsia"/>
                <w:sz w:val="24"/>
              </w:rPr>
              <w:t>1.须支持用户查看课程学习进度，展示最新学习的课程列表，包含最后一次学习的具体时间，并能通过单击按钮继续学习。具备按课程标题和教师姓名筛选课程功能。</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2.须支持统计课程学习观看时长。</w:t>
            </w:r>
          </w:p>
          <w:p w:rsidR="00E209F9" w:rsidRPr="000561FC" w:rsidRDefault="00E209F9" w:rsidP="007B76FD">
            <w:pPr>
              <w:spacing w:line="360" w:lineRule="auto"/>
              <w:rPr>
                <w:rFonts w:ascii="宋体" w:hAnsi="宋体"/>
                <w:sz w:val="24"/>
              </w:rPr>
            </w:pPr>
            <w:r w:rsidRPr="000561FC">
              <w:rPr>
                <w:rFonts w:ascii="宋体" w:hAnsi="宋体" w:hint="eastAsia"/>
                <w:sz w:val="24"/>
              </w:rPr>
              <w:t>四、个人学习空间：</w:t>
            </w:r>
          </w:p>
          <w:p w:rsidR="00E209F9" w:rsidRPr="000561FC" w:rsidRDefault="00E209F9" w:rsidP="007B76FD">
            <w:pPr>
              <w:spacing w:line="360" w:lineRule="auto"/>
              <w:rPr>
                <w:rFonts w:ascii="宋体" w:hAnsi="宋体"/>
                <w:sz w:val="24"/>
              </w:rPr>
            </w:pPr>
            <w:r w:rsidRPr="000561FC">
              <w:rPr>
                <w:rFonts w:ascii="宋体" w:hAnsi="宋体" w:hint="eastAsia"/>
                <w:sz w:val="24"/>
              </w:rPr>
              <w:t>1.须具备观看人次显示机制，使用户能够直观了解每个录播资源的受欢迎程度。</w:t>
            </w:r>
          </w:p>
          <w:p w:rsidR="00E209F9" w:rsidRPr="000561FC" w:rsidRDefault="00E209F9" w:rsidP="007B76FD">
            <w:pPr>
              <w:spacing w:line="360" w:lineRule="auto"/>
              <w:rPr>
                <w:rFonts w:ascii="宋体" w:hAnsi="宋体"/>
                <w:sz w:val="24"/>
              </w:rPr>
            </w:pPr>
            <w:r w:rsidRPr="000561FC">
              <w:rPr>
                <w:rFonts w:ascii="宋体" w:hAnsi="宋体" w:hint="eastAsia"/>
                <w:sz w:val="24"/>
              </w:rPr>
              <w:t>2.须具备多维度检索选项，包括但不限于学期、所属部门、主讲人、视频标题、发布时间、课程名称等，以满足用户个性化的检索需求，使视频资源检索更加便捷高效。</w:t>
            </w:r>
          </w:p>
          <w:p w:rsidR="00E209F9" w:rsidRPr="000561FC" w:rsidRDefault="00E209F9" w:rsidP="007B76FD">
            <w:pPr>
              <w:spacing w:line="360" w:lineRule="auto"/>
              <w:rPr>
                <w:rFonts w:ascii="宋体" w:hAnsi="宋体"/>
                <w:sz w:val="24"/>
              </w:rPr>
            </w:pPr>
            <w:r w:rsidRPr="000561FC">
              <w:rPr>
                <w:rFonts w:ascii="宋体" w:hAnsi="宋体" w:hint="eastAsia"/>
                <w:sz w:val="24"/>
              </w:rPr>
              <w:t>3.多路视频显示方式支持多种查看模式，包括但不限于三画面、两画面、单画面等模式。可以对多路视频设定观看权限，设定某个用户或者某个角色只能观看指定的视频画面，自定义设定学生可观看教师画面和课件画面。</w:t>
            </w:r>
          </w:p>
          <w:p w:rsidR="00E209F9" w:rsidRPr="000561FC" w:rsidRDefault="00E209F9" w:rsidP="007B76FD">
            <w:pPr>
              <w:spacing w:line="360" w:lineRule="auto"/>
              <w:rPr>
                <w:rFonts w:ascii="宋体" w:hAnsi="宋体"/>
                <w:sz w:val="24"/>
              </w:rPr>
            </w:pPr>
            <w:r w:rsidRPr="000561FC">
              <w:rPr>
                <w:rFonts w:ascii="宋体" w:hAnsi="宋体" w:hint="eastAsia"/>
                <w:sz w:val="24"/>
              </w:rPr>
              <w:t xml:space="preserve">五、资源管理： </w:t>
            </w:r>
          </w:p>
          <w:p w:rsidR="00E209F9" w:rsidRPr="000561FC" w:rsidRDefault="00E209F9" w:rsidP="007B76FD">
            <w:pPr>
              <w:spacing w:line="360" w:lineRule="auto"/>
              <w:rPr>
                <w:rFonts w:ascii="宋体" w:hAnsi="宋体"/>
                <w:sz w:val="24"/>
              </w:rPr>
            </w:pPr>
            <w:r w:rsidRPr="000561FC">
              <w:rPr>
                <w:rFonts w:ascii="宋体" w:hAnsi="宋体" w:hint="eastAsia"/>
                <w:sz w:val="24"/>
              </w:rPr>
              <w:t>1.首页设计将突出热门资源的轮播展示，同时提供热门、最新的排行，便于用户快速定位所需资源。</w:t>
            </w:r>
          </w:p>
          <w:p w:rsidR="00E209F9" w:rsidRPr="000561FC" w:rsidRDefault="00E209F9" w:rsidP="007B76FD">
            <w:pPr>
              <w:spacing w:line="360" w:lineRule="auto"/>
              <w:rPr>
                <w:rFonts w:ascii="宋体" w:hAnsi="宋体"/>
                <w:sz w:val="24"/>
              </w:rPr>
            </w:pPr>
            <w:r w:rsidRPr="000561FC">
              <w:rPr>
                <w:rFonts w:ascii="宋体" w:hAnsi="宋体" w:hint="eastAsia"/>
                <w:sz w:val="24"/>
              </w:rPr>
              <w:t>2.须具备资源管理功能，允许管理员集中浏览、分配和控制全校资源。系统应实现细致的权限管理，保证用户根据其角色和职责获得适当的操作权限。教师用户能够根据其权限执行资源下载、发布、编辑和移除等任务。</w:t>
            </w:r>
          </w:p>
          <w:p w:rsidR="00E209F9" w:rsidRPr="000561FC" w:rsidRDefault="00E209F9" w:rsidP="007B76FD">
            <w:pPr>
              <w:spacing w:line="360" w:lineRule="auto"/>
              <w:rPr>
                <w:rFonts w:ascii="宋体" w:hAnsi="宋体"/>
                <w:sz w:val="24"/>
              </w:rPr>
            </w:pPr>
            <w:r w:rsidRPr="000561FC">
              <w:rPr>
                <w:rFonts w:ascii="宋体" w:hAnsi="宋体" w:hint="eastAsia"/>
                <w:sz w:val="24"/>
              </w:rPr>
              <w:t>六、教研：</w:t>
            </w:r>
          </w:p>
          <w:p w:rsidR="00E209F9" w:rsidRPr="000561FC" w:rsidRDefault="00E209F9" w:rsidP="007B76FD">
            <w:pPr>
              <w:spacing w:line="360" w:lineRule="auto"/>
              <w:rPr>
                <w:rFonts w:ascii="宋体" w:hAnsi="宋体"/>
                <w:sz w:val="24"/>
              </w:rPr>
            </w:pPr>
            <w:r w:rsidRPr="000561FC">
              <w:rPr>
                <w:rFonts w:ascii="宋体" w:hAnsi="宋体" w:hint="eastAsia"/>
                <w:sz w:val="24"/>
              </w:rPr>
              <w:t>1.系统针对院校领导角色，支持在线自主巡课，院校领导可通过课表或楼宇信息进行在线巡课，了解具体教师实时授课状态，实现常态化教学质量督导。</w:t>
            </w:r>
          </w:p>
          <w:p w:rsidR="00E209F9" w:rsidRPr="000561FC" w:rsidRDefault="00E209F9" w:rsidP="007B76FD">
            <w:pPr>
              <w:spacing w:line="360" w:lineRule="auto"/>
              <w:rPr>
                <w:rFonts w:ascii="宋体" w:hAnsi="宋体"/>
                <w:sz w:val="24"/>
              </w:rPr>
            </w:pPr>
            <w:r w:rsidRPr="000561FC">
              <w:rPr>
                <w:rFonts w:ascii="宋体" w:hAnsi="宋体" w:hint="eastAsia"/>
                <w:sz w:val="24"/>
              </w:rPr>
              <w:t>2.须具备用户按教学楼-教室的二级目录树快速查找教室功能，通过颜色图标区分设备是否在线，预览实时画面和授课信息，授课信息包括但不限于：课程名称、学院、教师、班级、上课时间，点击课程可观看</w:t>
            </w:r>
            <w:r w:rsidRPr="000561FC">
              <w:rPr>
                <w:rFonts w:ascii="宋体" w:hAnsi="宋体" w:hint="eastAsia"/>
                <w:sz w:val="24"/>
              </w:rPr>
              <w:lastRenderedPageBreak/>
              <w:t>课程画面。支持在同一页面下设置教室画面显示数量。</w:t>
            </w:r>
          </w:p>
          <w:p w:rsidR="00E209F9" w:rsidRPr="000561FC" w:rsidRDefault="00E209F9" w:rsidP="007B76FD">
            <w:pPr>
              <w:spacing w:line="360" w:lineRule="auto"/>
              <w:rPr>
                <w:rFonts w:ascii="宋体" w:hAnsi="宋体"/>
                <w:sz w:val="24"/>
              </w:rPr>
            </w:pPr>
            <w:r w:rsidRPr="000561FC">
              <w:rPr>
                <w:rFonts w:ascii="宋体" w:hAnsi="宋体" w:hint="eastAsia"/>
                <w:sz w:val="24"/>
              </w:rPr>
              <w:t>3.须具备自定义不同的用户业务角色功能，可根据各用户工作职责划分，并且按照学校具体的督导角色进行对应角色权限分配。支持按教学楼宇进行巡课，支持观摩任意有课教室或所有教室，支持四分屏、三分屏、两分屏、单画面模式。</w:t>
            </w:r>
          </w:p>
          <w:p w:rsidR="00E209F9" w:rsidRPr="000561FC" w:rsidRDefault="00E209F9" w:rsidP="007B76FD">
            <w:pPr>
              <w:spacing w:line="360" w:lineRule="auto"/>
              <w:rPr>
                <w:rFonts w:ascii="宋体" w:hAnsi="宋体"/>
                <w:sz w:val="24"/>
              </w:rPr>
            </w:pPr>
            <w:r w:rsidRPr="000561FC">
              <w:rPr>
                <w:rFonts w:ascii="宋体" w:hAnsi="宋体" w:hint="eastAsia"/>
                <w:sz w:val="24"/>
              </w:rPr>
              <w:t>4.须具备在每节课的详情页面下实时呈现不少于三分屏（教师全景、学生全景、课件等）画面视窗，可统计并分析包括但不限于抬头率、前排就坐率、出勤率等数据，并同时呈现各维度数据当前时段的统计排名。</w:t>
            </w:r>
          </w:p>
          <w:p w:rsidR="00E209F9" w:rsidRPr="000561FC" w:rsidRDefault="00E209F9" w:rsidP="007B76FD">
            <w:pPr>
              <w:spacing w:line="360" w:lineRule="auto"/>
              <w:rPr>
                <w:rFonts w:ascii="宋体" w:hAnsi="宋体"/>
                <w:sz w:val="24"/>
              </w:rPr>
            </w:pPr>
            <w:r w:rsidRPr="000561FC">
              <w:rPr>
                <w:rFonts w:ascii="宋体" w:hAnsi="宋体" w:hint="eastAsia"/>
                <w:sz w:val="24"/>
              </w:rPr>
              <w:t>5.须具备多个教师之间进行数据的多维度对比功能，具备同个课程不同教师之间的课堂数据对比功能。课堂数据包括但不限于直播录制节次、教学资源、到课率、课堂行为分析、教师信息化应用统计等数据；所有数据支持导出。</w:t>
            </w:r>
          </w:p>
          <w:p w:rsidR="00E209F9" w:rsidRPr="000561FC" w:rsidRDefault="00E209F9" w:rsidP="007B76FD">
            <w:pPr>
              <w:spacing w:line="360" w:lineRule="auto"/>
              <w:rPr>
                <w:rFonts w:ascii="宋体" w:hAnsi="宋体"/>
                <w:sz w:val="24"/>
              </w:rPr>
            </w:pPr>
            <w:r w:rsidRPr="000561FC">
              <w:rPr>
                <w:rFonts w:ascii="宋体" w:hAnsi="宋体" w:hint="eastAsia"/>
                <w:sz w:val="24"/>
              </w:rPr>
              <w:t>6.专家线上听评课需具备如下功能：</w:t>
            </w:r>
          </w:p>
          <w:p w:rsidR="00E209F9" w:rsidRPr="000561FC" w:rsidRDefault="00E209F9" w:rsidP="007B76FD">
            <w:pPr>
              <w:spacing w:line="360" w:lineRule="auto"/>
              <w:rPr>
                <w:rFonts w:ascii="宋体" w:hAnsi="宋体"/>
                <w:sz w:val="24"/>
              </w:rPr>
            </w:pPr>
            <w:r w:rsidRPr="000561FC">
              <w:rPr>
                <w:rFonts w:ascii="宋体" w:hAnsi="宋体" w:hint="eastAsia"/>
                <w:sz w:val="24"/>
              </w:rPr>
              <w:t>（1）提供平台访问账号，专家登录平台后在直播课堂页面观看指定课程直播。</w:t>
            </w:r>
          </w:p>
          <w:p w:rsidR="00E209F9" w:rsidRPr="000561FC" w:rsidRDefault="00E209F9" w:rsidP="007B76FD">
            <w:pPr>
              <w:spacing w:line="360" w:lineRule="auto"/>
              <w:rPr>
                <w:rFonts w:ascii="宋体" w:hAnsi="宋体"/>
                <w:sz w:val="24"/>
              </w:rPr>
            </w:pPr>
            <w:r w:rsidRPr="000561FC">
              <w:rPr>
                <w:rFonts w:ascii="宋体" w:hAnsi="宋体" w:hint="eastAsia"/>
                <w:sz w:val="24"/>
              </w:rPr>
              <w:t>（2）提供课程直播的网址链接或二维码，专家在电脑上直接访问网址链接或手机扫描二维码观看指定课程直播。</w:t>
            </w:r>
          </w:p>
          <w:p w:rsidR="00E209F9" w:rsidRPr="000561FC" w:rsidRDefault="00E209F9" w:rsidP="007B76FD">
            <w:pPr>
              <w:spacing w:line="360" w:lineRule="auto"/>
              <w:rPr>
                <w:rFonts w:ascii="宋体" w:hAnsi="宋体"/>
                <w:sz w:val="24"/>
              </w:rPr>
            </w:pPr>
            <w:r w:rsidRPr="000561FC">
              <w:rPr>
                <w:rFonts w:ascii="宋体" w:hAnsi="宋体" w:hint="eastAsia"/>
                <w:sz w:val="24"/>
              </w:rPr>
              <w:t>（3）支持根据听评课选课结果，将任意一节直播课程的观看权限指定分配给一个或者多个专家账户，如果提前进入直播课堂则会显示直播倒计时便于提醒观看。</w:t>
            </w:r>
          </w:p>
          <w:p w:rsidR="00E209F9" w:rsidRPr="000561FC" w:rsidRDefault="00E209F9" w:rsidP="007B76FD">
            <w:pPr>
              <w:spacing w:line="360" w:lineRule="auto"/>
              <w:rPr>
                <w:rFonts w:ascii="宋体" w:hAnsi="宋体"/>
                <w:sz w:val="24"/>
              </w:rPr>
            </w:pPr>
            <w:r w:rsidRPr="000561FC">
              <w:rPr>
                <w:rFonts w:ascii="宋体" w:hAnsi="宋体" w:hint="eastAsia"/>
                <w:sz w:val="24"/>
              </w:rPr>
              <w:t>七、数据统计：</w:t>
            </w:r>
          </w:p>
          <w:p w:rsidR="00E209F9" w:rsidRPr="000561FC" w:rsidRDefault="00E209F9" w:rsidP="007B76FD">
            <w:pPr>
              <w:spacing w:line="360" w:lineRule="auto"/>
              <w:rPr>
                <w:rFonts w:ascii="宋体" w:hAnsi="宋体"/>
                <w:sz w:val="24"/>
              </w:rPr>
            </w:pPr>
            <w:r w:rsidRPr="000561FC">
              <w:rPr>
                <w:rFonts w:ascii="宋体" w:hAnsi="宋体" w:hint="eastAsia"/>
                <w:sz w:val="24"/>
              </w:rPr>
              <w:t>1.须具备全面的数据看板，包括但不限于资源统计、数据概况、督导教学、教室设备运行、学情分析、线上教学、课堂互动、考勤分析、教室动态（上课、空</w:t>
            </w:r>
            <w:r w:rsidRPr="000561FC">
              <w:rPr>
                <w:rFonts w:ascii="宋体" w:hAnsi="宋体" w:hint="eastAsia"/>
                <w:sz w:val="24"/>
              </w:rPr>
              <w:lastRenderedPageBreak/>
              <w:t>闲）等维度的数据展示。</w:t>
            </w:r>
          </w:p>
          <w:p w:rsidR="00E209F9" w:rsidRPr="000561FC" w:rsidRDefault="00E209F9" w:rsidP="007B76FD">
            <w:pPr>
              <w:spacing w:line="360" w:lineRule="auto"/>
              <w:rPr>
                <w:rFonts w:ascii="宋体" w:hAnsi="宋体"/>
                <w:sz w:val="24"/>
              </w:rPr>
            </w:pPr>
            <w:r w:rsidRPr="000561FC">
              <w:rPr>
                <w:rFonts w:ascii="宋体" w:hAnsi="宋体" w:hint="eastAsia"/>
                <w:sz w:val="24"/>
              </w:rPr>
              <w:t>2.系统须具备课堂质量分析功能，支持教师考勤、师生互动、直播/点播观看统计，以及学情深度分析。通过全面数据评估，提升教学质量与效率，为教学优化提供有力支撑。</w:t>
            </w:r>
          </w:p>
          <w:p w:rsidR="00E209F9" w:rsidRPr="000561FC" w:rsidRDefault="00E209F9" w:rsidP="007B76FD">
            <w:pPr>
              <w:spacing w:line="360" w:lineRule="auto"/>
              <w:rPr>
                <w:rFonts w:ascii="宋体" w:hAnsi="宋体"/>
                <w:sz w:val="24"/>
              </w:rPr>
            </w:pPr>
            <w:r w:rsidRPr="000561FC">
              <w:rPr>
                <w:rFonts w:ascii="宋体" w:hAnsi="宋体" w:hint="eastAsia"/>
                <w:sz w:val="24"/>
              </w:rPr>
              <w:t>3.具备教师个人主页功能，包括但不限于课程及课程数据的查阅、课堂及课堂数据的监控、个人课表的查看以及学生总体学情的分析，确保教师能全面、高效地管理自己的教学资源和了解学生的学习情况。</w:t>
            </w:r>
          </w:p>
          <w:p w:rsidR="00E209F9" w:rsidRPr="000561FC" w:rsidRDefault="00E209F9" w:rsidP="007B76FD">
            <w:pPr>
              <w:spacing w:line="360" w:lineRule="auto"/>
              <w:rPr>
                <w:rFonts w:ascii="宋体" w:hAnsi="宋体"/>
                <w:sz w:val="24"/>
              </w:rPr>
            </w:pPr>
            <w:r w:rsidRPr="000561FC">
              <w:rPr>
                <w:rFonts w:ascii="宋体" w:hAnsi="宋体" w:hint="eastAsia"/>
                <w:sz w:val="24"/>
              </w:rPr>
              <w:t>4.须具备按照不同时间段查看用户访问平台的具体数据功能，包括但不限于登录ID、姓名、IP地址、访问设备类型（如PC端、移动端）、每次访问的具体时间与时长等详细信息；所有数据支持以表格形式导出，方便进行进一步的数据分析、存档和报告制作；支持统计用户累计登录次数，以及当日登录次数的数据展示，帮助管理者了解用户活跃度及使用习惯。</w:t>
            </w:r>
          </w:p>
          <w:p w:rsidR="00E209F9" w:rsidRPr="000561FC" w:rsidRDefault="00E209F9" w:rsidP="007B76FD">
            <w:pPr>
              <w:spacing w:line="360" w:lineRule="auto"/>
              <w:rPr>
                <w:rFonts w:ascii="宋体" w:hAnsi="宋体"/>
                <w:sz w:val="24"/>
              </w:rPr>
            </w:pPr>
            <w:r w:rsidRPr="000561FC">
              <w:rPr>
                <w:rFonts w:ascii="宋体" w:hAnsi="宋体" w:hint="eastAsia"/>
                <w:sz w:val="24"/>
              </w:rPr>
              <w:t>八、课表同步功能：</w:t>
            </w:r>
          </w:p>
          <w:p w:rsidR="00E209F9" w:rsidRPr="000561FC" w:rsidRDefault="00E209F9" w:rsidP="007B76FD">
            <w:pPr>
              <w:spacing w:line="360" w:lineRule="auto"/>
              <w:rPr>
                <w:rFonts w:ascii="宋体" w:hAnsi="宋体"/>
                <w:sz w:val="24"/>
              </w:rPr>
            </w:pPr>
            <w:r w:rsidRPr="000561FC">
              <w:rPr>
                <w:rFonts w:ascii="宋体" w:hAnsi="宋体" w:hint="eastAsia"/>
                <w:sz w:val="24"/>
              </w:rPr>
              <w:t>1.须具备与学校教务系统课表数据进行同步更新功能，以确保各项应用的准确性和时效性。</w:t>
            </w:r>
          </w:p>
          <w:p w:rsidR="00E209F9" w:rsidRPr="000561FC" w:rsidRDefault="00E209F9" w:rsidP="007B76FD">
            <w:pPr>
              <w:spacing w:line="360" w:lineRule="auto"/>
              <w:rPr>
                <w:rFonts w:ascii="宋体" w:hAnsi="宋体"/>
                <w:sz w:val="24"/>
              </w:rPr>
            </w:pPr>
            <w:r w:rsidRPr="000561FC">
              <w:rPr>
                <w:rFonts w:ascii="宋体" w:hAnsi="宋体" w:hint="eastAsia"/>
                <w:sz w:val="24"/>
              </w:rPr>
              <w:t>2.数据同步：须具备对教学楼、本学年、本学期、教学周次、时间节次、班级、课程、教师、学生等数据进行同步更新功能。用户能够实时监控更新进度，并查看在更新过程中可能出现的问题。</w:t>
            </w:r>
          </w:p>
          <w:p w:rsidR="00E209F9" w:rsidRPr="000561FC" w:rsidRDefault="00E209F9" w:rsidP="007B76FD">
            <w:pPr>
              <w:spacing w:line="360" w:lineRule="auto"/>
              <w:rPr>
                <w:rFonts w:ascii="宋体" w:hAnsi="宋体"/>
                <w:sz w:val="24"/>
              </w:rPr>
            </w:pPr>
            <w:r w:rsidRPr="000561FC">
              <w:rPr>
                <w:rFonts w:ascii="宋体" w:hAnsi="宋体" w:hint="eastAsia"/>
                <w:sz w:val="24"/>
              </w:rPr>
              <w:t>3.具备教师基本信息、学生基本信息、学生学籍信息、学生注册信息、学生选课信息等数据共享功能。</w:t>
            </w:r>
          </w:p>
          <w:p w:rsidR="00E209F9" w:rsidRPr="000561FC" w:rsidRDefault="00E209F9" w:rsidP="007B76FD">
            <w:pPr>
              <w:spacing w:line="360" w:lineRule="auto"/>
              <w:rPr>
                <w:rFonts w:ascii="宋体" w:hAnsi="宋体"/>
                <w:sz w:val="24"/>
              </w:rPr>
            </w:pPr>
            <w:r w:rsidRPr="000561FC">
              <w:rPr>
                <w:rFonts w:ascii="宋体" w:hAnsi="宋体" w:hint="eastAsia"/>
                <w:sz w:val="24"/>
              </w:rPr>
              <w:t xml:space="preserve">4.具备对录制任务的执行情况跟踪功能：包含录制异常、已过期等。 </w:t>
            </w:r>
          </w:p>
          <w:p w:rsidR="00E209F9" w:rsidRPr="000561FC" w:rsidRDefault="00E209F9" w:rsidP="007B76FD">
            <w:pPr>
              <w:spacing w:line="360" w:lineRule="auto"/>
              <w:rPr>
                <w:rFonts w:ascii="宋体" w:hAnsi="宋体"/>
                <w:sz w:val="24"/>
              </w:rPr>
            </w:pPr>
            <w:r w:rsidRPr="000561FC">
              <w:rPr>
                <w:rFonts w:ascii="宋体" w:hAnsi="宋体" w:hint="eastAsia"/>
                <w:sz w:val="24"/>
              </w:rPr>
              <w:t>九、物联管控：</w:t>
            </w:r>
          </w:p>
          <w:p w:rsidR="00E209F9" w:rsidRPr="000561FC" w:rsidRDefault="00E209F9" w:rsidP="007B76FD">
            <w:pPr>
              <w:spacing w:line="360" w:lineRule="auto"/>
              <w:rPr>
                <w:rFonts w:ascii="宋体" w:hAnsi="宋体"/>
                <w:sz w:val="24"/>
              </w:rPr>
            </w:pPr>
            <w:r w:rsidRPr="000561FC">
              <w:rPr>
                <w:rFonts w:ascii="宋体" w:hAnsi="宋体" w:hint="eastAsia"/>
                <w:sz w:val="24"/>
              </w:rPr>
              <w:t>1.须具备电视墙集控显示功能，同时可显示不少于18</w:t>
            </w:r>
            <w:r w:rsidRPr="000561FC">
              <w:rPr>
                <w:rFonts w:ascii="宋体" w:hAnsi="宋体" w:hint="eastAsia"/>
                <w:sz w:val="24"/>
              </w:rPr>
              <w:lastRenderedPageBreak/>
              <w:t>路画面；具备批量操控功能，批量进行上课、下课、开电脑、开投影等集控操作；支持控制面板自定义功能，根据本校批量操控需求自定义功能菜单。</w:t>
            </w:r>
          </w:p>
          <w:p w:rsidR="00E209F9" w:rsidRPr="000561FC" w:rsidRDefault="00E209F9" w:rsidP="007B76FD">
            <w:pPr>
              <w:spacing w:line="360" w:lineRule="auto"/>
              <w:rPr>
                <w:rFonts w:ascii="宋体" w:hAnsi="宋体"/>
                <w:sz w:val="24"/>
              </w:rPr>
            </w:pPr>
            <w:r w:rsidRPr="000561FC">
              <w:rPr>
                <w:rFonts w:ascii="宋体" w:hAnsi="宋体" w:hint="eastAsia"/>
                <w:sz w:val="24"/>
              </w:rPr>
              <w:t>2.须具备故障预警功能，具体功能要求如下：</w:t>
            </w:r>
          </w:p>
          <w:p w:rsidR="00E209F9" w:rsidRPr="000561FC" w:rsidRDefault="00E209F9" w:rsidP="007B76FD">
            <w:pPr>
              <w:spacing w:line="360" w:lineRule="auto"/>
              <w:rPr>
                <w:rFonts w:ascii="宋体" w:hAnsi="宋体"/>
                <w:sz w:val="24"/>
              </w:rPr>
            </w:pPr>
            <w:r w:rsidRPr="000561FC">
              <w:rPr>
                <w:rFonts w:ascii="宋体" w:hAnsi="宋体" w:hint="eastAsia"/>
                <w:sz w:val="24"/>
              </w:rPr>
              <w:t>（1）设备掉线及时预警；</w:t>
            </w:r>
          </w:p>
          <w:p w:rsidR="00E209F9" w:rsidRPr="000561FC" w:rsidRDefault="00E209F9" w:rsidP="007B76FD">
            <w:pPr>
              <w:spacing w:line="360" w:lineRule="auto"/>
              <w:rPr>
                <w:rFonts w:ascii="宋体" w:hAnsi="宋体"/>
                <w:sz w:val="24"/>
              </w:rPr>
            </w:pPr>
            <w:r w:rsidRPr="000561FC">
              <w:rPr>
                <w:rFonts w:ascii="宋体" w:hAnsi="宋体" w:hint="eastAsia"/>
                <w:sz w:val="24"/>
              </w:rPr>
              <w:t>（2）须具备添加需要预警的设备状态功能，例如：CPU、硬盘、内存等；</w:t>
            </w:r>
          </w:p>
          <w:p w:rsidR="00E209F9" w:rsidRPr="000561FC" w:rsidRDefault="00E209F9" w:rsidP="007B76FD">
            <w:pPr>
              <w:spacing w:line="360" w:lineRule="auto"/>
              <w:rPr>
                <w:rFonts w:ascii="宋体" w:hAnsi="宋体"/>
                <w:sz w:val="24"/>
              </w:rPr>
            </w:pPr>
            <w:r w:rsidRPr="000561FC">
              <w:rPr>
                <w:rFonts w:ascii="宋体" w:hAnsi="宋体" w:hint="eastAsia"/>
                <w:sz w:val="24"/>
              </w:rPr>
              <w:t>（3）须具备自定义添加预警名称、标识及监听设备，选择预警规则触发条件，选择预警规则类型；</w:t>
            </w:r>
          </w:p>
          <w:p w:rsidR="00E209F9" w:rsidRPr="000561FC" w:rsidRDefault="00E209F9" w:rsidP="007B76FD">
            <w:pPr>
              <w:spacing w:line="360" w:lineRule="auto"/>
              <w:rPr>
                <w:rFonts w:ascii="宋体" w:hAnsi="宋体"/>
                <w:sz w:val="24"/>
              </w:rPr>
            </w:pPr>
            <w:r w:rsidRPr="000561FC">
              <w:rPr>
                <w:rFonts w:ascii="宋体" w:hAnsi="宋体" w:hint="eastAsia"/>
                <w:sz w:val="24"/>
              </w:rPr>
              <w:t>（4）须具备监控属性达到设定值后触发预警规则。</w:t>
            </w:r>
          </w:p>
          <w:p w:rsidR="00E209F9" w:rsidRPr="000561FC" w:rsidRDefault="00E209F9" w:rsidP="007B76FD">
            <w:pPr>
              <w:spacing w:line="360" w:lineRule="auto"/>
              <w:rPr>
                <w:rFonts w:ascii="宋体" w:hAnsi="宋体"/>
                <w:sz w:val="24"/>
              </w:rPr>
            </w:pPr>
            <w:r w:rsidRPr="000561FC">
              <w:rPr>
                <w:rFonts w:ascii="宋体" w:hAnsi="宋体" w:hint="eastAsia"/>
                <w:sz w:val="24"/>
              </w:rPr>
              <w:t>3.须具备单间教室可视化远程管控功能，支持单画面、双画面、三画面查看教室实时情况，具备根据教室设备自定义控制按钮；具备操作日志记录等功能。</w:t>
            </w:r>
          </w:p>
          <w:p w:rsidR="00E209F9" w:rsidRPr="000561FC" w:rsidRDefault="00E209F9" w:rsidP="007B76FD">
            <w:pPr>
              <w:spacing w:line="360" w:lineRule="auto"/>
              <w:rPr>
                <w:rFonts w:ascii="宋体" w:hAnsi="宋体"/>
                <w:sz w:val="24"/>
              </w:rPr>
            </w:pPr>
            <w:r w:rsidRPr="000561FC">
              <w:rPr>
                <w:rFonts w:ascii="宋体" w:hAnsi="宋体" w:hint="eastAsia"/>
                <w:sz w:val="24"/>
              </w:rPr>
              <w:t>4.须具备在线运维功能，设备故障问题受理后自动关联问题库，也可手动录入设备问题，形成运维问题库。</w:t>
            </w:r>
          </w:p>
          <w:p w:rsidR="00E209F9" w:rsidRPr="000561FC" w:rsidRDefault="00E209F9" w:rsidP="007B76FD">
            <w:pPr>
              <w:spacing w:line="360" w:lineRule="auto"/>
              <w:rPr>
                <w:rFonts w:ascii="宋体" w:hAnsi="宋体"/>
                <w:sz w:val="24"/>
              </w:rPr>
            </w:pPr>
            <w:r w:rsidRPr="000561FC">
              <w:rPr>
                <w:rFonts w:ascii="宋体" w:hAnsi="宋体" w:hint="eastAsia"/>
                <w:sz w:val="24"/>
              </w:rPr>
              <w:t>5.须具备设备管理，支持对所有设备的设备ID、类型、状态、IP地址、关键教室、MAC地址等信息显示；支持设备模型管理，支持设备功能的统一管理。</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套</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1</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3</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教师摄像机</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1.▲采用双目摄像头，全景镜头水平视场角≥40°。</w:t>
            </w:r>
          </w:p>
          <w:p w:rsidR="00E209F9" w:rsidRPr="000561FC" w:rsidRDefault="00E209F9" w:rsidP="007B76FD">
            <w:pPr>
              <w:spacing w:line="360" w:lineRule="auto"/>
              <w:rPr>
                <w:rFonts w:ascii="宋体" w:hAnsi="宋体"/>
                <w:sz w:val="24"/>
              </w:rPr>
            </w:pPr>
            <w:r w:rsidRPr="000561FC">
              <w:rPr>
                <w:rFonts w:ascii="宋体" w:hAnsi="宋体" w:hint="eastAsia"/>
                <w:sz w:val="24"/>
              </w:rPr>
              <w:t>2.须采用不少于2个镜头一体化集成设计，特写镜头采用物理云台，所有镜头均支持不低于4K超高清图像编码输出，兼容1080p，720p等分辨率。</w:t>
            </w:r>
          </w:p>
          <w:p w:rsidR="00E209F9" w:rsidRPr="000561FC" w:rsidRDefault="00E209F9" w:rsidP="007B76FD">
            <w:pPr>
              <w:spacing w:line="360" w:lineRule="auto"/>
              <w:rPr>
                <w:rFonts w:ascii="宋体" w:hAnsi="宋体"/>
                <w:sz w:val="24"/>
              </w:rPr>
            </w:pPr>
            <w:r w:rsidRPr="000561FC">
              <w:rPr>
                <w:rFonts w:ascii="宋体" w:hAnsi="宋体"/>
                <w:sz w:val="24"/>
              </w:rPr>
              <w:t>3</w:t>
            </w:r>
            <w:r w:rsidRPr="000561FC">
              <w:rPr>
                <w:rFonts w:ascii="宋体" w:hAnsi="宋体" w:hint="eastAsia"/>
                <w:sz w:val="24"/>
              </w:rPr>
              <w:t>.至少具备2D/3D降噪算法及噪点控制功能。</w:t>
            </w:r>
          </w:p>
          <w:p w:rsidR="00E209F9" w:rsidRPr="000561FC" w:rsidRDefault="00E209F9" w:rsidP="007B76FD">
            <w:pPr>
              <w:spacing w:line="360" w:lineRule="auto"/>
              <w:rPr>
                <w:rFonts w:ascii="宋体" w:hAnsi="宋体"/>
                <w:sz w:val="24"/>
              </w:rPr>
            </w:pPr>
            <w:r w:rsidRPr="000561FC">
              <w:rPr>
                <w:rFonts w:ascii="宋体" w:hAnsi="宋体"/>
                <w:sz w:val="24"/>
              </w:rPr>
              <w:t>4</w:t>
            </w:r>
            <w:r w:rsidRPr="000561FC">
              <w:rPr>
                <w:rFonts w:ascii="宋体" w:hAnsi="宋体" w:hint="eastAsia"/>
                <w:sz w:val="24"/>
              </w:rPr>
              <w:t>.接口：须具备≥1路RJ45接口（具备POE功能）。</w:t>
            </w:r>
          </w:p>
          <w:p w:rsidR="00E209F9" w:rsidRPr="000561FC" w:rsidRDefault="00E209F9" w:rsidP="007B76FD">
            <w:pPr>
              <w:spacing w:line="360" w:lineRule="auto"/>
              <w:rPr>
                <w:rFonts w:ascii="宋体" w:hAnsi="宋体"/>
                <w:sz w:val="24"/>
              </w:rPr>
            </w:pPr>
            <w:r w:rsidRPr="000561FC">
              <w:rPr>
                <w:rFonts w:ascii="宋体" w:hAnsi="宋体"/>
                <w:sz w:val="24"/>
              </w:rPr>
              <w:t>5</w:t>
            </w:r>
            <w:r w:rsidRPr="000561FC">
              <w:rPr>
                <w:rFonts w:ascii="宋体" w:hAnsi="宋体" w:hint="eastAsia"/>
                <w:sz w:val="24"/>
              </w:rPr>
              <w:t>.特写镜头：</w:t>
            </w:r>
          </w:p>
          <w:p w:rsidR="00E209F9" w:rsidRPr="000561FC" w:rsidRDefault="00E209F9" w:rsidP="007B76FD">
            <w:pPr>
              <w:spacing w:line="360" w:lineRule="auto"/>
              <w:rPr>
                <w:rFonts w:ascii="宋体" w:hAnsi="宋体"/>
                <w:sz w:val="24"/>
              </w:rPr>
            </w:pPr>
            <w:r w:rsidRPr="000561FC">
              <w:rPr>
                <w:rFonts w:ascii="宋体" w:hAnsi="宋体" w:hint="eastAsia"/>
                <w:sz w:val="24"/>
              </w:rPr>
              <w:t>（1）图像传感器：不低于4K CMOS传感器；</w:t>
            </w:r>
          </w:p>
          <w:p w:rsidR="00E209F9" w:rsidRPr="000561FC" w:rsidRDefault="00E209F9" w:rsidP="007B76FD">
            <w:pPr>
              <w:spacing w:line="360" w:lineRule="auto"/>
              <w:rPr>
                <w:rFonts w:ascii="宋体" w:hAnsi="宋体"/>
                <w:sz w:val="24"/>
              </w:rPr>
            </w:pPr>
            <w:r w:rsidRPr="000561FC">
              <w:rPr>
                <w:rFonts w:ascii="宋体" w:hAnsi="宋体" w:hint="eastAsia"/>
                <w:sz w:val="24"/>
              </w:rPr>
              <w:t>（2）有效像素：≥830万；</w:t>
            </w:r>
          </w:p>
          <w:p w:rsidR="00E209F9" w:rsidRPr="000561FC" w:rsidRDefault="00E209F9" w:rsidP="007B76FD">
            <w:pPr>
              <w:spacing w:line="360" w:lineRule="auto"/>
              <w:rPr>
                <w:rFonts w:ascii="宋体" w:hAnsi="宋体"/>
                <w:sz w:val="24"/>
              </w:rPr>
            </w:pPr>
            <w:r w:rsidRPr="000561FC">
              <w:rPr>
                <w:rFonts w:ascii="宋体" w:hAnsi="宋体"/>
                <w:sz w:val="24"/>
              </w:rPr>
              <w:t>6</w:t>
            </w:r>
            <w:r w:rsidRPr="000561FC">
              <w:rPr>
                <w:rFonts w:ascii="宋体" w:hAnsi="宋体" w:hint="eastAsia"/>
                <w:sz w:val="24"/>
              </w:rPr>
              <w:t>.全景镜头：</w:t>
            </w:r>
          </w:p>
          <w:p w:rsidR="00E209F9" w:rsidRPr="000561FC" w:rsidRDefault="00E209F9" w:rsidP="007B76FD">
            <w:pPr>
              <w:spacing w:line="360" w:lineRule="auto"/>
              <w:rPr>
                <w:rFonts w:ascii="宋体" w:hAnsi="宋体"/>
                <w:sz w:val="24"/>
              </w:rPr>
            </w:pPr>
            <w:r w:rsidRPr="000561FC">
              <w:rPr>
                <w:rFonts w:ascii="宋体" w:hAnsi="宋体" w:hint="eastAsia"/>
                <w:sz w:val="24"/>
              </w:rPr>
              <w:t>（1）图像传感器：不低于4K CMOS传感器；</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（2）有效像素：≥500万；</w:t>
            </w:r>
          </w:p>
          <w:p w:rsidR="00E209F9" w:rsidRPr="000561FC" w:rsidRDefault="00E209F9" w:rsidP="007B76FD">
            <w:pPr>
              <w:spacing w:line="360" w:lineRule="auto"/>
              <w:rPr>
                <w:rFonts w:ascii="宋体" w:hAnsi="宋体"/>
                <w:sz w:val="24"/>
              </w:rPr>
            </w:pPr>
            <w:r w:rsidRPr="000561FC">
              <w:rPr>
                <w:rFonts w:ascii="宋体" w:hAnsi="宋体" w:hint="eastAsia"/>
                <w:sz w:val="24"/>
              </w:rPr>
              <w:t>（3）自动畸变矫正；</w:t>
            </w:r>
          </w:p>
          <w:p w:rsidR="00E209F9" w:rsidRPr="000561FC" w:rsidRDefault="00E209F9" w:rsidP="007B76FD">
            <w:pPr>
              <w:spacing w:line="360" w:lineRule="auto"/>
              <w:rPr>
                <w:rFonts w:ascii="宋体" w:hAnsi="宋体"/>
                <w:sz w:val="24"/>
              </w:rPr>
            </w:pPr>
            <w:r w:rsidRPr="000561FC">
              <w:rPr>
                <w:rFonts w:ascii="宋体" w:hAnsi="宋体" w:hint="eastAsia"/>
                <w:sz w:val="24"/>
              </w:rPr>
              <w:t>（4）信噪比：≥40dB。</w:t>
            </w:r>
          </w:p>
          <w:p w:rsidR="00E209F9" w:rsidRPr="000561FC" w:rsidRDefault="00E209F9" w:rsidP="007B76FD">
            <w:pPr>
              <w:spacing w:line="360" w:lineRule="auto"/>
              <w:rPr>
                <w:rFonts w:ascii="宋体" w:hAnsi="宋体"/>
                <w:sz w:val="24"/>
              </w:rPr>
            </w:pPr>
            <w:r w:rsidRPr="000561FC">
              <w:rPr>
                <w:rFonts w:ascii="宋体" w:hAnsi="宋体"/>
                <w:sz w:val="24"/>
              </w:rPr>
              <w:t>7.</w:t>
            </w:r>
            <w:r w:rsidRPr="000561FC">
              <w:rPr>
                <w:rFonts w:ascii="宋体" w:hAnsi="宋体" w:hint="eastAsia"/>
                <w:sz w:val="24"/>
              </w:rPr>
              <w:t>至少支持通过RJ45接口实现摄像机供电、控制和信号同步传输功能，支持同时输出教师特写和全景等多路画面。</w:t>
            </w:r>
          </w:p>
          <w:p w:rsidR="00E209F9" w:rsidRPr="000561FC" w:rsidRDefault="00E209F9" w:rsidP="007B76FD">
            <w:pPr>
              <w:spacing w:line="360" w:lineRule="auto"/>
              <w:rPr>
                <w:rFonts w:ascii="宋体" w:hAnsi="宋体"/>
                <w:sz w:val="24"/>
              </w:rPr>
            </w:pPr>
            <w:r w:rsidRPr="000561FC">
              <w:rPr>
                <w:rFonts w:ascii="宋体" w:hAnsi="宋体"/>
                <w:sz w:val="24"/>
              </w:rPr>
              <w:t>8.</w:t>
            </w:r>
            <w:r w:rsidRPr="000561FC">
              <w:rPr>
                <w:rFonts w:ascii="宋体" w:hAnsi="宋体" w:hint="eastAsia"/>
                <w:sz w:val="24"/>
              </w:rPr>
              <w:t>网络协议：至少具备HTTP，RTSP，TCP，UDP，ONVIF协议等。</w:t>
            </w:r>
          </w:p>
          <w:p w:rsidR="00E209F9" w:rsidRPr="000561FC" w:rsidRDefault="00E209F9" w:rsidP="007B76FD">
            <w:pPr>
              <w:spacing w:line="360" w:lineRule="auto"/>
              <w:rPr>
                <w:rFonts w:ascii="宋体" w:hAnsi="宋体"/>
                <w:sz w:val="24"/>
              </w:rPr>
            </w:pPr>
            <w:r w:rsidRPr="000561FC">
              <w:rPr>
                <w:rFonts w:ascii="宋体" w:hAnsi="宋体"/>
                <w:sz w:val="24"/>
              </w:rPr>
              <w:t>9.</w:t>
            </w:r>
            <w:r w:rsidRPr="000561FC">
              <w:rPr>
                <w:rFonts w:ascii="宋体" w:hAnsi="宋体" w:hint="eastAsia"/>
                <w:sz w:val="24"/>
              </w:rPr>
              <w:t>须采用采集与计算一体化技术，具备数据采集、计算处理、存储及上报等功能。即在单一设备上实现直播与录制图像的数据采集工作，并利用数字图像处理算法及计算机视觉算法对采集的数据进行本地实时计算处理，从而实现对教师行为等维度智能识别与归类。</w:t>
            </w:r>
          </w:p>
          <w:p w:rsidR="00E209F9" w:rsidRPr="000561FC" w:rsidRDefault="00E209F9" w:rsidP="007B76FD">
            <w:pPr>
              <w:spacing w:line="360" w:lineRule="auto"/>
              <w:rPr>
                <w:rFonts w:ascii="宋体" w:hAnsi="宋体"/>
                <w:sz w:val="24"/>
              </w:rPr>
            </w:pPr>
            <w:r w:rsidRPr="000561FC">
              <w:rPr>
                <w:rFonts w:ascii="宋体" w:hAnsi="宋体"/>
                <w:sz w:val="24"/>
              </w:rPr>
              <w:t>10.</w:t>
            </w:r>
            <w:r w:rsidRPr="000561FC">
              <w:rPr>
                <w:rFonts w:ascii="宋体" w:hAnsi="宋体" w:hint="eastAsia"/>
                <w:sz w:val="24"/>
              </w:rPr>
              <w:t>教师跟踪功能：（1）须具备实时动作捕捉技术和视觉目标跟踪算法，可对教师进行精准的确权拍摄捕捉，具备通过人脸识别和手势识别开启或停止全域伴随式跟踪模式，可有效排除特定区域及多人场景下对教师跟踪的干扰和影响。</w:t>
            </w:r>
          </w:p>
          <w:p w:rsidR="00E209F9" w:rsidRPr="000561FC" w:rsidRDefault="00E209F9" w:rsidP="007B76FD">
            <w:pPr>
              <w:spacing w:line="360" w:lineRule="auto"/>
              <w:rPr>
                <w:rFonts w:ascii="宋体" w:hAnsi="宋体"/>
                <w:sz w:val="24"/>
              </w:rPr>
            </w:pPr>
            <w:r w:rsidRPr="000561FC">
              <w:rPr>
                <w:rFonts w:ascii="宋体" w:hAnsi="宋体" w:hint="eastAsia"/>
                <w:sz w:val="24"/>
              </w:rPr>
              <w:t>（2）采用基于头部轮廓识别的身高自适应技术，能够智能地根据教师的身高及位置变化调整取景和画面构图比例。通过此技术，教师的摄录画面得以保持头部以上空间的一致性，同时确保身体始终处于画面的中心位置。</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4</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学生摄像机</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1.采用双目摄像头，全景镜头水平视场角≥40°。</w:t>
            </w:r>
          </w:p>
          <w:p w:rsidR="00E209F9" w:rsidRPr="000561FC" w:rsidRDefault="00E209F9" w:rsidP="007B76FD">
            <w:pPr>
              <w:spacing w:line="360" w:lineRule="auto"/>
              <w:rPr>
                <w:rFonts w:ascii="宋体" w:hAnsi="宋体"/>
                <w:sz w:val="24"/>
              </w:rPr>
            </w:pPr>
            <w:r w:rsidRPr="000561FC">
              <w:rPr>
                <w:rFonts w:ascii="宋体" w:hAnsi="宋体" w:hint="eastAsia"/>
                <w:sz w:val="24"/>
              </w:rPr>
              <w:t>▲</w:t>
            </w:r>
            <w:r w:rsidRPr="000561FC">
              <w:rPr>
                <w:rFonts w:ascii="宋体" w:hAnsi="宋体"/>
                <w:sz w:val="24"/>
              </w:rPr>
              <w:t>2.</w:t>
            </w:r>
            <w:r w:rsidRPr="000561FC">
              <w:rPr>
                <w:rFonts w:ascii="宋体" w:hAnsi="宋体" w:hint="eastAsia"/>
                <w:sz w:val="24"/>
              </w:rPr>
              <w:t>须采用不少于2个镜头一体化集成设计，特写镜头采用物理云台，所有镜头均支持不低于4K超高清图像编码输出，兼容1080p，720p等分辨率。</w:t>
            </w:r>
          </w:p>
          <w:p w:rsidR="00E209F9" w:rsidRPr="000561FC" w:rsidRDefault="00E209F9" w:rsidP="007B76FD">
            <w:pPr>
              <w:spacing w:line="360" w:lineRule="auto"/>
              <w:rPr>
                <w:rFonts w:ascii="宋体" w:hAnsi="宋体"/>
                <w:sz w:val="24"/>
              </w:rPr>
            </w:pPr>
            <w:r w:rsidRPr="000561FC">
              <w:rPr>
                <w:rFonts w:ascii="宋体" w:hAnsi="宋体"/>
                <w:sz w:val="24"/>
              </w:rPr>
              <w:t>3.</w:t>
            </w:r>
            <w:r w:rsidRPr="000561FC">
              <w:rPr>
                <w:rFonts w:ascii="宋体" w:hAnsi="宋体" w:hint="eastAsia"/>
                <w:sz w:val="24"/>
              </w:rPr>
              <w:t>至少具备2D/3D降噪算法及噪点控制功能。</w:t>
            </w:r>
          </w:p>
          <w:p w:rsidR="00E209F9" w:rsidRPr="000561FC" w:rsidRDefault="00E209F9" w:rsidP="007B76FD">
            <w:pPr>
              <w:spacing w:line="360" w:lineRule="auto"/>
              <w:rPr>
                <w:rFonts w:ascii="宋体" w:hAnsi="宋体"/>
                <w:sz w:val="24"/>
              </w:rPr>
            </w:pPr>
            <w:r w:rsidRPr="000561FC">
              <w:rPr>
                <w:rFonts w:ascii="宋体" w:hAnsi="宋体"/>
                <w:sz w:val="24"/>
              </w:rPr>
              <w:t>4.</w:t>
            </w:r>
            <w:r w:rsidRPr="000561FC">
              <w:rPr>
                <w:rFonts w:ascii="宋体" w:hAnsi="宋体" w:hint="eastAsia"/>
                <w:sz w:val="24"/>
              </w:rPr>
              <w:t>接口：须具备≥1路RJ45接口（具备POE功能）。</w:t>
            </w:r>
          </w:p>
          <w:p w:rsidR="00E209F9" w:rsidRPr="000561FC" w:rsidRDefault="00E209F9" w:rsidP="007B76FD">
            <w:pPr>
              <w:spacing w:line="360" w:lineRule="auto"/>
              <w:rPr>
                <w:rFonts w:ascii="宋体" w:hAnsi="宋体"/>
                <w:sz w:val="24"/>
              </w:rPr>
            </w:pPr>
            <w:r w:rsidRPr="000561FC">
              <w:rPr>
                <w:rFonts w:ascii="宋体" w:hAnsi="宋体"/>
                <w:sz w:val="24"/>
              </w:rPr>
              <w:lastRenderedPageBreak/>
              <w:t>5.</w:t>
            </w:r>
            <w:r w:rsidRPr="000561FC">
              <w:rPr>
                <w:rFonts w:ascii="宋体" w:hAnsi="宋体" w:hint="eastAsia"/>
                <w:sz w:val="24"/>
              </w:rPr>
              <w:t>特写镜头：</w:t>
            </w:r>
          </w:p>
          <w:p w:rsidR="00E209F9" w:rsidRPr="000561FC" w:rsidRDefault="00E209F9" w:rsidP="007B76FD">
            <w:pPr>
              <w:spacing w:line="360" w:lineRule="auto"/>
              <w:rPr>
                <w:rFonts w:ascii="宋体" w:hAnsi="宋体"/>
                <w:sz w:val="24"/>
              </w:rPr>
            </w:pPr>
            <w:r w:rsidRPr="000561FC">
              <w:rPr>
                <w:rFonts w:ascii="宋体" w:hAnsi="宋体" w:hint="eastAsia"/>
                <w:sz w:val="24"/>
              </w:rPr>
              <w:t>（1）图像传感器：不低于4K CMOS传感器；</w:t>
            </w:r>
          </w:p>
          <w:p w:rsidR="00E209F9" w:rsidRPr="000561FC" w:rsidRDefault="00E209F9" w:rsidP="007B76FD">
            <w:pPr>
              <w:spacing w:line="360" w:lineRule="auto"/>
              <w:rPr>
                <w:rFonts w:ascii="宋体" w:hAnsi="宋体"/>
                <w:sz w:val="24"/>
              </w:rPr>
            </w:pPr>
            <w:r w:rsidRPr="000561FC">
              <w:rPr>
                <w:rFonts w:ascii="宋体" w:hAnsi="宋体" w:hint="eastAsia"/>
                <w:sz w:val="24"/>
              </w:rPr>
              <w:t>（2）有效像素：≥830万；</w:t>
            </w:r>
          </w:p>
          <w:p w:rsidR="00E209F9" w:rsidRPr="000561FC" w:rsidRDefault="00E209F9" w:rsidP="007B76FD">
            <w:pPr>
              <w:spacing w:line="360" w:lineRule="auto"/>
              <w:rPr>
                <w:rFonts w:ascii="宋体" w:hAnsi="宋体"/>
                <w:sz w:val="24"/>
              </w:rPr>
            </w:pPr>
            <w:r w:rsidRPr="000561FC">
              <w:rPr>
                <w:rFonts w:ascii="宋体" w:hAnsi="宋体"/>
                <w:sz w:val="24"/>
              </w:rPr>
              <w:t>6.</w:t>
            </w:r>
            <w:r w:rsidRPr="000561FC">
              <w:rPr>
                <w:rFonts w:ascii="宋体" w:hAnsi="宋体" w:hint="eastAsia"/>
                <w:sz w:val="24"/>
              </w:rPr>
              <w:t>全景镜头：</w:t>
            </w:r>
          </w:p>
          <w:p w:rsidR="00E209F9" w:rsidRPr="000561FC" w:rsidRDefault="00E209F9" w:rsidP="007B76FD">
            <w:pPr>
              <w:spacing w:line="360" w:lineRule="auto"/>
              <w:rPr>
                <w:rFonts w:ascii="宋体" w:hAnsi="宋体"/>
                <w:sz w:val="24"/>
              </w:rPr>
            </w:pPr>
            <w:r w:rsidRPr="000561FC">
              <w:rPr>
                <w:rFonts w:ascii="宋体" w:hAnsi="宋体" w:hint="eastAsia"/>
                <w:sz w:val="24"/>
              </w:rPr>
              <w:t>（1）图像传感器：不低于4K CMOS传感器；</w:t>
            </w:r>
          </w:p>
          <w:p w:rsidR="00E209F9" w:rsidRPr="000561FC" w:rsidRDefault="00E209F9" w:rsidP="007B76FD">
            <w:pPr>
              <w:spacing w:line="360" w:lineRule="auto"/>
              <w:rPr>
                <w:rFonts w:ascii="宋体" w:hAnsi="宋体"/>
                <w:sz w:val="24"/>
              </w:rPr>
            </w:pPr>
            <w:r w:rsidRPr="000561FC">
              <w:rPr>
                <w:rFonts w:ascii="宋体" w:hAnsi="宋体" w:hint="eastAsia"/>
                <w:sz w:val="24"/>
              </w:rPr>
              <w:t>（2）有效像素：≥500万；</w:t>
            </w:r>
          </w:p>
          <w:p w:rsidR="00E209F9" w:rsidRPr="000561FC" w:rsidRDefault="00E209F9" w:rsidP="007B76FD">
            <w:pPr>
              <w:spacing w:line="360" w:lineRule="auto"/>
              <w:rPr>
                <w:rFonts w:ascii="宋体" w:hAnsi="宋体"/>
                <w:sz w:val="24"/>
              </w:rPr>
            </w:pPr>
            <w:r w:rsidRPr="000561FC">
              <w:rPr>
                <w:rFonts w:ascii="宋体" w:hAnsi="宋体" w:hint="eastAsia"/>
                <w:sz w:val="24"/>
              </w:rPr>
              <w:t>（3）自动畸变矫正；</w:t>
            </w:r>
          </w:p>
          <w:p w:rsidR="00E209F9" w:rsidRPr="000561FC" w:rsidRDefault="00E209F9" w:rsidP="007B76FD">
            <w:pPr>
              <w:spacing w:line="360" w:lineRule="auto"/>
              <w:rPr>
                <w:rFonts w:ascii="宋体" w:hAnsi="宋体"/>
                <w:sz w:val="24"/>
              </w:rPr>
            </w:pPr>
            <w:r w:rsidRPr="000561FC">
              <w:rPr>
                <w:rFonts w:ascii="宋体" w:hAnsi="宋体" w:hint="eastAsia"/>
                <w:sz w:val="24"/>
              </w:rPr>
              <w:t>（4）信噪比：≥40dB。</w:t>
            </w:r>
          </w:p>
          <w:p w:rsidR="00E209F9" w:rsidRPr="000561FC" w:rsidRDefault="00E209F9" w:rsidP="007B76FD">
            <w:pPr>
              <w:spacing w:line="360" w:lineRule="auto"/>
              <w:rPr>
                <w:rFonts w:ascii="宋体" w:hAnsi="宋体"/>
                <w:sz w:val="24"/>
              </w:rPr>
            </w:pPr>
            <w:r w:rsidRPr="000561FC">
              <w:rPr>
                <w:rFonts w:ascii="宋体" w:hAnsi="宋体"/>
                <w:sz w:val="24"/>
              </w:rPr>
              <w:t>7.</w:t>
            </w:r>
            <w:r w:rsidRPr="000561FC">
              <w:rPr>
                <w:rFonts w:ascii="宋体" w:hAnsi="宋体" w:hint="eastAsia"/>
                <w:sz w:val="24"/>
              </w:rPr>
              <w:t>须具备通过RJ45接口实现摄像机供电、控制和信号同步传输功能，支持同时输出特写和全景等多路画面。</w:t>
            </w:r>
          </w:p>
          <w:p w:rsidR="00E209F9" w:rsidRPr="000561FC" w:rsidRDefault="00E209F9" w:rsidP="007B76FD">
            <w:pPr>
              <w:spacing w:line="360" w:lineRule="auto"/>
              <w:rPr>
                <w:rFonts w:ascii="宋体" w:hAnsi="宋体"/>
                <w:sz w:val="24"/>
              </w:rPr>
            </w:pPr>
            <w:r w:rsidRPr="000561FC">
              <w:rPr>
                <w:rFonts w:ascii="宋体" w:hAnsi="宋体"/>
                <w:sz w:val="24"/>
              </w:rPr>
              <w:t>8.</w:t>
            </w:r>
            <w:r w:rsidRPr="000561FC">
              <w:rPr>
                <w:rFonts w:ascii="宋体" w:hAnsi="宋体" w:hint="eastAsia"/>
                <w:sz w:val="24"/>
              </w:rPr>
              <w:t>网络协议：须至少具备HTTP，RTSP，TCP，UDP，ONVIF协议等。</w:t>
            </w:r>
          </w:p>
          <w:p w:rsidR="00E209F9" w:rsidRPr="000561FC" w:rsidRDefault="00E209F9" w:rsidP="007B76FD">
            <w:pPr>
              <w:spacing w:line="360" w:lineRule="auto"/>
              <w:rPr>
                <w:rFonts w:ascii="宋体" w:hAnsi="宋体"/>
                <w:sz w:val="24"/>
              </w:rPr>
            </w:pPr>
            <w:r w:rsidRPr="000561FC">
              <w:rPr>
                <w:rFonts w:ascii="宋体" w:hAnsi="宋体"/>
                <w:sz w:val="24"/>
              </w:rPr>
              <w:t>9.</w:t>
            </w:r>
            <w:r w:rsidRPr="000561FC">
              <w:rPr>
                <w:rFonts w:ascii="宋体" w:hAnsi="宋体" w:hint="eastAsia"/>
                <w:sz w:val="24"/>
              </w:rPr>
              <w:t>须采用采集与计算一体化技术，具备数据采集、计算处理、存储及上报等功能。即在单一设备上实现直播与录制图像的数据采集工作，并利用数字图像处理算法及计算机视觉算法对采集的数据进行本地实时计算处理，从而实现对学生表情、行为等维度智能识别与归类。</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台</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5</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音频处理器</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1.音频处理器和数字功率放大器一体式设计，高度不大于1.5U，采用纯嵌入式模块化设计。</w:t>
            </w:r>
          </w:p>
          <w:p w:rsidR="00E209F9" w:rsidRPr="000561FC" w:rsidRDefault="00E209F9" w:rsidP="007B76FD">
            <w:pPr>
              <w:spacing w:line="360" w:lineRule="auto"/>
              <w:rPr>
                <w:rFonts w:ascii="宋体" w:hAnsi="宋体"/>
                <w:sz w:val="24"/>
              </w:rPr>
            </w:pPr>
            <w:r w:rsidRPr="000561FC">
              <w:rPr>
                <w:rFonts w:ascii="宋体" w:hAnsi="宋体" w:hint="eastAsia"/>
                <w:sz w:val="24"/>
              </w:rPr>
              <w:t>2.至少具备回声消除（幅度≥60dB）、反馈抑制（≥15dB）、降噪（≥26dB）等功能。</w:t>
            </w:r>
          </w:p>
          <w:p w:rsidR="00E209F9" w:rsidRPr="000561FC" w:rsidRDefault="00E209F9" w:rsidP="007B76FD">
            <w:pPr>
              <w:spacing w:line="360" w:lineRule="auto"/>
              <w:rPr>
                <w:rFonts w:ascii="宋体" w:hAnsi="宋体"/>
                <w:sz w:val="24"/>
              </w:rPr>
            </w:pPr>
            <w:r w:rsidRPr="000561FC">
              <w:rPr>
                <w:rFonts w:ascii="宋体" w:hAnsi="宋体" w:hint="eastAsia"/>
                <w:sz w:val="24"/>
              </w:rPr>
              <w:t>3.与教师麦克和扩声麦克关联应用，实现智能复合扩声功能，当使用教师麦克时自动关闭扩声麦克；当教师麦克麦关闭时，扩声麦克正常采集和扩声。</w:t>
            </w:r>
          </w:p>
          <w:p w:rsidR="00E209F9" w:rsidRPr="000561FC" w:rsidRDefault="00E209F9" w:rsidP="007B76FD">
            <w:pPr>
              <w:spacing w:line="360" w:lineRule="auto"/>
              <w:rPr>
                <w:rFonts w:ascii="宋体" w:hAnsi="宋体"/>
                <w:sz w:val="24"/>
              </w:rPr>
            </w:pPr>
            <w:r w:rsidRPr="000561FC">
              <w:rPr>
                <w:rFonts w:ascii="宋体" w:hAnsi="宋体" w:hint="eastAsia"/>
                <w:sz w:val="24"/>
              </w:rPr>
              <w:t>4.主机支持多麦同时使用，且多麦同时使用通过主机处理后不啸叫、不丢字、不卡顿，声场均匀。</w:t>
            </w:r>
          </w:p>
          <w:p w:rsidR="00E209F9" w:rsidRPr="000561FC" w:rsidRDefault="00E209F9" w:rsidP="007B76FD">
            <w:pPr>
              <w:spacing w:line="360" w:lineRule="auto"/>
              <w:rPr>
                <w:rFonts w:ascii="宋体" w:hAnsi="宋体"/>
                <w:sz w:val="24"/>
              </w:rPr>
            </w:pPr>
            <w:r w:rsidRPr="000561FC">
              <w:rPr>
                <w:rFonts w:ascii="宋体" w:hAnsi="宋体" w:hint="eastAsia"/>
                <w:sz w:val="24"/>
              </w:rPr>
              <w:t>5.须具备不少于两路功放输出，单路额定音频输出功率不小于100W。</w:t>
            </w:r>
          </w:p>
          <w:p w:rsidR="00E209F9" w:rsidRPr="000561FC" w:rsidRDefault="00E209F9" w:rsidP="007B76FD">
            <w:pPr>
              <w:spacing w:line="360" w:lineRule="auto"/>
              <w:rPr>
                <w:rFonts w:ascii="宋体" w:hAnsi="宋体"/>
                <w:sz w:val="24"/>
              </w:rPr>
            </w:pPr>
            <w:r w:rsidRPr="000561FC">
              <w:rPr>
                <w:rFonts w:ascii="宋体" w:hAnsi="宋体" w:hint="eastAsia"/>
                <w:sz w:val="24"/>
              </w:rPr>
              <w:lastRenderedPageBreak/>
              <w:t>6.接口：须具备≥4路输入接口、≥4路输出接口、≥1路网络接口。</w:t>
            </w:r>
          </w:p>
          <w:p w:rsidR="00E209F9" w:rsidRPr="000561FC" w:rsidRDefault="00E209F9" w:rsidP="007B76FD">
            <w:pPr>
              <w:spacing w:line="360" w:lineRule="auto"/>
              <w:rPr>
                <w:rFonts w:ascii="宋体" w:hAnsi="宋体"/>
                <w:sz w:val="24"/>
              </w:rPr>
            </w:pPr>
            <w:r w:rsidRPr="000561FC">
              <w:rPr>
                <w:rFonts w:ascii="宋体" w:hAnsi="宋体" w:hint="eastAsia"/>
                <w:sz w:val="24"/>
              </w:rPr>
              <w:t>7.为了满足学校教室内前后排声场均衡和频率均衡，主机需支持对教室的声场环境进行智能分析，自动查找啸叫点，自动适配现场参数，实现自适应调试。</w:t>
            </w:r>
          </w:p>
        </w:tc>
        <w:tc>
          <w:tcPr>
            <w:tcW w:w="243" w:type="pct"/>
            <w:vAlign w:val="center"/>
          </w:tcPr>
          <w:p w:rsidR="00E209F9" w:rsidRPr="000561FC" w:rsidRDefault="00E209F9" w:rsidP="007B76FD">
            <w:pPr>
              <w:spacing w:line="360" w:lineRule="auto"/>
              <w:rPr>
                <w:rFonts w:ascii="宋体" w:hAnsi="宋体"/>
                <w:sz w:val="24"/>
              </w:rPr>
            </w:pPr>
            <w:r w:rsidRPr="000561FC">
              <w:rPr>
                <w:rFonts w:ascii="宋体" w:hAnsi="宋体"/>
                <w:sz w:val="24"/>
              </w:rPr>
              <w:lastRenderedPageBreak/>
              <w:t>台</w:t>
            </w:r>
          </w:p>
        </w:tc>
        <w:tc>
          <w:tcPr>
            <w:tcW w:w="234"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lastRenderedPageBreak/>
              <w:t>6</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教学音柱</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1.喇叭单元：须内置不少于3个≥3寸喇叭。</w:t>
            </w:r>
          </w:p>
          <w:p w:rsidR="00E209F9" w:rsidRPr="000561FC" w:rsidRDefault="00E209F9" w:rsidP="007B76FD">
            <w:pPr>
              <w:spacing w:line="360" w:lineRule="auto"/>
              <w:rPr>
                <w:rFonts w:ascii="宋体" w:hAnsi="宋体"/>
                <w:sz w:val="24"/>
              </w:rPr>
            </w:pPr>
            <w:r w:rsidRPr="000561FC">
              <w:rPr>
                <w:rFonts w:ascii="宋体" w:hAnsi="宋体" w:hint="eastAsia"/>
                <w:sz w:val="24"/>
              </w:rPr>
              <w:t>2.阻抗：≥8Ω。</w:t>
            </w:r>
          </w:p>
          <w:p w:rsidR="00E209F9" w:rsidRPr="000561FC" w:rsidRDefault="00E209F9" w:rsidP="007B76FD">
            <w:pPr>
              <w:spacing w:line="360" w:lineRule="auto"/>
              <w:rPr>
                <w:rFonts w:ascii="宋体" w:hAnsi="宋体"/>
                <w:sz w:val="24"/>
              </w:rPr>
            </w:pPr>
            <w:r w:rsidRPr="000561FC">
              <w:rPr>
                <w:rFonts w:ascii="宋体" w:hAnsi="宋体" w:hint="eastAsia"/>
                <w:sz w:val="24"/>
              </w:rPr>
              <w:t>3.额定功率：≥65W。</w:t>
            </w:r>
          </w:p>
          <w:p w:rsidR="00E209F9" w:rsidRPr="000561FC" w:rsidRDefault="00E209F9" w:rsidP="007B76FD">
            <w:pPr>
              <w:spacing w:line="360" w:lineRule="auto"/>
              <w:rPr>
                <w:rFonts w:ascii="宋体" w:hAnsi="宋体"/>
                <w:sz w:val="24"/>
              </w:rPr>
            </w:pPr>
            <w:r w:rsidRPr="000561FC">
              <w:rPr>
                <w:rFonts w:ascii="宋体" w:hAnsi="宋体" w:hint="eastAsia"/>
                <w:sz w:val="24"/>
              </w:rPr>
              <w:t>4.覆盖角度：垂直&gt;20°，水平&gt;120°。</w:t>
            </w:r>
          </w:p>
          <w:p w:rsidR="00E209F9" w:rsidRPr="000561FC" w:rsidRDefault="00E209F9" w:rsidP="007B76FD">
            <w:pPr>
              <w:spacing w:line="360" w:lineRule="auto"/>
              <w:rPr>
                <w:rFonts w:ascii="宋体" w:hAnsi="宋体"/>
                <w:sz w:val="24"/>
              </w:rPr>
            </w:pPr>
            <w:r w:rsidRPr="000561FC">
              <w:rPr>
                <w:rFonts w:ascii="宋体" w:hAnsi="宋体" w:hint="eastAsia"/>
                <w:sz w:val="24"/>
              </w:rPr>
              <w:t>5.安装方式：须采用壁挂支架安装，角度须具备万向调节功能。</w:t>
            </w:r>
          </w:p>
          <w:p w:rsidR="00E209F9" w:rsidRPr="000561FC" w:rsidRDefault="00E209F9" w:rsidP="007B76FD">
            <w:pPr>
              <w:spacing w:line="360" w:lineRule="auto"/>
              <w:rPr>
                <w:rFonts w:ascii="宋体" w:hAnsi="宋体"/>
                <w:sz w:val="24"/>
              </w:rPr>
            </w:pPr>
            <w:r w:rsidRPr="000561FC">
              <w:rPr>
                <w:rFonts w:ascii="宋体" w:hAnsi="宋体" w:hint="eastAsia"/>
                <w:sz w:val="24"/>
              </w:rPr>
              <w:t>6.尺寸（高×宽×深）：≥490×100×150mm。</w:t>
            </w:r>
          </w:p>
          <w:p w:rsidR="00E209F9" w:rsidRPr="000561FC" w:rsidRDefault="00E209F9" w:rsidP="007B76FD">
            <w:pPr>
              <w:spacing w:line="360" w:lineRule="auto"/>
              <w:rPr>
                <w:rFonts w:ascii="宋体" w:hAnsi="宋体"/>
                <w:sz w:val="24"/>
              </w:rPr>
            </w:pPr>
            <w:r w:rsidRPr="000561FC">
              <w:rPr>
                <w:rFonts w:ascii="宋体" w:hAnsi="宋体" w:hint="eastAsia"/>
                <w:sz w:val="24"/>
              </w:rPr>
              <w:t>7.麦克风拾音半径≥8m。</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套</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7</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扩声麦克</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1.指向特性：超心型指向。</w:t>
            </w:r>
          </w:p>
          <w:p w:rsidR="00E209F9" w:rsidRPr="000561FC" w:rsidRDefault="00E209F9" w:rsidP="007B76FD">
            <w:pPr>
              <w:spacing w:line="360" w:lineRule="auto"/>
              <w:rPr>
                <w:rFonts w:ascii="宋体" w:hAnsi="宋体"/>
                <w:sz w:val="24"/>
              </w:rPr>
            </w:pPr>
            <w:r w:rsidRPr="000561FC">
              <w:rPr>
                <w:rFonts w:ascii="宋体" w:hAnsi="宋体" w:hint="eastAsia"/>
                <w:sz w:val="24"/>
              </w:rPr>
              <w:t>2.输出阻抗：≥120Ω。</w:t>
            </w:r>
          </w:p>
          <w:p w:rsidR="00E209F9" w:rsidRPr="000561FC" w:rsidRDefault="00E209F9" w:rsidP="007B76FD">
            <w:pPr>
              <w:spacing w:line="360" w:lineRule="auto"/>
              <w:rPr>
                <w:rFonts w:ascii="宋体" w:hAnsi="宋体"/>
                <w:sz w:val="24"/>
              </w:rPr>
            </w:pPr>
            <w:r w:rsidRPr="000561FC">
              <w:rPr>
                <w:rFonts w:ascii="宋体" w:hAnsi="宋体" w:hint="eastAsia"/>
                <w:sz w:val="24"/>
              </w:rPr>
              <w:t>3.灵敏度：≥-35dB。</w:t>
            </w:r>
          </w:p>
          <w:p w:rsidR="00E209F9" w:rsidRPr="000561FC" w:rsidRDefault="00E209F9" w:rsidP="007B76FD">
            <w:pPr>
              <w:spacing w:line="360" w:lineRule="auto"/>
              <w:rPr>
                <w:rFonts w:ascii="宋体" w:hAnsi="宋体"/>
                <w:sz w:val="24"/>
              </w:rPr>
            </w:pPr>
            <w:r w:rsidRPr="000561FC">
              <w:rPr>
                <w:rFonts w:ascii="宋体" w:hAnsi="宋体" w:hint="eastAsia"/>
                <w:sz w:val="24"/>
              </w:rPr>
              <w:t>4.幻象供电：≤48V。</w:t>
            </w:r>
          </w:p>
          <w:p w:rsidR="00E209F9" w:rsidRPr="000561FC" w:rsidRDefault="00E209F9" w:rsidP="007B76FD">
            <w:pPr>
              <w:spacing w:line="360" w:lineRule="auto"/>
              <w:rPr>
                <w:rFonts w:ascii="宋体" w:hAnsi="宋体"/>
                <w:sz w:val="24"/>
              </w:rPr>
            </w:pPr>
            <w:r w:rsidRPr="000561FC">
              <w:rPr>
                <w:rFonts w:ascii="宋体" w:hAnsi="宋体" w:hint="eastAsia"/>
                <w:sz w:val="24"/>
              </w:rPr>
              <w:t>5.最大声压级：≥135dB。</w:t>
            </w:r>
          </w:p>
          <w:p w:rsidR="00E209F9" w:rsidRPr="000561FC" w:rsidRDefault="00E209F9" w:rsidP="007B76FD">
            <w:pPr>
              <w:spacing w:line="360" w:lineRule="auto"/>
              <w:rPr>
                <w:rFonts w:ascii="宋体" w:hAnsi="宋体"/>
                <w:sz w:val="24"/>
              </w:rPr>
            </w:pPr>
            <w:r w:rsidRPr="000561FC">
              <w:rPr>
                <w:rFonts w:ascii="宋体" w:hAnsi="宋体" w:hint="eastAsia"/>
                <w:sz w:val="24"/>
              </w:rPr>
              <w:t>6.信噪比：≥75dB。</w:t>
            </w:r>
          </w:p>
          <w:p w:rsidR="00E209F9" w:rsidRPr="000561FC" w:rsidRDefault="00E209F9" w:rsidP="007B76FD">
            <w:pPr>
              <w:spacing w:line="360" w:lineRule="auto"/>
              <w:rPr>
                <w:rFonts w:ascii="宋体" w:hAnsi="宋体"/>
                <w:sz w:val="24"/>
              </w:rPr>
            </w:pPr>
            <w:r w:rsidRPr="000561FC">
              <w:rPr>
                <w:rFonts w:ascii="宋体" w:hAnsi="宋体" w:hint="eastAsia"/>
                <w:sz w:val="24"/>
              </w:rPr>
              <w:t>7.须具备抗手机、电磁、高频干扰功能。</w:t>
            </w:r>
          </w:p>
          <w:p w:rsidR="00E209F9" w:rsidRPr="000561FC" w:rsidRDefault="00E209F9" w:rsidP="007B76FD">
            <w:pPr>
              <w:spacing w:line="360" w:lineRule="auto"/>
              <w:rPr>
                <w:rFonts w:ascii="宋体" w:hAnsi="宋体"/>
                <w:sz w:val="24"/>
              </w:rPr>
            </w:pPr>
            <w:r w:rsidRPr="000561FC">
              <w:rPr>
                <w:rFonts w:ascii="宋体" w:hAnsi="宋体" w:hint="eastAsia"/>
                <w:sz w:val="24"/>
              </w:rPr>
              <w:t>8.须采用金属外壳，具备防尘、防震等功能，配备防风海绵罩。</w:t>
            </w:r>
          </w:p>
        </w:tc>
        <w:tc>
          <w:tcPr>
            <w:tcW w:w="243"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套</w:t>
            </w:r>
          </w:p>
        </w:tc>
        <w:tc>
          <w:tcPr>
            <w:tcW w:w="234"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c>
          <w:tcPr>
            <w:tcW w:w="258"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8</w:t>
            </w:r>
          </w:p>
        </w:tc>
        <w:tc>
          <w:tcPr>
            <w:tcW w:w="537"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教师麦克</w:t>
            </w:r>
          </w:p>
        </w:tc>
        <w:tc>
          <w:tcPr>
            <w:tcW w:w="3448" w:type="pct"/>
            <w:vAlign w:val="center"/>
          </w:tcPr>
          <w:p w:rsidR="00E209F9" w:rsidRPr="000561FC" w:rsidRDefault="00E209F9" w:rsidP="007B76FD">
            <w:pPr>
              <w:spacing w:line="360" w:lineRule="auto"/>
              <w:rPr>
                <w:rFonts w:ascii="宋体" w:hAnsi="宋体"/>
                <w:sz w:val="24"/>
              </w:rPr>
            </w:pPr>
            <w:r w:rsidRPr="000561FC">
              <w:rPr>
                <w:rFonts w:ascii="宋体" w:hAnsi="宋体" w:hint="eastAsia"/>
                <w:sz w:val="24"/>
              </w:rPr>
              <w:t>与音频处理器及扩声麦克关联应用，实现智能复合扩声功能。</w:t>
            </w:r>
          </w:p>
          <w:p w:rsidR="00E209F9" w:rsidRPr="000561FC" w:rsidRDefault="00E209F9" w:rsidP="007B76FD">
            <w:pPr>
              <w:spacing w:line="360" w:lineRule="auto"/>
              <w:rPr>
                <w:rFonts w:ascii="宋体" w:hAnsi="宋体"/>
                <w:sz w:val="24"/>
              </w:rPr>
            </w:pPr>
            <w:r w:rsidRPr="000561FC">
              <w:rPr>
                <w:rFonts w:ascii="宋体" w:hAnsi="宋体" w:hint="eastAsia"/>
                <w:sz w:val="24"/>
              </w:rPr>
              <w:t>1.须采用低功耗、低延时的U段方案，延时≤10ms，满足教室本地扩声长时间使用需求。</w:t>
            </w:r>
          </w:p>
          <w:p w:rsidR="00E209F9" w:rsidRPr="000561FC" w:rsidRDefault="00E209F9" w:rsidP="007B76FD">
            <w:pPr>
              <w:spacing w:line="360" w:lineRule="auto"/>
              <w:rPr>
                <w:rFonts w:ascii="宋体" w:hAnsi="宋体"/>
                <w:sz w:val="24"/>
              </w:rPr>
            </w:pPr>
            <w:r w:rsidRPr="000561FC">
              <w:rPr>
                <w:rFonts w:ascii="宋体" w:hAnsi="宋体" w:hint="eastAsia"/>
                <w:sz w:val="24"/>
              </w:rPr>
              <w:t>2.频道数目≥200，频道间隔≥250KHz。</w:t>
            </w:r>
          </w:p>
          <w:p w:rsidR="00E209F9" w:rsidRPr="000561FC" w:rsidRDefault="00E209F9" w:rsidP="007B76FD">
            <w:pPr>
              <w:spacing w:line="360" w:lineRule="auto"/>
              <w:rPr>
                <w:rFonts w:ascii="宋体" w:hAnsi="宋体"/>
                <w:sz w:val="24"/>
              </w:rPr>
            </w:pPr>
            <w:r w:rsidRPr="000561FC">
              <w:rPr>
                <w:rFonts w:ascii="宋体" w:hAnsi="宋体" w:hint="eastAsia"/>
                <w:sz w:val="24"/>
              </w:rPr>
              <w:t>3.须内置可充电电池，提供≥8小时的连续使用时间。</w:t>
            </w:r>
          </w:p>
        </w:tc>
        <w:tc>
          <w:tcPr>
            <w:tcW w:w="243"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套</w:t>
            </w:r>
          </w:p>
        </w:tc>
        <w:tc>
          <w:tcPr>
            <w:tcW w:w="234" w:type="pct"/>
            <w:vAlign w:val="center"/>
          </w:tcPr>
          <w:p w:rsidR="00E209F9" w:rsidRPr="000561FC" w:rsidRDefault="00E209F9" w:rsidP="007B76FD">
            <w:pPr>
              <w:spacing w:line="360" w:lineRule="auto"/>
              <w:jc w:val="center"/>
              <w:rPr>
                <w:rFonts w:ascii="宋体" w:hAnsi="宋体"/>
                <w:sz w:val="24"/>
              </w:rPr>
            </w:pPr>
            <w:r w:rsidRPr="000561FC">
              <w:rPr>
                <w:rFonts w:ascii="宋体" w:hAnsi="宋体" w:hint="eastAsia"/>
                <w:sz w:val="24"/>
              </w:rPr>
              <w:t>24</w:t>
            </w:r>
          </w:p>
        </w:tc>
        <w:tc>
          <w:tcPr>
            <w:tcW w:w="280" w:type="pct"/>
            <w:vAlign w:val="center"/>
          </w:tcPr>
          <w:p w:rsidR="00E209F9" w:rsidRPr="000561FC" w:rsidRDefault="00E209F9" w:rsidP="007B76FD">
            <w:pPr>
              <w:spacing w:line="360" w:lineRule="auto"/>
              <w:rPr>
                <w:rFonts w:ascii="宋体" w:hAnsi="宋体"/>
                <w:sz w:val="24"/>
              </w:rPr>
            </w:pPr>
          </w:p>
        </w:tc>
      </w:tr>
      <w:tr w:rsidR="00E209F9" w:rsidRPr="000561FC" w:rsidTr="007B76FD">
        <w:trPr>
          <w:trHeight w:val="2153"/>
        </w:trPr>
        <w:tc>
          <w:tcPr>
            <w:tcW w:w="5000" w:type="pct"/>
            <w:gridSpan w:val="6"/>
            <w:shd w:val="clear" w:color="auto" w:fill="auto"/>
            <w:vAlign w:val="center"/>
          </w:tcPr>
          <w:p w:rsidR="00E209F9" w:rsidRPr="000561FC" w:rsidRDefault="00E209F9" w:rsidP="007B76FD">
            <w:pPr>
              <w:spacing w:line="360" w:lineRule="auto"/>
              <w:rPr>
                <w:sz w:val="24"/>
              </w:rPr>
            </w:pPr>
            <w:r w:rsidRPr="000561FC">
              <w:rPr>
                <w:rFonts w:hint="eastAsia"/>
                <w:sz w:val="24"/>
              </w:rPr>
              <w:lastRenderedPageBreak/>
              <w:t>交货时间及方法：成交供应商于</w:t>
            </w:r>
            <w:r w:rsidRPr="000561FC">
              <w:rPr>
                <w:rFonts w:hint="eastAsia"/>
                <w:sz w:val="24"/>
              </w:rPr>
              <w:t>8</w:t>
            </w:r>
            <w:r w:rsidRPr="000561FC">
              <w:rPr>
                <w:rFonts w:hint="eastAsia"/>
                <w:sz w:val="24"/>
              </w:rPr>
              <w:t>月</w:t>
            </w:r>
            <w:r w:rsidRPr="000561FC">
              <w:rPr>
                <w:rFonts w:hint="eastAsia"/>
                <w:sz w:val="24"/>
              </w:rPr>
              <w:t>25</w:t>
            </w:r>
            <w:r w:rsidRPr="000561FC">
              <w:rPr>
                <w:rFonts w:hint="eastAsia"/>
                <w:sz w:val="24"/>
              </w:rPr>
              <w:t>日前完成安装调试。</w:t>
            </w:r>
          </w:p>
          <w:p w:rsidR="00E209F9" w:rsidRPr="000561FC" w:rsidRDefault="00E209F9" w:rsidP="007B76FD">
            <w:pPr>
              <w:spacing w:line="360" w:lineRule="auto"/>
              <w:rPr>
                <w:sz w:val="24"/>
              </w:rPr>
            </w:pPr>
            <w:r w:rsidRPr="000561FC">
              <w:rPr>
                <w:rFonts w:hint="eastAsia"/>
                <w:sz w:val="24"/>
              </w:rPr>
              <w:t>验收标准及期限：采购人使用现场验收交付。</w:t>
            </w:r>
          </w:p>
          <w:p w:rsidR="00E209F9" w:rsidRPr="000561FC" w:rsidRDefault="00E209F9" w:rsidP="007B76FD">
            <w:pPr>
              <w:spacing w:line="360" w:lineRule="auto"/>
              <w:rPr>
                <w:sz w:val="24"/>
              </w:rPr>
            </w:pPr>
            <w:r w:rsidRPr="000561FC">
              <w:rPr>
                <w:rFonts w:hint="eastAsia"/>
                <w:sz w:val="24"/>
              </w:rPr>
              <w:t>交货方式地点：采购人提供安装地点。</w:t>
            </w:r>
          </w:p>
          <w:p w:rsidR="00E209F9" w:rsidRPr="000561FC" w:rsidRDefault="00E209F9" w:rsidP="007B76FD">
            <w:pPr>
              <w:spacing w:line="360" w:lineRule="auto"/>
              <w:rPr>
                <w:sz w:val="24"/>
              </w:rPr>
            </w:pPr>
            <w:r w:rsidRPr="000561FC">
              <w:rPr>
                <w:rFonts w:hint="eastAsia"/>
                <w:sz w:val="24"/>
              </w:rPr>
              <w:t>结算方式及期限：合同签订后采购人支付</w:t>
            </w:r>
            <w:r w:rsidRPr="000561FC">
              <w:rPr>
                <w:rFonts w:hint="eastAsia"/>
                <w:sz w:val="24"/>
              </w:rPr>
              <w:t>30%</w:t>
            </w:r>
            <w:r w:rsidRPr="000561FC">
              <w:rPr>
                <w:rFonts w:hint="eastAsia"/>
                <w:sz w:val="24"/>
              </w:rPr>
              <w:t>；验收成功采购人支付</w:t>
            </w:r>
            <w:r w:rsidRPr="000561FC">
              <w:rPr>
                <w:rFonts w:hint="eastAsia"/>
                <w:sz w:val="24"/>
              </w:rPr>
              <w:t>65%</w:t>
            </w:r>
            <w:r w:rsidRPr="000561FC">
              <w:rPr>
                <w:rFonts w:hint="eastAsia"/>
                <w:sz w:val="24"/>
              </w:rPr>
              <w:t>；质保金</w:t>
            </w:r>
            <w:r w:rsidRPr="000561FC">
              <w:rPr>
                <w:rFonts w:hint="eastAsia"/>
                <w:sz w:val="24"/>
              </w:rPr>
              <w:t>5%</w:t>
            </w:r>
            <w:r w:rsidRPr="000561FC">
              <w:rPr>
                <w:rFonts w:hint="eastAsia"/>
                <w:sz w:val="24"/>
              </w:rPr>
              <w:t>于质保期满，无质量问题后支付。</w:t>
            </w:r>
          </w:p>
          <w:p w:rsidR="00E209F9" w:rsidRPr="000561FC" w:rsidRDefault="00E209F9" w:rsidP="007B76FD">
            <w:pPr>
              <w:spacing w:line="360" w:lineRule="auto"/>
              <w:rPr>
                <w:sz w:val="24"/>
              </w:rPr>
            </w:pPr>
            <w:r w:rsidRPr="000561FC">
              <w:rPr>
                <w:rFonts w:hint="eastAsia"/>
                <w:sz w:val="24"/>
              </w:rPr>
              <w:t>售后服务承诺：</w:t>
            </w:r>
          </w:p>
          <w:p w:rsidR="00E209F9" w:rsidRPr="000561FC" w:rsidRDefault="00E209F9" w:rsidP="007B76FD">
            <w:pPr>
              <w:spacing w:line="360" w:lineRule="auto"/>
              <w:rPr>
                <w:rFonts w:ascii="宋体" w:hAnsi="宋体" w:cs="宋体"/>
                <w:b/>
                <w:bCs/>
                <w:color w:val="FF0000"/>
                <w:sz w:val="24"/>
              </w:rPr>
            </w:pPr>
            <w:r w:rsidRPr="000561FC">
              <w:rPr>
                <w:rFonts w:hint="eastAsia"/>
                <w:sz w:val="24"/>
              </w:rPr>
              <w:t>质保期：硬件设备验收合格后质保</w:t>
            </w:r>
            <w:r w:rsidRPr="000561FC">
              <w:rPr>
                <w:rFonts w:hint="eastAsia"/>
                <w:sz w:val="24"/>
              </w:rPr>
              <w:t>3</w:t>
            </w:r>
            <w:r w:rsidRPr="000561FC">
              <w:rPr>
                <w:rFonts w:hint="eastAsia"/>
                <w:sz w:val="24"/>
              </w:rPr>
              <w:t>年，软件部分质保期为</w:t>
            </w:r>
            <w:r w:rsidRPr="000561FC">
              <w:rPr>
                <w:rFonts w:hint="eastAsia"/>
                <w:sz w:val="24"/>
              </w:rPr>
              <w:t>5</w:t>
            </w:r>
            <w:r w:rsidRPr="000561FC">
              <w:rPr>
                <w:rFonts w:hint="eastAsia"/>
                <w:sz w:val="24"/>
              </w:rPr>
              <w:t>年；在质保期内免费维修或更换因质量原因损坏的零部件；并在质保期后提供终身技术指导服务。</w:t>
            </w:r>
          </w:p>
        </w:tc>
      </w:tr>
    </w:tbl>
    <w:p w:rsidR="00E209F9" w:rsidRPr="004B2156" w:rsidRDefault="00E209F9" w:rsidP="00E209F9"/>
    <w:p w:rsidR="0026126D" w:rsidRPr="00E209F9" w:rsidRDefault="0026126D"/>
    <w:sectPr w:rsidR="0026126D" w:rsidRPr="00E20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F9" w:rsidRDefault="00E209F9" w:rsidP="00E209F9">
      <w:r>
        <w:separator/>
      </w:r>
    </w:p>
  </w:endnote>
  <w:endnote w:type="continuationSeparator" w:id="0">
    <w:p w:rsidR="00E209F9" w:rsidRDefault="00E209F9" w:rsidP="00E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F9" w:rsidRDefault="00E209F9" w:rsidP="00E209F9">
      <w:r>
        <w:separator/>
      </w:r>
    </w:p>
  </w:footnote>
  <w:footnote w:type="continuationSeparator" w:id="0">
    <w:p w:rsidR="00E209F9" w:rsidRDefault="00E209F9" w:rsidP="00E2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83"/>
    <w:rsid w:val="0026126D"/>
    <w:rsid w:val="006C1683"/>
    <w:rsid w:val="00E2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09F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09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209F9"/>
    <w:rPr>
      <w:sz w:val="18"/>
      <w:szCs w:val="18"/>
    </w:rPr>
  </w:style>
  <w:style w:type="paragraph" w:styleId="a5">
    <w:name w:val="footer"/>
    <w:basedOn w:val="a"/>
    <w:link w:val="Char0"/>
    <w:uiPriority w:val="99"/>
    <w:unhideWhenUsed/>
    <w:rsid w:val="00E209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209F9"/>
    <w:rPr>
      <w:sz w:val="18"/>
      <w:szCs w:val="18"/>
    </w:rPr>
  </w:style>
  <w:style w:type="table" w:styleId="a6">
    <w:name w:val="Table Grid"/>
    <w:basedOn w:val="a2"/>
    <w:uiPriority w:val="59"/>
    <w:qFormat/>
    <w:rsid w:val="00E209F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E209F9"/>
    <w:pPr>
      <w:spacing w:after="120"/>
    </w:pPr>
  </w:style>
  <w:style w:type="character" w:customStyle="1" w:styleId="Char1">
    <w:name w:val="正文文本 Char"/>
    <w:basedOn w:val="a1"/>
    <w:link w:val="a7"/>
    <w:uiPriority w:val="99"/>
    <w:semiHidden/>
    <w:rsid w:val="00E209F9"/>
    <w:rPr>
      <w:rFonts w:ascii="Times New Roman" w:eastAsia="宋体" w:hAnsi="Times New Roman" w:cs="Times New Roman"/>
      <w:szCs w:val="24"/>
    </w:rPr>
  </w:style>
  <w:style w:type="paragraph" w:styleId="a0">
    <w:name w:val="Body Text First Indent"/>
    <w:basedOn w:val="a7"/>
    <w:link w:val="Char2"/>
    <w:uiPriority w:val="99"/>
    <w:semiHidden/>
    <w:unhideWhenUsed/>
    <w:rsid w:val="00E209F9"/>
    <w:pPr>
      <w:ind w:firstLineChars="100" w:firstLine="420"/>
    </w:pPr>
  </w:style>
  <w:style w:type="character" w:customStyle="1" w:styleId="Char2">
    <w:name w:val="正文首行缩进 Char"/>
    <w:basedOn w:val="Char1"/>
    <w:link w:val="a0"/>
    <w:uiPriority w:val="99"/>
    <w:semiHidden/>
    <w:rsid w:val="00E209F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09F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09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209F9"/>
    <w:rPr>
      <w:sz w:val="18"/>
      <w:szCs w:val="18"/>
    </w:rPr>
  </w:style>
  <w:style w:type="paragraph" w:styleId="a5">
    <w:name w:val="footer"/>
    <w:basedOn w:val="a"/>
    <w:link w:val="Char0"/>
    <w:uiPriority w:val="99"/>
    <w:unhideWhenUsed/>
    <w:rsid w:val="00E209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209F9"/>
    <w:rPr>
      <w:sz w:val="18"/>
      <w:szCs w:val="18"/>
    </w:rPr>
  </w:style>
  <w:style w:type="table" w:styleId="a6">
    <w:name w:val="Table Grid"/>
    <w:basedOn w:val="a2"/>
    <w:uiPriority w:val="59"/>
    <w:qFormat/>
    <w:rsid w:val="00E209F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E209F9"/>
    <w:pPr>
      <w:spacing w:after="120"/>
    </w:pPr>
  </w:style>
  <w:style w:type="character" w:customStyle="1" w:styleId="Char1">
    <w:name w:val="正文文本 Char"/>
    <w:basedOn w:val="a1"/>
    <w:link w:val="a7"/>
    <w:uiPriority w:val="99"/>
    <w:semiHidden/>
    <w:rsid w:val="00E209F9"/>
    <w:rPr>
      <w:rFonts w:ascii="Times New Roman" w:eastAsia="宋体" w:hAnsi="Times New Roman" w:cs="Times New Roman"/>
      <w:szCs w:val="24"/>
    </w:rPr>
  </w:style>
  <w:style w:type="paragraph" w:styleId="a0">
    <w:name w:val="Body Text First Indent"/>
    <w:basedOn w:val="a7"/>
    <w:link w:val="Char2"/>
    <w:uiPriority w:val="99"/>
    <w:semiHidden/>
    <w:unhideWhenUsed/>
    <w:rsid w:val="00E209F9"/>
    <w:pPr>
      <w:ind w:firstLineChars="100" w:firstLine="420"/>
    </w:pPr>
  </w:style>
  <w:style w:type="character" w:customStyle="1" w:styleId="Char2">
    <w:name w:val="正文首行缩进 Char"/>
    <w:basedOn w:val="Char1"/>
    <w:link w:val="a0"/>
    <w:uiPriority w:val="99"/>
    <w:semiHidden/>
    <w:rsid w:val="00E209F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1272</Words>
  <Characters>7252</Characters>
  <Application>Microsoft Office Word</Application>
  <DocSecurity>0</DocSecurity>
  <Lines>60</Lines>
  <Paragraphs>17</Paragraphs>
  <ScaleCrop>false</ScaleCrop>
  <Company>Microsoft</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2025-07-10T23:50:00Z</dcterms:created>
  <dcterms:modified xsi:type="dcterms:W3CDTF">2025-07-10T23:51:00Z</dcterms:modified>
</cp:coreProperties>
</file>