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D9">
      <w:pPr>
        <w:spacing w:line="400" w:lineRule="exact"/>
        <w:jc w:val="center"/>
        <w:rPr>
          <w:rFonts w:ascii="黑体" w:eastAsia="黑体"/>
          <w:b/>
          <w:sz w:val="30"/>
          <w:szCs w:val="30"/>
        </w:rPr>
      </w:pPr>
      <w:bookmarkStart w:id="9" w:name="_GoBack"/>
      <w:bookmarkEnd w:id="9"/>
      <w:r>
        <w:rPr>
          <w:rFonts w:hint="eastAsia" w:ascii="黑体" w:eastAsia="黑体"/>
          <w:b/>
          <w:sz w:val="30"/>
          <w:szCs w:val="30"/>
        </w:rPr>
        <w:t>比选需求</w:t>
      </w:r>
    </w:p>
    <w:p w14:paraId="226885F7">
      <w:pPr>
        <w:keepNext w:val="0"/>
        <w:keepLines w:val="0"/>
        <w:pageBreakBefore w:val="0"/>
        <w:widowControl w:val="0"/>
        <w:numPr>
          <w:ilvl w:val="0"/>
          <w:numId w:val="0"/>
        </w:numPr>
        <w:tabs>
          <w:tab w:val="left" w:pos="-1260"/>
          <w:tab w:val="left" w:pos="525"/>
          <w:tab w:val="left" w:pos="945"/>
        </w:tabs>
        <w:kinsoku/>
        <w:wordWrap/>
        <w:overflowPunct/>
        <w:topLinePunct w:val="0"/>
        <w:autoSpaceDE/>
        <w:autoSpaceDN/>
        <w:bidi w:val="0"/>
        <w:adjustRightInd/>
        <w:snapToGrid/>
        <w:spacing w:line="400" w:lineRule="exact"/>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一、项目概况：</w:t>
      </w:r>
    </w:p>
    <w:p w14:paraId="0ED6ED51">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宋体" w:hAnsi="宋体" w:eastAsia="宋体" w:cs="宋体"/>
          <w:color w:val="auto"/>
          <w:sz w:val="22"/>
          <w:szCs w:val="22"/>
          <w:highlight w:val="none"/>
          <w:lang w:val="en-US" w:eastAsia="zh-CN"/>
        </w:rPr>
      </w:pPr>
      <w:r>
        <w:rPr>
          <w:rFonts w:hint="eastAsia" w:ascii="Calibri" w:hAnsi="Calibri"/>
          <w:color w:val="auto"/>
          <w:sz w:val="24"/>
          <w:szCs w:val="24"/>
        </w:rPr>
        <w:t>为深入贯彻</w:t>
      </w:r>
      <w:r>
        <w:rPr>
          <w:rFonts w:hint="eastAsia" w:ascii="Calibri" w:hAnsi="Calibri"/>
          <w:color w:val="auto"/>
          <w:sz w:val="24"/>
          <w:szCs w:val="24"/>
          <w:lang w:val="en-US" w:eastAsia="zh-CN"/>
        </w:rPr>
        <w:t>落实教育强国</w:t>
      </w:r>
      <w:r>
        <w:rPr>
          <w:rFonts w:hint="eastAsia" w:ascii="Calibri" w:hAnsi="Calibri"/>
          <w:color w:val="auto"/>
          <w:sz w:val="24"/>
          <w:szCs w:val="24"/>
        </w:rPr>
        <w:t>精神，服务国家重大战略需求，加强拔尖创新人才选拔培养，进一步助推我</w:t>
      </w:r>
      <w:r>
        <w:rPr>
          <w:rFonts w:hint="eastAsia" w:ascii="Calibri" w:hAnsi="Calibri"/>
          <w:color w:val="auto"/>
          <w:sz w:val="24"/>
          <w:szCs w:val="24"/>
          <w:lang w:val="en-US" w:eastAsia="zh-CN"/>
        </w:rPr>
        <w:t>校</w:t>
      </w:r>
      <w:r>
        <w:rPr>
          <w:rFonts w:hint="eastAsia" w:ascii="Calibri" w:hAnsi="Calibri"/>
          <w:color w:val="auto"/>
          <w:sz w:val="24"/>
          <w:szCs w:val="24"/>
        </w:rPr>
        <w:t>高中</w:t>
      </w:r>
      <w:r>
        <w:rPr>
          <w:rFonts w:hint="eastAsia" w:ascii="Calibri" w:hAnsi="Calibri"/>
          <w:color w:val="auto"/>
          <w:sz w:val="24"/>
          <w:szCs w:val="24"/>
          <w:lang w:eastAsia="zh-CN"/>
        </w:rPr>
        <w:t>化学</w:t>
      </w:r>
      <w:r>
        <w:rPr>
          <w:rFonts w:hint="eastAsia" w:ascii="Calibri" w:hAnsi="Calibri"/>
          <w:color w:val="auto"/>
          <w:sz w:val="24"/>
          <w:szCs w:val="24"/>
        </w:rPr>
        <w:t>学科竞赛再上新台阶，现拟采购“高中</w:t>
      </w:r>
      <w:r>
        <w:rPr>
          <w:rFonts w:hint="eastAsia" w:ascii="Calibri" w:hAnsi="Calibri"/>
          <w:color w:val="auto"/>
          <w:sz w:val="24"/>
          <w:szCs w:val="24"/>
          <w:lang w:eastAsia="zh-CN"/>
        </w:rPr>
        <w:t>化学</w:t>
      </w:r>
      <w:r>
        <w:rPr>
          <w:rFonts w:hint="eastAsia" w:ascii="Calibri" w:hAnsi="Calibri"/>
          <w:color w:val="auto"/>
          <w:sz w:val="24"/>
          <w:szCs w:val="24"/>
        </w:rPr>
        <w:t>竞赛培训课程”。本项目旨在通过专业化培训夯实</w:t>
      </w:r>
      <w:r>
        <w:rPr>
          <w:rFonts w:hint="eastAsia" w:ascii="Calibri" w:hAnsi="Calibri"/>
          <w:color w:val="auto"/>
          <w:sz w:val="24"/>
          <w:szCs w:val="24"/>
          <w:lang w:val="en-US" w:eastAsia="zh-CN"/>
        </w:rPr>
        <w:t>我校化学</w:t>
      </w:r>
      <w:r>
        <w:rPr>
          <w:rFonts w:hint="eastAsia" w:ascii="Calibri" w:hAnsi="Calibri"/>
          <w:color w:val="auto"/>
          <w:sz w:val="24"/>
          <w:szCs w:val="24"/>
        </w:rPr>
        <w:t>竞赛基础，逐步建立与丰富我校</w:t>
      </w:r>
      <w:r>
        <w:rPr>
          <w:rFonts w:hint="eastAsia" w:ascii="Calibri" w:hAnsi="Calibri"/>
          <w:color w:val="auto"/>
          <w:sz w:val="24"/>
          <w:szCs w:val="24"/>
          <w:lang w:eastAsia="zh-CN"/>
        </w:rPr>
        <w:t>化学</w:t>
      </w:r>
      <w:r>
        <w:rPr>
          <w:rFonts w:hint="eastAsia" w:ascii="Calibri" w:hAnsi="Calibri"/>
          <w:color w:val="auto"/>
          <w:sz w:val="24"/>
          <w:szCs w:val="24"/>
        </w:rPr>
        <w:t>竞赛教学资源库。</w:t>
      </w:r>
    </w:p>
    <w:p w14:paraId="6B170FEB">
      <w:pPr>
        <w:keepNext w:val="0"/>
        <w:keepLines w:val="0"/>
        <w:pageBreakBefore w:val="0"/>
        <w:widowControl w:val="0"/>
        <w:numPr>
          <w:ilvl w:val="0"/>
          <w:numId w:val="1"/>
        </w:numPr>
        <w:tabs>
          <w:tab w:val="left" w:pos="-1260"/>
          <w:tab w:val="left" w:pos="525"/>
          <w:tab w:val="left" w:pos="945"/>
        </w:tabs>
        <w:kinsoku/>
        <w:wordWrap/>
        <w:overflowPunct/>
        <w:topLinePunct w:val="0"/>
        <w:autoSpaceDE/>
        <w:autoSpaceDN/>
        <w:bidi w:val="0"/>
        <w:adjustRightInd/>
        <w:snapToGrid/>
        <w:spacing w:line="400" w:lineRule="exact"/>
        <w:ind w:left="0" w:leftChars="0" w:firstLine="0" w:firstLineChars="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服务需求</w:t>
      </w:r>
    </w:p>
    <w:p w14:paraId="702D1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outlineLvl w:val="2"/>
        <w:rPr>
          <w:rFonts w:hint="eastAsia" w:ascii="宋体" w:hAnsi="宋体" w:eastAsia="宋体" w:cs="宋体"/>
          <w:b/>
          <w:color w:val="auto"/>
          <w:sz w:val="24"/>
          <w:szCs w:val="24"/>
          <w:lang w:val="en-US" w:eastAsia="zh-CN"/>
        </w:rPr>
      </w:pPr>
      <w:bookmarkStart w:id="0" w:name="_Hlk110940587"/>
      <w:bookmarkStart w:id="1" w:name="_Hlk37936151"/>
      <w:bookmarkStart w:id="2" w:name="_Toc101981932"/>
      <w:r>
        <w:rPr>
          <w:rFonts w:hint="eastAsia" w:ascii="宋体" w:hAnsi="宋体" w:eastAsia="宋体" w:cs="宋体"/>
          <w:b/>
          <w:color w:val="auto"/>
          <w:sz w:val="24"/>
          <w:szCs w:val="24"/>
          <w:lang w:val="en-US" w:eastAsia="zh-CN"/>
        </w:rPr>
        <w:t>（一）服务内容</w:t>
      </w:r>
    </w:p>
    <w:p w14:paraId="1BAAFBF4">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1</w:t>
      </w:r>
      <w:r>
        <w:rPr>
          <w:rFonts w:hint="eastAsia" w:ascii="宋体" w:hAnsi="宋体" w:cs="宋体"/>
          <w:b w:val="0"/>
          <w:bCs/>
          <w:color w:val="auto"/>
          <w:sz w:val="24"/>
          <w:szCs w:val="24"/>
          <w:shd w:val="clear" w:color="auto" w:fill="FFFFFF"/>
          <w:lang w:val="en-US" w:eastAsia="zh-CN"/>
        </w:rPr>
        <w:t>、</w:t>
      </w:r>
      <w:r>
        <w:rPr>
          <w:rFonts w:hint="eastAsia" w:ascii="宋体" w:hAnsi="宋体" w:eastAsia="宋体" w:cs="宋体"/>
          <w:b w:val="0"/>
          <w:bCs/>
          <w:color w:val="auto"/>
          <w:sz w:val="24"/>
          <w:szCs w:val="24"/>
          <w:shd w:val="clear" w:color="auto" w:fill="FFFFFF"/>
          <w:lang w:val="en-US" w:eastAsia="zh-CN"/>
        </w:rPr>
        <w:t>课程服务内容：</w:t>
      </w:r>
    </w:p>
    <w:tbl>
      <w:tblPr>
        <w:tblStyle w:val="269"/>
        <w:tblW w:w="7870"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66"/>
        <w:gridCol w:w="2186"/>
        <w:gridCol w:w="2317"/>
        <w:gridCol w:w="1401"/>
      </w:tblGrid>
      <w:tr w14:paraId="5762BD57">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2" w:hRule="exact"/>
          <w:jc w:val="center"/>
        </w:trPr>
        <w:tc>
          <w:tcPr>
            <w:tcW w:w="1966"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14:paraId="16559E72">
            <w:pPr>
              <w:widowControl w:val="0"/>
              <w:spacing w:before="0" w:beforeAutospacing="0" w:after="0" w:afterAutospacing="0"/>
              <w:jc w:val="center"/>
              <w:rPr>
                <w:rFonts w:hint="eastAsia" w:ascii="宋体" w:hAnsi="宋体" w:eastAsia="宋体" w:cs="宋体"/>
                <w:b/>
                <w:bCs/>
                <w:color w:val="000000"/>
                <w:kern w:val="2"/>
                <w:sz w:val="24"/>
                <w:szCs w:val="24"/>
                <w:lang w:val="en-US" w:eastAsia="zh-CN" w:bidi="ar-SA"/>
              </w:rPr>
            </w:pPr>
            <w:r>
              <w:rPr>
                <w:rFonts w:hint="eastAsia" w:ascii="Calibri" w:hAnsi="Calibri" w:eastAsia="宋体" w:cs="宋体"/>
                <w:b/>
                <w:bCs/>
                <w:color w:val="000000"/>
                <w:kern w:val="24"/>
                <w:sz w:val="24"/>
                <w:szCs w:val="24"/>
                <w:lang w:val="en-US" w:eastAsia="zh-CN" w:bidi="ar-SA"/>
              </w:rPr>
              <w:t>培训内容</w:t>
            </w:r>
          </w:p>
        </w:tc>
        <w:tc>
          <w:tcPr>
            <w:tcW w:w="2186" w:type="dxa"/>
            <w:tcBorders>
              <w:top w:val="single" w:color="auto" w:sz="8" w:space="0"/>
              <w:left w:val="single" w:color="auto" w:sz="4" w:space="0"/>
              <w:bottom w:val="single" w:color="auto" w:sz="8" w:space="0"/>
              <w:right w:val="single" w:color="auto" w:sz="4" w:space="0"/>
            </w:tcBorders>
            <w:tcMar>
              <w:left w:w="108" w:type="dxa"/>
              <w:right w:w="108" w:type="dxa"/>
            </w:tcMar>
            <w:vAlign w:val="center"/>
          </w:tcPr>
          <w:p w14:paraId="13CB073F">
            <w:pPr>
              <w:widowControl w:val="0"/>
              <w:spacing w:before="0" w:beforeAutospacing="0" w:after="0" w:afterAutospacing="0"/>
              <w:jc w:val="center"/>
              <w:rPr>
                <w:rFonts w:hint="default" w:ascii="宋体" w:hAnsi="宋体" w:eastAsia="宋体" w:cs="宋体"/>
                <w:b w:val="0"/>
                <w:bCs w:val="0"/>
                <w:color w:val="000000"/>
                <w:kern w:val="24"/>
                <w:sz w:val="24"/>
                <w:szCs w:val="24"/>
                <w:lang w:val="en-US" w:eastAsia="zh-CN" w:bidi="ar-SA"/>
              </w:rPr>
            </w:pPr>
            <w:r>
              <w:rPr>
                <w:rFonts w:hint="eastAsia" w:ascii="宋体" w:hAnsi="宋体" w:eastAsia="宋体" w:cs="宋体"/>
                <w:b/>
                <w:bCs/>
                <w:color w:val="000000"/>
                <w:kern w:val="24"/>
                <w:sz w:val="24"/>
                <w:szCs w:val="24"/>
                <w:lang w:val="en-US" w:eastAsia="zh-CN" w:bidi="ar-SA"/>
              </w:rPr>
              <w:t>授课形式</w:t>
            </w:r>
          </w:p>
        </w:tc>
        <w:tc>
          <w:tcPr>
            <w:tcW w:w="2317" w:type="dxa"/>
            <w:tcBorders>
              <w:top w:val="single" w:color="auto" w:sz="8" w:space="0"/>
              <w:left w:val="single" w:color="auto" w:sz="4" w:space="0"/>
              <w:bottom w:val="single" w:color="auto" w:sz="8" w:space="0"/>
              <w:right w:val="single" w:color="auto" w:sz="4" w:space="0"/>
            </w:tcBorders>
            <w:vAlign w:val="center"/>
          </w:tcPr>
          <w:p w14:paraId="4A05144F">
            <w:pPr>
              <w:widowControl w:val="0"/>
              <w:spacing w:before="0" w:beforeAutospacing="0" w:after="0" w:afterAutospacing="0"/>
              <w:jc w:val="center"/>
              <w:rPr>
                <w:rFonts w:hint="eastAsia" w:ascii="宋体" w:hAnsi="宋体" w:eastAsia="宋体" w:cs="宋体"/>
                <w:b/>
                <w:bCs/>
                <w:color w:val="000000"/>
                <w:kern w:val="24"/>
                <w:sz w:val="24"/>
                <w:szCs w:val="24"/>
                <w:lang w:val="en-US" w:eastAsia="zh-CN" w:bidi="ar-SA"/>
              </w:rPr>
            </w:pPr>
            <w:r>
              <w:rPr>
                <w:rFonts w:hint="eastAsia" w:ascii="宋体" w:hAnsi="宋体" w:eastAsia="宋体" w:cs="宋体"/>
                <w:b/>
                <w:bCs/>
                <w:color w:val="000000"/>
                <w:kern w:val="24"/>
                <w:sz w:val="24"/>
                <w:szCs w:val="24"/>
                <w:lang w:val="en-US" w:eastAsia="zh-CN" w:bidi="ar-SA"/>
              </w:rPr>
              <w:t>说明</w:t>
            </w:r>
          </w:p>
        </w:tc>
        <w:tc>
          <w:tcPr>
            <w:tcW w:w="1401" w:type="dxa"/>
            <w:tcBorders>
              <w:top w:val="single" w:color="auto" w:sz="8" w:space="0"/>
              <w:left w:val="single" w:color="auto" w:sz="4" w:space="0"/>
              <w:bottom w:val="single" w:color="auto" w:sz="8" w:space="0"/>
              <w:right w:val="single" w:color="auto" w:sz="4" w:space="0"/>
            </w:tcBorders>
            <w:tcMar>
              <w:left w:w="108" w:type="dxa"/>
              <w:right w:w="108" w:type="dxa"/>
            </w:tcMar>
            <w:vAlign w:val="center"/>
          </w:tcPr>
          <w:p w14:paraId="7ED10CDD">
            <w:pPr>
              <w:widowControl w:val="0"/>
              <w:spacing w:before="0" w:beforeAutospacing="0" w:after="0" w:afterAutospacing="0"/>
              <w:jc w:val="center"/>
              <w:rPr>
                <w:rFonts w:hint="eastAsia" w:ascii="宋体" w:hAnsi="宋体" w:eastAsia="宋体" w:cs="宋体"/>
                <w:b w:val="0"/>
                <w:bCs w:val="0"/>
                <w:color w:val="000000"/>
                <w:kern w:val="24"/>
                <w:sz w:val="24"/>
                <w:szCs w:val="24"/>
                <w:lang w:val="en-US" w:eastAsia="zh-CN" w:bidi="ar-SA"/>
              </w:rPr>
            </w:pPr>
            <w:r>
              <w:rPr>
                <w:rFonts w:hint="eastAsia" w:ascii="宋体" w:hAnsi="宋体" w:eastAsia="宋体" w:cs="宋体"/>
                <w:b/>
                <w:bCs/>
                <w:color w:val="000000"/>
                <w:kern w:val="24"/>
                <w:sz w:val="24"/>
                <w:szCs w:val="24"/>
                <w:lang w:val="en-US" w:eastAsia="zh-CN" w:bidi="ar-SA"/>
              </w:rPr>
              <w:t>数量</w:t>
            </w:r>
          </w:p>
        </w:tc>
      </w:tr>
      <w:tr w14:paraId="68F15C32">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9" w:hRule="atLeast"/>
          <w:jc w:val="center"/>
        </w:trPr>
        <w:tc>
          <w:tcPr>
            <w:tcW w:w="1966" w:type="dxa"/>
            <w:vMerge w:val="restart"/>
            <w:tcBorders>
              <w:top w:val="single" w:color="auto" w:sz="4" w:space="0"/>
              <w:left w:val="single" w:color="auto" w:sz="8" w:space="0"/>
              <w:right w:val="single" w:color="auto" w:sz="4" w:space="0"/>
              <w:insideH w:val="single" w:sz="4" w:space="0"/>
            </w:tcBorders>
            <w:shd w:val="clear" w:color="auto" w:fill="auto"/>
            <w:tcMar>
              <w:left w:w="108" w:type="dxa"/>
              <w:right w:w="108" w:type="dxa"/>
            </w:tcMar>
            <w:vAlign w:val="center"/>
          </w:tcPr>
          <w:p w14:paraId="535F92E2">
            <w:pPr>
              <w:widowControl/>
              <w:jc w:val="center"/>
              <w:rPr>
                <w:rFonts w:hint="default" w:ascii="宋体" w:hAnsi="宋体" w:eastAsia="宋体" w:cs="宋体"/>
                <w:color w:val="000000"/>
                <w:kern w:val="24"/>
                <w:sz w:val="24"/>
                <w:szCs w:val="24"/>
                <w:lang w:val="en-US" w:eastAsia="zh-CN"/>
              </w:rPr>
            </w:pPr>
            <w:r>
              <w:rPr>
                <w:rFonts w:hint="eastAsia" w:ascii="宋体" w:hAnsi="宋体" w:cs="宋体"/>
                <w:color w:val="000000"/>
                <w:kern w:val="24"/>
                <w:sz w:val="24"/>
                <w:szCs w:val="24"/>
                <w:lang w:val="en-US" w:eastAsia="zh-CN"/>
              </w:rPr>
              <w:t>化学竞赛专题</w:t>
            </w:r>
          </w:p>
        </w:tc>
        <w:tc>
          <w:tcPr>
            <w:tcW w:w="21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BDB971">
            <w:pPr>
              <w:widowControl w:val="0"/>
              <w:spacing w:before="0" w:beforeAutospacing="0" w:after="0" w:afterAutospacing="0"/>
              <w:jc w:val="center"/>
              <w:rPr>
                <w:rFonts w:hint="default" w:ascii="宋体" w:hAnsi="宋体" w:eastAsia="宋体" w:cs="宋体"/>
                <w:color w:val="000000"/>
                <w:kern w:val="24"/>
                <w:sz w:val="24"/>
                <w:szCs w:val="24"/>
                <w:lang w:val="en-US" w:eastAsia="zh-CN" w:bidi="ar-SA"/>
              </w:rPr>
            </w:pPr>
            <w:r>
              <w:rPr>
                <w:rFonts w:hint="eastAsia" w:ascii="Calibri" w:hAnsi="Calibri" w:eastAsia="宋体" w:cs="宋体"/>
                <w:color w:val="000000"/>
                <w:kern w:val="24"/>
                <w:sz w:val="24"/>
                <w:szCs w:val="24"/>
                <w:lang w:val="en-US" w:eastAsia="zh-CN" w:bidi="ar-SA"/>
              </w:rPr>
              <w:t>线下专题理论</w:t>
            </w:r>
            <w:r>
              <w:rPr>
                <w:rFonts w:hint="eastAsia" w:ascii="宋体" w:hAnsi="宋体" w:eastAsia="宋体" w:cs="宋体"/>
                <w:color w:val="000000"/>
                <w:kern w:val="24"/>
                <w:sz w:val="24"/>
                <w:szCs w:val="24"/>
                <w:lang w:val="en-US" w:eastAsia="zh-CN" w:bidi="ar-SA"/>
              </w:rPr>
              <w:t>课程</w:t>
            </w:r>
          </w:p>
        </w:tc>
        <w:tc>
          <w:tcPr>
            <w:tcW w:w="2317" w:type="dxa"/>
            <w:tcBorders>
              <w:top w:val="single" w:color="auto" w:sz="4" w:space="0"/>
              <w:left w:val="single" w:color="auto" w:sz="4" w:space="0"/>
              <w:bottom w:val="single" w:color="auto" w:sz="4" w:space="0"/>
              <w:right w:val="single" w:color="auto" w:sz="4" w:space="0"/>
            </w:tcBorders>
            <w:vAlign w:val="center"/>
          </w:tcPr>
          <w:p w14:paraId="181015D5">
            <w:pPr>
              <w:widowControl w:val="0"/>
              <w:spacing w:before="0" w:beforeAutospacing="0" w:after="0" w:afterAutospacing="0"/>
              <w:jc w:val="center"/>
              <w:rPr>
                <w:rFonts w:hint="default" w:ascii="宋体" w:hAnsi="宋体" w:eastAsia="宋体" w:cs="宋体"/>
                <w:color w:val="000000"/>
                <w:kern w:val="24"/>
                <w:sz w:val="24"/>
                <w:szCs w:val="24"/>
                <w:lang w:val="en-US" w:eastAsia="zh-CN" w:bidi="ar-SA"/>
              </w:rPr>
            </w:pPr>
            <w:r>
              <w:rPr>
                <w:rFonts w:hint="eastAsia" w:ascii="Calibri" w:hAnsi="Calibri" w:eastAsia="宋体" w:cs="宋体"/>
                <w:color w:val="000000"/>
                <w:kern w:val="24"/>
                <w:sz w:val="24"/>
                <w:szCs w:val="24"/>
                <w:lang w:val="en-US" w:eastAsia="zh-CN" w:bidi="ar-SA"/>
              </w:rPr>
              <w:t>到校授课</w:t>
            </w:r>
          </w:p>
        </w:tc>
        <w:tc>
          <w:tcPr>
            <w:tcW w:w="140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CCC22A">
            <w:pPr>
              <w:widowControl w:val="0"/>
              <w:spacing w:before="0" w:beforeAutospacing="0" w:after="0" w:afterAutospacing="0"/>
              <w:jc w:val="center"/>
              <w:rPr>
                <w:rFonts w:hint="default" w:ascii="宋体" w:hAnsi="宋体" w:eastAsia="宋体" w:cs="宋体"/>
                <w:color w:val="000000"/>
                <w:kern w:val="24"/>
                <w:sz w:val="24"/>
                <w:szCs w:val="24"/>
                <w:lang w:val="en-US" w:eastAsia="zh-CN" w:bidi="ar-SA"/>
              </w:rPr>
            </w:pPr>
          </w:p>
        </w:tc>
      </w:tr>
      <w:tr w14:paraId="543299F0">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9" w:hRule="atLeast"/>
          <w:jc w:val="center"/>
        </w:trPr>
        <w:tc>
          <w:tcPr>
            <w:tcW w:w="1966" w:type="dxa"/>
            <w:vMerge w:val="continue"/>
            <w:tcBorders>
              <w:left w:val="single" w:color="auto" w:sz="8" w:space="0"/>
              <w:right w:val="single" w:color="auto" w:sz="4" w:space="0"/>
              <w:insideH w:val="single" w:sz="4" w:space="0"/>
            </w:tcBorders>
            <w:shd w:val="clear" w:color="auto" w:fill="auto"/>
            <w:tcMar>
              <w:left w:w="108" w:type="dxa"/>
              <w:right w:w="108" w:type="dxa"/>
            </w:tcMar>
            <w:vAlign w:val="center"/>
          </w:tcPr>
          <w:p w14:paraId="04140CA8">
            <w:pPr>
              <w:widowControl/>
              <w:jc w:val="center"/>
              <w:rPr>
                <w:rFonts w:hint="eastAsia" w:ascii="宋体" w:hAnsi="宋体" w:cs="宋体"/>
                <w:color w:val="000000"/>
                <w:kern w:val="24"/>
                <w:sz w:val="24"/>
                <w:szCs w:val="24"/>
                <w:lang w:val="en-US" w:eastAsia="zh-CN"/>
              </w:rPr>
            </w:pPr>
          </w:p>
        </w:tc>
        <w:tc>
          <w:tcPr>
            <w:tcW w:w="21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31977E4">
            <w:pPr>
              <w:widowControl w:val="0"/>
              <w:spacing w:before="0" w:beforeAutospacing="0" w:after="0" w:afterAutospacing="0"/>
              <w:jc w:val="center"/>
              <w:rPr>
                <w:rFonts w:hint="default" w:ascii="Calibri" w:hAnsi="Calibri" w:eastAsia="宋体" w:cs="宋体"/>
                <w:color w:val="000000"/>
                <w:kern w:val="24"/>
                <w:sz w:val="24"/>
                <w:szCs w:val="24"/>
                <w:highlight w:val="none"/>
                <w:lang w:val="en-US" w:eastAsia="zh-CN" w:bidi="ar-SA"/>
              </w:rPr>
            </w:pPr>
            <w:r>
              <w:rPr>
                <w:rFonts w:hint="eastAsia" w:ascii="Calibri" w:hAnsi="Calibri" w:eastAsia="宋体" w:cs="宋体"/>
                <w:color w:val="000000"/>
                <w:kern w:val="24"/>
                <w:sz w:val="24"/>
                <w:szCs w:val="24"/>
                <w:highlight w:val="none"/>
                <w:lang w:val="en-US" w:eastAsia="zh-CN" w:bidi="ar-SA"/>
              </w:rPr>
              <w:t>线上一对一交流</w:t>
            </w:r>
          </w:p>
        </w:tc>
        <w:tc>
          <w:tcPr>
            <w:tcW w:w="2317" w:type="dxa"/>
            <w:tcBorders>
              <w:top w:val="single" w:color="auto" w:sz="4" w:space="0"/>
              <w:left w:val="single" w:color="auto" w:sz="4" w:space="0"/>
              <w:bottom w:val="single" w:color="auto" w:sz="4" w:space="0"/>
              <w:right w:val="single" w:color="auto" w:sz="4" w:space="0"/>
            </w:tcBorders>
            <w:vAlign w:val="center"/>
          </w:tcPr>
          <w:p w14:paraId="36407AC6">
            <w:pPr>
              <w:widowControl w:val="0"/>
              <w:spacing w:before="0" w:beforeAutospacing="0" w:after="0" w:afterAutospacing="0"/>
              <w:jc w:val="center"/>
              <w:rPr>
                <w:rFonts w:hint="default" w:ascii="Calibri" w:hAnsi="Calibri" w:eastAsia="宋体" w:cs="宋体"/>
                <w:color w:val="000000"/>
                <w:kern w:val="24"/>
                <w:sz w:val="24"/>
                <w:szCs w:val="24"/>
                <w:highlight w:val="none"/>
                <w:lang w:val="en-US" w:eastAsia="zh-CN" w:bidi="ar-SA"/>
              </w:rPr>
            </w:pPr>
            <w:r>
              <w:rPr>
                <w:rFonts w:hint="eastAsia" w:ascii="Calibri" w:hAnsi="Calibri" w:eastAsia="宋体" w:cs="宋体"/>
                <w:color w:val="000000"/>
                <w:kern w:val="24"/>
                <w:sz w:val="24"/>
                <w:szCs w:val="24"/>
                <w:highlight w:val="none"/>
                <w:lang w:val="en-US" w:eastAsia="zh-CN" w:bidi="ar-SA"/>
              </w:rPr>
              <w:t>线上答疑</w:t>
            </w:r>
          </w:p>
        </w:tc>
        <w:tc>
          <w:tcPr>
            <w:tcW w:w="140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948FB8">
            <w:pPr>
              <w:widowControl w:val="0"/>
              <w:spacing w:before="0" w:beforeAutospacing="0" w:after="0" w:afterAutospacing="0"/>
              <w:jc w:val="center"/>
              <w:rPr>
                <w:rFonts w:hint="default" w:ascii="宋体" w:hAnsi="宋体" w:eastAsia="宋体" w:cs="宋体"/>
                <w:color w:val="000000"/>
                <w:kern w:val="24"/>
                <w:sz w:val="24"/>
                <w:szCs w:val="24"/>
                <w:lang w:val="en-US" w:eastAsia="zh-CN" w:bidi="ar-SA"/>
              </w:rPr>
            </w:pPr>
          </w:p>
        </w:tc>
      </w:tr>
      <w:tr w14:paraId="0426B486">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84" w:hRule="atLeast"/>
          <w:jc w:val="center"/>
        </w:trPr>
        <w:tc>
          <w:tcPr>
            <w:tcW w:w="1966" w:type="dxa"/>
            <w:vMerge w:val="continue"/>
            <w:tcBorders>
              <w:left w:val="single" w:color="auto" w:sz="8" w:space="0"/>
              <w:right w:val="single" w:color="auto" w:sz="4" w:space="0"/>
              <w:insideH w:val="single" w:sz="4" w:space="0"/>
            </w:tcBorders>
            <w:shd w:val="clear" w:color="auto" w:fill="auto"/>
            <w:tcMar>
              <w:left w:w="108" w:type="dxa"/>
              <w:right w:w="108" w:type="dxa"/>
            </w:tcMar>
            <w:vAlign w:val="center"/>
          </w:tcPr>
          <w:p w14:paraId="25820A12">
            <w:pPr>
              <w:widowControl/>
              <w:jc w:val="center"/>
              <w:rPr>
                <w:rFonts w:hint="eastAsia" w:ascii="宋体" w:hAnsi="宋体" w:eastAsia="宋体" w:cs="宋体"/>
                <w:color w:val="000000"/>
                <w:kern w:val="24"/>
                <w:sz w:val="24"/>
                <w:szCs w:val="24"/>
              </w:rPr>
            </w:pPr>
          </w:p>
        </w:tc>
        <w:tc>
          <w:tcPr>
            <w:tcW w:w="21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5490CB">
            <w:pPr>
              <w:widowControl w:val="0"/>
              <w:spacing w:before="0" w:beforeAutospacing="0" w:after="0" w:afterAutospacing="0"/>
              <w:jc w:val="center"/>
              <w:rPr>
                <w:rFonts w:hint="default" w:ascii="宋体" w:hAnsi="宋体" w:eastAsia="宋体" w:cs="宋体"/>
                <w:color w:val="000000"/>
                <w:kern w:val="24"/>
                <w:sz w:val="24"/>
                <w:szCs w:val="24"/>
                <w:highlight w:val="none"/>
                <w:lang w:val="en-US" w:eastAsia="zh-CN" w:bidi="ar-SA"/>
              </w:rPr>
            </w:pPr>
            <w:r>
              <w:rPr>
                <w:rFonts w:hint="eastAsia" w:ascii="Calibri" w:hAnsi="Calibri" w:eastAsia="宋体" w:cs="宋体"/>
                <w:color w:val="000000"/>
                <w:kern w:val="24"/>
                <w:sz w:val="24"/>
                <w:szCs w:val="24"/>
                <w:highlight w:val="none"/>
                <w:lang w:val="en-US" w:eastAsia="zh-CN" w:bidi="ar-SA"/>
              </w:rPr>
              <w:t>视频、课件、试卷</w:t>
            </w:r>
          </w:p>
        </w:tc>
        <w:tc>
          <w:tcPr>
            <w:tcW w:w="2317" w:type="dxa"/>
            <w:tcBorders>
              <w:top w:val="single" w:color="auto" w:sz="4" w:space="0"/>
              <w:left w:val="single" w:color="auto" w:sz="4" w:space="0"/>
              <w:bottom w:val="single" w:color="auto" w:sz="4" w:space="0"/>
              <w:right w:val="single" w:color="auto" w:sz="4" w:space="0"/>
            </w:tcBorders>
            <w:vAlign w:val="center"/>
          </w:tcPr>
          <w:p w14:paraId="1DFCDE51">
            <w:pPr>
              <w:widowControl w:val="0"/>
              <w:spacing w:before="0" w:beforeAutospacing="0" w:after="0" w:afterAutospacing="0"/>
              <w:jc w:val="center"/>
              <w:rPr>
                <w:rFonts w:hint="default" w:ascii="宋体" w:hAnsi="宋体" w:eastAsia="宋体" w:cs="宋体"/>
                <w:color w:val="000000"/>
                <w:kern w:val="24"/>
                <w:sz w:val="24"/>
                <w:szCs w:val="24"/>
                <w:highlight w:val="none"/>
                <w:lang w:val="en-US" w:eastAsia="zh-CN" w:bidi="ar-SA"/>
              </w:rPr>
            </w:pPr>
            <w:r>
              <w:rPr>
                <w:rFonts w:hint="eastAsia" w:ascii="宋体" w:hAnsi="宋体" w:eastAsia="宋体" w:cs="宋体"/>
                <w:color w:val="000000"/>
                <w:kern w:val="24"/>
                <w:sz w:val="24"/>
                <w:szCs w:val="24"/>
                <w:highlight w:val="none"/>
                <w:lang w:val="en-US" w:eastAsia="zh-CN" w:bidi="ar-SA"/>
              </w:rPr>
              <w:t>课程资料</w:t>
            </w:r>
          </w:p>
        </w:tc>
        <w:tc>
          <w:tcPr>
            <w:tcW w:w="140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D01A7A9">
            <w:pPr>
              <w:widowControl w:val="0"/>
              <w:spacing w:before="0" w:beforeAutospacing="0" w:after="0" w:afterAutospacing="0"/>
              <w:jc w:val="center"/>
              <w:rPr>
                <w:rFonts w:hint="eastAsia" w:ascii="宋体" w:hAnsi="宋体" w:eastAsia="宋体" w:cs="宋体"/>
                <w:color w:val="000000"/>
                <w:kern w:val="24"/>
                <w:sz w:val="24"/>
                <w:szCs w:val="24"/>
                <w:lang w:val="en-US" w:eastAsia="zh-CN" w:bidi="ar-SA"/>
              </w:rPr>
            </w:pPr>
          </w:p>
        </w:tc>
      </w:tr>
    </w:tbl>
    <w:p w14:paraId="16EFB79B">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default"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2</w:t>
      </w:r>
      <w:r>
        <w:rPr>
          <w:rFonts w:hint="eastAsia" w:ascii="宋体" w:hAnsi="宋体" w:eastAsia="宋体" w:cs="宋体"/>
          <w:b w:val="0"/>
          <w:bCs/>
          <w:color w:val="auto"/>
          <w:sz w:val="24"/>
          <w:szCs w:val="24"/>
          <w:shd w:val="clear" w:color="auto" w:fill="FFFFFF"/>
          <w:lang w:val="en-US" w:eastAsia="zh-Hans"/>
        </w:rPr>
        <w:t>、师资要求</w:t>
      </w:r>
      <w:r>
        <w:rPr>
          <w:rFonts w:hint="eastAsia" w:ascii="宋体" w:hAnsi="宋体" w:eastAsia="宋体" w:cs="宋体"/>
          <w:b w:val="0"/>
          <w:bCs/>
          <w:color w:val="auto"/>
          <w:sz w:val="24"/>
          <w:szCs w:val="24"/>
          <w:shd w:val="clear" w:color="auto" w:fill="FFFFFF"/>
          <w:lang w:val="en-US" w:eastAsia="zh-CN"/>
        </w:rPr>
        <w:t>：授课师资</w:t>
      </w:r>
      <w:r>
        <w:rPr>
          <w:rFonts w:hint="eastAsia" w:ascii="宋体" w:hAnsi="宋体" w:eastAsia="宋体" w:cs="宋体"/>
          <w:b w:val="0"/>
          <w:bCs/>
          <w:color w:val="auto"/>
          <w:sz w:val="24"/>
          <w:szCs w:val="24"/>
          <w:shd w:val="clear" w:color="auto" w:fill="FFFFFF"/>
          <w:lang w:val="en-US" w:eastAsia="zh-Hans"/>
        </w:rPr>
        <w:t>具有全国中学生奥林匹克竞赛培训教学经验、教学组织能力强、教学深受学生欢迎的高校相关专业教授</w:t>
      </w:r>
      <w:r>
        <w:rPr>
          <w:rFonts w:hint="eastAsia" w:ascii="宋体" w:hAnsi="宋体" w:eastAsia="宋体" w:cs="宋体"/>
          <w:b w:val="0"/>
          <w:bCs/>
          <w:color w:val="auto"/>
          <w:sz w:val="24"/>
          <w:szCs w:val="24"/>
          <w:shd w:val="clear" w:color="auto" w:fill="FFFFFF"/>
          <w:lang w:val="en-US" w:eastAsia="zh-CN"/>
        </w:rPr>
        <w:t>或者指导过学生获得金牌的教练。</w:t>
      </w:r>
    </w:p>
    <w:p w14:paraId="2DF2A3B9">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3、</w:t>
      </w:r>
      <w:r>
        <w:rPr>
          <w:rFonts w:hint="eastAsia" w:ascii="宋体" w:hAnsi="宋体" w:eastAsia="宋体" w:cs="宋体"/>
          <w:b w:val="0"/>
          <w:bCs/>
          <w:color w:val="auto"/>
          <w:sz w:val="24"/>
          <w:szCs w:val="24"/>
          <w:shd w:val="clear" w:color="auto" w:fill="FFFFFF"/>
          <w:lang w:val="en-US" w:eastAsia="zh-Hans"/>
        </w:rPr>
        <w:t>培训方式</w:t>
      </w:r>
      <w:r>
        <w:rPr>
          <w:rFonts w:hint="eastAsia" w:ascii="宋体" w:hAnsi="宋体" w:eastAsia="宋体" w:cs="宋体"/>
          <w:b w:val="0"/>
          <w:bCs/>
          <w:color w:val="auto"/>
          <w:sz w:val="24"/>
          <w:szCs w:val="24"/>
          <w:shd w:val="clear" w:color="auto" w:fill="FFFFFF"/>
          <w:lang w:val="en-US" w:eastAsia="zh-CN"/>
        </w:rPr>
        <w:t>：线下授课，校方负责组织学生在约定的时间内听课，</w:t>
      </w:r>
      <w:r>
        <w:rPr>
          <w:rFonts w:hint="eastAsia" w:ascii="宋体" w:hAnsi="宋体" w:eastAsia="宋体" w:cs="宋体"/>
          <w:kern w:val="0"/>
          <w:sz w:val="24"/>
          <w:szCs w:val="24"/>
          <w:highlight w:val="none"/>
          <w:lang w:val="en-US" w:eastAsia="zh-CN"/>
        </w:rPr>
        <w:t>每次</w:t>
      </w:r>
      <w:r>
        <w:rPr>
          <w:rFonts w:hint="eastAsia" w:ascii="宋体" w:hAnsi="宋体" w:cs="宋体"/>
          <w:kern w:val="0"/>
          <w:sz w:val="24"/>
          <w:szCs w:val="24"/>
          <w:highlight w:val="none"/>
          <w:lang w:val="en-US" w:eastAsia="zh-CN"/>
        </w:rPr>
        <w:t>三</w:t>
      </w:r>
      <w:r>
        <w:rPr>
          <w:rFonts w:hint="eastAsia" w:ascii="宋体" w:hAnsi="宋体" w:eastAsia="宋体" w:cs="宋体"/>
          <w:kern w:val="0"/>
          <w:sz w:val="24"/>
          <w:szCs w:val="24"/>
          <w:highlight w:val="none"/>
          <w:lang w:val="en-US" w:eastAsia="zh-CN"/>
        </w:rPr>
        <w:t>小时。</w:t>
      </w:r>
    </w:p>
    <w:p w14:paraId="0941B06C">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4</w:t>
      </w:r>
      <w:r>
        <w:rPr>
          <w:rFonts w:hint="eastAsia" w:ascii="宋体" w:hAnsi="宋体" w:eastAsia="宋体" w:cs="宋体"/>
          <w:b w:val="0"/>
          <w:bCs/>
          <w:color w:val="auto"/>
          <w:sz w:val="24"/>
          <w:szCs w:val="24"/>
          <w:shd w:val="clear" w:color="auto" w:fill="FFFFFF"/>
          <w:lang w:val="en-US" w:eastAsia="zh-Hans"/>
        </w:rPr>
        <w:t>、</w:t>
      </w:r>
      <w:r>
        <w:rPr>
          <w:rFonts w:hint="eastAsia" w:ascii="宋体" w:hAnsi="宋体" w:eastAsia="宋体" w:cs="宋体"/>
          <w:b w:val="0"/>
          <w:bCs/>
          <w:color w:val="auto"/>
          <w:sz w:val="24"/>
          <w:szCs w:val="24"/>
          <w:shd w:val="clear" w:color="auto" w:fill="FFFFFF"/>
          <w:lang w:val="en-US" w:eastAsia="zh-CN"/>
        </w:rPr>
        <w:t>课程对象：无锡一中学生</w:t>
      </w:r>
    </w:p>
    <w:p w14:paraId="6456D278">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val="0"/>
          <w:bCs/>
          <w:color w:val="auto"/>
          <w:sz w:val="24"/>
          <w:szCs w:val="24"/>
          <w:shd w:val="clear" w:color="auto" w:fill="FFFFFF"/>
          <w:lang w:val="en-US" w:eastAsia="zh-CN"/>
        </w:rPr>
        <w:t>5、授课时间：</w:t>
      </w:r>
      <w:r>
        <w:rPr>
          <w:rFonts w:hint="eastAsia" w:ascii="宋体" w:hAnsi="宋体" w:eastAsia="宋体" w:cs="宋体"/>
          <w:kern w:val="0"/>
          <w:sz w:val="24"/>
          <w:szCs w:val="24"/>
          <w:highlight w:val="none"/>
          <w:lang w:val="en-US" w:eastAsia="zh-CN"/>
        </w:rPr>
        <w:t>2026年</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en-US" w:eastAsia="zh-Hans"/>
        </w:rPr>
        <w:t>月</w:t>
      </w:r>
      <w:r>
        <w:rPr>
          <w:rFonts w:hint="eastAsia" w:ascii="宋体" w:hAnsi="宋体" w:eastAsia="宋体" w:cs="宋体"/>
          <w:b w:val="0"/>
          <w:bCs/>
          <w:color w:val="auto"/>
          <w:sz w:val="24"/>
          <w:szCs w:val="24"/>
          <w:highlight w:val="none"/>
          <w:shd w:val="clear" w:color="auto" w:fill="FFFFFF"/>
          <w:lang w:val="en-US" w:eastAsia="zh-CN"/>
        </w:rPr>
        <w:t>-2026年</w:t>
      </w:r>
      <w:r>
        <w:rPr>
          <w:rFonts w:hint="eastAsia" w:ascii="宋体" w:hAnsi="宋体" w:eastAsia="宋体" w:cs="宋体"/>
          <w:kern w:val="0"/>
          <w:sz w:val="24"/>
          <w:szCs w:val="24"/>
          <w:highlight w:val="none"/>
          <w:lang w:val="en-US" w:eastAsia="zh-CN"/>
        </w:rPr>
        <w:t>8月</w:t>
      </w:r>
    </w:p>
    <w:p w14:paraId="24A0BED9">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b w:val="0"/>
          <w:bCs/>
          <w:color w:val="auto"/>
          <w:sz w:val="24"/>
          <w:szCs w:val="24"/>
          <w:shd w:val="clear" w:color="auto" w:fill="FFFFFF"/>
          <w:lang w:val="en-US" w:eastAsia="zh-Hans"/>
        </w:rPr>
      </w:pPr>
      <w:r>
        <w:rPr>
          <w:rFonts w:hint="eastAsia" w:ascii="宋体" w:hAnsi="宋体" w:eastAsia="宋体" w:cs="宋体"/>
          <w:b w:val="0"/>
          <w:bCs/>
          <w:color w:val="auto"/>
          <w:sz w:val="24"/>
          <w:szCs w:val="24"/>
          <w:shd w:val="clear" w:color="auto" w:fill="FFFFFF"/>
          <w:lang w:val="en-US" w:eastAsia="zh-CN"/>
        </w:rPr>
        <w:t>6</w:t>
      </w:r>
      <w:r>
        <w:rPr>
          <w:rFonts w:hint="eastAsia" w:ascii="宋体" w:hAnsi="宋体" w:eastAsia="宋体" w:cs="宋体"/>
          <w:b w:val="0"/>
          <w:bCs/>
          <w:color w:val="auto"/>
          <w:sz w:val="24"/>
          <w:szCs w:val="24"/>
          <w:shd w:val="clear" w:color="auto" w:fill="FFFFFF"/>
          <w:lang w:val="en-US" w:eastAsia="zh-Hans"/>
        </w:rPr>
        <w:t>.组织管理</w:t>
      </w:r>
      <w:r>
        <w:rPr>
          <w:rFonts w:hint="eastAsia" w:ascii="宋体" w:hAnsi="宋体" w:eastAsia="宋体" w:cs="宋体"/>
          <w:b w:val="0"/>
          <w:bCs/>
          <w:color w:val="auto"/>
          <w:sz w:val="24"/>
          <w:szCs w:val="24"/>
          <w:shd w:val="clear" w:color="auto" w:fill="FFFFFF"/>
          <w:lang w:val="en-US" w:eastAsia="zh-CN"/>
        </w:rPr>
        <w:t>：</w:t>
      </w:r>
      <w:r>
        <w:rPr>
          <w:rFonts w:hint="eastAsia" w:ascii="宋体" w:hAnsi="宋体" w:eastAsia="宋体" w:cs="宋体"/>
          <w:b w:val="0"/>
          <w:bCs/>
          <w:color w:val="auto"/>
          <w:sz w:val="24"/>
          <w:szCs w:val="24"/>
          <w:shd w:val="clear" w:color="auto" w:fill="FFFFFF"/>
          <w:lang w:val="en-US" w:eastAsia="zh-Hans"/>
        </w:rPr>
        <w:t>本次培训项目由</w:t>
      </w:r>
      <w:r>
        <w:rPr>
          <w:rFonts w:hint="eastAsia" w:ascii="宋体" w:hAnsi="宋体" w:eastAsia="宋体" w:cs="宋体"/>
          <w:b w:val="0"/>
          <w:bCs/>
          <w:color w:val="auto"/>
          <w:sz w:val="24"/>
          <w:szCs w:val="24"/>
          <w:shd w:val="clear" w:color="auto" w:fill="FFFFFF"/>
          <w:lang w:val="en-US" w:eastAsia="zh-CN"/>
        </w:rPr>
        <w:t>无锡一中</w:t>
      </w:r>
      <w:r>
        <w:rPr>
          <w:rFonts w:hint="eastAsia" w:ascii="宋体" w:hAnsi="宋体" w:eastAsia="宋体" w:cs="宋体"/>
          <w:b w:val="0"/>
          <w:bCs/>
          <w:color w:val="auto"/>
          <w:sz w:val="24"/>
          <w:szCs w:val="24"/>
          <w:shd w:val="clear" w:color="auto" w:fill="FFFFFF"/>
          <w:lang w:val="en-US" w:eastAsia="zh-Hans"/>
        </w:rPr>
        <w:t>和中标承培机构联合共同组织实施、分工协同管理，并成立相应的培训管理团队，加强培训过程管理</w:t>
      </w:r>
      <w:r>
        <w:rPr>
          <w:rFonts w:hint="eastAsia" w:ascii="宋体" w:hAnsi="宋体" w:eastAsia="宋体" w:cs="宋体"/>
          <w:b w:val="0"/>
          <w:bCs/>
          <w:color w:val="auto"/>
          <w:sz w:val="24"/>
          <w:szCs w:val="24"/>
          <w:shd w:val="clear" w:color="auto" w:fill="FFFFFF"/>
          <w:lang w:val="en-US" w:eastAsia="zh-CN"/>
        </w:rPr>
        <w:t>，确保授课实施</w:t>
      </w:r>
      <w:r>
        <w:rPr>
          <w:rFonts w:hint="eastAsia" w:ascii="宋体" w:hAnsi="宋体" w:eastAsia="宋体" w:cs="宋体"/>
          <w:b w:val="0"/>
          <w:bCs/>
          <w:color w:val="auto"/>
          <w:sz w:val="24"/>
          <w:szCs w:val="24"/>
          <w:shd w:val="clear" w:color="auto" w:fill="FFFFFF"/>
          <w:lang w:val="en-US" w:eastAsia="zh-Hans"/>
        </w:rPr>
        <w:t>。</w:t>
      </w:r>
    </w:p>
    <w:p w14:paraId="71705017">
      <w:pPr>
        <w:keepNext w:val="0"/>
        <w:keepLines w:val="0"/>
        <w:pageBreakBefore w:val="0"/>
        <w:widowControl w:val="0"/>
        <w:kinsoku/>
        <w:wordWrap/>
        <w:overflowPunct/>
        <w:topLinePunct w:val="0"/>
        <w:autoSpaceDE/>
        <w:autoSpaceDN/>
        <w:bidi w:val="0"/>
        <w:adjustRightInd/>
        <w:snapToGrid/>
        <w:spacing w:before="105" w:after="105" w:line="360" w:lineRule="auto"/>
        <w:ind w:right="-181" w:firstLine="240"/>
        <w:jc w:val="left"/>
        <w:textAlignment w:val="auto"/>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7.</w:t>
      </w:r>
      <w:r>
        <w:rPr>
          <w:rFonts w:hint="eastAsia" w:ascii="宋体" w:hAnsi="宋体" w:eastAsia="宋体" w:cs="宋体"/>
          <w:b w:val="0"/>
          <w:bCs/>
          <w:color w:val="auto"/>
          <w:sz w:val="24"/>
          <w:szCs w:val="24"/>
          <w:shd w:val="clear" w:color="auto" w:fill="FFFFFF"/>
          <w:lang w:val="en-US" w:eastAsia="zh-Hans"/>
        </w:rPr>
        <w:t>服务保障</w:t>
      </w:r>
      <w:r>
        <w:rPr>
          <w:rFonts w:hint="eastAsia" w:ascii="宋体" w:hAnsi="宋体" w:eastAsia="宋体" w:cs="宋体"/>
          <w:b w:val="0"/>
          <w:bCs/>
          <w:color w:val="auto"/>
          <w:sz w:val="24"/>
          <w:szCs w:val="24"/>
          <w:shd w:val="clear" w:color="auto" w:fill="FFFFFF"/>
          <w:lang w:val="en-US" w:eastAsia="zh-CN"/>
        </w:rPr>
        <w:t>：</w:t>
      </w:r>
    </w:p>
    <w:p w14:paraId="4F929BBB">
      <w:pPr>
        <w:keepNext w:val="0"/>
        <w:keepLines w:val="0"/>
        <w:pageBreakBefore w:val="0"/>
        <w:widowControl w:val="0"/>
        <w:kinsoku/>
        <w:wordWrap/>
        <w:overflowPunct/>
        <w:topLinePunct w:val="0"/>
        <w:autoSpaceDE/>
        <w:autoSpaceDN/>
        <w:bidi w:val="0"/>
        <w:adjustRightInd/>
        <w:snapToGrid/>
        <w:spacing w:before="105" w:after="105" w:line="360" w:lineRule="auto"/>
        <w:ind w:right="-181" w:firstLine="513" w:firstLineChars="214"/>
        <w:jc w:val="left"/>
        <w:textAlignment w:val="auto"/>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中标机构制订服务保障方案，保证授课质量，</w:t>
      </w:r>
      <w:r>
        <w:rPr>
          <w:rFonts w:hint="eastAsia" w:ascii="宋体" w:hAnsi="宋体" w:eastAsia="宋体" w:cs="宋体"/>
          <w:b w:val="0"/>
          <w:bCs/>
          <w:color w:val="auto"/>
          <w:sz w:val="24"/>
          <w:szCs w:val="24"/>
          <w:shd w:val="clear" w:color="auto" w:fill="FFFFFF"/>
          <w:lang w:val="en-US" w:eastAsia="zh-Hans"/>
        </w:rPr>
        <w:t>及时解决学员在</w:t>
      </w:r>
      <w:r>
        <w:rPr>
          <w:rFonts w:hint="eastAsia" w:ascii="宋体" w:hAnsi="宋体" w:eastAsia="宋体" w:cs="宋体"/>
          <w:b w:val="0"/>
          <w:bCs/>
          <w:color w:val="auto"/>
          <w:sz w:val="24"/>
          <w:szCs w:val="24"/>
          <w:shd w:val="clear" w:color="auto" w:fill="FFFFFF"/>
          <w:lang w:val="en-US" w:eastAsia="zh-CN"/>
        </w:rPr>
        <w:t>学习</w:t>
      </w:r>
      <w:r>
        <w:rPr>
          <w:rFonts w:hint="eastAsia" w:ascii="宋体" w:hAnsi="宋体" w:eastAsia="宋体" w:cs="宋体"/>
          <w:b w:val="0"/>
          <w:bCs/>
          <w:color w:val="auto"/>
          <w:sz w:val="24"/>
          <w:szCs w:val="24"/>
          <w:shd w:val="clear" w:color="auto" w:fill="FFFFFF"/>
          <w:lang w:val="en-US" w:eastAsia="zh-Hans"/>
        </w:rPr>
        <w:t>过程中的各种问题。</w:t>
      </w:r>
      <w:r>
        <w:rPr>
          <w:rFonts w:hint="eastAsia" w:ascii="宋体" w:hAnsi="宋体" w:eastAsia="宋体" w:cs="宋体"/>
          <w:b w:val="0"/>
          <w:bCs/>
          <w:color w:val="auto"/>
          <w:sz w:val="24"/>
          <w:szCs w:val="24"/>
          <w:shd w:val="clear" w:color="auto" w:fill="FFFFFF"/>
          <w:lang w:val="en-US" w:eastAsia="zh-CN"/>
        </w:rPr>
        <w:t>建立应急预案，确保</w:t>
      </w:r>
      <w:r>
        <w:rPr>
          <w:rFonts w:hint="eastAsia" w:ascii="宋体" w:hAnsi="宋体" w:eastAsia="宋体" w:cs="宋体"/>
          <w:b w:val="0"/>
          <w:bCs/>
          <w:color w:val="auto"/>
          <w:sz w:val="24"/>
          <w:szCs w:val="24"/>
          <w:shd w:val="clear" w:color="auto" w:fill="FFFFFF"/>
          <w:lang w:val="en-US" w:eastAsia="zh-Hans"/>
        </w:rPr>
        <w:t>培训实施。</w:t>
      </w:r>
      <w:r>
        <w:rPr>
          <w:rFonts w:hint="eastAsia" w:ascii="宋体" w:hAnsi="宋体" w:eastAsia="宋体" w:cs="宋体"/>
          <w:b w:val="0"/>
          <w:bCs/>
          <w:color w:val="auto"/>
          <w:sz w:val="24"/>
          <w:szCs w:val="24"/>
          <w:shd w:val="clear" w:color="auto" w:fill="FFFFFF"/>
          <w:lang w:val="en-US" w:eastAsia="zh-CN"/>
        </w:rPr>
        <w:t>鼓励中标机构建立</w:t>
      </w:r>
      <w:r>
        <w:rPr>
          <w:rFonts w:hint="eastAsia" w:ascii="宋体" w:hAnsi="宋体" w:eastAsia="宋体" w:cs="宋体"/>
          <w:b w:val="0"/>
          <w:bCs/>
          <w:color w:val="auto"/>
          <w:sz w:val="24"/>
          <w:szCs w:val="24"/>
          <w:shd w:val="clear" w:color="auto" w:fill="FFFFFF"/>
          <w:lang w:val="en-US" w:eastAsia="zh-Hans"/>
        </w:rPr>
        <w:t>服务平台</w:t>
      </w:r>
      <w:r>
        <w:rPr>
          <w:rFonts w:hint="eastAsia" w:ascii="宋体" w:hAnsi="宋体" w:eastAsia="宋体" w:cs="宋体"/>
          <w:b w:val="0"/>
          <w:bCs/>
          <w:color w:val="auto"/>
          <w:sz w:val="24"/>
          <w:szCs w:val="24"/>
          <w:shd w:val="clear" w:color="auto" w:fill="FFFFFF"/>
          <w:lang w:val="en-US" w:eastAsia="zh-CN"/>
        </w:rPr>
        <w:t>，为学员提供延伸服务与增值培训。</w:t>
      </w:r>
    </w:p>
    <w:p w14:paraId="3485852F">
      <w:pPr>
        <w:keepNext w:val="0"/>
        <w:keepLines w:val="0"/>
        <w:pageBreakBefore w:val="0"/>
        <w:widowControl w:val="0"/>
        <w:numPr>
          <w:ilvl w:val="0"/>
          <w:numId w:val="2"/>
        </w:numPr>
        <w:kinsoku/>
        <w:wordWrap/>
        <w:overflowPunct/>
        <w:topLinePunct w:val="0"/>
        <w:autoSpaceDE/>
        <w:autoSpaceDN/>
        <w:bidi w:val="0"/>
        <w:adjustRightInd/>
        <w:snapToGrid/>
        <w:spacing w:before="105" w:after="105" w:line="360" w:lineRule="auto"/>
        <w:ind w:right="-181" w:firstLine="513" w:firstLineChars="214"/>
        <w:jc w:val="left"/>
        <w:textAlignment w:val="auto"/>
        <w:rPr>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b w:val="0"/>
          <w:bCs/>
          <w:color w:val="auto"/>
          <w:sz w:val="24"/>
          <w:szCs w:val="24"/>
          <w:shd w:val="clear" w:color="auto" w:fill="FFFFFF"/>
          <w:lang w:val="en-US" w:eastAsia="zh-CN"/>
        </w:rPr>
        <w:t>预计培训清单如下：</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894"/>
        <w:gridCol w:w="3356"/>
        <w:gridCol w:w="1263"/>
        <w:gridCol w:w="2061"/>
      </w:tblGrid>
      <w:tr w14:paraId="3752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47" w:type="dxa"/>
            <w:tcBorders>
              <w:tl2br w:val="nil"/>
              <w:tr2bl w:val="nil"/>
            </w:tcBorders>
            <w:shd w:val="clear" w:color="auto" w:fill="auto"/>
            <w:vAlign w:val="center"/>
          </w:tcPr>
          <w:p w14:paraId="04512ADA">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894" w:type="dxa"/>
            <w:tcBorders>
              <w:tl2br w:val="nil"/>
              <w:tr2bl w:val="nil"/>
            </w:tcBorders>
            <w:shd w:val="clear" w:color="auto" w:fill="auto"/>
            <w:vAlign w:val="center"/>
          </w:tcPr>
          <w:p w14:paraId="4367183D">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日期</w:t>
            </w:r>
          </w:p>
        </w:tc>
        <w:tc>
          <w:tcPr>
            <w:tcW w:w="3356" w:type="dxa"/>
            <w:tcBorders>
              <w:tl2br w:val="nil"/>
              <w:tr2bl w:val="nil"/>
            </w:tcBorders>
            <w:shd w:val="clear" w:color="auto" w:fill="auto"/>
            <w:vAlign w:val="center"/>
          </w:tcPr>
          <w:p w14:paraId="21EE8A35">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培训内容</w:t>
            </w:r>
          </w:p>
        </w:tc>
        <w:tc>
          <w:tcPr>
            <w:tcW w:w="1263" w:type="dxa"/>
            <w:tcBorders>
              <w:tl2br w:val="nil"/>
              <w:tr2bl w:val="nil"/>
            </w:tcBorders>
            <w:shd w:val="clear" w:color="auto" w:fill="auto"/>
            <w:vAlign w:val="center"/>
          </w:tcPr>
          <w:p w14:paraId="3686A4BD">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授课形式</w:t>
            </w:r>
          </w:p>
        </w:tc>
        <w:tc>
          <w:tcPr>
            <w:tcW w:w="2061" w:type="dxa"/>
            <w:tcBorders>
              <w:tl2br w:val="nil"/>
              <w:tr2bl w:val="nil"/>
            </w:tcBorders>
            <w:shd w:val="clear" w:color="auto" w:fill="auto"/>
            <w:vAlign w:val="center"/>
          </w:tcPr>
          <w:p w14:paraId="2D48A363">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服务费标准/万元</w:t>
            </w:r>
          </w:p>
        </w:tc>
      </w:tr>
      <w:tr w14:paraId="582B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47C2FAFD">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894" w:type="dxa"/>
            <w:vMerge w:val="restart"/>
            <w:tcBorders>
              <w:tl2br w:val="nil"/>
              <w:tr2bl w:val="nil"/>
            </w:tcBorders>
            <w:shd w:val="clear" w:color="auto" w:fill="auto"/>
            <w:vAlign w:val="center"/>
          </w:tcPr>
          <w:p w14:paraId="1AF8C43C">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val="en-US" w:eastAsia="zh-CN"/>
              </w:rPr>
              <w:t>月</w:t>
            </w:r>
          </w:p>
          <w:p w14:paraId="27EFE099">
            <w:pPr>
              <w:snapToGrid w:val="0"/>
              <w:spacing w:line="240" w:lineRule="auto"/>
              <w:ind w:left="0" w:leftChars="0" w:right="0" w:righ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p w14:paraId="1C2703B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8月</w:t>
            </w:r>
          </w:p>
        </w:tc>
        <w:tc>
          <w:tcPr>
            <w:tcW w:w="3356" w:type="dxa"/>
            <w:tcBorders>
              <w:tl2br w:val="nil"/>
              <w:tr2bl w:val="nil"/>
            </w:tcBorders>
            <w:shd w:val="clear" w:color="auto" w:fill="auto"/>
            <w:vAlign w:val="center"/>
          </w:tcPr>
          <w:p w14:paraId="65804720">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立体化学</w:t>
            </w:r>
          </w:p>
        </w:tc>
        <w:tc>
          <w:tcPr>
            <w:tcW w:w="1263" w:type="dxa"/>
            <w:tcBorders>
              <w:tl2br w:val="nil"/>
              <w:tr2bl w:val="nil"/>
            </w:tcBorders>
            <w:shd w:val="clear" w:color="auto" w:fill="auto"/>
            <w:vAlign w:val="center"/>
          </w:tcPr>
          <w:p w14:paraId="5F462EED">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6D818E00">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r>
      <w:tr w14:paraId="137F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5CE86966">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894" w:type="dxa"/>
            <w:vMerge w:val="continue"/>
            <w:tcBorders>
              <w:tl2br w:val="nil"/>
              <w:tr2bl w:val="nil"/>
            </w:tcBorders>
            <w:shd w:val="clear" w:color="auto" w:fill="auto"/>
            <w:vAlign w:val="center"/>
          </w:tcPr>
          <w:p w14:paraId="4FEB8614">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6F2C4CF9">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红外核磁图谱</w:t>
            </w:r>
          </w:p>
        </w:tc>
        <w:tc>
          <w:tcPr>
            <w:tcW w:w="1263" w:type="dxa"/>
            <w:tcBorders>
              <w:tl2br w:val="nil"/>
              <w:tr2bl w:val="nil"/>
            </w:tcBorders>
            <w:shd w:val="clear" w:color="auto" w:fill="auto"/>
            <w:vAlign w:val="center"/>
          </w:tcPr>
          <w:p w14:paraId="281E6B9D">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4A92EEBE">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7255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1A43BDB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894" w:type="dxa"/>
            <w:vMerge w:val="continue"/>
            <w:tcBorders>
              <w:tl2br w:val="nil"/>
              <w:tr2bl w:val="nil"/>
            </w:tcBorders>
            <w:shd w:val="clear" w:color="auto" w:fill="auto"/>
            <w:vAlign w:val="center"/>
          </w:tcPr>
          <w:p w14:paraId="4C44143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0DE6B1A9">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烷烯炔</w:t>
            </w:r>
          </w:p>
        </w:tc>
        <w:tc>
          <w:tcPr>
            <w:tcW w:w="1263" w:type="dxa"/>
            <w:tcBorders>
              <w:tl2br w:val="nil"/>
              <w:tr2bl w:val="nil"/>
            </w:tcBorders>
            <w:shd w:val="clear" w:color="auto" w:fill="auto"/>
            <w:vAlign w:val="center"/>
          </w:tcPr>
          <w:p w14:paraId="523AC840">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687F9B0F">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E30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630AA6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894" w:type="dxa"/>
            <w:vMerge w:val="continue"/>
            <w:tcBorders>
              <w:tl2br w:val="nil"/>
              <w:tr2bl w:val="nil"/>
            </w:tcBorders>
            <w:shd w:val="clear" w:color="auto" w:fill="auto"/>
            <w:vAlign w:val="center"/>
          </w:tcPr>
          <w:p w14:paraId="527B97F0">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08C218DA">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亲电反应</w:t>
            </w:r>
          </w:p>
        </w:tc>
        <w:tc>
          <w:tcPr>
            <w:tcW w:w="1263" w:type="dxa"/>
            <w:tcBorders>
              <w:tl2br w:val="nil"/>
              <w:tr2bl w:val="nil"/>
            </w:tcBorders>
            <w:shd w:val="clear" w:color="auto" w:fill="auto"/>
            <w:vAlign w:val="center"/>
          </w:tcPr>
          <w:p w14:paraId="2515745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2CF85D1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823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6277E51E">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894" w:type="dxa"/>
            <w:vMerge w:val="continue"/>
            <w:tcBorders>
              <w:tl2br w:val="nil"/>
              <w:tr2bl w:val="nil"/>
            </w:tcBorders>
            <w:shd w:val="clear" w:color="auto" w:fill="auto"/>
            <w:vAlign w:val="center"/>
          </w:tcPr>
          <w:p w14:paraId="4D6B19A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1F0CF492">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卤代烃醇酚醚</w:t>
            </w:r>
          </w:p>
        </w:tc>
        <w:tc>
          <w:tcPr>
            <w:tcW w:w="1263" w:type="dxa"/>
            <w:tcBorders>
              <w:tl2br w:val="nil"/>
              <w:tr2bl w:val="nil"/>
            </w:tcBorders>
            <w:shd w:val="clear" w:color="auto" w:fill="auto"/>
            <w:vAlign w:val="center"/>
          </w:tcPr>
          <w:p w14:paraId="092ECF7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2191F75F">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13E2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7F8E00FE">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894" w:type="dxa"/>
            <w:vMerge w:val="continue"/>
            <w:tcBorders>
              <w:tl2br w:val="nil"/>
              <w:tr2bl w:val="nil"/>
            </w:tcBorders>
            <w:shd w:val="clear" w:color="auto" w:fill="auto"/>
            <w:vAlign w:val="center"/>
          </w:tcPr>
          <w:p w14:paraId="1C512196">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3CF25CA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亲核反应</w:t>
            </w:r>
          </w:p>
        </w:tc>
        <w:tc>
          <w:tcPr>
            <w:tcW w:w="1263" w:type="dxa"/>
            <w:tcBorders>
              <w:tl2br w:val="nil"/>
              <w:tr2bl w:val="nil"/>
            </w:tcBorders>
            <w:shd w:val="clear" w:color="auto" w:fill="auto"/>
            <w:vAlign w:val="center"/>
          </w:tcPr>
          <w:p w14:paraId="20D0FBA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1F965C31">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2EE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3F6C2C55">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894" w:type="dxa"/>
            <w:vMerge w:val="continue"/>
            <w:tcBorders>
              <w:tl2br w:val="nil"/>
              <w:tr2bl w:val="nil"/>
            </w:tcBorders>
            <w:shd w:val="clear" w:color="auto" w:fill="auto"/>
            <w:vAlign w:val="center"/>
          </w:tcPr>
          <w:p w14:paraId="606AE67F">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22C549F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芳香烃</w:t>
            </w:r>
          </w:p>
        </w:tc>
        <w:tc>
          <w:tcPr>
            <w:tcW w:w="1263" w:type="dxa"/>
            <w:tcBorders>
              <w:tl2br w:val="nil"/>
              <w:tr2bl w:val="nil"/>
            </w:tcBorders>
            <w:shd w:val="clear" w:color="auto" w:fill="auto"/>
            <w:vAlign w:val="center"/>
          </w:tcPr>
          <w:p w14:paraId="0672443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439D0D2E">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67B3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7C17E24C">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894" w:type="dxa"/>
            <w:vMerge w:val="continue"/>
            <w:tcBorders>
              <w:tl2br w:val="nil"/>
              <w:tr2bl w:val="nil"/>
            </w:tcBorders>
            <w:shd w:val="clear" w:color="auto" w:fill="auto"/>
            <w:vAlign w:val="center"/>
          </w:tcPr>
          <w:p w14:paraId="738CA9C4">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575B3F7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芳香亲电和亲核反应</w:t>
            </w:r>
          </w:p>
        </w:tc>
        <w:tc>
          <w:tcPr>
            <w:tcW w:w="1263" w:type="dxa"/>
            <w:tcBorders>
              <w:tl2br w:val="nil"/>
              <w:tr2bl w:val="nil"/>
            </w:tcBorders>
            <w:shd w:val="clear" w:color="auto" w:fill="auto"/>
            <w:vAlign w:val="center"/>
          </w:tcPr>
          <w:p w14:paraId="5C912BF3">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70C0F24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7D80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4F4E8851">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9</w:t>
            </w:r>
          </w:p>
        </w:tc>
        <w:tc>
          <w:tcPr>
            <w:tcW w:w="894" w:type="dxa"/>
            <w:vMerge w:val="continue"/>
            <w:tcBorders>
              <w:tl2br w:val="nil"/>
              <w:tr2bl w:val="nil"/>
            </w:tcBorders>
            <w:shd w:val="clear" w:color="auto" w:fill="auto"/>
            <w:vAlign w:val="center"/>
          </w:tcPr>
          <w:p w14:paraId="6B94BA72">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4A1FADD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醛酮</w:t>
            </w:r>
          </w:p>
        </w:tc>
        <w:tc>
          <w:tcPr>
            <w:tcW w:w="1263" w:type="dxa"/>
            <w:tcBorders>
              <w:tl2br w:val="nil"/>
              <w:tr2bl w:val="nil"/>
            </w:tcBorders>
            <w:shd w:val="clear" w:color="auto" w:fill="auto"/>
            <w:vAlign w:val="center"/>
          </w:tcPr>
          <w:p w14:paraId="145D72A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2ABD4CA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330B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6FA2DA4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10</w:t>
            </w:r>
          </w:p>
        </w:tc>
        <w:tc>
          <w:tcPr>
            <w:tcW w:w="894" w:type="dxa"/>
            <w:vMerge w:val="continue"/>
            <w:tcBorders>
              <w:tl2br w:val="nil"/>
              <w:tr2bl w:val="nil"/>
            </w:tcBorders>
            <w:shd w:val="clear" w:color="auto" w:fill="auto"/>
            <w:vAlign w:val="center"/>
          </w:tcPr>
          <w:p w14:paraId="47C138B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2D71B3D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羧酸衍生物和缩合反应</w:t>
            </w:r>
          </w:p>
        </w:tc>
        <w:tc>
          <w:tcPr>
            <w:tcW w:w="1263" w:type="dxa"/>
            <w:tcBorders>
              <w:tl2br w:val="nil"/>
              <w:tr2bl w:val="nil"/>
            </w:tcBorders>
            <w:shd w:val="clear" w:color="auto" w:fill="auto"/>
            <w:vAlign w:val="center"/>
          </w:tcPr>
          <w:p w14:paraId="7BE08E5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6BFC6A64">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184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87FB87E">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11</w:t>
            </w:r>
          </w:p>
        </w:tc>
        <w:tc>
          <w:tcPr>
            <w:tcW w:w="894" w:type="dxa"/>
            <w:vMerge w:val="continue"/>
            <w:tcBorders>
              <w:tl2br w:val="nil"/>
              <w:tr2bl w:val="nil"/>
            </w:tcBorders>
            <w:shd w:val="clear" w:color="auto" w:fill="auto"/>
            <w:vAlign w:val="center"/>
          </w:tcPr>
          <w:p w14:paraId="6DED26EE">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48315DE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福山题选讲1</w:t>
            </w:r>
          </w:p>
        </w:tc>
        <w:tc>
          <w:tcPr>
            <w:tcW w:w="1263" w:type="dxa"/>
            <w:tcBorders>
              <w:tl2br w:val="nil"/>
              <w:tr2bl w:val="nil"/>
            </w:tcBorders>
            <w:shd w:val="clear" w:color="auto" w:fill="auto"/>
            <w:vAlign w:val="center"/>
          </w:tcPr>
          <w:p w14:paraId="1865E095">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129B077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086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82EB2C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12</w:t>
            </w:r>
          </w:p>
        </w:tc>
        <w:tc>
          <w:tcPr>
            <w:tcW w:w="894" w:type="dxa"/>
            <w:vMerge w:val="continue"/>
            <w:tcBorders>
              <w:tl2br w:val="nil"/>
              <w:tr2bl w:val="nil"/>
            </w:tcBorders>
            <w:shd w:val="clear" w:color="auto" w:fill="auto"/>
            <w:vAlign w:val="center"/>
          </w:tcPr>
          <w:p w14:paraId="70130C4D">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2F2FF11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福山题选讲2</w:t>
            </w:r>
          </w:p>
        </w:tc>
        <w:tc>
          <w:tcPr>
            <w:tcW w:w="1263" w:type="dxa"/>
            <w:tcBorders>
              <w:tl2br w:val="nil"/>
              <w:tr2bl w:val="nil"/>
            </w:tcBorders>
            <w:shd w:val="clear" w:color="auto" w:fill="auto"/>
            <w:vAlign w:val="center"/>
          </w:tcPr>
          <w:p w14:paraId="1F2FB04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695B3BBC">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5B53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09C4B26C">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894" w:type="dxa"/>
            <w:vMerge w:val="continue"/>
            <w:tcBorders>
              <w:tl2br w:val="nil"/>
              <w:tr2bl w:val="nil"/>
            </w:tcBorders>
            <w:shd w:val="clear" w:color="auto" w:fill="auto"/>
            <w:vAlign w:val="center"/>
          </w:tcPr>
          <w:p w14:paraId="5DAB4A6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356" w:type="dxa"/>
            <w:tcBorders>
              <w:tl2br w:val="nil"/>
              <w:tr2bl w:val="nil"/>
            </w:tcBorders>
            <w:shd w:val="clear" w:color="auto" w:fill="auto"/>
            <w:vAlign w:val="center"/>
          </w:tcPr>
          <w:p w14:paraId="19FC53F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原子结构进阶</w:t>
            </w:r>
          </w:p>
        </w:tc>
        <w:tc>
          <w:tcPr>
            <w:tcW w:w="1263" w:type="dxa"/>
            <w:tcBorders>
              <w:tl2br w:val="nil"/>
              <w:tr2bl w:val="nil"/>
            </w:tcBorders>
            <w:shd w:val="clear" w:color="auto" w:fill="auto"/>
            <w:vAlign w:val="center"/>
          </w:tcPr>
          <w:p w14:paraId="755928B6">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687E30E9">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0FFD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1660C1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14</w:t>
            </w:r>
          </w:p>
        </w:tc>
        <w:tc>
          <w:tcPr>
            <w:tcW w:w="894" w:type="dxa"/>
            <w:vMerge w:val="continue"/>
            <w:tcBorders>
              <w:tl2br w:val="nil"/>
              <w:tr2bl w:val="nil"/>
            </w:tcBorders>
            <w:shd w:val="clear" w:color="auto" w:fill="auto"/>
            <w:vAlign w:val="center"/>
          </w:tcPr>
          <w:p w14:paraId="7DD29AE5">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2C6AFBCC">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Cs/>
                <w:kern w:val="0"/>
                <w:sz w:val="21"/>
                <w:szCs w:val="21"/>
                <w:lang w:val="en-US" w:eastAsia="zh-CN"/>
              </w:rPr>
              <w:t>势箱模型和分子轨道理论</w:t>
            </w:r>
          </w:p>
        </w:tc>
        <w:tc>
          <w:tcPr>
            <w:tcW w:w="1263" w:type="dxa"/>
            <w:tcBorders>
              <w:tl2br w:val="nil"/>
              <w:tr2bl w:val="nil"/>
            </w:tcBorders>
            <w:shd w:val="clear" w:color="auto" w:fill="auto"/>
            <w:vAlign w:val="center"/>
          </w:tcPr>
          <w:p w14:paraId="52D6303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0C48694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764F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E565A39">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894" w:type="dxa"/>
            <w:vMerge w:val="continue"/>
            <w:tcBorders>
              <w:tl2br w:val="nil"/>
              <w:tr2bl w:val="nil"/>
            </w:tcBorders>
            <w:shd w:val="clear" w:color="auto" w:fill="auto"/>
            <w:vAlign w:val="center"/>
          </w:tcPr>
          <w:p w14:paraId="5CDEE83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7E24B863">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分子结构进阶</w:t>
            </w:r>
          </w:p>
        </w:tc>
        <w:tc>
          <w:tcPr>
            <w:tcW w:w="1263" w:type="dxa"/>
            <w:tcBorders>
              <w:tl2br w:val="nil"/>
              <w:tr2bl w:val="nil"/>
            </w:tcBorders>
            <w:shd w:val="clear" w:color="auto" w:fill="auto"/>
            <w:vAlign w:val="center"/>
          </w:tcPr>
          <w:p w14:paraId="6514E08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47748364">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498A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1AB6D563">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16</w:t>
            </w:r>
          </w:p>
        </w:tc>
        <w:tc>
          <w:tcPr>
            <w:tcW w:w="894" w:type="dxa"/>
            <w:vMerge w:val="continue"/>
            <w:tcBorders>
              <w:tl2br w:val="nil"/>
              <w:tr2bl w:val="nil"/>
            </w:tcBorders>
            <w:shd w:val="clear" w:color="auto" w:fill="auto"/>
            <w:vAlign w:val="center"/>
          </w:tcPr>
          <w:p w14:paraId="53AE549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14A4E63F">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Cs/>
                <w:kern w:val="0"/>
                <w:sz w:val="21"/>
                <w:szCs w:val="21"/>
                <w:lang w:val="en-US" w:eastAsia="zh-CN"/>
              </w:rPr>
              <w:t>分子振动模型</w:t>
            </w:r>
          </w:p>
        </w:tc>
        <w:tc>
          <w:tcPr>
            <w:tcW w:w="1263" w:type="dxa"/>
            <w:tcBorders>
              <w:tl2br w:val="nil"/>
              <w:tr2bl w:val="nil"/>
            </w:tcBorders>
            <w:shd w:val="clear" w:color="auto" w:fill="auto"/>
            <w:vAlign w:val="center"/>
          </w:tcPr>
          <w:p w14:paraId="424B0E1C">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线下培训</w:t>
            </w:r>
          </w:p>
        </w:tc>
        <w:tc>
          <w:tcPr>
            <w:tcW w:w="2061" w:type="dxa"/>
            <w:tcBorders>
              <w:tl2br w:val="nil"/>
              <w:tr2bl w:val="nil"/>
            </w:tcBorders>
            <w:shd w:val="clear" w:color="auto" w:fill="auto"/>
            <w:vAlign w:val="center"/>
          </w:tcPr>
          <w:p w14:paraId="03BDF36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7BF9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4D279E7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17</w:t>
            </w:r>
          </w:p>
        </w:tc>
        <w:tc>
          <w:tcPr>
            <w:tcW w:w="894" w:type="dxa"/>
            <w:vMerge w:val="continue"/>
            <w:tcBorders>
              <w:tl2br w:val="nil"/>
              <w:tr2bl w:val="nil"/>
            </w:tcBorders>
            <w:shd w:val="clear" w:color="auto" w:fill="auto"/>
            <w:vAlign w:val="center"/>
          </w:tcPr>
          <w:p w14:paraId="29A8077A">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77E074AA">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晶体结构进阶</w:t>
            </w:r>
          </w:p>
        </w:tc>
        <w:tc>
          <w:tcPr>
            <w:tcW w:w="1263" w:type="dxa"/>
            <w:tcBorders>
              <w:tl2br w:val="nil"/>
              <w:tr2bl w:val="nil"/>
            </w:tcBorders>
            <w:shd w:val="clear" w:color="auto" w:fill="auto"/>
            <w:vAlign w:val="center"/>
          </w:tcPr>
          <w:p w14:paraId="37BEC3F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5B0B995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5D5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6212B2B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18</w:t>
            </w:r>
          </w:p>
        </w:tc>
        <w:tc>
          <w:tcPr>
            <w:tcW w:w="894" w:type="dxa"/>
            <w:vMerge w:val="continue"/>
            <w:tcBorders>
              <w:tl2br w:val="nil"/>
              <w:tr2bl w:val="nil"/>
            </w:tcBorders>
            <w:shd w:val="clear" w:color="auto" w:fill="auto"/>
            <w:vAlign w:val="center"/>
          </w:tcPr>
          <w:p w14:paraId="0ECE1A6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36F07644">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Cs/>
                <w:kern w:val="0"/>
                <w:sz w:val="21"/>
                <w:szCs w:val="21"/>
                <w:lang w:val="en-US" w:eastAsia="zh-CN"/>
              </w:rPr>
              <w:t>复杂晶体结构分析</w:t>
            </w:r>
          </w:p>
        </w:tc>
        <w:tc>
          <w:tcPr>
            <w:tcW w:w="1263" w:type="dxa"/>
            <w:tcBorders>
              <w:tl2br w:val="nil"/>
              <w:tr2bl w:val="nil"/>
            </w:tcBorders>
            <w:shd w:val="clear" w:color="auto" w:fill="auto"/>
            <w:vAlign w:val="center"/>
          </w:tcPr>
          <w:p w14:paraId="435151C1">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线下培训</w:t>
            </w:r>
          </w:p>
        </w:tc>
        <w:tc>
          <w:tcPr>
            <w:tcW w:w="2061" w:type="dxa"/>
            <w:tcBorders>
              <w:tl2br w:val="nil"/>
              <w:tr2bl w:val="nil"/>
            </w:tcBorders>
            <w:shd w:val="clear" w:color="auto" w:fill="auto"/>
            <w:vAlign w:val="center"/>
          </w:tcPr>
          <w:p w14:paraId="3C5AA3BF">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4A84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3A04D76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19</w:t>
            </w:r>
          </w:p>
        </w:tc>
        <w:tc>
          <w:tcPr>
            <w:tcW w:w="894" w:type="dxa"/>
            <w:vMerge w:val="continue"/>
            <w:tcBorders>
              <w:tl2br w:val="nil"/>
              <w:tr2bl w:val="nil"/>
            </w:tcBorders>
            <w:shd w:val="clear" w:color="auto" w:fill="auto"/>
            <w:vAlign w:val="center"/>
          </w:tcPr>
          <w:p w14:paraId="1B1429CC">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443E9CB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热力学进阶</w:t>
            </w:r>
          </w:p>
        </w:tc>
        <w:tc>
          <w:tcPr>
            <w:tcW w:w="1263" w:type="dxa"/>
            <w:tcBorders>
              <w:tl2br w:val="nil"/>
              <w:tr2bl w:val="nil"/>
            </w:tcBorders>
            <w:shd w:val="clear" w:color="auto" w:fill="auto"/>
            <w:vAlign w:val="center"/>
          </w:tcPr>
          <w:p w14:paraId="3E8AD956">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74104362">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40C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47" w:type="dxa"/>
            <w:tcBorders>
              <w:tl2br w:val="nil"/>
              <w:tr2bl w:val="nil"/>
            </w:tcBorders>
            <w:shd w:val="clear" w:color="auto" w:fill="auto"/>
            <w:vAlign w:val="center"/>
          </w:tcPr>
          <w:p w14:paraId="35EEB24F">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cs="宋体"/>
                <w:b w:val="0"/>
                <w:bCs w:val="0"/>
                <w:kern w:val="2"/>
                <w:sz w:val="21"/>
                <w:szCs w:val="21"/>
                <w:vertAlign w:val="baseline"/>
                <w:lang w:val="en-US" w:eastAsia="zh-CN" w:bidi="ar-SA"/>
              </w:rPr>
              <w:t>0</w:t>
            </w:r>
          </w:p>
        </w:tc>
        <w:tc>
          <w:tcPr>
            <w:tcW w:w="894" w:type="dxa"/>
            <w:vMerge w:val="continue"/>
            <w:tcBorders>
              <w:tl2br w:val="nil"/>
              <w:tr2bl w:val="nil"/>
            </w:tcBorders>
            <w:shd w:val="clear" w:color="auto" w:fill="auto"/>
            <w:vAlign w:val="center"/>
          </w:tcPr>
          <w:p w14:paraId="69D21F33">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6064B071">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动力学进阶</w:t>
            </w:r>
          </w:p>
        </w:tc>
        <w:tc>
          <w:tcPr>
            <w:tcW w:w="1263" w:type="dxa"/>
            <w:tcBorders>
              <w:tl2br w:val="nil"/>
              <w:tr2bl w:val="nil"/>
            </w:tcBorders>
            <w:shd w:val="clear" w:color="auto" w:fill="auto"/>
            <w:vAlign w:val="center"/>
          </w:tcPr>
          <w:p w14:paraId="6CC9FB3D">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202A1EC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1BDB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3097EA8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21</w:t>
            </w:r>
          </w:p>
        </w:tc>
        <w:tc>
          <w:tcPr>
            <w:tcW w:w="894" w:type="dxa"/>
            <w:vMerge w:val="continue"/>
            <w:tcBorders>
              <w:tl2br w:val="nil"/>
              <w:tr2bl w:val="nil"/>
            </w:tcBorders>
            <w:shd w:val="clear" w:color="auto" w:fill="auto"/>
            <w:vAlign w:val="center"/>
          </w:tcPr>
          <w:p w14:paraId="785972AC">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25CCCCCA">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计算模块：物化、分析综合1</w:t>
            </w:r>
          </w:p>
        </w:tc>
        <w:tc>
          <w:tcPr>
            <w:tcW w:w="1263" w:type="dxa"/>
            <w:tcBorders>
              <w:tl2br w:val="nil"/>
              <w:tr2bl w:val="nil"/>
            </w:tcBorders>
            <w:shd w:val="clear" w:color="auto" w:fill="auto"/>
            <w:vAlign w:val="center"/>
          </w:tcPr>
          <w:p w14:paraId="5E55D0C1">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4FA382E8">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5A33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779E78A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22</w:t>
            </w:r>
          </w:p>
        </w:tc>
        <w:tc>
          <w:tcPr>
            <w:tcW w:w="894" w:type="dxa"/>
            <w:vMerge w:val="restart"/>
            <w:tcBorders>
              <w:tl2br w:val="nil"/>
              <w:tr2bl w:val="nil"/>
            </w:tcBorders>
            <w:shd w:val="clear" w:color="auto" w:fill="auto"/>
            <w:vAlign w:val="center"/>
          </w:tcPr>
          <w:p w14:paraId="4CDD9E05">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21FCE69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计算模块：物化、分析综合2</w:t>
            </w:r>
          </w:p>
        </w:tc>
        <w:tc>
          <w:tcPr>
            <w:tcW w:w="1263" w:type="dxa"/>
            <w:tcBorders>
              <w:tl2br w:val="nil"/>
              <w:tr2bl w:val="nil"/>
            </w:tcBorders>
            <w:shd w:val="clear" w:color="auto" w:fill="auto"/>
            <w:vAlign w:val="center"/>
          </w:tcPr>
          <w:p w14:paraId="540D7319">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22112F21">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5CFD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356208D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23</w:t>
            </w:r>
          </w:p>
        </w:tc>
        <w:tc>
          <w:tcPr>
            <w:tcW w:w="894" w:type="dxa"/>
            <w:vMerge w:val="continue"/>
            <w:tcBorders>
              <w:tl2br w:val="nil"/>
              <w:tr2bl w:val="nil"/>
            </w:tcBorders>
            <w:shd w:val="clear" w:color="auto" w:fill="auto"/>
            <w:vAlign w:val="center"/>
          </w:tcPr>
          <w:p w14:paraId="1B7632E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0A51759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元素模块综合1</w:t>
            </w:r>
          </w:p>
        </w:tc>
        <w:tc>
          <w:tcPr>
            <w:tcW w:w="1263" w:type="dxa"/>
            <w:tcBorders>
              <w:tl2br w:val="nil"/>
              <w:tr2bl w:val="nil"/>
            </w:tcBorders>
            <w:shd w:val="clear" w:color="auto" w:fill="auto"/>
            <w:vAlign w:val="center"/>
          </w:tcPr>
          <w:p w14:paraId="237D0A9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2061" w:type="dxa"/>
            <w:tcBorders>
              <w:tl2br w:val="nil"/>
              <w:tr2bl w:val="nil"/>
            </w:tcBorders>
            <w:shd w:val="clear" w:color="auto" w:fill="auto"/>
            <w:vAlign w:val="center"/>
          </w:tcPr>
          <w:p w14:paraId="41AA8F29">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07DA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1FAEA3AE">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w:t>
            </w:r>
          </w:p>
        </w:tc>
        <w:tc>
          <w:tcPr>
            <w:tcW w:w="894" w:type="dxa"/>
            <w:vMerge w:val="continue"/>
            <w:tcBorders>
              <w:tl2br w:val="nil"/>
              <w:tr2bl w:val="nil"/>
            </w:tcBorders>
            <w:shd w:val="clear" w:color="auto" w:fill="auto"/>
            <w:vAlign w:val="center"/>
          </w:tcPr>
          <w:p w14:paraId="4DE3C44C">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0549B80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元素模块综合2</w:t>
            </w:r>
          </w:p>
        </w:tc>
        <w:tc>
          <w:tcPr>
            <w:tcW w:w="1263" w:type="dxa"/>
            <w:tcBorders>
              <w:tl2br w:val="nil"/>
              <w:tr2bl w:val="nil"/>
            </w:tcBorders>
            <w:shd w:val="clear" w:color="auto" w:fill="auto"/>
            <w:vAlign w:val="center"/>
          </w:tcPr>
          <w:p w14:paraId="22F295B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线下培训</w:t>
            </w:r>
          </w:p>
        </w:tc>
        <w:tc>
          <w:tcPr>
            <w:tcW w:w="2061" w:type="dxa"/>
            <w:tcBorders>
              <w:tl2br w:val="nil"/>
              <w:tr2bl w:val="nil"/>
            </w:tcBorders>
            <w:shd w:val="clear" w:color="auto" w:fill="auto"/>
            <w:vAlign w:val="center"/>
          </w:tcPr>
          <w:p w14:paraId="7850C0E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r>
      <w:tr w14:paraId="624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789268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25</w:t>
            </w:r>
          </w:p>
        </w:tc>
        <w:tc>
          <w:tcPr>
            <w:tcW w:w="894" w:type="dxa"/>
            <w:vMerge w:val="continue"/>
            <w:tcBorders>
              <w:tl2br w:val="nil"/>
              <w:tr2bl w:val="nil"/>
            </w:tcBorders>
            <w:shd w:val="clear" w:color="auto" w:fill="auto"/>
            <w:vAlign w:val="center"/>
          </w:tcPr>
          <w:p w14:paraId="4329CB36">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73927609">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Cs/>
                <w:kern w:val="0"/>
                <w:sz w:val="21"/>
                <w:szCs w:val="21"/>
                <w:lang w:val="en-US" w:eastAsia="zh-CN"/>
              </w:rPr>
              <w:t>有机化学综合1</w:t>
            </w:r>
          </w:p>
        </w:tc>
        <w:tc>
          <w:tcPr>
            <w:tcW w:w="1263" w:type="dxa"/>
            <w:tcBorders>
              <w:tl2br w:val="nil"/>
              <w:tr2bl w:val="nil"/>
            </w:tcBorders>
            <w:shd w:val="clear" w:color="auto" w:fill="auto"/>
            <w:vAlign w:val="center"/>
          </w:tcPr>
          <w:p w14:paraId="65CAB9F6">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线下培训</w:t>
            </w:r>
          </w:p>
        </w:tc>
        <w:tc>
          <w:tcPr>
            <w:tcW w:w="2061" w:type="dxa"/>
            <w:tcBorders>
              <w:tl2br w:val="nil"/>
              <w:tr2bl w:val="nil"/>
            </w:tcBorders>
            <w:shd w:val="clear" w:color="auto" w:fill="auto"/>
            <w:vAlign w:val="center"/>
          </w:tcPr>
          <w:p w14:paraId="38920EB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p>
        </w:tc>
      </w:tr>
      <w:tr w14:paraId="79C7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70C672E4">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26</w:t>
            </w:r>
          </w:p>
        </w:tc>
        <w:tc>
          <w:tcPr>
            <w:tcW w:w="894" w:type="dxa"/>
            <w:vMerge w:val="continue"/>
            <w:tcBorders>
              <w:tl2br w:val="nil"/>
              <w:tr2bl w:val="nil"/>
            </w:tcBorders>
            <w:shd w:val="clear" w:color="auto" w:fill="auto"/>
            <w:vAlign w:val="center"/>
          </w:tcPr>
          <w:p w14:paraId="391CFAD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11CF770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Cs/>
                <w:kern w:val="0"/>
                <w:sz w:val="21"/>
                <w:szCs w:val="21"/>
                <w:lang w:val="en-US" w:eastAsia="zh-CN"/>
              </w:rPr>
              <w:t>有机化学综合2</w:t>
            </w:r>
          </w:p>
        </w:tc>
        <w:tc>
          <w:tcPr>
            <w:tcW w:w="1263" w:type="dxa"/>
            <w:tcBorders>
              <w:tl2br w:val="nil"/>
              <w:tr2bl w:val="nil"/>
            </w:tcBorders>
            <w:shd w:val="clear" w:color="auto" w:fill="auto"/>
            <w:vAlign w:val="center"/>
          </w:tcPr>
          <w:p w14:paraId="2BBC1C87">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线下培训</w:t>
            </w:r>
          </w:p>
        </w:tc>
        <w:tc>
          <w:tcPr>
            <w:tcW w:w="2061" w:type="dxa"/>
            <w:tcBorders>
              <w:tl2br w:val="nil"/>
              <w:tr2bl w:val="nil"/>
            </w:tcBorders>
            <w:shd w:val="clear" w:color="auto" w:fill="auto"/>
            <w:vAlign w:val="center"/>
          </w:tcPr>
          <w:p w14:paraId="53FA700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p>
        </w:tc>
      </w:tr>
      <w:tr w14:paraId="659B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02748CD5">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27</w:t>
            </w:r>
          </w:p>
        </w:tc>
        <w:tc>
          <w:tcPr>
            <w:tcW w:w="894" w:type="dxa"/>
            <w:vMerge w:val="continue"/>
            <w:tcBorders>
              <w:tl2br w:val="nil"/>
              <w:tr2bl w:val="nil"/>
            </w:tcBorders>
            <w:shd w:val="clear" w:color="auto" w:fill="auto"/>
            <w:vAlign w:val="center"/>
          </w:tcPr>
          <w:p w14:paraId="182843A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635E4FBE">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化</w:t>
            </w:r>
            <w:r>
              <w:rPr>
                <w:rFonts w:hint="eastAsia" w:ascii="宋体" w:hAnsi="宋体" w:eastAsia="宋体" w:cs="宋体"/>
                <w:b w:val="0"/>
                <w:bCs w:val="0"/>
                <w:kern w:val="2"/>
                <w:sz w:val="21"/>
                <w:szCs w:val="21"/>
                <w:vertAlign w:val="baseline"/>
                <w:lang w:val="en-US" w:eastAsia="zh-CN" w:bidi="ar-SA"/>
              </w:rPr>
              <w:t>竞四大</w:t>
            </w:r>
            <w:r>
              <w:rPr>
                <w:rFonts w:hint="eastAsia" w:ascii="宋体" w:hAnsi="宋体" w:cs="宋体"/>
                <w:b w:val="0"/>
                <w:bCs w:val="0"/>
                <w:kern w:val="2"/>
                <w:sz w:val="21"/>
                <w:szCs w:val="21"/>
                <w:vertAlign w:val="baseline"/>
                <w:lang w:val="en-US" w:eastAsia="zh-CN" w:bidi="ar-SA"/>
              </w:rPr>
              <w:t>基础课程</w:t>
            </w:r>
            <w:r>
              <w:rPr>
                <w:rFonts w:hint="eastAsia" w:ascii="宋体" w:hAnsi="宋体" w:cs="宋体"/>
                <w:color w:val="auto"/>
                <w:kern w:val="2"/>
                <w:sz w:val="21"/>
                <w:szCs w:val="21"/>
                <w:highlight w:val="none"/>
                <w:lang w:val="en-US" w:eastAsia="zh-CN"/>
              </w:rPr>
              <w:t>线上答疑</w:t>
            </w:r>
          </w:p>
        </w:tc>
        <w:tc>
          <w:tcPr>
            <w:tcW w:w="1263" w:type="dxa"/>
            <w:tcBorders>
              <w:tl2br w:val="nil"/>
              <w:tr2bl w:val="nil"/>
            </w:tcBorders>
            <w:shd w:val="clear" w:color="auto" w:fill="auto"/>
            <w:vAlign w:val="center"/>
          </w:tcPr>
          <w:p w14:paraId="35BF3932">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数字资料</w:t>
            </w:r>
          </w:p>
        </w:tc>
        <w:tc>
          <w:tcPr>
            <w:tcW w:w="2061" w:type="dxa"/>
            <w:tcBorders>
              <w:tl2br w:val="nil"/>
              <w:tr2bl w:val="nil"/>
            </w:tcBorders>
            <w:shd w:val="clear" w:color="auto" w:fill="auto"/>
            <w:vAlign w:val="center"/>
          </w:tcPr>
          <w:p w14:paraId="42A9189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p>
        </w:tc>
      </w:tr>
      <w:tr w14:paraId="532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7" w:type="dxa"/>
            <w:tcBorders>
              <w:tl2br w:val="nil"/>
              <w:tr2bl w:val="nil"/>
            </w:tcBorders>
            <w:shd w:val="clear" w:color="auto" w:fill="auto"/>
            <w:vAlign w:val="center"/>
          </w:tcPr>
          <w:p w14:paraId="229FD816">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28</w:t>
            </w:r>
          </w:p>
        </w:tc>
        <w:tc>
          <w:tcPr>
            <w:tcW w:w="894" w:type="dxa"/>
            <w:vMerge w:val="continue"/>
            <w:tcBorders>
              <w:tl2br w:val="nil"/>
              <w:tr2bl w:val="nil"/>
            </w:tcBorders>
            <w:shd w:val="clear" w:color="auto" w:fill="auto"/>
            <w:vAlign w:val="center"/>
          </w:tcPr>
          <w:p w14:paraId="05E9F44E">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356" w:type="dxa"/>
            <w:tcBorders>
              <w:tl2br w:val="nil"/>
              <w:tr2bl w:val="nil"/>
            </w:tcBorders>
            <w:shd w:val="clear" w:color="auto" w:fill="auto"/>
            <w:vAlign w:val="center"/>
          </w:tcPr>
          <w:p w14:paraId="2AA4A20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化</w:t>
            </w:r>
            <w:r>
              <w:rPr>
                <w:rFonts w:hint="eastAsia" w:ascii="宋体" w:hAnsi="宋体" w:eastAsia="宋体" w:cs="宋体"/>
                <w:b w:val="0"/>
                <w:bCs w:val="0"/>
                <w:kern w:val="2"/>
                <w:sz w:val="21"/>
                <w:szCs w:val="21"/>
                <w:vertAlign w:val="baseline"/>
                <w:lang w:val="en-US" w:eastAsia="zh-CN" w:bidi="ar-SA"/>
              </w:rPr>
              <w:t>竞四大考题和解析资料</w:t>
            </w:r>
          </w:p>
        </w:tc>
        <w:tc>
          <w:tcPr>
            <w:tcW w:w="1263" w:type="dxa"/>
            <w:tcBorders>
              <w:tl2br w:val="nil"/>
              <w:tr2bl w:val="nil"/>
            </w:tcBorders>
            <w:shd w:val="clear" w:color="auto" w:fill="auto"/>
            <w:vAlign w:val="center"/>
          </w:tcPr>
          <w:p w14:paraId="66900BAF">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数字资料</w:t>
            </w:r>
          </w:p>
        </w:tc>
        <w:tc>
          <w:tcPr>
            <w:tcW w:w="2061" w:type="dxa"/>
            <w:tcBorders>
              <w:tl2br w:val="nil"/>
              <w:tr2bl w:val="nil"/>
            </w:tcBorders>
            <w:shd w:val="clear" w:color="auto" w:fill="auto"/>
            <w:vAlign w:val="center"/>
          </w:tcPr>
          <w:p w14:paraId="5A537FB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p>
        </w:tc>
      </w:tr>
      <w:tr w14:paraId="0F29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0" w:type="dxa"/>
            <w:gridSpan w:val="4"/>
            <w:tcBorders>
              <w:tl2br w:val="nil"/>
              <w:tr2bl w:val="nil"/>
            </w:tcBorders>
            <w:shd w:val="clear" w:color="auto" w:fill="auto"/>
            <w:vAlign w:val="center"/>
          </w:tcPr>
          <w:p w14:paraId="0C3188D4">
            <w:pPr>
              <w:snapToGrid w:val="0"/>
              <w:spacing w:line="240" w:lineRule="auto"/>
              <w:ind w:left="0" w:leftChars="0" w:right="0" w:rightChars="0" w:firstLine="0" w:firstLineChars="0"/>
              <w:jc w:val="center"/>
              <w:rPr>
                <w:rFonts w:hint="default" w:ascii="宋体" w:hAnsi="宋体" w:eastAsia="宋体" w:cs="宋体"/>
                <w:b/>
                <w:bCs w:val="0"/>
                <w:sz w:val="21"/>
                <w:szCs w:val="21"/>
                <w:vertAlign w:val="baseline"/>
                <w:lang w:val="en-US" w:eastAsia="zh-CN"/>
              </w:rPr>
            </w:pPr>
            <w:r>
              <w:rPr>
                <w:rFonts w:hint="eastAsia" w:ascii="宋体" w:hAnsi="宋体" w:eastAsia="宋体" w:cs="宋体"/>
                <w:b/>
                <w:bCs w:val="0"/>
                <w:sz w:val="21"/>
                <w:szCs w:val="21"/>
                <w:highlight w:val="none"/>
                <w:vertAlign w:val="baseline"/>
                <w:lang w:val="en-US" w:eastAsia="zh-CN"/>
              </w:rPr>
              <w:t>合计</w:t>
            </w:r>
            <w:r>
              <w:rPr>
                <w:rFonts w:hint="eastAsia" w:ascii="宋体" w:hAnsi="宋体" w:cs="宋体"/>
                <w:b/>
                <w:bCs w:val="0"/>
                <w:sz w:val="21"/>
                <w:szCs w:val="21"/>
                <w:highlight w:val="none"/>
                <w:vertAlign w:val="baseline"/>
                <w:lang w:val="en-US" w:eastAsia="zh-CN"/>
              </w:rPr>
              <w:t>预算</w:t>
            </w:r>
          </w:p>
        </w:tc>
        <w:tc>
          <w:tcPr>
            <w:tcW w:w="2061" w:type="dxa"/>
            <w:tcBorders>
              <w:tl2br w:val="nil"/>
              <w:tr2bl w:val="nil"/>
            </w:tcBorders>
            <w:shd w:val="clear" w:color="auto" w:fill="auto"/>
            <w:vAlign w:val="center"/>
          </w:tcPr>
          <w:p w14:paraId="7E68052C">
            <w:pPr>
              <w:snapToGrid w:val="0"/>
              <w:spacing w:line="240" w:lineRule="auto"/>
              <w:ind w:left="0" w:leftChars="0" w:right="0" w:rightChars="0" w:firstLine="0" w:firstLineChars="0"/>
              <w:jc w:val="center"/>
              <w:rPr>
                <w:rFonts w:hint="default" w:ascii="宋体" w:hAnsi="宋体" w:eastAsia="宋体" w:cs="宋体"/>
                <w:b/>
                <w:bCs w:val="0"/>
                <w:kern w:val="2"/>
                <w:sz w:val="21"/>
                <w:szCs w:val="21"/>
                <w:vertAlign w:val="baseline"/>
                <w:lang w:val="en-US" w:eastAsia="zh-CN" w:bidi="ar-SA"/>
              </w:rPr>
            </w:pPr>
            <w:r>
              <w:rPr>
                <w:rFonts w:hint="eastAsia" w:ascii="宋体" w:hAnsi="宋体" w:cs="宋体"/>
                <w:b/>
                <w:bCs w:val="0"/>
                <w:kern w:val="2"/>
                <w:sz w:val="21"/>
                <w:szCs w:val="21"/>
                <w:vertAlign w:val="baseline"/>
                <w:lang w:val="en-US" w:eastAsia="zh-CN" w:bidi="ar-SA"/>
              </w:rPr>
              <w:t>18.8</w:t>
            </w:r>
            <w:r>
              <w:rPr>
                <w:rFonts w:hint="eastAsia" w:ascii="宋体" w:hAnsi="宋体" w:eastAsia="宋体" w:cs="宋体"/>
                <w:b/>
                <w:bCs w:val="0"/>
                <w:kern w:val="2"/>
                <w:sz w:val="21"/>
                <w:szCs w:val="21"/>
                <w:vertAlign w:val="baseline"/>
                <w:lang w:val="en-US" w:eastAsia="zh-CN" w:bidi="ar-SA"/>
              </w:rPr>
              <w:t>万元</w:t>
            </w:r>
          </w:p>
        </w:tc>
      </w:tr>
    </w:tbl>
    <w:p w14:paraId="20B50E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（二）其他要求</w:t>
      </w:r>
    </w:p>
    <w:p w14:paraId="6FC39D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color="auto" w:fill="FFFFFF"/>
          <w:lang w:val="en-US" w:eastAsia="zh-CN"/>
        </w:rPr>
        <w:t>1、</w:t>
      </w:r>
      <w:r>
        <w:rPr>
          <w:rFonts w:hint="eastAsia" w:ascii="宋体" w:hAnsi="宋体" w:eastAsia="宋体" w:cs="宋体"/>
          <w:b w:val="0"/>
          <w:bCs/>
          <w:color w:val="auto"/>
          <w:kern w:val="0"/>
          <w:sz w:val="24"/>
          <w:szCs w:val="24"/>
          <w:shd w:val="clear" w:color="auto" w:fill="FFFFFF"/>
          <w:lang w:val="en-US" w:eastAsia="zh-Hans"/>
        </w:rPr>
        <w:t xml:space="preserve">课程内容与质量 </w:t>
      </w:r>
    </w:p>
    <w:p w14:paraId="3F8CC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fill="FFFFFF"/>
          <w:lang w:val="en-US" w:eastAsia="zh-CN" w:bidi="ar-SA"/>
        </w:rPr>
        <w:t>①</w:t>
      </w:r>
      <w:r>
        <w:rPr>
          <w:rFonts w:hint="eastAsia" w:ascii="宋体" w:hAnsi="宋体" w:eastAsia="宋体" w:cs="宋体"/>
          <w:b w:val="0"/>
          <w:bCs/>
          <w:color w:val="auto"/>
          <w:kern w:val="0"/>
          <w:sz w:val="24"/>
          <w:szCs w:val="24"/>
          <w:shd w:val="clear" w:color="auto" w:fill="FFFFFF"/>
          <w:lang w:val="en-US" w:eastAsia="zh-CN"/>
        </w:rPr>
        <w:t>结合学校情况，制定</w:t>
      </w:r>
      <w:r>
        <w:rPr>
          <w:rFonts w:hint="eastAsia" w:ascii="宋体" w:hAnsi="宋体" w:cs="宋体"/>
          <w:b w:val="0"/>
          <w:bCs/>
          <w:color w:val="auto"/>
          <w:kern w:val="0"/>
          <w:sz w:val="24"/>
          <w:szCs w:val="24"/>
          <w:shd w:val="clear" w:color="auto" w:fill="FFFFFF"/>
          <w:lang w:val="en-US" w:eastAsia="zh-CN"/>
        </w:rPr>
        <w:t>培训</w:t>
      </w:r>
      <w:r>
        <w:rPr>
          <w:rFonts w:hint="eastAsia" w:ascii="宋体" w:hAnsi="宋体" w:eastAsia="宋体" w:cs="宋体"/>
          <w:b w:val="0"/>
          <w:bCs/>
          <w:color w:val="auto"/>
          <w:kern w:val="0"/>
          <w:sz w:val="24"/>
          <w:szCs w:val="24"/>
          <w:shd w:val="clear" w:color="auto" w:fill="FFFFFF"/>
          <w:lang w:val="en-US" w:eastAsia="zh-Hans"/>
        </w:rPr>
        <w:t>课程</w:t>
      </w:r>
      <w:r>
        <w:rPr>
          <w:rFonts w:hint="eastAsia" w:ascii="宋体" w:hAnsi="宋体" w:cs="宋体"/>
          <w:b w:val="0"/>
          <w:bCs/>
          <w:color w:val="auto"/>
          <w:kern w:val="0"/>
          <w:sz w:val="24"/>
          <w:szCs w:val="24"/>
          <w:shd w:val="clear" w:color="auto" w:fill="FFFFFF"/>
          <w:lang w:val="en-US" w:eastAsia="zh-CN"/>
        </w:rPr>
        <w:t>方案</w:t>
      </w:r>
      <w:r>
        <w:rPr>
          <w:rFonts w:hint="eastAsia" w:ascii="宋体" w:hAnsi="宋体" w:eastAsia="宋体" w:cs="宋体"/>
          <w:b w:val="0"/>
          <w:bCs/>
          <w:color w:val="auto"/>
          <w:kern w:val="0"/>
          <w:sz w:val="24"/>
          <w:szCs w:val="24"/>
          <w:shd w:val="clear" w:color="auto" w:fill="FFFFFF"/>
          <w:lang w:val="en-US" w:eastAsia="zh-Hans"/>
        </w:rPr>
        <w:t>，包括教学</w:t>
      </w:r>
      <w:r>
        <w:rPr>
          <w:rFonts w:hint="eastAsia" w:ascii="宋体" w:hAnsi="宋体" w:cs="宋体"/>
          <w:b w:val="0"/>
          <w:bCs/>
          <w:color w:val="auto"/>
          <w:kern w:val="0"/>
          <w:sz w:val="24"/>
          <w:szCs w:val="24"/>
          <w:shd w:val="clear" w:color="auto" w:fill="FFFFFF"/>
          <w:lang w:val="en-US" w:eastAsia="zh-CN"/>
        </w:rPr>
        <w:t>内容</w:t>
      </w:r>
      <w:r>
        <w:rPr>
          <w:rFonts w:hint="eastAsia" w:ascii="宋体" w:hAnsi="宋体" w:eastAsia="宋体" w:cs="宋体"/>
          <w:b w:val="0"/>
          <w:bCs/>
          <w:color w:val="auto"/>
          <w:kern w:val="0"/>
          <w:sz w:val="24"/>
          <w:szCs w:val="24"/>
          <w:shd w:val="clear" w:color="auto" w:fill="FFFFFF"/>
          <w:lang w:val="en-US" w:eastAsia="zh-Hans"/>
        </w:rPr>
        <w:t>、课时安排</w:t>
      </w:r>
      <w:r>
        <w:rPr>
          <w:rFonts w:hint="eastAsia" w:ascii="宋体" w:hAnsi="宋体" w:eastAsia="宋体" w:cs="宋体"/>
          <w:b w:val="0"/>
          <w:bCs/>
          <w:color w:val="auto"/>
          <w:kern w:val="0"/>
          <w:sz w:val="24"/>
          <w:szCs w:val="24"/>
          <w:shd w:val="clear" w:color="auto" w:fill="FFFFFF"/>
          <w:lang w:val="en-US" w:eastAsia="zh-CN"/>
        </w:rPr>
        <w:t>、测评方案</w:t>
      </w:r>
      <w:r>
        <w:rPr>
          <w:rFonts w:hint="eastAsia" w:ascii="宋体" w:hAnsi="宋体" w:cs="宋体"/>
          <w:b w:val="0"/>
          <w:bCs/>
          <w:color w:val="auto"/>
          <w:kern w:val="0"/>
          <w:sz w:val="24"/>
          <w:szCs w:val="24"/>
          <w:shd w:val="clear" w:color="auto" w:fill="FFFFFF"/>
          <w:lang w:val="en-US" w:eastAsia="zh-CN"/>
        </w:rPr>
        <w:t>、师资安排。</w:t>
      </w:r>
    </w:p>
    <w:p w14:paraId="2685D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fill="FFFFFF"/>
          <w:lang w:val="en-US" w:eastAsia="zh-CN" w:bidi="ar-SA"/>
        </w:rPr>
        <w:t>②</w:t>
      </w:r>
      <w:r>
        <w:rPr>
          <w:rFonts w:hint="eastAsia" w:ascii="宋体" w:hAnsi="宋体" w:eastAsia="宋体" w:cs="宋体"/>
          <w:b w:val="0"/>
          <w:bCs/>
          <w:color w:val="auto"/>
          <w:kern w:val="0"/>
          <w:sz w:val="24"/>
          <w:szCs w:val="24"/>
          <w:shd w:val="clear" w:color="auto" w:fill="FFFFFF"/>
          <w:lang w:val="en-US" w:eastAsia="zh-CN"/>
        </w:rPr>
        <w:t>课程内容需原创或获得合法授权，禁止侵权；教材</w:t>
      </w:r>
      <w:r>
        <w:rPr>
          <w:rFonts w:hint="eastAsia" w:ascii="宋体" w:hAnsi="宋体" w:cs="宋体"/>
          <w:b w:val="0"/>
          <w:bCs/>
          <w:color w:val="auto"/>
          <w:kern w:val="0"/>
          <w:sz w:val="24"/>
          <w:szCs w:val="24"/>
          <w:shd w:val="clear" w:color="auto" w:fill="FFFFFF"/>
          <w:lang w:val="en-US" w:eastAsia="zh-CN"/>
        </w:rPr>
        <w:t>或讲义</w:t>
      </w:r>
      <w:r>
        <w:rPr>
          <w:rFonts w:hint="eastAsia" w:ascii="宋体" w:hAnsi="宋体" w:eastAsia="宋体" w:cs="宋体"/>
          <w:b w:val="0"/>
          <w:bCs/>
          <w:color w:val="auto"/>
          <w:kern w:val="0"/>
          <w:sz w:val="24"/>
          <w:szCs w:val="24"/>
          <w:shd w:val="clear" w:color="auto" w:fill="FFFFFF"/>
          <w:lang w:val="en-US" w:eastAsia="zh-CN"/>
        </w:rPr>
        <w:t>需符合国家政策，不涉及敏感内容；授课教师需具备</w:t>
      </w:r>
      <w:r>
        <w:rPr>
          <w:rFonts w:hint="eastAsia" w:ascii="宋体" w:hAnsi="宋体" w:cs="宋体"/>
          <w:b w:val="0"/>
          <w:bCs/>
          <w:color w:val="auto"/>
          <w:kern w:val="0"/>
          <w:sz w:val="24"/>
          <w:szCs w:val="24"/>
          <w:shd w:val="clear" w:color="auto" w:fill="FFFFFF"/>
          <w:lang w:val="en-US" w:eastAsia="zh-CN"/>
        </w:rPr>
        <w:t>化学</w:t>
      </w:r>
      <w:r>
        <w:rPr>
          <w:rFonts w:hint="eastAsia" w:ascii="宋体" w:hAnsi="宋体" w:eastAsia="宋体" w:cs="宋体"/>
          <w:b w:val="0"/>
          <w:bCs/>
          <w:color w:val="auto"/>
          <w:kern w:val="0"/>
          <w:sz w:val="24"/>
          <w:szCs w:val="24"/>
          <w:shd w:val="clear" w:color="auto" w:fill="FFFFFF"/>
          <w:lang w:val="en-US" w:eastAsia="zh-CN"/>
        </w:rPr>
        <w:t>竞赛</w:t>
      </w:r>
      <w:r>
        <w:rPr>
          <w:rFonts w:hint="eastAsia" w:ascii="宋体" w:hAnsi="宋体" w:cs="宋体"/>
          <w:b w:val="0"/>
          <w:bCs/>
          <w:color w:val="auto"/>
          <w:kern w:val="0"/>
          <w:sz w:val="24"/>
          <w:szCs w:val="24"/>
          <w:shd w:val="clear" w:color="auto" w:fill="FFFFFF"/>
          <w:lang w:val="en-US" w:eastAsia="zh-CN"/>
        </w:rPr>
        <w:t>培训</w:t>
      </w:r>
      <w:r>
        <w:rPr>
          <w:rFonts w:hint="eastAsia" w:ascii="宋体" w:hAnsi="宋体" w:eastAsia="宋体" w:cs="宋体"/>
          <w:b w:val="0"/>
          <w:bCs/>
          <w:color w:val="auto"/>
          <w:kern w:val="0"/>
          <w:sz w:val="24"/>
          <w:szCs w:val="24"/>
          <w:shd w:val="clear" w:color="auto" w:fill="FFFFFF"/>
          <w:lang w:val="en-US" w:eastAsia="zh-CN"/>
        </w:rPr>
        <w:t>经历，提供</w:t>
      </w:r>
      <w:r>
        <w:rPr>
          <w:rFonts w:hint="eastAsia" w:ascii="宋体" w:hAnsi="宋体" w:cs="宋体"/>
          <w:b w:val="0"/>
          <w:bCs/>
          <w:color w:val="auto"/>
          <w:kern w:val="0"/>
          <w:sz w:val="24"/>
          <w:szCs w:val="24"/>
          <w:shd w:val="clear" w:color="auto" w:fill="FFFFFF"/>
          <w:lang w:val="en-US" w:eastAsia="zh-CN"/>
        </w:rPr>
        <w:t>相关</w:t>
      </w:r>
      <w:r>
        <w:rPr>
          <w:rFonts w:hint="eastAsia" w:ascii="宋体" w:hAnsi="宋体" w:eastAsia="宋体" w:cs="宋体"/>
          <w:b w:val="0"/>
          <w:bCs/>
          <w:color w:val="auto"/>
          <w:kern w:val="0"/>
          <w:sz w:val="24"/>
          <w:szCs w:val="24"/>
          <w:shd w:val="clear" w:color="auto" w:fill="FFFFFF"/>
          <w:lang w:val="en-US" w:eastAsia="zh-CN"/>
        </w:rPr>
        <w:t>资质证明</w:t>
      </w:r>
      <w:r>
        <w:rPr>
          <w:rFonts w:hint="eastAsia" w:ascii="宋体" w:hAnsi="宋体" w:cs="宋体"/>
          <w:b w:val="0"/>
          <w:bCs/>
          <w:color w:val="auto"/>
          <w:kern w:val="0"/>
          <w:sz w:val="24"/>
          <w:szCs w:val="24"/>
          <w:shd w:val="clear" w:color="auto" w:fill="FFFFFF"/>
          <w:lang w:val="en-US" w:eastAsia="zh-CN"/>
        </w:rPr>
        <w:t>。</w:t>
      </w:r>
    </w:p>
    <w:p w14:paraId="672B9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fill="FFFFFF"/>
          <w:lang w:val="en-US" w:eastAsia="zh-CN" w:bidi="ar-SA"/>
        </w:rPr>
        <w:t>③</w:t>
      </w:r>
      <w:r>
        <w:rPr>
          <w:rFonts w:hint="eastAsia" w:ascii="宋体" w:hAnsi="宋体" w:eastAsia="宋体" w:cs="宋体"/>
          <w:b w:val="0"/>
          <w:bCs/>
          <w:color w:val="auto"/>
          <w:kern w:val="0"/>
          <w:sz w:val="24"/>
          <w:szCs w:val="24"/>
          <w:shd w:val="clear" w:color="auto" w:fill="FFFFFF"/>
          <w:lang w:val="en-US" w:eastAsia="zh-CN"/>
        </w:rPr>
        <w:t>按计划严格推进课程，及时督促学校</w:t>
      </w:r>
      <w:r>
        <w:rPr>
          <w:rFonts w:hint="eastAsia" w:ascii="宋体" w:hAnsi="宋体" w:cs="宋体"/>
          <w:b w:val="0"/>
          <w:bCs/>
          <w:color w:val="auto"/>
          <w:kern w:val="0"/>
          <w:sz w:val="24"/>
          <w:szCs w:val="24"/>
          <w:shd w:val="clear" w:color="auto" w:fill="FFFFFF"/>
          <w:lang w:val="en-US" w:eastAsia="zh-CN"/>
        </w:rPr>
        <w:t>配合</w:t>
      </w:r>
      <w:r>
        <w:rPr>
          <w:rFonts w:hint="eastAsia" w:ascii="宋体" w:hAnsi="宋体" w:eastAsia="宋体" w:cs="宋体"/>
          <w:b w:val="0"/>
          <w:bCs/>
          <w:color w:val="auto"/>
          <w:kern w:val="0"/>
          <w:sz w:val="24"/>
          <w:szCs w:val="24"/>
          <w:shd w:val="clear" w:color="auto" w:fill="FFFFFF"/>
          <w:lang w:val="en-US" w:eastAsia="zh-CN"/>
        </w:rPr>
        <w:t>完成，定期对学生学习效果测评；</w:t>
      </w:r>
    </w:p>
    <w:p w14:paraId="60F51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fill="FFFFFF"/>
          <w:lang w:val="en-US" w:eastAsia="zh-CN" w:bidi="ar-SA"/>
        </w:rPr>
        <w:t>④</w:t>
      </w:r>
      <w:r>
        <w:rPr>
          <w:rFonts w:hint="eastAsia" w:ascii="宋体" w:hAnsi="宋体" w:eastAsia="宋体" w:cs="宋体"/>
          <w:b w:val="0"/>
          <w:bCs/>
          <w:color w:val="auto"/>
          <w:kern w:val="0"/>
          <w:sz w:val="24"/>
          <w:szCs w:val="24"/>
          <w:shd w:val="clear" w:color="auto" w:fill="FFFFFF"/>
          <w:lang w:val="en-US" w:eastAsia="zh-CN"/>
        </w:rPr>
        <w:t>提供全套</w:t>
      </w:r>
      <w:r>
        <w:rPr>
          <w:rFonts w:hint="eastAsia" w:ascii="宋体" w:hAnsi="宋体" w:cs="宋体"/>
          <w:b w:val="0"/>
          <w:bCs/>
          <w:color w:val="auto"/>
          <w:kern w:val="0"/>
          <w:sz w:val="24"/>
          <w:szCs w:val="24"/>
          <w:shd w:val="clear" w:color="auto" w:fill="FFFFFF"/>
          <w:lang w:val="en-US" w:eastAsia="zh-CN"/>
        </w:rPr>
        <w:t>培训</w:t>
      </w:r>
      <w:r>
        <w:rPr>
          <w:rFonts w:hint="eastAsia" w:ascii="宋体" w:hAnsi="宋体" w:eastAsia="宋体" w:cs="宋体"/>
          <w:b w:val="0"/>
          <w:bCs/>
          <w:color w:val="auto"/>
          <w:kern w:val="0"/>
          <w:sz w:val="24"/>
          <w:szCs w:val="24"/>
          <w:shd w:val="clear" w:color="auto" w:fill="FFFFFF"/>
          <w:lang w:val="en-US" w:eastAsia="zh-CN"/>
        </w:rPr>
        <w:t>资源</w:t>
      </w:r>
      <w:r>
        <w:rPr>
          <w:rFonts w:hint="eastAsia" w:ascii="宋体" w:hAnsi="宋体" w:cs="宋体"/>
          <w:b w:val="0"/>
          <w:bCs/>
          <w:color w:val="auto"/>
          <w:kern w:val="0"/>
          <w:sz w:val="24"/>
          <w:szCs w:val="24"/>
          <w:shd w:val="clear" w:color="auto" w:fill="FFFFFF"/>
          <w:lang w:val="en-US" w:eastAsia="zh-CN"/>
        </w:rPr>
        <w:t>，保证</w:t>
      </w:r>
      <w:r>
        <w:rPr>
          <w:rFonts w:hint="eastAsia" w:ascii="宋体" w:hAnsi="宋体" w:eastAsia="宋体" w:cs="宋体"/>
          <w:b w:val="0"/>
          <w:bCs/>
          <w:color w:val="auto"/>
          <w:kern w:val="0"/>
          <w:sz w:val="24"/>
          <w:szCs w:val="24"/>
          <w:shd w:val="clear" w:color="auto" w:fill="FFFFFF"/>
          <w:lang w:val="en-US" w:eastAsia="zh-CN"/>
        </w:rPr>
        <w:t>服务期内</w:t>
      </w:r>
      <w:r>
        <w:rPr>
          <w:rFonts w:hint="eastAsia" w:ascii="宋体" w:hAnsi="宋体" w:cs="宋体"/>
          <w:b w:val="0"/>
          <w:bCs/>
          <w:color w:val="auto"/>
          <w:kern w:val="0"/>
          <w:sz w:val="24"/>
          <w:szCs w:val="24"/>
          <w:shd w:val="clear" w:color="auto" w:fill="FFFFFF"/>
          <w:lang w:val="en-US" w:eastAsia="zh-CN"/>
        </w:rPr>
        <w:t>采购方</w:t>
      </w:r>
      <w:r>
        <w:rPr>
          <w:rFonts w:hint="eastAsia" w:ascii="宋体" w:hAnsi="宋体" w:eastAsia="宋体" w:cs="宋体"/>
          <w:b w:val="0"/>
          <w:bCs/>
          <w:color w:val="auto"/>
          <w:kern w:val="0"/>
          <w:sz w:val="24"/>
          <w:szCs w:val="24"/>
          <w:shd w:val="clear" w:color="auto" w:fill="FFFFFF"/>
          <w:lang w:val="en-US" w:eastAsia="zh-CN"/>
        </w:rPr>
        <w:t>享有</w:t>
      </w:r>
      <w:r>
        <w:rPr>
          <w:rFonts w:hint="eastAsia" w:ascii="宋体" w:hAnsi="宋体" w:cs="宋体"/>
          <w:b w:val="0"/>
          <w:bCs/>
          <w:color w:val="auto"/>
          <w:kern w:val="0"/>
          <w:sz w:val="24"/>
          <w:szCs w:val="24"/>
          <w:shd w:val="clear" w:color="auto" w:fill="FFFFFF"/>
          <w:lang w:val="en-US" w:eastAsia="zh-CN"/>
        </w:rPr>
        <w:t>中标方提供</w:t>
      </w:r>
      <w:r>
        <w:rPr>
          <w:rFonts w:hint="eastAsia" w:ascii="宋体" w:hAnsi="宋体" w:eastAsia="宋体" w:cs="宋体"/>
          <w:b w:val="0"/>
          <w:bCs/>
          <w:color w:val="auto"/>
          <w:kern w:val="0"/>
          <w:sz w:val="24"/>
          <w:szCs w:val="24"/>
          <w:shd w:val="clear" w:color="auto" w:fill="FFFFFF"/>
          <w:lang w:val="en-US" w:eastAsia="zh-CN"/>
        </w:rPr>
        <w:t>的竞赛</w:t>
      </w:r>
      <w:r>
        <w:rPr>
          <w:rFonts w:hint="eastAsia" w:ascii="宋体" w:hAnsi="宋体" w:cs="宋体"/>
          <w:b w:val="0"/>
          <w:bCs/>
          <w:color w:val="auto"/>
          <w:kern w:val="0"/>
          <w:sz w:val="24"/>
          <w:szCs w:val="24"/>
          <w:shd w:val="clear" w:color="auto" w:fill="FFFFFF"/>
          <w:lang w:val="en-US" w:eastAsia="zh-CN"/>
        </w:rPr>
        <w:t>培训产品</w:t>
      </w:r>
      <w:r>
        <w:rPr>
          <w:rFonts w:hint="eastAsia" w:ascii="宋体" w:hAnsi="宋体" w:eastAsia="宋体" w:cs="宋体"/>
          <w:b w:val="0"/>
          <w:bCs/>
          <w:color w:val="auto"/>
          <w:kern w:val="0"/>
          <w:sz w:val="24"/>
          <w:szCs w:val="24"/>
          <w:shd w:val="clear" w:color="auto" w:fill="FFFFFF"/>
          <w:lang w:val="en-US" w:eastAsia="zh-CN"/>
        </w:rPr>
        <w:t>使用权。</w:t>
      </w:r>
    </w:p>
    <w:p w14:paraId="63D74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color="auto" w:fill="FFFFFF"/>
          <w:lang w:val="en-US" w:eastAsia="zh-CN"/>
        </w:rPr>
        <w:t>2、</w:t>
      </w:r>
      <w:r>
        <w:rPr>
          <w:rFonts w:hint="eastAsia" w:ascii="宋体" w:hAnsi="宋体" w:eastAsia="宋体" w:cs="宋体"/>
          <w:b w:val="0"/>
          <w:bCs/>
          <w:color w:val="auto"/>
          <w:kern w:val="0"/>
          <w:sz w:val="24"/>
          <w:szCs w:val="24"/>
          <w:shd w:val="clear" w:color="auto" w:fill="FFFFFF"/>
          <w:lang w:val="en-US" w:eastAsia="zh-Hans"/>
        </w:rPr>
        <w:t>课程交付</w:t>
      </w:r>
      <w:r>
        <w:rPr>
          <w:rFonts w:hint="eastAsia" w:ascii="宋体" w:hAnsi="宋体" w:eastAsia="宋体" w:cs="宋体"/>
          <w:b w:val="0"/>
          <w:bCs/>
          <w:color w:val="auto"/>
          <w:kern w:val="0"/>
          <w:sz w:val="24"/>
          <w:szCs w:val="24"/>
          <w:shd w:val="clear" w:color="auto" w:fill="FFFFFF"/>
          <w:lang w:val="en-US" w:eastAsia="zh-CN"/>
        </w:rPr>
        <w:t>技术问题</w:t>
      </w:r>
    </w:p>
    <w:p w14:paraId="17A67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rPr>
      </w:pPr>
      <w:r>
        <w:rPr>
          <w:rFonts w:hint="eastAsia" w:ascii="宋体" w:hAnsi="宋体" w:cs="宋体"/>
          <w:b w:val="0"/>
          <w:bCs/>
          <w:color w:val="auto"/>
          <w:kern w:val="0"/>
          <w:sz w:val="24"/>
          <w:szCs w:val="24"/>
          <w:shd w:val="clear" w:fill="FFFFFF"/>
          <w:lang w:val="en-US" w:eastAsia="zh-CN" w:bidi="ar-SA"/>
        </w:rPr>
        <w:t>①</w:t>
      </w:r>
      <w:r>
        <w:rPr>
          <w:rFonts w:hint="eastAsia" w:ascii="宋体" w:hAnsi="宋体" w:eastAsia="宋体" w:cs="宋体"/>
          <w:b w:val="0"/>
          <w:bCs/>
          <w:color w:val="auto"/>
          <w:kern w:val="0"/>
          <w:sz w:val="24"/>
          <w:szCs w:val="24"/>
          <w:shd w:val="clear" w:color="auto" w:fill="FFFFFF"/>
          <w:lang w:val="en-US" w:eastAsia="zh-CN"/>
        </w:rPr>
        <w:t>按进度推进课程，提前告知下一</w:t>
      </w:r>
      <w:r>
        <w:rPr>
          <w:rFonts w:hint="eastAsia" w:ascii="宋体" w:hAnsi="宋体" w:cs="宋体"/>
          <w:b w:val="0"/>
          <w:bCs/>
          <w:color w:val="auto"/>
          <w:kern w:val="0"/>
          <w:sz w:val="24"/>
          <w:szCs w:val="24"/>
          <w:shd w:val="clear" w:color="auto" w:fill="FFFFFF"/>
          <w:lang w:val="en-US" w:eastAsia="zh-CN"/>
        </w:rPr>
        <w:t>次</w:t>
      </w:r>
      <w:r>
        <w:rPr>
          <w:rFonts w:hint="eastAsia" w:ascii="宋体" w:hAnsi="宋体" w:eastAsia="宋体" w:cs="宋体"/>
          <w:b w:val="0"/>
          <w:bCs/>
          <w:color w:val="auto"/>
          <w:kern w:val="0"/>
          <w:sz w:val="24"/>
          <w:szCs w:val="24"/>
          <w:shd w:val="clear" w:color="auto" w:fill="FFFFFF"/>
          <w:lang w:val="en-US" w:eastAsia="zh-CN"/>
        </w:rPr>
        <w:t>课程时间，</w:t>
      </w:r>
      <w:r>
        <w:rPr>
          <w:rFonts w:hint="eastAsia" w:ascii="宋体" w:hAnsi="宋体" w:cs="宋体"/>
          <w:b w:val="0"/>
          <w:bCs/>
          <w:color w:val="auto"/>
          <w:kern w:val="0"/>
          <w:sz w:val="24"/>
          <w:szCs w:val="24"/>
          <w:shd w:val="clear" w:color="auto" w:fill="FFFFFF"/>
          <w:lang w:val="en-US" w:eastAsia="zh-CN"/>
        </w:rPr>
        <w:t>特殊情况与学校协商调整</w:t>
      </w:r>
      <w:r>
        <w:rPr>
          <w:rFonts w:hint="eastAsia" w:ascii="宋体" w:hAnsi="宋体" w:eastAsia="宋体" w:cs="宋体"/>
          <w:b w:val="0"/>
          <w:bCs/>
          <w:color w:val="auto"/>
          <w:kern w:val="0"/>
          <w:sz w:val="24"/>
          <w:szCs w:val="24"/>
          <w:shd w:val="clear" w:color="auto" w:fill="FFFFFF"/>
          <w:lang w:val="en-US" w:eastAsia="zh-CN"/>
        </w:rPr>
        <w:t>；</w:t>
      </w:r>
    </w:p>
    <w:p w14:paraId="5923F02F">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宋体" w:hAnsi="宋体" w:eastAsia="宋体" w:cs="宋体"/>
          <w:b w:val="0"/>
          <w:bCs/>
          <w:color w:val="auto"/>
          <w:kern w:val="0"/>
          <w:sz w:val="21"/>
          <w:szCs w:val="21"/>
          <w:shd w:val="clear" w:color="auto" w:fill="FFFFFF"/>
          <w:lang w:val="en-US" w:eastAsia="zh-Hans"/>
        </w:rPr>
      </w:pPr>
      <w:r>
        <w:rPr>
          <w:rFonts w:hint="eastAsia" w:ascii="宋体" w:hAnsi="宋体" w:cs="宋体"/>
          <w:b w:val="0"/>
          <w:bCs/>
          <w:color w:val="auto"/>
          <w:kern w:val="0"/>
          <w:sz w:val="24"/>
          <w:szCs w:val="24"/>
          <w:shd w:val="clear" w:color="auto" w:fill="FFFFFF"/>
          <w:lang w:val="en-US" w:eastAsia="zh-CN"/>
        </w:rPr>
        <w:t>学</w:t>
      </w:r>
      <w:r>
        <w:rPr>
          <w:rFonts w:hint="eastAsia" w:ascii="宋体" w:hAnsi="宋体" w:eastAsia="宋体" w:cs="宋体"/>
          <w:b w:val="0"/>
          <w:bCs/>
          <w:color w:val="auto"/>
          <w:kern w:val="0"/>
          <w:sz w:val="24"/>
          <w:szCs w:val="24"/>
          <w:shd w:val="clear" w:color="auto" w:fill="FFFFFF"/>
          <w:lang w:val="en-US" w:eastAsia="zh-Hans"/>
        </w:rPr>
        <w:t>校有权对课程</w:t>
      </w:r>
      <w:r>
        <w:rPr>
          <w:rFonts w:hint="eastAsia" w:ascii="宋体" w:hAnsi="宋体" w:cs="宋体"/>
          <w:b w:val="0"/>
          <w:bCs/>
          <w:color w:val="auto"/>
          <w:kern w:val="0"/>
          <w:sz w:val="24"/>
          <w:szCs w:val="24"/>
          <w:shd w:val="clear" w:color="auto" w:fill="FFFFFF"/>
          <w:lang w:val="en-US" w:eastAsia="zh-CN"/>
        </w:rPr>
        <w:t>授课</w:t>
      </w:r>
      <w:r>
        <w:rPr>
          <w:rFonts w:hint="eastAsia" w:ascii="宋体" w:hAnsi="宋体" w:eastAsia="宋体" w:cs="宋体"/>
          <w:b w:val="0"/>
          <w:bCs/>
          <w:color w:val="auto"/>
          <w:kern w:val="0"/>
          <w:sz w:val="24"/>
          <w:szCs w:val="24"/>
          <w:shd w:val="clear" w:color="auto" w:fill="FFFFFF"/>
          <w:lang w:val="en-US" w:eastAsia="zh-Hans"/>
        </w:rPr>
        <w:t>进行监督，并提出改进</w:t>
      </w:r>
      <w:r>
        <w:rPr>
          <w:rFonts w:hint="eastAsia" w:ascii="宋体" w:hAnsi="宋体" w:cs="宋体"/>
          <w:b w:val="0"/>
          <w:bCs/>
          <w:color w:val="auto"/>
          <w:kern w:val="0"/>
          <w:sz w:val="24"/>
          <w:szCs w:val="24"/>
          <w:shd w:val="clear" w:color="auto" w:fill="FFFFFF"/>
          <w:lang w:val="en-US" w:eastAsia="zh-CN"/>
        </w:rPr>
        <w:t>意见，</w:t>
      </w:r>
      <w:r>
        <w:rPr>
          <w:rFonts w:hint="eastAsia" w:ascii="宋体" w:hAnsi="宋体" w:eastAsia="宋体" w:cs="宋体"/>
          <w:b w:val="0"/>
          <w:bCs/>
          <w:color w:val="auto"/>
          <w:kern w:val="0"/>
          <w:sz w:val="24"/>
          <w:szCs w:val="24"/>
          <w:shd w:val="clear" w:color="auto" w:fill="FFFFFF"/>
          <w:lang w:val="en-US" w:eastAsia="zh-CN"/>
        </w:rPr>
        <w:t>合作方</w:t>
      </w:r>
      <w:r>
        <w:rPr>
          <w:rFonts w:hint="eastAsia" w:ascii="宋体" w:hAnsi="宋体" w:eastAsia="宋体" w:cs="宋体"/>
          <w:b w:val="0"/>
          <w:bCs/>
          <w:color w:val="auto"/>
          <w:kern w:val="0"/>
          <w:sz w:val="24"/>
          <w:szCs w:val="24"/>
          <w:shd w:val="clear" w:color="auto" w:fill="FFFFFF"/>
          <w:lang w:val="en-US" w:eastAsia="zh-Hans"/>
        </w:rPr>
        <w:t>需根据反馈</w:t>
      </w:r>
      <w:r>
        <w:rPr>
          <w:rFonts w:hint="eastAsia" w:ascii="宋体" w:hAnsi="宋体" w:eastAsia="宋体" w:cs="宋体"/>
          <w:b w:val="0"/>
          <w:bCs/>
          <w:color w:val="auto"/>
          <w:kern w:val="0"/>
          <w:sz w:val="24"/>
          <w:szCs w:val="24"/>
          <w:shd w:val="clear" w:color="auto" w:fill="FFFFFF"/>
          <w:lang w:val="en-US" w:eastAsia="zh-CN"/>
        </w:rPr>
        <w:t>建议</w:t>
      </w:r>
      <w:r>
        <w:rPr>
          <w:rFonts w:hint="eastAsia" w:ascii="宋体" w:hAnsi="宋体" w:eastAsia="宋体" w:cs="宋体"/>
          <w:b w:val="0"/>
          <w:bCs/>
          <w:color w:val="auto"/>
          <w:kern w:val="0"/>
          <w:sz w:val="24"/>
          <w:szCs w:val="24"/>
          <w:shd w:val="clear" w:color="auto" w:fill="FFFFFF"/>
          <w:lang w:val="en-US" w:eastAsia="zh-Hans"/>
        </w:rPr>
        <w:t>整</w:t>
      </w:r>
      <w:r>
        <w:rPr>
          <w:rFonts w:hint="eastAsia" w:ascii="宋体" w:hAnsi="宋体" w:eastAsia="宋体" w:cs="宋体"/>
          <w:b w:val="0"/>
          <w:bCs/>
          <w:color w:val="auto"/>
          <w:kern w:val="0"/>
          <w:sz w:val="24"/>
          <w:szCs w:val="24"/>
          <w:shd w:val="clear" w:color="auto" w:fill="FFFFFF"/>
          <w:lang w:val="en-US" w:eastAsia="zh-CN"/>
        </w:rPr>
        <w:t>改</w:t>
      </w:r>
      <w:r>
        <w:rPr>
          <w:rFonts w:hint="eastAsia" w:ascii="宋体" w:hAnsi="宋体" w:eastAsia="宋体" w:cs="宋体"/>
          <w:b w:val="0"/>
          <w:bCs/>
          <w:color w:val="auto"/>
          <w:kern w:val="0"/>
          <w:sz w:val="21"/>
          <w:szCs w:val="21"/>
          <w:shd w:val="clear" w:color="auto" w:fill="FFFFFF"/>
          <w:lang w:val="en-US" w:eastAsia="zh-Hans"/>
        </w:rPr>
        <w:t>。</w:t>
      </w:r>
    </w:p>
    <w:bookmarkEnd w:id="0"/>
    <w:p w14:paraId="25318CC7">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Calibri" w:hAnsi="Calibri"/>
          <w:color w:val="auto"/>
          <w:sz w:val="24"/>
          <w:szCs w:val="24"/>
          <w:lang w:val="en-US" w:eastAsia="zh-CN"/>
        </w:rPr>
      </w:pPr>
      <w:r>
        <w:rPr>
          <w:rFonts w:hint="eastAsia" w:ascii="Calibri" w:hAnsi="Calibri"/>
          <w:b/>
          <w:bCs/>
          <w:color w:val="auto"/>
          <w:sz w:val="24"/>
          <w:szCs w:val="24"/>
          <w:lang w:val="en-US" w:eastAsia="zh-CN"/>
        </w:rPr>
        <w:t>（三）付款条件</w:t>
      </w:r>
    </w:p>
    <w:p w14:paraId="3D6D8CB4">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宋体" w:hAnsi="宋体" w:cs="宋体"/>
          <w:bCs/>
          <w:color w:val="auto"/>
          <w:kern w:val="0"/>
          <w:sz w:val="24"/>
          <w:szCs w:val="24"/>
          <w:highlight w:val="none"/>
          <w:shd w:val="clear" w:color="auto" w:fill="FFFFFF"/>
          <w:lang w:val="en-US" w:eastAsia="zh-CN"/>
        </w:rPr>
      </w:pPr>
      <w:r>
        <w:rPr>
          <w:rFonts w:hint="eastAsia" w:ascii="Calibri" w:hAnsi="Calibri"/>
          <w:color w:val="auto"/>
          <w:sz w:val="24"/>
          <w:szCs w:val="24"/>
          <w:highlight w:val="none"/>
          <w:lang w:val="en-US" w:eastAsia="zh-CN"/>
        </w:rPr>
        <w:t>①付款方式：</w:t>
      </w:r>
      <w:r>
        <w:rPr>
          <w:rFonts w:hint="eastAsia" w:ascii="宋体" w:hAnsi="宋体" w:cs="宋体"/>
          <w:b/>
          <w:bCs w:val="0"/>
          <w:color w:val="auto"/>
          <w:kern w:val="0"/>
          <w:sz w:val="24"/>
          <w:szCs w:val="24"/>
          <w:highlight w:val="none"/>
          <w:u w:val="none"/>
          <w:shd w:val="clear" w:color="auto" w:fill="FFFFFF"/>
          <w:lang w:val="en-US" w:eastAsia="zh-CN"/>
        </w:rPr>
        <w:t>本项目分两次付款。2026年5月服务内容验收合格后付款50%，11月份项目结束验收合格后根据履约评价累加百分比情况支付余款。</w:t>
      </w:r>
    </w:p>
    <w:p w14:paraId="3309BF9A">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Calibri" w:hAnsi="Calibri"/>
          <w:color w:val="auto"/>
          <w:sz w:val="24"/>
          <w:szCs w:val="24"/>
          <w:lang w:val="en-US" w:eastAsia="zh-CN"/>
        </w:rPr>
      </w:pPr>
      <w:r>
        <w:rPr>
          <w:rFonts w:hint="eastAsia" w:ascii="Calibri" w:hAnsi="Calibri"/>
          <w:b/>
          <w:bCs/>
          <w:color w:val="auto"/>
          <w:sz w:val="24"/>
          <w:szCs w:val="24"/>
          <w:lang w:val="en-US" w:eastAsia="zh-CN"/>
        </w:rPr>
        <w:t>（四）其他有关说明：</w:t>
      </w:r>
    </w:p>
    <w:bookmarkEnd w:id="1"/>
    <w:p w14:paraId="0D037F2D">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Calibri" w:hAnsi="Calibri"/>
          <w:color w:val="auto"/>
          <w:sz w:val="24"/>
          <w:szCs w:val="24"/>
          <w:lang w:val="en-US" w:eastAsia="zh-CN"/>
        </w:rPr>
      </w:pPr>
      <w:r>
        <w:rPr>
          <w:rFonts w:hint="eastAsia" w:ascii="Calibri" w:hAnsi="Calibri"/>
          <w:color w:val="auto"/>
          <w:sz w:val="24"/>
          <w:szCs w:val="24"/>
          <w:lang w:val="en-US" w:eastAsia="zh-CN"/>
        </w:rPr>
        <w:t>①采购人保留对于报价供应商所提供的数据及书面证明资料进行外调核查的权利。</w:t>
      </w:r>
    </w:p>
    <w:p w14:paraId="11F3A0CC">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Calibri" w:hAnsi="Calibri"/>
          <w:color w:val="auto"/>
          <w:sz w:val="24"/>
          <w:szCs w:val="24"/>
          <w:lang w:val="en-US" w:eastAsia="zh-CN"/>
        </w:rPr>
      </w:pPr>
      <w:r>
        <w:rPr>
          <w:rFonts w:hint="eastAsia" w:ascii="Calibri" w:hAnsi="Calibri"/>
          <w:color w:val="auto"/>
          <w:sz w:val="24"/>
          <w:szCs w:val="24"/>
          <w:lang w:val="en-US" w:eastAsia="zh-CN"/>
        </w:rPr>
        <w:t>②本项目总报价包括无锡一中化学竞赛培训服务所涉及的一切费用，具体包括制作成果、管理、咨询、分析、报告编制刊印费、专家费、政策性文件耗材、通讯、培训费用、办公设备、</w:t>
      </w:r>
      <w:r>
        <w:rPr>
          <w:rFonts w:hint="eastAsia" w:ascii="Calibri" w:hAnsi="Calibri"/>
          <w:color w:val="auto"/>
          <w:sz w:val="24"/>
          <w:szCs w:val="24"/>
          <w:highlight w:val="none"/>
          <w:lang w:val="en-US" w:eastAsia="zh-CN"/>
        </w:rPr>
        <w:t>器材</w:t>
      </w:r>
      <w:r>
        <w:rPr>
          <w:rFonts w:hint="eastAsia" w:ascii="Calibri" w:hAnsi="Calibri"/>
          <w:color w:val="auto"/>
          <w:sz w:val="24"/>
          <w:szCs w:val="24"/>
          <w:lang w:val="en-US" w:eastAsia="zh-CN"/>
        </w:rPr>
        <w:t xml:space="preserve">、各种税费、人工、保险、劳保、售后服务费用以及相关知识产权、利润、税金、政策性文件规定及合同包含的所有风险、责任等各项应有费用。 </w:t>
      </w:r>
    </w:p>
    <w:p w14:paraId="00A0BBB8">
      <w:pPr>
        <w:keepNext w:val="0"/>
        <w:keepLines w:val="0"/>
        <w:pageBreakBefore w:val="0"/>
        <w:tabs>
          <w:tab w:val="left" w:pos="525"/>
          <w:tab w:val="left" w:pos="1050"/>
        </w:tabs>
        <w:kinsoku/>
        <w:wordWrap/>
        <w:overflowPunct/>
        <w:topLinePunct/>
        <w:bidi w:val="0"/>
        <w:spacing w:line="360" w:lineRule="auto"/>
        <w:ind w:firstLine="480" w:firstLineChars="200"/>
        <w:rPr>
          <w:rFonts w:hint="eastAsia" w:ascii="Calibri" w:hAnsi="Calibri"/>
          <w:color w:val="auto"/>
          <w:sz w:val="24"/>
          <w:szCs w:val="24"/>
          <w:lang w:val="en-US" w:eastAsia="zh-CN"/>
        </w:rPr>
      </w:pPr>
      <w:r>
        <w:rPr>
          <w:rFonts w:hint="eastAsia" w:ascii="Calibri" w:hAnsi="Calibri"/>
          <w:color w:val="auto"/>
          <w:sz w:val="24"/>
          <w:szCs w:val="24"/>
          <w:lang w:val="en-US" w:eastAsia="zh-CN"/>
        </w:rPr>
        <w:t>③投标供应商必须在满足比选文件要求的基础上进行报价，对采购需求的响应情况应在响应文件中详细说明。</w:t>
      </w:r>
    </w:p>
    <w:bookmarkEnd w:id="2"/>
    <w:p w14:paraId="28894DA1">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jc w:val="left"/>
        <w:textAlignment w:val="baseline"/>
        <w:rPr>
          <w:rFonts w:hint="default" w:ascii="宋体" w:hAnsi="宋体" w:cs="宋体"/>
          <w:b w:val="0"/>
          <w:bCs w:val="0"/>
          <w:snapToGrid w:val="0"/>
          <w:color w:val="auto"/>
          <w:kern w:val="0"/>
          <w:sz w:val="24"/>
          <w:szCs w:val="21"/>
          <w:highlight w:val="none"/>
          <w:lang w:val="en-US" w:eastAsia="zh-CN"/>
        </w:rPr>
      </w:pPr>
      <w:r>
        <w:rPr>
          <w:rFonts w:hint="eastAsia" w:ascii="Calibri" w:hAnsi="Calibri"/>
          <w:color w:val="auto"/>
          <w:sz w:val="24"/>
          <w:szCs w:val="24"/>
          <w:lang w:val="en-US" w:eastAsia="zh-CN"/>
        </w:rPr>
        <w:t>④代理服务费：</w:t>
      </w:r>
      <w:r>
        <w:rPr>
          <w:rFonts w:ascii="宋体" w:hAnsi="宋体" w:eastAsia="宋体" w:cs="宋体"/>
          <w:color w:val="auto"/>
          <w:sz w:val="24"/>
          <w:szCs w:val="24"/>
          <w:highlight w:val="none"/>
        </w:rPr>
        <w:t>本项目由</w:t>
      </w:r>
      <w:r>
        <w:rPr>
          <w:rFonts w:hint="eastAsia" w:ascii="宋体" w:hAnsi="宋体" w:cs="宋体"/>
          <w:color w:val="auto"/>
          <w:sz w:val="24"/>
          <w:szCs w:val="24"/>
          <w:highlight w:val="none"/>
          <w:lang w:eastAsia="zh-CN"/>
        </w:rPr>
        <w:t>江苏</w:t>
      </w:r>
      <w:r>
        <w:rPr>
          <w:rFonts w:hint="eastAsia" w:ascii="宋体" w:hAnsi="宋体" w:cs="宋体"/>
          <w:color w:val="auto"/>
          <w:sz w:val="24"/>
          <w:szCs w:val="24"/>
          <w:highlight w:val="none"/>
          <w:lang w:val="en-US" w:eastAsia="zh-CN"/>
        </w:rPr>
        <w:t>新鑫工程咨询有限公司</w:t>
      </w:r>
      <w:r>
        <w:rPr>
          <w:rFonts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张媛媛13395118686</w:t>
      </w:r>
      <w:r>
        <w:rPr>
          <w:rFonts w:ascii="宋体" w:hAnsi="宋体" w:eastAsia="宋体" w:cs="宋体"/>
          <w:color w:val="auto"/>
          <w:sz w:val="24"/>
          <w:szCs w:val="24"/>
          <w:highlight w:val="none"/>
        </w:rPr>
        <w:t>）代理</w:t>
      </w:r>
      <w:r>
        <w:rPr>
          <w:rFonts w:hint="eastAsia" w:ascii="宋体" w:hAnsi="宋体" w:cs="宋体"/>
          <w:color w:val="auto"/>
          <w:sz w:val="24"/>
          <w:szCs w:val="24"/>
          <w:highlight w:val="none"/>
          <w:lang w:eastAsia="zh-CN"/>
        </w:rPr>
        <w:t>，</w:t>
      </w:r>
      <w:r>
        <w:rPr>
          <w:rFonts w:hint="eastAsia" w:ascii="宋体" w:hAnsi="宋体" w:eastAsia="宋体" w:cs="宋体"/>
          <w:b w:val="0"/>
          <w:bCs w:val="0"/>
          <w:snapToGrid w:val="0"/>
          <w:color w:val="auto"/>
          <w:kern w:val="0"/>
          <w:sz w:val="24"/>
          <w:szCs w:val="21"/>
          <w:highlight w:val="none"/>
          <w:lang w:val="en-US" w:eastAsia="zh-CN"/>
        </w:rPr>
        <w:t>代理服务费由中标供应商支付，代理服务费收费标准：</w:t>
      </w:r>
      <w:r>
        <w:rPr>
          <w:rFonts w:hint="eastAsia" w:ascii="宋体" w:hAnsi="宋体" w:cs="宋体"/>
          <w:b w:val="0"/>
          <w:bCs w:val="0"/>
          <w:snapToGrid w:val="0"/>
          <w:color w:val="auto"/>
          <w:kern w:val="0"/>
          <w:sz w:val="24"/>
          <w:szCs w:val="21"/>
          <w:highlight w:val="none"/>
          <w:lang w:val="en-US" w:eastAsia="zh-CN"/>
        </w:rPr>
        <w:t>2000元</w:t>
      </w:r>
      <w:r>
        <w:rPr>
          <w:rFonts w:hint="eastAsia" w:ascii="宋体" w:hAnsi="宋体" w:eastAsia="宋体" w:cs="宋体"/>
          <w:b w:val="0"/>
          <w:bCs w:val="0"/>
          <w:snapToGrid w:val="0"/>
          <w:color w:val="auto"/>
          <w:kern w:val="0"/>
          <w:sz w:val="24"/>
          <w:szCs w:val="21"/>
          <w:highlight w:val="none"/>
          <w:lang w:val="en-US" w:eastAsia="zh-CN"/>
        </w:rPr>
        <w:t>。</w:t>
      </w:r>
    </w:p>
    <w:p w14:paraId="19C71255">
      <w:pPr>
        <w:spacing w:line="360" w:lineRule="auto"/>
        <w:ind w:firstLine="560" w:firstLineChars="200"/>
        <w:jc w:val="center"/>
        <w:rPr>
          <w:rFonts w:hint="eastAsia" w:ascii="黑体" w:hAnsi="宋体" w:eastAsia="黑体"/>
          <w:b/>
          <w:sz w:val="28"/>
          <w:szCs w:val="28"/>
          <w:lang w:val="en-US" w:eastAsia="zh-CN"/>
        </w:rPr>
      </w:pPr>
    </w:p>
    <w:p w14:paraId="05CCBA1D">
      <w:pPr>
        <w:rPr>
          <w:rFonts w:ascii="黑体" w:eastAsia="黑体"/>
          <w:bCs/>
          <w:sz w:val="28"/>
          <w:szCs w:val="28"/>
        </w:rPr>
      </w:pPr>
    </w:p>
    <w:p w14:paraId="7D00F6BA">
      <w:pPr>
        <w:rPr>
          <w:rFonts w:ascii="黑体" w:eastAsia="黑体"/>
          <w:bCs/>
          <w:sz w:val="28"/>
          <w:szCs w:val="28"/>
        </w:rPr>
        <w:sectPr>
          <w:footerReference r:id="rId3" w:type="default"/>
          <w:footerReference r:id="rId4" w:type="even"/>
          <w:pgSz w:w="11906" w:h="16838"/>
          <w:pgMar w:top="567" w:right="851" w:bottom="567" w:left="1134" w:header="624" w:footer="907" w:gutter="0"/>
          <w:pgNumType w:start="0"/>
          <w:cols w:space="720" w:num="1"/>
          <w:titlePg/>
          <w:docGrid w:type="linesAndChars" w:linePitch="312" w:charSpace="0"/>
        </w:sectPr>
      </w:pPr>
    </w:p>
    <w:p w14:paraId="2A35C82F">
      <w:pPr>
        <w:widowControl/>
        <w:jc w:val="center"/>
        <w:rPr>
          <w:rFonts w:hint="eastAsia" w:ascii="黑体" w:hAnsi="黑体" w:eastAsia="黑体" w:cs="黑体"/>
          <w:sz w:val="28"/>
          <w:highlight w:val="none"/>
        </w:rPr>
      </w:pPr>
      <w:r>
        <w:rPr>
          <w:rFonts w:hint="eastAsia" w:ascii="黑体" w:hAnsi="黑体" w:eastAsia="黑体" w:cs="黑体"/>
          <w:sz w:val="28"/>
          <w:highlight w:val="none"/>
        </w:rPr>
        <w:t>履约评价表</w:t>
      </w:r>
    </w:p>
    <w:tbl>
      <w:tblPr>
        <w:tblStyle w:val="2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240"/>
        <w:gridCol w:w="4819"/>
        <w:gridCol w:w="3119"/>
        <w:gridCol w:w="992"/>
        <w:gridCol w:w="1276"/>
      </w:tblGrid>
      <w:tr w14:paraId="58D3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0"/>
            <w:vAlign w:val="center"/>
          </w:tcPr>
          <w:p w14:paraId="667580EC">
            <w:pPr>
              <w:widowControl/>
              <w:jc w:val="center"/>
              <w:rPr>
                <w:rFonts w:hint="eastAsia" w:ascii="宋体" w:hAnsi="宋体" w:cs="宋体"/>
                <w:b/>
                <w:color w:val="000000"/>
                <w:kern w:val="0"/>
                <w:sz w:val="24"/>
              </w:rPr>
            </w:pPr>
            <w:r>
              <w:rPr>
                <w:rFonts w:hint="eastAsia" w:ascii="宋体" w:hAnsi="宋体" w:cs="宋体"/>
                <w:b/>
                <w:color w:val="000000"/>
                <w:kern w:val="0"/>
                <w:sz w:val="24"/>
              </w:rPr>
              <w:t>考核内容</w:t>
            </w:r>
          </w:p>
        </w:tc>
        <w:tc>
          <w:tcPr>
            <w:tcW w:w="2240" w:type="dxa"/>
            <w:noWrap w:val="0"/>
            <w:vAlign w:val="center"/>
          </w:tcPr>
          <w:p w14:paraId="7ADF75D9">
            <w:pPr>
              <w:widowControl/>
              <w:jc w:val="center"/>
              <w:rPr>
                <w:rFonts w:hint="eastAsia" w:ascii="宋体" w:hAnsi="宋体" w:cs="宋体"/>
                <w:b/>
                <w:color w:val="000000"/>
                <w:kern w:val="0"/>
                <w:sz w:val="24"/>
              </w:rPr>
            </w:pPr>
            <w:r>
              <w:rPr>
                <w:rFonts w:hint="eastAsia" w:ascii="宋体" w:hAnsi="宋体" w:cs="宋体"/>
                <w:b/>
                <w:color w:val="000000"/>
                <w:kern w:val="0"/>
                <w:sz w:val="24"/>
              </w:rPr>
              <w:t>考核标准</w:t>
            </w:r>
          </w:p>
        </w:tc>
        <w:tc>
          <w:tcPr>
            <w:tcW w:w="4819" w:type="dxa"/>
            <w:noWrap w:val="0"/>
            <w:vAlign w:val="center"/>
          </w:tcPr>
          <w:p w14:paraId="2DF10968">
            <w:pPr>
              <w:widowControl/>
              <w:jc w:val="center"/>
              <w:rPr>
                <w:rFonts w:hint="eastAsia" w:ascii="宋体" w:hAnsi="宋体" w:cs="宋体"/>
                <w:b/>
                <w:color w:val="000000"/>
                <w:kern w:val="0"/>
                <w:sz w:val="24"/>
              </w:rPr>
            </w:pPr>
            <w:r>
              <w:rPr>
                <w:rFonts w:hint="eastAsia" w:ascii="宋体" w:hAnsi="宋体" w:cs="宋体"/>
                <w:b/>
                <w:color w:val="000000"/>
                <w:kern w:val="0"/>
                <w:sz w:val="24"/>
              </w:rPr>
              <w:t>说明</w:t>
            </w:r>
          </w:p>
        </w:tc>
        <w:tc>
          <w:tcPr>
            <w:tcW w:w="3119" w:type="dxa"/>
            <w:noWrap w:val="0"/>
            <w:vAlign w:val="center"/>
          </w:tcPr>
          <w:p w14:paraId="38DDF9C7">
            <w:pPr>
              <w:widowControl/>
              <w:jc w:val="center"/>
              <w:rPr>
                <w:rFonts w:hint="eastAsia" w:ascii="宋体" w:hAnsi="宋体" w:cs="宋体"/>
                <w:b/>
                <w:color w:val="000000"/>
                <w:kern w:val="0"/>
                <w:sz w:val="24"/>
              </w:rPr>
            </w:pPr>
            <w:r>
              <w:rPr>
                <w:rFonts w:hint="eastAsia" w:ascii="宋体" w:hAnsi="宋体" w:cs="宋体"/>
                <w:b/>
                <w:color w:val="000000"/>
                <w:kern w:val="0"/>
                <w:sz w:val="24"/>
              </w:rPr>
              <w:t>考核分数及扣分标准</w:t>
            </w:r>
          </w:p>
        </w:tc>
        <w:tc>
          <w:tcPr>
            <w:tcW w:w="992" w:type="dxa"/>
            <w:noWrap w:val="0"/>
            <w:vAlign w:val="center"/>
          </w:tcPr>
          <w:p w14:paraId="7814EE7E">
            <w:pPr>
              <w:widowControl/>
              <w:jc w:val="center"/>
              <w:rPr>
                <w:rFonts w:hint="eastAsia" w:ascii="宋体" w:hAnsi="宋体" w:cs="宋体"/>
                <w:b/>
                <w:color w:val="000000"/>
                <w:kern w:val="0"/>
                <w:sz w:val="24"/>
              </w:rPr>
            </w:pPr>
            <w:r>
              <w:rPr>
                <w:rFonts w:hint="eastAsia" w:ascii="宋体" w:hAnsi="宋体" w:cs="宋体"/>
                <w:b/>
                <w:color w:val="000000"/>
                <w:kern w:val="0"/>
                <w:sz w:val="24"/>
              </w:rPr>
              <w:t>考核分</w:t>
            </w:r>
          </w:p>
        </w:tc>
        <w:tc>
          <w:tcPr>
            <w:tcW w:w="1276" w:type="dxa"/>
            <w:noWrap w:val="0"/>
            <w:vAlign w:val="center"/>
          </w:tcPr>
          <w:p w14:paraId="6D4ECD61">
            <w:pPr>
              <w:widowControl/>
              <w:jc w:val="center"/>
              <w:rPr>
                <w:rFonts w:hint="eastAsia" w:ascii="宋体" w:hAnsi="宋体" w:cs="宋体"/>
                <w:b/>
                <w:color w:val="000000"/>
                <w:kern w:val="0"/>
                <w:sz w:val="24"/>
              </w:rPr>
            </w:pPr>
            <w:r>
              <w:rPr>
                <w:rFonts w:hint="eastAsia" w:ascii="宋体" w:hAnsi="宋体" w:cs="宋体"/>
                <w:b/>
                <w:color w:val="000000"/>
                <w:kern w:val="0"/>
                <w:sz w:val="24"/>
              </w:rPr>
              <w:t>扣分原因</w:t>
            </w:r>
          </w:p>
        </w:tc>
      </w:tr>
      <w:tr w14:paraId="37FF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96" w:type="dxa"/>
            <w:vMerge w:val="restart"/>
            <w:noWrap w:val="0"/>
            <w:vAlign w:val="center"/>
          </w:tcPr>
          <w:p w14:paraId="44F459E6">
            <w:pPr>
              <w:widowControl/>
              <w:jc w:val="center"/>
              <w:rPr>
                <w:rFonts w:ascii="宋体" w:hAnsi="宋体" w:cs="宋体"/>
                <w:color w:val="000000"/>
                <w:kern w:val="0"/>
                <w:sz w:val="24"/>
              </w:rPr>
            </w:pPr>
            <w:r>
              <w:rPr>
                <w:rFonts w:hint="eastAsia" w:ascii="宋体" w:hAnsi="宋体" w:cs="宋体"/>
                <w:color w:val="000000"/>
                <w:kern w:val="0"/>
                <w:sz w:val="24"/>
              </w:rPr>
              <w:t>课程设置及教学过程评价</w:t>
            </w:r>
          </w:p>
          <w:p w14:paraId="2A0A5F47">
            <w:pPr>
              <w:widowControl/>
              <w:jc w:val="center"/>
              <w:rPr>
                <w:rFonts w:hint="eastAsia" w:ascii="宋体" w:hAnsi="宋体" w:cs="宋体"/>
                <w:color w:val="000000"/>
                <w:kern w:val="0"/>
                <w:sz w:val="24"/>
              </w:rPr>
            </w:pPr>
            <w:r>
              <w:rPr>
                <w:rFonts w:hint="eastAsia" w:ascii="宋体" w:hAnsi="宋体" w:cs="宋体"/>
                <w:color w:val="000000"/>
                <w:kern w:val="0"/>
                <w:sz w:val="24"/>
              </w:rPr>
              <w:t>（总分60分）</w:t>
            </w:r>
          </w:p>
        </w:tc>
        <w:tc>
          <w:tcPr>
            <w:tcW w:w="2240" w:type="dxa"/>
            <w:noWrap w:val="0"/>
            <w:vAlign w:val="center"/>
          </w:tcPr>
          <w:p w14:paraId="15A24F9F">
            <w:pPr>
              <w:widowControl/>
              <w:jc w:val="center"/>
              <w:rPr>
                <w:rFonts w:ascii="宋体" w:hAnsi="宋体" w:cs="宋体"/>
                <w:color w:val="000000"/>
                <w:kern w:val="0"/>
                <w:sz w:val="24"/>
              </w:rPr>
            </w:pPr>
            <w:r>
              <w:rPr>
                <w:rFonts w:hint="eastAsia" w:ascii="宋体" w:hAnsi="宋体" w:cs="宋体"/>
                <w:color w:val="000000"/>
                <w:kern w:val="0"/>
                <w:sz w:val="24"/>
              </w:rPr>
              <w:t>课程内容标准</w:t>
            </w:r>
          </w:p>
        </w:tc>
        <w:tc>
          <w:tcPr>
            <w:tcW w:w="4819" w:type="dxa"/>
            <w:noWrap w:val="0"/>
            <w:vAlign w:val="center"/>
          </w:tcPr>
          <w:p w14:paraId="28115398">
            <w:pPr>
              <w:widowControl/>
              <w:jc w:val="left"/>
              <w:rPr>
                <w:rFonts w:ascii="宋体" w:hAnsi="宋体" w:cs="宋体"/>
                <w:color w:val="000000"/>
                <w:kern w:val="0"/>
                <w:sz w:val="24"/>
              </w:rPr>
            </w:pPr>
            <w:r>
              <w:rPr>
                <w:rFonts w:hint="eastAsia" w:ascii="宋体" w:hAnsi="宋体" w:cs="宋体"/>
                <w:color w:val="000000"/>
                <w:kern w:val="0"/>
                <w:sz w:val="24"/>
              </w:rPr>
              <w:t>有详细的课程大纲、教学计划；所授课程要配套提供系统化的课件、试卷等资料。</w:t>
            </w:r>
          </w:p>
        </w:tc>
        <w:tc>
          <w:tcPr>
            <w:tcW w:w="3119" w:type="dxa"/>
            <w:noWrap w:val="0"/>
            <w:vAlign w:val="center"/>
          </w:tcPr>
          <w:p w14:paraId="0125BB86">
            <w:pPr>
              <w:widowControl/>
              <w:jc w:val="left"/>
              <w:rPr>
                <w:rFonts w:ascii="宋体" w:hAnsi="宋体" w:cs="宋体"/>
                <w:color w:val="000000"/>
                <w:kern w:val="0"/>
                <w:sz w:val="24"/>
              </w:rPr>
            </w:pPr>
            <w:r>
              <w:rPr>
                <w:rFonts w:hint="eastAsia" w:ascii="宋体" w:hAnsi="宋体" w:cs="宋体"/>
                <w:color w:val="000000"/>
                <w:kern w:val="0"/>
                <w:sz w:val="24"/>
              </w:rPr>
              <w:t>总计20分，课程大纲5分、计划5分、课件5分、试卷5分。</w:t>
            </w:r>
          </w:p>
        </w:tc>
        <w:tc>
          <w:tcPr>
            <w:tcW w:w="992" w:type="dxa"/>
            <w:vMerge w:val="restart"/>
            <w:noWrap w:val="0"/>
            <w:vAlign w:val="center"/>
          </w:tcPr>
          <w:p w14:paraId="2CEA6125">
            <w:pPr>
              <w:widowControl/>
              <w:jc w:val="center"/>
              <w:rPr>
                <w:rFonts w:hint="eastAsia" w:ascii="宋体" w:hAnsi="宋体" w:cs="宋体"/>
                <w:color w:val="000000"/>
                <w:kern w:val="0"/>
                <w:sz w:val="24"/>
              </w:rPr>
            </w:pPr>
          </w:p>
        </w:tc>
        <w:tc>
          <w:tcPr>
            <w:tcW w:w="1276" w:type="dxa"/>
            <w:vMerge w:val="restart"/>
            <w:noWrap w:val="0"/>
            <w:vAlign w:val="center"/>
          </w:tcPr>
          <w:p w14:paraId="46C64793">
            <w:pPr>
              <w:widowControl/>
              <w:jc w:val="center"/>
              <w:rPr>
                <w:rFonts w:hint="eastAsia" w:ascii="宋体" w:hAnsi="宋体" w:cs="宋体"/>
                <w:color w:val="000000"/>
                <w:kern w:val="0"/>
                <w:sz w:val="24"/>
              </w:rPr>
            </w:pPr>
          </w:p>
        </w:tc>
      </w:tr>
      <w:tr w14:paraId="45D8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96" w:type="dxa"/>
            <w:vMerge w:val="continue"/>
            <w:noWrap w:val="0"/>
            <w:vAlign w:val="center"/>
          </w:tcPr>
          <w:p w14:paraId="1D7F7718">
            <w:pPr>
              <w:widowControl/>
              <w:jc w:val="center"/>
              <w:rPr>
                <w:rFonts w:hint="eastAsia" w:ascii="宋体" w:hAnsi="宋体" w:cs="宋体"/>
                <w:color w:val="000000"/>
                <w:kern w:val="0"/>
                <w:sz w:val="24"/>
              </w:rPr>
            </w:pPr>
          </w:p>
        </w:tc>
        <w:tc>
          <w:tcPr>
            <w:tcW w:w="2240" w:type="dxa"/>
            <w:noWrap w:val="0"/>
            <w:vAlign w:val="center"/>
          </w:tcPr>
          <w:p w14:paraId="151DEF43">
            <w:pPr>
              <w:widowControl/>
              <w:jc w:val="center"/>
              <w:rPr>
                <w:rFonts w:hint="eastAsia" w:ascii="宋体" w:hAnsi="宋体" w:cs="宋体"/>
                <w:color w:val="000000"/>
                <w:kern w:val="0"/>
                <w:sz w:val="24"/>
              </w:rPr>
            </w:pPr>
            <w:r>
              <w:rPr>
                <w:rFonts w:hint="eastAsia" w:ascii="宋体" w:hAnsi="宋体" w:cs="宋体"/>
                <w:color w:val="000000"/>
                <w:kern w:val="0"/>
                <w:sz w:val="24"/>
              </w:rPr>
              <w:t>教师资质标准</w:t>
            </w:r>
          </w:p>
        </w:tc>
        <w:tc>
          <w:tcPr>
            <w:tcW w:w="4819" w:type="dxa"/>
            <w:noWrap w:val="0"/>
            <w:vAlign w:val="center"/>
          </w:tcPr>
          <w:p w14:paraId="03C7EB5B">
            <w:pPr>
              <w:widowControl/>
              <w:jc w:val="left"/>
              <w:rPr>
                <w:rFonts w:ascii="宋体" w:hAnsi="宋体" w:cs="宋体"/>
                <w:color w:val="000000"/>
                <w:kern w:val="0"/>
                <w:sz w:val="24"/>
              </w:rPr>
            </w:pPr>
            <w:r>
              <w:rPr>
                <w:rFonts w:hint="eastAsia" w:ascii="宋体" w:hAnsi="宋体" w:cs="宋体"/>
                <w:color w:val="000000"/>
                <w:kern w:val="0"/>
                <w:sz w:val="24"/>
              </w:rPr>
              <w:t>教师资质包括身份证、学历证书、以及竞赛经历及成绩。大学教授需要副高及以上职称，一线教练要有竞赛金牌主教练经验。</w:t>
            </w:r>
          </w:p>
        </w:tc>
        <w:tc>
          <w:tcPr>
            <w:tcW w:w="3119" w:type="dxa"/>
            <w:noWrap w:val="0"/>
            <w:vAlign w:val="center"/>
          </w:tcPr>
          <w:p w14:paraId="588EAEA2">
            <w:pPr>
              <w:widowControl/>
              <w:jc w:val="left"/>
              <w:rPr>
                <w:rFonts w:hint="eastAsia" w:ascii="宋体" w:hAnsi="宋体" w:cs="宋体"/>
                <w:color w:val="000000"/>
                <w:kern w:val="0"/>
                <w:sz w:val="24"/>
              </w:rPr>
            </w:pPr>
            <w:r>
              <w:rPr>
                <w:rFonts w:hint="eastAsia" w:ascii="宋体" w:hAnsi="宋体" w:cs="宋体"/>
                <w:color w:val="000000"/>
                <w:kern w:val="0"/>
                <w:sz w:val="24"/>
              </w:rPr>
              <w:t>按合同约定安排教师上课得20分，违反一次扣5分。</w:t>
            </w:r>
          </w:p>
        </w:tc>
        <w:tc>
          <w:tcPr>
            <w:tcW w:w="992" w:type="dxa"/>
            <w:vMerge w:val="continue"/>
            <w:noWrap w:val="0"/>
            <w:vAlign w:val="center"/>
          </w:tcPr>
          <w:p w14:paraId="40489867">
            <w:pPr>
              <w:widowControl/>
              <w:jc w:val="center"/>
              <w:rPr>
                <w:rFonts w:hint="eastAsia" w:ascii="宋体" w:hAnsi="宋体" w:cs="宋体"/>
                <w:color w:val="000000"/>
                <w:kern w:val="0"/>
                <w:sz w:val="24"/>
              </w:rPr>
            </w:pPr>
          </w:p>
        </w:tc>
        <w:tc>
          <w:tcPr>
            <w:tcW w:w="1276" w:type="dxa"/>
            <w:vMerge w:val="continue"/>
            <w:noWrap w:val="0"/>
            <w:vAlign w:val="center"/>
          </w:tcPr>
          <w:p w14:paraId="7F31708E">
            <w:pPr>
              <w:widowControl/>
              <w:jc w:val="center"/>
              <w:rPr>
                <w:rFonts w:hint="eastAsia" w:ascii="宋体" w:hAnsi="宋体" w:cs="宋体"/>
                <w:color w:val="000000"/>
                <w:kern w:val="0"/>
                <w:sz w:val="24"/>
              </w:rPr>
            </w:pPr>
          </w:p>
        </w:tc>
      </w:tr>
      <w:tr w14:paraId="2571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noWrap w:val="0"/>
            <w:vAlign w:val="center"/>
          </w:tcPr>
          <w:p w14:paraId="03B9C0C0">
            <w:pPr>
              <w:widowControl/>
              <w:jc w:val="left"/>
              <w:rPr>
                <w:rFonts w:hint="eastAsia" w:ascii="宋体" w:hAnsi="宋体" w:cs="宋体"/>
                <w:color w:val="000000"/>
                <w:kern w:val="0"/>
                <w:sz w:val="24"/>
              </w:rPr>
            </w:pPr>
          </w:p>
        </w:tc>
        <w:tc>
          <w:tcPr>
            <w:tcW w:w="2240" w:type="dxa"/>
            <w:noWrap w:val="0"/>
            <w:vAlign w:val="center"/>
          </w:tcPr>
          <w:p w14:paraId="7391AC6E">
            <w:pPr>
              <w:widowControl/>
              <w:jc w:val="center"/>
              <w:rPr>
                <w:rFonts w:ascii="宋体" w:hAnsi="宋体" w:cs="宋体"/>
                <w:color w:val="000000"/>
                <w:kern w:val="0"/>
                <w:sz w:val="24"/>
              </w:rPr>
            </w:pPr>
            <w:r>
              <w:rPr>
                <w:rFonts w:hint="eastAsia" w:ascii="宋体" w:hAnsi="宋体" w:cs="宋体"/>
                <w:color w:val="000000"/>
                <w:kern w:val="0"/>
                <w:sz w:val="24"/>
              </w:rPr>
              <w:t>教学过程指标</w:t>
            </w:r>
          </w:p>
        </w:tc>
        <w:tc>
          <w:tcPr>
            <w:tcW w:w="4819" w:type="dxa"/>
            <w:noWrap w:val="0"/>
            <w:vAlign w:val="center"/>
          </w:tcPr>
          <w:p w14:paraId="706E825C">
            <w:pPr>
              <w:widowControl/>
              <w:jc w:val="left"/>
              <w:rPr>
                <w:rFonts w:ascii="宋体" w:hAnsi="宋体" w:cs="宋体"/>
                <w:color w:val="000000"/>
                <w:kern w:val="0"/>
                <w:sz w:val="24"/>
              </w:rPr>
            </w:pPr>
            <w:r>
              <w:rPr>
                <w:rFonts w:hint="eastAsia" w:ascii="宋体" w:hAnsi="宋体" w:cs="宋体"/>
                <w:color w:val="000000"/>
                <w:kern w:val="0"/>
                <w:sz w:val="24"/>
              </w:rPr>
              <w:t>教学内容完成率100%，无教学事故。可以在双方协商确认下适当进行调整，且调整不能影响总教学进度。建立班级课后答疑群，甲方学生课后问题统一在课后答疑群中提出，乙方在班级课后答疑群中进行回复、答疑。</w:t>
            </w:r>
          </w:p>
        </w:tc>
        <w:tc>
          <w:tcPr>
            <w:tcW w:w="3119" w:type="dxa"/>
            <w:noWrap w:val="0"/>
            <w:vAlign w:val="center"/>
          </w:tcPr>
          <w:p w14:paraId="699914D5">
            <w:pPr>
              <w:widowControl/>
              <w:jc w:val="left"/>
              <w:rPr>
                <w:rFonts w:ascii="宋体" w:hAnsi="宋体" w:cs="宋体"/>
                <w:color w:val="000000"/>
                <w:kern w:val="0"/>
                <w:sz w:val="24"/>
              </w:rPr>
            </w:pPr>
            <w:r>
              <w:rPr>
                <w:rFonts w:hint="eastAsia" w:ascii="宋体" w:hAnsi="宋体" w:cs="宋体"/>
                <w:color w:val="000000"/>
                <w:kern w:val="0"/>
                <w:sz w:val="24"/>
              </w:rPr>
              <w:t>总计20分，按合同约定时间和内容上课，及时答复学生疑问，违反一次扣5分。</w:t>
            </w:r>
          </w:p>
        </w:tc>
        <w:tc>
          <w:tcPr>
            <w:tcW w:w="992" w:type="dxa"/>
            <w:noWrap w:val="0"/>
            <w:vAlign w:val="center"/>
          </w:tcPr>
          <w:p w14:paraId="57B05E61">
            <w:pPr>
              <w:widowControl/>
              <w:jc w:val="center"/>
              <w:rPr>
                <w:rFonts w:hint="eastAsia" w:ascii="宋体" w:hAnsi="宋体" w:cs="宋体"/>
                <w:color w:val="000000"/>
                <w:kern w:val="0"/>
                <w:sz w:val="24"/>
              </w:rPr>
            </w:pPr>
          </w:p>
        </w:tc>
        <w:tc>
          <w:tcPr>
            <w:tcW w:w="1276" w:type="dxa"/>
            <w:noWrap w:val="0"/>
            <w:vAlign w:val="center"/>
          </w:tcPr>
          <w:p w14:paraId="7609E522">
            <w:pPr>
              <w:widowControl/>
              <w:jc w:val="center"/>
              <w:rPr>
                <w:rFonts w:hint="eastAsia" w:ascii="宋体" w:hAnsi="宋体" w:cs="宋体"/>
                <w:color w:val="000000"/>
                <w:kern w:val="0"/>
                <w:sz w:val="24"/>
              </w:rPr>
            </w:pPr>
          </w:p>
        </w:tc>
      </w:tr>
      <w:tr w14:paraId="6726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restart"/>
            <w:noWrap w:val="0"/>
            <w:vAlign w:val="center"/>
          </w:tcPr>
          <w:p w14:paraId="727B0D25">
            <w:pPr>
              <w:widowControl/>
              <w:jc w:val="center"/>
              <w:rPr>
                <w:rFonts w:ascii="宋体" w:hAnsi="宋体" w:cs="宋体"/>
                <w:color w:val="000000"/>
                <w:kern w:val="0"/>
                <w:sz w:val="24"/>
              </w:rPr>
            </w:pPr>
            <w:r>
              <w:rPr>
                <w:rFonts w:hint="eastAsia" w:ascii="宋体" w:hAnsi="宋体" w:cs="宋体"/>
                <w:color w:val="000000"/>
                <w:kern w:val="0"/>
                <w:sz w:val="24"/>
              </w:rPr>
              <w:t>教学成果评价</w:t>
            </w:r>
          </w:p>
          <w:p w14:paraId="543C4A74">
            <w:pPr>
              <w:widowControl/>
              <w:jc w:val="center"/>
              <w:rPr>
                <w:rFonts w:hint="eastAsia" w:ascii="宋体" w:hAnsi="宋体" w:cs="宋体"/>
                <w:color w:val="000000"/>
                <w:kern w:val="0"/>
                <w:sz w:val="24"/>
              </w:rPr>
            </w:pPr>
            <w:r>
              <w:rPr>
                <w:rFonts w:hint="eastAsia" w:ascii="宋体" w:hAnsi="宋体" w:cs="宋体"/>
                <w:color w:val="000000"/>
                <w:kern w:val="0"/>
                <w:sz w:val="24"/>
              </w:rPr>
              <w:t>总分（40分）</w:t>
            </w:r>
          </w:p>
        </w:tc>
        <w:tc>
          <w:tcPr>
            <w:tcW w:w="2240" w:type="dxa"/>
            <w:noWrap w:val="0"/>
            <w:vAlign w:val="center"/>
          </w:tcPr>
          <w:p w14:paraId="6A1A86A8">
            <w:pPr>
              <w:widowControl/>
              <w:jc w:val="center"/>
              <w:rPr>
                <w:rFonts w:ascii="宋体" w:hAnsi="宋体" w:cs="宋体"/>
                <w:color w:val="000000"/>
                <w:kern w:val="0"/>
                <w:sz w:val="24"/>
              </w:rPr>
            </w:pPr>
            <w:r>
              <w:rPr>
                <w:rFonts w:hint="eastAsia" w:ascii="宋体" w:hAnsi="宋体" w:cs="宋体"/>
                <w:color w:val="000000"/>
                <w:kern w:val="0"/>
                <w:sz w:val="24"/>
              </w:rPr>
              <w:t>省一获奖指标</w:t>
            </w:r>
          </w:p>
        </w:tc>
        <w:tc>
          <w:tcPr>
            <w:tcW w:w="4819" w:type="dxa"/>
            <w:noWrap w:val="0"/>
            <w:vAlign w:val="center"/>
          </w:tcPr>
          <w:p w14:paraId="2A74A6E5">
            <w:pPr>
              <w:widowControl/>
              <w:jc w:val="left"/>
              <w:rPr>
                <w:rFonts w:ascii="宋体" w:hAnsi="宋体" w:cs="宋体"/>
                <w:color w:val="000000"/>
                <w:kern w:val="0"/>
                <w:sz w:val="24"/>
              </w:rPr>
            </w:pPr>
            <w:r>
              <w:rPr>
                <w:rFonts w:hint="eastAsia" w:ascii="宋体" w:hAnsi="宋体" w:cs="宋体"/>
                <w:color w:val="000000"/>
                <w:kern w:val="0"/>
                <w:sz w:val="24"/>
              </w:rPr>
              <w:t>省一获奖人数达到6人及以上</w:t>
            </w:r>
          </w:p>
        </w:tc>
        <w:tc>
          <w:tcPr>
            <w:tcW w:w="3119" w:type="dxa"/>
            <w:noWrap w:val="0"/>
            <w:vAlign w:val="center"/>
          </w:tcPr>
          <w:p w14:paraId="477F8629">
            <w:pPr>
              <w:widowControl/>
              <w:jc w:val="left"/>
              <w:rPr>
                <w:rFonts w:hint="eastAsia" w:ascii="宋体" w:hAnsi="宋体" w:cs="宋体"/>
                <w:color w:val="000000"/>
                <w:kern w:val="0"/>
                <w:sz w:val="24"/>
              </w:rPr>
            </w:pPr>
            <w:r>
              <w:rPr>
                <w:rFonts w:hint="eastAsia" w:ascii="宋体" w:hAnsi="宋体" w:cs="宋体"/>
                <w:color w:val="000000"/>
                <w:kern w:val="0"/>
                <w:sz w:val="24"/>
              </w:rPr>
              <w:t>省一获奖人数达到6人及以上得30分。少于6人情况下，每少一人扣5分。</w:t>
            </w:r>
          </w:p>
        </w:tc>
        <w:tc>
          <w:tcPr>
            <w:tcW w:w="992" w:type="dxa"/>
            <w:noWrap w:val="0"/>
            <w:vAlign w:val="center"/>
          </w:tcPr>
          <w:p w14:paraId="395F5DCF">
            <w:pPr>
              <w:widowControl/>
              <w:jc w:val="center"/>
              <w:rPr>
                <w:rFonts w:hint="eastAsia" w:ascii="宋体" w:hAnsi="宋体" w:cs="宋体"/>
                <w:color w:val="000000"/>
                <w:kern w:val="0"/>
                <w:sz w:val="24"/>
              </w:rPr>
            </w:pPr>
          </w:p>
        </w:tc>
        <w:tc>
          <w:tcPr>
            <w:tcW w:w="1276" w:type="dxa"/>
            <w:noWrap w:val="0"/>
            <w:vAlign w:val="center"/>
          </w:tcPr>
          <w:p w14:paraId="2ECE5EE6">
            <w:pPr>
              <w:widowControl/>
              <w:jc w:val="center"/>
              <w:rPr>
                <w:rFonts w:hint="eastAsia" w:ascii="宋体" w:hAnsi="宋体" w:cs="宋体"/>
                <w:color w:val="000000"/>
                <w:kern w:val="0"/>
                <w:sz w:val="24"/>
              </w:rPr>
            </w:pPr>
          </w:p>
        </w:tc>
      </w:tr>
      <w:tr w14:paraId="5EAE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noWrap w:val="0"/>
            <w:vAlign w:val="center"/>
          </w:tcPr>
          <w:p w14:paraId="5180D8EB">
            <w:pPr>
              <w:widowControl/>
              <w:jc w:val="center"/>
              <w:rPr>
                <w:rFonts w:ascii="宋体" w:hAnsi="宋体" w:cs="宋体"/>
                <w:color w:val="000000"/>
                <w:kern w:val="0"/>
                <w:sz w:val="24"/>
              </w:rPr>
            </w:pPr>
          </w:p>
        </w:tc>
        <w:tc>
          <w:tcPr>
            <w:tcW w:w="2240" w:type="dxa"/>
            <w:noWrap w:val="0"/>
            <w:vAlign w:val="center"/>
          </w:tcPr>
          <w:p w14:paraId="6230E789">
            <w:pPr>
              <w:widowControl/>
              <w:jc w:val="center"/>
              <w:rPr>
                <w:rFonts w:ascii="宋体" w:hAnsi="宋体" w:cs="宋体"/>
                <w:color w:val="000000"/>
                <w:kern w:val="0"/>
                <w:sz w:val="24"/>
              </w:rPr>
            </w:pPr>
            <w:r>
              <w:rPr>
                <w:rFonts w:hint="eastAsia" w:ascii="宋体" w:hAnsi="宋体" w:cs="宋体"/>
                <w:color w:val="000000"/>
                <w:kern w:val="0"/>
                <w:sz w:val="24"/>
              </w:rPr>
              <w:t>国一获奖指标</w:t>
            </w:r>
          </w:p>
        </w:tc>
        <w:tc>
          <w:tcPr>
            <w:tcW w:w="4819" w:type="dxa"/>
            <w:noWrap w:val="0"/>
            <w:vAlign w:val="center"/>
          </w:tcPr>
          <w:p w14:paraId="7CBF971A">
            <w:pPr>
              <w:widowControl/>
              <w:jc w:val="left"/>
              <w:rPr>
                <w:rFonts w:ascii="宋体" w:hAnsi="宋体" w:cs="宋体"/>
                <w:color w:val="000000"/>
                <w:kern w:val="0"/>
                <w:sz w:val="24"/>
              </w:rPr>
            </w:pPr>
            <w:r>
              <w:rPr>
                <w:rFonts w:hint="eastAsia" w:ascii="宋体" w:hAnsi="宋体" w:cs="宋体"/>
                <w:color w:val="000000"/>
                <w:kern w:val="0"/>
                <w:sz w:val="24"/>
              </w:rPr>
              <w:t>国一获奖有此项得分</w:t>
            </w:r>
          </w:p>
        </w:tc>
        <w:tc>
          <w:tcPr>
            <w:tcW w:w="3119" w:type="dxa"/>
            <w:noWrap w:val="0"/>
            <w:vAlign w:val="center"/>
          </w:tcPr>
          <w:p w14:paraId="71E7B6A5">
            <w:pPr>
              <w:widowControl/>
              <w:jc w:val="left"/>
              <w:rPr>
                <w:rFonts w:hint="eastAsia" w:ascii="宋体" w:hAnsi="宋体" w:cs="宋体"/>
                <w:color w:val="000000"/>
                <w:kern w:val="0"/>
                <w:sz w:val="24"/>
              </w:rPr>
            </w:pPr>
            <w:r>
              <w:rPr>
                <w:rFonts w:hint="eastAsia" w:ascii="宋体" w:hAnsi="宋体" w:cs="宋体"/>
                <w:color w:val="000000"/>
                <w:kern w:val="0"/>
                <w:sz w:val="24"/>
              </w:rPr>
              <w:t>国一获奖人数达到2人及以上得10分。少于2人情况下，每少一人扣5分。</w:t>
            </w:r>
          </w:p>
        </w:tc>
        <w:tc>
          <w:tcPr>
            <w:tcW w:w="992" w:type="dxa"/>
            <w:noWrap w:val="0"/>
            <w:vAlign w:val="center"/>
          </w:tcPr>
          <w:p w14:paraId="2C9AC9A3">
            <w:pPr>
              <w:widowControl/>
              <w:jc w:val="center"/>
              <w:rPr>
                <w:rFonts w:hint="eastAsia" w:ascii="宋体" w:hAnsi="宋体" w:cs="宋体"/>
                <w:color w:val="000000"/>
                <w:kern w:val="0"/>
                <w:sz w:val="24"/>
              </w:rPr>
            </w:pPr>
          </w:p>
        </w:tc>
        <w:tc>
          <w:tcPr>
            <w:tcW w:w="1276" w:type="dxa"/>
            <w:noWrap/>
            <w:vAlign w:val="center"/>
          </w:tcPr>
          <w:p w14:paraId="5279D20D">
            <w:pPr>
              <w:widowControl/>
              <w:jc w:val="center"/>
              <w:rPr>
                <w:rFonts w:hint="eastAsia" w:ascii="宋体" w:hAnsi="宋体" w:cs="宋体"/>
                <w:color w:val="000000"/>
                <w:kern w:val="0"/>
                <w:sz w:val="24"/>
              </w:rPr>
            </w:pPr>
          </w:p>
        </w:tc>
      </w:tr>
      <w:tr w14:paraId="6B1D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14:paraId="22B3BC29">
            <w:pPr>
              <w:widowControl/>
              <w:jc w:val="center"/>
              <w:rPr>
                <w:rFonts w:hint="eastAsia" w:ascii="宋体" w:hAnsi="宋体" w:cs="宋体"/>
                <w:color w:val="000000"/>
                <w:kern w:val="0"/>
                <w:sz w:val="24"/>
              </w:rPr>
            </w:pPr>
            <w:r>
              <w:rPr>
                <w:rFonts w:hint="eastAsia" w:ascii="宋体" w:hAnsi="宋体" w:cs="宋体"/>
                <w:color w:val="000000"/>
                <w:kern w:val="0"/>
                <w:sz w:val="24"/>
              </w:rPr>
              <w:t>备注</w:t>
            </w:r>
          </w:p>
        </w:tc>
        <w:tc>
          <w:tcPr>
            <w:tcW w:w="12446" w:type="dxa"/>
            <w:gridSpan w:val="5"/>
            <w:noWrap w:val="0"/>
            <w:vAlign w:val="center"/>
          </w:tcPr>
          <w:p w14:paraId="047C292D">
            <w:pPr>
              <w:widowControl/>
              <w:jc w:val="left"/>
              <w:rPr>
                <w:rFonts w:hint="eastAsia" w:ascii="宋体" w:hAnsi="宋体" w:cs="宋体"/>
                <w:color w:val="000000"/>
                <w:kern w:val="0"/>
                <w:sz w:val="24"/>
              </w:rPr>
            </w:pPr>
            <w:r>
              <w:rPr>
                <w:rFonts w:hint="eastAsia" w:ascii="宋体" w:hAnsi="宋体" w:cs="宋体"/>
                <w:color w:val="000000"/>
                <w:kern w:val="0"/>
                <w:sz w:val="24"/>
              </w:rPr>
              <w:t>甲方评价乙方履考核扣减分数，需要以明确的事实为依据提出扣减原因，得到甲乙双方认可后，作为履约评价依据。</w:t>
            </w:r>
          </w:p>
          <w:p w14:paraId="73A4FFA8">
            <w:pPr>
              <w:widowControl/>
              <w:jc w:val="left"/>
              <w:rPr>
                <w:rFonts w:ascii="宋体" w:hAnsi="宋体" w:cs="宋体"/>
                <w:color w:val="000000"/>
                <w:kern w:val="0"/>
                <w:sz w:val="24"/>
              </w:rPr>
            </w:pPr>
            <w:r>
              <w:rPr>
                <w:rFonts w:hint="eastAsia" w:ascii="宋体" w:hAnsi="宋体" w:cs="宋体"/>
                <w:b/>
                <w:bCs/>
                <w:color w:val="000000"/>
                <w:kern w:val="0"/>
                <w:sz w:val="24"/>
              </w:rPr>
              <w:t>最终结算时将根据履约评价累加百分比付款</w:t>
            </w:r>
            <w:r>
              <w:rPr>
                <w:rFonts w:hint="eastAsia" w:ascii="宋体" w:hAnsi="宋体" w:cs="宋体"/>
                <w:color w:val="000000"/>
                <w:kern w:val="0"/>
                <w:sz w:val="24"/>
              </w:rPr>
              <w:t>。</w:t>
            </w:r>
          </w:p>
        </w:tc>
      </w:tr>
    </w:tbl>
    <w:p w14:paraId="6D6E38D1"/>
    <w:p w14:paraId="514366ED">
      <w:pPr>
        <w:rPr>
          <w:rFonts w:ascii="黑体" w:eastAsia="黑体"/>
          <w:bCs/>
          <w:sz w:val="28"/>
          <w:szCs w:val="28"/>
        </w:rPr>
        <w:sectPr>
          <w:pgSz w:w="16838" w:h="11906" w:orient="landscape"/>
          <w:pgMar w:top="1134" w:right="567" w:bottom="851" w:left="567" w:header="624" w:footer="907" w:gutter="0"/>
          <w:pgNumType w:start="0"/>
          <w:cols w:space="720" w:num="1"/>
          <w:titlePg/>
          <w:docGrid w:type="linesAndChars" w:linePitch="312" w:charSpace="0"/>
        </w:sectPr>
      </w:pPr>
    </w:p>
    <w:p w14:paraId="15257354">
      <w:pPr>
        <w:rPr>
          <w:rFonts w:ascii="黑体" w:eastAsia="黑体"/>
          <w:bCs/>
          <w:sz w:val="28"/>
          <w:szCs w:val="28"/>
        </w:rPr>
      </w:pPr>
    </w:p>
    <w:p w14:paraId="29C0FB32">
      <w:pPr>
        <w:spacing w:line="360" w:lineRule="auto"/>
        <w:jc w:val="center"/>
        <w:rPr>
          <w:rFonts w:hint="eastAsia" w:ascii="宋体" w:hAnsi="宋体" w:cs="宋体"/>
          <w:b/>
          <w:color w:val="000000"/>
          <w:sz w:val="44"/>
          <w:szCs w:val="44"/>
          <w:lang w:eastAsia="zh-CN"/>
        </w:rPr>
      </w:pPr>
      <w:r>
        <w:rPr>
          <w:rFonts w:hint="eastAsia" w:ascii="宋体" w:hAnsi="宋体" w:cs="宋体"/>
          <w:b/>
          <w:color w:val="000000"/>
          <w:sz w:val="44"/>
          <w:szCs w:val="44"/>
          <w:lang w:val="en-US" w:eastAsia="zh-CN"/>
        </w:rPr>
        <w:t>比选</w:t>
      </w:r>
      <w:r>
        <w:rPr>
          <w:rFonts w:hint="eastAsia" w:ascii="宋体" w:hAnsi="宋体" w:cs="宋体"/>
          <w:b/>
          <w:color w:val="000000"/>
          <w:sz w:val="44"/>
          <w:szCs w:val="44"/>
          <w:lang w:eastAsia="zh-CN"/>
        </w:rPr>
        <w:t>文件附件</w:t>
      </w:r>
    </w:p>
    <w:p w14:paraId="6FF067B7">
      <w:pPr>
        <w:rPr>
          <w:rFonts w:hint="eastAsia" w:ascii="黑体" w:eastAsia="黑体"/>
          <w:bCs/>
          <w:sz w:val="28"/>
          <w:szCs w:val="28"/>
          <w:lang w:val="en-US" w:eastAsia="zh-CN"/>
        </w:rPr>
      </w:pPr>
      <w:r>
        <w:rPr>
          <w:rFonts w:hint="eastAsia" w:ascii="黑体" w:eastAsia="黑体"/>
          <w:bCs/>
          <w:sz w:val="28"/>
          <w:szCs w:val="28"/>
          <w:lang w:val="en-US" w:eastAsia="zh-CN"/>
        </w:rPr>
        <w:t>附件1</w:t>
      </w:r>
    </w:p>
    <w:p w14:paraId="08EA7B3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楷体_GB2312" w:hAnsi="Calibri" w:eastAsia="黑体"/>
          <w:sz w:val="32"/>
          <w:szCs w:val="22"/>
          <w:highlight w:val="none"/>
        </w:rPr>
      </w:pPr>
      <w:r>
        <w:rPr>
          <w:rFonts w:hint="eastAsia" w:ascii="楷体_GB2312" w:hAnsi="Calibri" w:eastAsia="黑体"/>
          <w:sz w:val="32"/>
          <w:szCs w:val="22"/>
          <w:highlight w:val="none"/>
        </w:rPr>
        <w:t>合同书（格式文本）</w:t>
      </w:r>
    </w:p>
    <w:p w14:paraId="215373B2">
      <w:pPr>
        <w:spacing w:line="440" w:lineRule="exact"/>
        <w:rPr>
          <w:rFonts w:ascii="宋体" w:hAnsi="宋体"/>
          <w:bCs/>
          <w:sz w:val="24"/>
          <w:szCs w:val="24"/>
          <w:highlight w:val="none"/>
        </w:rPr>
      </w:pPr>
      <w:r>
        <w:rPr>
          <w:rFonts w:hint="eastAsia" w:ascii="宋体" w:hAnsi="宋体"/>
          <w:bCs/>
          <w:sz w:val="24"/>
          <w:szCs w:val="24"/>
          <w:highlight w:val="none"/>
        </w:rPr>
        <w:t>需方（采购人）：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4F6E8552">
      <w:pPr>
        <w:spacing w:line="440" w:lineRule="exact"/>
        <w:rPr>
          <w:rFonts w:ascii="宋体" w:hAnsi="宋体"/>
          <w:bCs/>
          <w:sz w:val="24"/>
          <w:szCs w:val="24"/>
          <w:highlight w:val="none"/>
          <w:u w:val="single"/>
        </w:rPr>
      </w:pPr>
      <w:r>
        <w:rPr>
          <w:rFonts w:hint="eastAsia" w:ascii="宋体" w:hAnsi="宋体"/>
          <w:bCs/>
          <w:sz w:val="24"/>
          <w:szCs w:val="24"/>
          <w:highlight w:val="none"/>
        </w:rPr>
        <w:t>供方（</w:t>
      </w:r>
      <w:r>
        <w:rPr>
          <w:rFonts w:hint="eastAsia" w:ascii="宋体" w:hAnsi="宋体"/>
          <w:bCs/>
          <w:sz w:val="24"/>
          <w:szCs w:val="24"/>
          <w:highlight w:val="none"/>
          <w:lang w:val="en-US" w:eastAsia="zh-CN"/>
        </w:rPr>
        <w:t>中标人</w:t>
      </w:r>
      <w:r>
        <w:rPr>
          <w:rFonts w:hint="eastAsia" w:ascii="宋体" w:hAnsi="宋体"/>
          <w:bCs/>
          <w:sz w:val="24"/>
          <w:szCs w:val="24"/>
          <w:highlight w:val="none"/>
        </w:rPr>
        <w:t>）：</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5977EE20">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项目名称：</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0853335F">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采购内容：</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153B53E6">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中标总金额：（大写）</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元；（小写）</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 xml:space="preserve">元  </w:t>
      </w:r>
    </w:p>
    <w:p w14:paraId="71FAFD6C">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sz w:val="24"/>
          <w:szCs w:val="24"/>
          <w:highlight w:val="none"/>
        </w:rPr>
        <w:t>服务质量要求</w:t>
      </w:r>
      <w:r>
        <w:rPr>
          <w:rFonts w:hint="eastAsia" w:ascii="宋体" w:hAnsi="宋体"/>
          <w:bCs/>
          <w:sz w:val="24"/>
          <w:szCs w:val="24"/>
          <w:highlight w:val="none"/>
        </w:rPr>
        <w:t>：</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02BFAC92">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sz w:val="24"/>
          <w:szCs w:val="24"/>
          <w:highlight w:val="none"/>
        </w:rPr>
        <w:t>服务时间</w:t>
      </w:r>
      <w:r>
        <w:rPr>
          <w:rFonts w:hint="eastAsia" w:ascii="宋体" w:hAnsi="宋体"/>
          <w:bCs/>
          <w:sz w:val="24"/>
          <w:szCs w:val="24"/>
          <w:highlight w:val="none"/>
        </w:rPr>
        <w:t>：</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47F0D6B0">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lang w:val="en-US" w:eastAsia="zh-CN"/>
        </w:rPr>
        <w:t>服务</w:t>
      </w:r>
      <w:r>
        <w:rPr>
          <w:rFonts w:hint="eastAsia" w:ascii="宋体" w:hAnsi="宋体"/>
          <w:bCs/>
          <w:sz w:val="24"/>
          <w:szCs w:val="24"/>
          <w:highlight w:val="none"/>
        </w:rPr>
        <w:t>地点和方式：</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4ED6D22B">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合同款支付步骤和办法：</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52B35055">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违约责任：</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55C3E064">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解决争议的方式：</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6D883E19">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其它事项：</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703C748A">
      <w:pPr>
        <w:numPr>
          <w:ilvl w:val="0"/>
          <w:numId w:val="3"/>
        </w:numPr>
        <w:tabs>
          <w:tab w:val="left" w:pos="735"/>
          <w:tab w:val="left" w:pos="1260"/>
        </w:tabs>
        <w:spacing w:line="440" w:lineRule="exact"/>
        <w:ind w:left="525"/>
        <w:rPr>
          <w:rFonts w:ascii="宋体" w:hAnsi="宋体"/>
          <w:bCs/>
          <w:sz w:val="24"/>
          <w:szCs w:val="24"/>
          <w:highlight w:val="none"/>
        </w:rPr>
      </w:pPr>
      <w:r>
        <w:rPr>
          <w:rFonts w:hint="eastAsia" w:ascii="宋体" w:hAnsi="宋体"/>
          <w:bCs/>
          <w:sz w:val="24"/>
          <w:szCs w:val="24"/>
          <w:highlight w:val="none"/>
        </w:rPr>
        <w:t>合同不可分割部分：</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14:paraId="335F3D49">
      <w:pPr>
        <w:tabs>
          <w:tab w:val="left" w:pos="0"/>
          <w:tab w:val="left" w:pos="709"/>
        </w:tabs>
        <w:spacing w:line="360" w:lineRule="auto"/>
        <w:ind w:firstLine="600" w:firstLineChars="250"/>
        <w:rPr>
          <w:rFonts w:ascii="宋体" w:hAnsi="宋体"/>
          <w:bCs/>
          <w:sz w:val="24"/>
          <w:szCs w:val="24"/>
          <w:highlight w:val="none"/>
        </w:rPr>
      </w:pPr>
      <w:r>
        <w:rPr>
          <w:rFonts w:hint="eastAsia" w:ascii="宋体" w:hAnsi="宋体"/>
          <w:bCs/>
          <w:sz w:val="24"/>
          <w:szCs w:val="24"/>
          <w:highlight w:val="none"/>
          <w:lang w:val="en-US" w:eastAsia="zh-CN"/>
        </w:rPr>
        <w:t>比选</w:t>
      </w:r>
      <w:r>
        <w:rPr>
          <w:rFonts w:hint="eastAsia" w:ascii="宋体" w:hAnsi="宋体"/>
          <w:bCs/>
          <w:sz w:val="24"/>
          <w:szCs w:val="24"/>
          <w:highlight w:val="none"/>
          <w:lang w:eastAsia="zh-CN"/>
        </w:rPr>
        <w:t>文件</w:t>
      </w:r>
      <w:r>
        <w:rPr>
          <w:rFonts w:hint="eastAsia" w:ascii="宋体" w:hAnsi="宋体"/>
          <w:bCs/>
          <w:sz w:val="24"/>
          <w:szCs w:val="24"/>
          <w:highlight w:val="none"/>
        </w:rPr>
        <w:t>、</w:t>
      </w:r>
      <w:r>
        <w:rPr>
          <w:rFonts w:hint="eastAsia" w:ascii="宋体" w:hAnsi="宋体"/>
          <w:bCs/>
          <w:sz w:val="24"/>
          <w:szCs w:val="24"/>
          <w:highlight w:val="none"/>
          <w:lang w:val="en-US" w:eastAsia="zh-CN"/>
        </w:rPr>
        <w:t>响应</w:t>
      </w:r>
      <w:r>
        <w:rPr>
          <w:rFonts w:hint="eastAsia" w:ascii="宋体" w:hAnsi="宋体"/>
          <w:bCs/>
          <w:sz w:val="24"/>
          <w:szCs w:val="24"/>
          <w:highlight w:val="none"/>
          <w:lang w:eastAsia="zh-CN"/>
        </w:rPr>
        <w:t>文件</w:t>
      </w:r>
      <w:r>
        <w:rPr>
          <w:rFonts w:hint="eastAsia" w:ascii="宋体" w:hAnsi="宋体"/>
          <w:bCs/>
          <w:sz w:val="24"/>
          <w:szCs w:val="24"/>
          <w:highlight w:val="none"/>
        </w:rPr>
        <w:t>、合同条款及</w:t>
      </w:r>
      <w:r>
        <w:rPr>
          <w:rFonts w:hint="eastAsia" w:ascii="宋体" w:hAnsi="宋体"/>
          <w:bCs/>
          <w:sz w:val="24"/>
          <w:szCs w:val="24"/>
          <w:highlight w:val="none"/>
          <w:lang w:val="en-US" w:eastAsia="zh-CN"/>
        </w:rPr>
        <w:t>成交</w:t>
      </w:r>
      <w:r>
        <w:rPr>
          <w:rFonts w:hint="eastAsia" w:ascii="宋体" w:hAnsi="宋体"/>
          <w:bCs/>
          <w:sz w:val="24"/>
          <w:szCs w:val="24"/>
          <w:highlight w:val="none"/>
        </w:rPr>
        <w:t>通知书，供方在</w:t>
      </w:r>
      <w:r>
        <w:rPr>
          <w:rFonts w:hint="eastAsia" w:ascii="宋体" w:hAnsi="宋体"/>
          <w:bCs/>
          <w:sz w:val="24"/>
          <w:szCs w:val="24"/>
          <w:highlight w:val="none"/>
          <w:lang w:val="en-US" w:eastAsia="zh-CN"/>
        </w:rPr>
        <w:t>招标</w:t>
      </w:r>
      <w:r>
        <w:rPr>
          <w:rFonts w:hint="eastAsia" w:ascii="宋体" w:hAnsi="宋体"/>
          <w:bCs/>
          <w:sz w:val="24"/>
          <w:szCs w:val="24"/>
          <w:highlight w:val="none"/>
        </w:rPr>
        <w:t>、评标过程中所作</w:t>
      </w:r>
      <w:r>
        <w:rPr>
          <w:rFonts w:hint="eastAsia" w:ascii="宋体" w:hAnsi="宋体"/>
          <w:bCs/>
          <w:sz w:val="24"/>
          <w:szCs w:val="24"/>
          <w:highlight w:val="none"/>
          <w:lang w:eastAsia="zh-CN"/>
        </w:rPr>
        <w:t>其他</w:t>
      </w:r>
      <w:r>
        <w:rPr>
          <w:rFonts w:hint="eastAsia" w:ascii="宋体" w:hAnsi="宋体"/>
          <w:bCs/>
          <w:sz w:val="24"/>
          <w:szCs w:val="24"/>
          <w:highlight w:val="none"/>
        </w:rPr>
        <w:t>有关承诺、声明、书面澄清等均为合同不可分割的部分，与主合同具有同等法律效力。</w:t>
      </w:r>
    </w:p>
    <w:p w14:paraId="770E3AEA">
      <w:pPr>
        <w:tabs>
          <w:tab w:val="left" w:pos="735"/>
          <w:tab w:val="left" w:pos="1260"/>
        </w:tabs>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十三、合同备案：</w:t>
      </w:r>
    </w:p>
    <w:p w14:paraId="24ED6156">
      <w:pPr>
        <w:spacing w:line="440" w:lineRule="exact"/>
        <w:ind w:firstLine="420"/>
        <w:rPr>
          <w:rFonts w:ascii="宋体" w:hAnsi="宋体"/>
          <w:bCs/>
          <w:sz w:val="24"/>
          <w:szCs w:val="24"/>
          <w:highlight w:val="none"/>
        </w:rPr>
      </w:pPr>
      <w:r>
        <w:rPr>
          <w:rFonts w:hint="eastAsia" w:ascii="宋体" w:hAnsi="宋体"/>
          <w:bCs/>
          <w:sz w:val="24"/>
          <w:szCs w:val="24"/>
          <w:highlight w:val="none"/>
        </w:rPr>
        <w:t>本合同一式伍份，双方各执贰份</w:t>
      </w:r>
      <w:r>
        <w:rPr>
          <w:rFonts w:hint="eastAsia" w:ascii="宋体" w:hAnsi="宋体"/>
          <w:bCs/>
          <w:sz w:val="24"/>
          <w:szCs w:val="24"/>
          <w:highlight w:val="none"/>
          <w:lang w:eastAsia="zh-CN"/>
        </w:rPr>
        <w:t>，</w:t>
      </w:r>
      <w:r>
        <w:rPr>
          <w:rFonts w:hint="eastAsia" w:ascii="宋体" w:hAnsi="宋体"/>
          <w:bCs/>
          <w:sz w:val="24"/>
          <w:szCs w:val="24"/>
          <w:highlight w:val="none"/>
        </w:rPr>
        <w:t>具有同等法律效力。</w:t>
      </w:r>
    </w:p>
    <w:p w14:paraId="18B15A66">
      <w:pPr>
        <w:tabs>
          <w:tab w:val="left" w:pos="210"/>
          <w:tab w:val="left" w:pos="840"/>
          <w:tab w:val="left" w:pos="1260"/>
        </w:tabs>
        <w:spacing w:line="440" w:lineRule="exact"/>
        <w:ind w:left="457" w:leftChars="218"/>
        <w:rPr>
          <w:rFonts w:ascii="宋体" w:hAnsi="宋体"/>
          <w:bCs/>
          <w:sz w:val="24"/>
          <w:szCs w:val="24"/>
          <w:highlight w:val="none"/>
        </w:rPr>
      </w:pPr>
      <w:r>
        <w:rPr>
          <w:rFonts w:hint="eastAsia" w:ascii="宋体" w:hAnsi="宋体"/>
          <w:bCs/>
          <w:sz w:val="24"/>
          <w:szCs w:val="24"/>
          <w:highlight w:val="none"/>
        </w:rPr>
        <w:t>十四、合同生效：</w:t>
      </w:r>
    </w:p>
    <w:p w14:paraId="3FBF0E59">
      <w:pPr>
        <w:tabs>
          <w:tab w:val="left" w:pos="210"/>
          <w:tab w:val="left" w:pos="840"/>
          <w:tab w:val="left" w:pos="1260"/>
        </w:tabs>
        <w:spacing w:line="440" w:lineRule="exact"/>
        <w:ind w:left="457" w:leftChars="218"/>
        <w:rPr>
          <w:rFonts w:hint="eastAsia" w:ascii="宋体" w:hAnsi="宋体"/>
          <w:bCs/>
          <w:sz w:val="24"/>
          <w:szCs w:val="24"/>
          <w:highlight w:val="none"/>
        </w:rPr>
      </w:pPr>
      <w:r>
        <w:rPr>
          <w:rFonts w:hint="eastAsia" w:ascii="宋体" w:hAnsi="宋体"/>
          <w:bCs/>
          <w:sz w:val="24"/>
          <w:szCs w:val="24"/>
          <w:highlight w:val="none"/>
        </w:rPr>
        <w:t>本合同由</w:t>
      </w:r>
      <w:r>
        <w:rPr>
          <w:rFonts w:hint="eastAsia" w:ascii="宋体" w:hAnsi="宋体"/>
          <w:bCs/>
          <w:sz w:val="24"/>
          <w:szCs w:val="24"/>
          <w:highlight w:val="none"/>
          <w:u w:val="single"/>
        </w:rPr>
        <w:t>供需双方签字、盖章后</w:t>
      </w:r>
      <w:r>
        <w:rPr>
          <w:rFonts w:hint="eastAsia" w:ascii="宋体" w:hAnsi="宋体"/>
          <w:bCs/>
          <w:sz w:val="24"/>
          <w:szCs w:val="24"/>
          <w:highlight w:val="none"/>
        </w:rPr>
        <w:t>生效。</w:t>
      </w:r>
    </w:p>
    <w:p w14:paraId="58B4C3CF">
      <w:pPr>
        <w:widowControl w:val="0"/>
        <w:numPr>
          <w:ilvl w:val="0"/>
          <w:numId w:val="4"/>
        </w:numPr>
        <w:spacing w:line="440" w:lineRule="exact"/>
        <w:ind w:firstLine="480" w:firstLineChars="200"/>
        <w:jc w:val="both"/>
        <w:rPr>
          <w:rFonts w:hint="eastAsia" w:ascii="宋体" w:hAnsi="宋体" w:eastAsia="宋体" w:cs="Times New Roman"/>
          <w:bCs/>
          <w:kern w:val="0"/>
          <w:sz w:val="24"/>
          <w:szCs w:val="24"/>
          <w:highlight w:val="none"/>
          <w:lang w:val="en-US" w:eastAsia="zh-CN" w:bidi="ar-SA"/>
        </w:rPr>
      </w:pPr>
      <w:r>
        <w:rPr>
          <w:rFonts w:hint="eastAsia" w:ascii="宋体" w:hAnsi="宋体" w:eastAsia="宋体" w:cs="Times New Roman"/>
          <w:bCs/>
          <w:kern w:val="0"/>
          <w:sz w:val="24"/>
          <w:szCs w:val="24"/>
          <w:highlight w:val="none"/>
          <w:lang w:val="en-US" w:eastAsia="zh-CN" w:bidi="ar-SA"/>
        </w:rPr>
        <w:t>合同签订地点:</w:t>
      </w:r>
    </w:p>
    <w:p w14:paraId="001F5664">
      <w:pPr>
        <w:tabs>
          <w:tab w:val="left" w:pos="210"/>
          <w:tab w:val="left" w:pos="840"/>
          <w:tab w:val="left" w:pos="1260"/>
        </w:tabs>
        <w:spacing w:line="440" w:lineRule="exact"/>
        <w:ind w:left="457" w:leftChars="218"/>
        <w:rPr>
          <w:rFonts w:ascii="宋体" w:hAnsi="宋体"/>
          <w:bCs/>
          <w:sz w:val="24"/>
          <w:szCs w:val="24"/>
          <w:highlight w:val="none"/>
        </w:rPr>
      </w:pPr>
      <w:r>
        <w:rPr>
          <w:rFonts w:hint="eastAsia" w:ascii="宋体" w:hAnsi="宋体"/>
          <w:bCs/>
          <w:sz w:val="24"/>
          <w:szCs w:val="24"/>
          <w:highlight w:val="none"/>
        </w:rPr>
        <w:t>本合同在</w:t>
      </w:r>
      <w:r>
        <w:rPr>
          <w:rFonts w:hint="eastAsia" w:ascii="宋体" w:hAnsi="宋体"/>
          <w:b/>
          <w:sz w:val="24"/>
          <w:szCs w:val="24"/>
          <w:highlight w:val="none"/>
          <w:u w:val="single"/>
        </w:rPr>
        <w:t xml:space="preserve">                                     </w:t>
      </w:r>
      <w:r>
        <w:rPr>
          <w:rFonts w:hint="eastAsia" w:ascii="宋体" w:hAnsi="宋体"/>
          <w:bCs/>
          <w:sz w:val="24"/>
          <w:szCs w:val="24"/>
          <w:highlight w:val="none"/>
        </w:rPr>
        <w:t>签订</w:t>
      </w:r>
    </w:p>
    <w:p w14:paraId="03E964EC">
      <w:pPr>
        <w:rPr>
          <w:rFonts w:ascii="宋体" w:hAnsi="宋体"/>
          <w:bCs/>
          <w:sz w:val="24"/>
          <w:szCs w:val="24"/>
          <w:highlight w:val="none"/>
        </w:rPr>
      </w:pPr>
    </w:p>
    <w:p w14:paraId="1C30AC8E">
      <w:pPr>
        <w:spacing w:line="360" w:lineRule="auto"/>
        <w:rPr>
          <w:rFonts w:ascii="宋体" w:hAnsi="宋体"/>
          <w:bCs/>
          <w:sz w:val="24"/>
          <w:szCs w:val="24"/>
          <w:highlight w:val="none"/>
        </w:rPr>
      </w:pPr>
      <w:r>
        <w:rPr>
          <w:rFonts w:hint="eastAsia" w:ascii="宋体" w:hAnsi="宋体"/>
          <w:bCs/>
          <w:sz w:val="24"/>
          <w:szCs w:val="24"/>
          <w:highlight w:val="none"/>
        </w:rPr>
        <w:t>需方（采购人）：（盖章）                       供方（成交方）：（盖章）</w:t>
      </w:r>
    </w:p>
    <w:p w14:paraId="473CABD2">
      <w:pPr>
        <w:spacing w:line="360" w:lineRule="auto"/>
        <w:rPr>
          <w:rFonts w:ascii="宋体" w:hAnsi="宋体"/>
          <w:bCs/>
          <w:sz w:val="24"/>
          <w:szCs w:val="24"/>
          <w:highlight w:val="none"/>
        </w:rPr>
      </w:pPr>
      <w:r>
        <w:rPr>
          <w:rFonts w:hint="eastAsia" w:ascii="宋体" w:hAnsi="宋体"/>
          <w:bCs/>
          <w:sz w:val="24"/>
          <w:szCs w:val="24"/>
          <w:highlight w:val="none"/>
        </w:rPr>
        <w:t>法定（授权）代表人：                           法定（授权）代表人：</w:t>
      </w:r>
    </w:p>
    <w:p w14:paraId="53723E81">
      <w:pPr>
        <w:spacing w:line="360" w:lineRule="auto"/>
        <w:rPr>
          <w:rFonts w:ascii="宋体" w:hAnsi="宋体"/>
          <w:bCs/>
          <w:sz w:val="24"/>
          <w:szCs w:val="24"/>
          <w:highlight w:val="none"/>
        </w:rPr>
      </w:pPr>
      <w:r>
        <w:rPr>
          <w:rFonts w:hint="eastAsia" w:ascii="宋体" w:hAnsi="宋体"/>
          <w:bCs/>
          <w:sz w:val="24"/>
          <w:szCs w:val="24"/>
          <w:highlight w:val="none"/>
        </w:rPr>
        <w:t xml:space="preserve">     年   月    日                                  年   月     日</w:t>
      </w:r>
    </w:p>
    <w:p w14:paraId="7B8D1C87">
      <w:pPr>
        <w:spacing w:line="360" w:lineRule="auto"/>
        <w:rPr>
          <w:rFonts w:hint="eastAsia" w:ascii="宋体" w:hAnsi="宋体"/>
          <w:bCs/>
          <w:sz w:val="24"/>
          <w:szCs w:val="24"/>
          <w:highlight w:val="none"/>
        </w:rPr>
      </w:pPr>
    </w:p>
    <w:p w14:paraId="34891B7C">
      <w:pPr>
        <w:spacing w:line="360" w:lineRule="auto"/>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 xml:space="preserve">                              供方户名：</w:t>
      </w:r>
    </w:p>
    <w:p w14:paraId="3D8AA54B">
      <w:pPr>
        <w:spacing w:line="360" w:lineRule="auto"/>
        <w:rPr>
          <w:rFonts w:ascii="宋体" w:hAnsi="宋体"/>
          <w:bCs/>
          <w:sz w:val="24"/>
          <w:szCs w:val="24"/>
          <w:highlight w:val="none"/>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 xml:space="preserve">                                        供方开户银行：</w:t>
      </w:r>
    </w:p>
    <w:p w14:paraId="475151E6">
      <w:pPr>
        <w:spacing w:line="360" w:lineRule="auto"/>
        <w:rPr>
          <w:rFonts w:ascii="宋体" w:hAnsi="宋体"/>
          <w:bCs/>
          <w:sz w:val="24"/>
          <w:szCs w:val="24"/>
          <w:highlight w:val="none"/>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 xml:space="preserve">                            供方账号：</w:t>
      </w:r>
    </w:p>
    <w:p w14:paraId="4F2848CC">
      <w:pPr>
        <w:jc w:val="left"/>
        <w:rPr>
          <w:rFonts w:hint="eastAsia" w:ascii="宋体" w:hAnsi="宋体" w:eastAsia="宋体" w:cs="宋体"/>
          <w:bCs/>
          <w:color w:val="000000"/>
          <w:sz w:val="24"/>
          <w:szCs w:val="24"/>
          <w:highlight w:val="none"/>
        </w:rPr>
      </w:pPr>
      <w:r>
        <w:rPr>
          <w:rFonts w:hint="eastAsia" w:ascii="宋体" w:hAnsi="宋体"/>
          <w:bCs/>
          <w:sz w:val="24"/>
          <w:szCs w:val="24"/>
          <w:highlight w:val="none"/>
        </w:rPr>
        <w:t>★ 备注：供需双方必须以本格式文本拟订合同。</w:t>
      </w:r>
    </w:p>
    <w:p w14:paraId="40B4209C">
      <w:pPr>
        <w:spacing w:line="360" w:lineRule="auto"/>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8"/>
          <w:szCs w:val="28"/>
          <w:highlight w:val="none"/>
        </w:rPr>
        <w:br w:type="page"/>
      </w:r>
      <w:r>
        <w:rPr>
          <w:rFonts w:hint="eastAsia" w:ascii="宋体" w:hAnsi="宋体" w:eastAsia="宋体" w:cs="宋体"/>
          <w:bCs/>
          <w:color w:val="000000"/>
          <w:sz w:val="28"/>
          <w:szCs w:val="28"/>
          <w:highlight w:val="none"/>
        </w:rPr>
        <w:t>合同</w:t>
      </w:r>
      <w:r>
        <w:rPr>
          <w:rFonts w:hint="eastAsia" w:ascii="宋体" w:hAnsi="宋体" w:eastAsia="宋体" w:cs="宋体"/>
          <w:bCs/>
          <w:color w:val="000000"/>
          <w:sz w:val="28"/>
          <w:szCs w:val="28"/>
          <w:highlight w:val="none"/>
          <w:lang w:val="en-US" w:eastAsia="zh-CN"/>
        </w:rPr>
        <w:t>条款</w:t>
      </w:r>
    </w:p>
    <w:p w14:paraId="15635717">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根据</w:t>
      </w:r>
      <w:r>
        <w:rPr>
          <w:rFonts w:hint="eastAsia" w:ascii="宋体" w:hAnsi="宋体" w:cs="宋体"/>
          <w:bCs/>
          <w:sz w:val="24"/>
          <w:szCs w:val="24"/>
          <w:highlight w:val="none"/>
          <w:lang w:eastAsia="zh-CN"/>
        </w:rPr>
        <w:t>无锡一中化学竞赛培训服务</w:t>
      </w:r>
      <w:r>
        <w:rPr>
          <w:rFonts w:hint="eastAsia" w:ascii="宋体" w:hAnsi="宋体" w:cs="宋体"/>
          <w:bCs/>
          <w:sz w:val="24"/>
          <w:szCs w:val="24"/>
          <w:highlight w:val="none"/>
        </w:rPr>
        <w:t>的</w:t>
      </w:r>
      <w:r>
        <w:rPr>
          <w:rFonts w:hint="eastAsia" w:ascii="宋体" w:hAnsi="宋体" w:cs="宋体"/>
          <w:bCs/>
          <w:sz w:val="24"/>
          <w:szCs w:val="24"/>
          <w:highlight w:val="none"/>
          <w:lang w:val="en-US" w:eastAsia="zh-CN"/>
        </w:rPr>
        <w:t>比选</w:t>
      </w:r>
      <w:r>
        <w:rPr>
          <w:rFonts w:hint="eastAsia" w:ascii="宋体" w:hAnsi="宋体" w:cs="宋体"/>
          <w:bCs/>
          <w:sz w:val="24"/>
          <w:szCs w:val="24"/>
          <w:highlight w:val="none"/>
          <w:lang w:eastAsia="zh-CN"/>
        </w:rPr>
        <w:t>文件</w:t>
      </w:r>
      <w:r>
        <w:rPr>
          <w:rFonts w:hint="eastAsia" w:ascii="宋体" w:hAnsi="宋体" w:cs="宋体"/>
          <w:bCs/>
          <w:sz w:val="24"/>
          <w:szCs w:val="24"/>
          <w:highlight w:val="none"/>
        </w:rPr>
        <w:t>和该文件的</w:t>
      </w:r>
      <w:r>
        <w:rPr>
          <w:rFonts w:hint="eastAsia" w:ascii="宋体" w:hAnsi="宋体" w:cs="宋体"/>
          <w:bCs/>
          <w:sz w:val="24"/>
          <w:szCs w:val="24"/>
          <w:highlight w:val="none"/>
          <w:lang w:val="en-US" w:eastAsia="zh-CN"/>
        </w:rPr>
        <w:t>成交</w:t>
      </w:r>
      <w:r>
        <w:rPr>
          <w:rFonts w:hint="eastAsia" w:ascii="宋体" w:hAnsi="宋体" w:cs="宋体"/>
          <w:bCs/>
          <w:sz w:val="24"/>
          <w:szCs w:val="24"/>
          <w:highlight w:val="none"/>
        </w:rPr>
        <w:t>通知书及供方</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eastAsia="zh-CN"/>
        </w:rPr>
        <w:t>文件</w:t>
      </w:r>
      <w:r>
        <w:rPr>
          <w:rFonts w:hint="eastAsia" w:ascii="宋体" w:hAnsi="宋体" w:cs="宋体"/>
          <w:bCs/>
          <w:sz w:val="24"/>
          <w:szCs w:val="24"/>
          <w:highlight w:val="none"/>
        </w:rPr>
        <w:t>，供需双方就此次及相关问题，同意按下列条款规定执行。</w:t>
      </w:r>
    </w:p>
    <w:p w14:paraId="3D649436">
      <w:pPr>
        <w:spacing w:line="360" w:lineRule="auto"/>
        <w:ind w:firstLine="525"/>
        <w:rPr>
          <w:rFonts w:hint="eastAsia" w:ascii="宋体" w:hAnsi="宋体" w:cs="宋体"/>
          <w:bCs/>
          <w:sz w:val="24"/>
          <w:szCs w:val="24"/>
          <w:highlight w:val="none"/>
        </w:rPr>
      </w:pPr>
      <w:r>
        <w:rPr>
          <w:rFonts w:hint="eastAsia" w:ascii="宋体" w:hAnsi="宋体" w:cs="宋体"/>
          <w:bCs/>
          <w:sz w:val="24"/>
          <w:szCs w:val="24"/>
          <w:highlight w:val="none"/>
        </w:rPr>
        <w:t>(一)合同内容：</w:t>
      </w:r>
      <w:r>
        <w:rPr>
          <w:rFonts w:hint="eastAsia" w:ascii="宋体" w:hAnsi="宋体" w:eastAsia="宋体" w:cs="宋体"/>
          <w:bCs/>
          <w:sz w:val="24"/>
          <w:szCs w:val="24"/>
          <w:highlight w:val="none"/>
          <w:lang w:eastAsia="zh-CN"/>
        </w:rPr>
        <w:t>无锡一中</w:t>
      </w:r>
      <w:r>
        <w:rPr>
          <w:rFonts w:hint="eastAsia" w:ascii="宋体" w:hAnsi="宋体" w:cs="宋体"/>
          <w:bCs/>
          <w:sz w:val="24"/>
          <w:szCs w:val="24"/>
          <w:highlight w:val="none"/>
          <w:lang w:eastAsia="zh-CN"/>
        </w:rPr>
        <w:t>化学</w:t>
      </w:r>
      <w:r>
        <w:rPr>
          <w:rFonts w:hint="eastAsia" w:ascii="宋体" w:hAnsi="宋体" w:eastAsia="宋体" w:cs="宋体"/>
          <w:bCs/>
          <w:sz w:val="24"/>
          <w:szCs w:val="24"/>
          <w:highlight w:val="none"/>
          <w:lang w:eastAsia="zh-CN"/>
        </w:rPr>
        <w:t>竞赛培训服务</w:t>
      </w:r>
      <w:r>
        <w:rPr>
          <w:rFonts w:hint="eastAsia" w:ascii="宋体" w:hAnsi="宋体" w:cs="宋体"/>
          <w:bCs/>
          <w:sz w:val="24"/>
          <w:szCs w:val="24"/>
          <w:highlight w:val="none"/>
        </w:rPr>
        <w:t>。</w:t>
      </w:r>
    </w:p>
    <w:p w14:paraId="4D910F45">
      <w:pPr>
        <w:spacing w:line="360" w:lineRule="auto"/>
        <w:ind w:firstLine="525"/>
        <w:rPr>
          <w:rFonts w:hint="eastAsia" w:ascii="宋体" w:hAnsi="宋体" w:cs="宋体"/>
          <w:bCs/>
          <w:sz w:val="24"/>
          <w:szCs w:val="24"/>
          <w:highlight w:val="none"/>
        </w:rPr>
      </w:pPr>
      <w:r>
        <w:rPr>
          <w:rFonts w:hint="eastAsia" w:ascii="宋体" w:hAnsi="宋体" w:cs="宋体"/>
          <w:bCs/>
          <w:sz w:val="24"/>
          <w:szCs w:val="24"/>
          <w:highlight w:val="none"/>
        </w:rPr>
        <w:t>(二)付款及服务条件：</w:t>
      </w:r>
    </w:p>
    <w:p w14:paraId="1E8A9319">
      <w:pPr>
        <w:tabs>
          <w:tab w:val="left" w:pos="525"/>
          <w:tab w:val="left" w:pos="1050"/>
          <w:tab w:val="left" w:pos="1155"/>
        </w:tabs>
        <w:spacing w:line="360" w:lineRule="auto"/>
        <w:ind w:firstLine="523" w:firstLineChars="218"/>
        <w:rPr>
          <w:rFonts w:hint="eastAsia" w:ascii="宋体" w:hAnsi="宋体" w:cs="宋体"/>
          <w:bCs/>
          <w:sz w:val="24"/>
          <w:szCs w:val="24"/>
          <w:highlight w:val="none"/>
        </w:rPr>
      </w:pPr>
      <w:r>
        <w:rPr>
          <w:rFonts w:hint="eastAsia" w:ascii="宋体" w:hAnsi="宋体" w:cs="宋体"/>
          <w:bCs/>
          <w:sz w:val="24"/>
          <w:szCs w:val="24"/>
          <w:highlight w:val="none"/>
        </w:rPr>
        <w:t>1. 按此次</w:t>
      </w:r>
      <w:r>
        <w:rPr>
          <w:rFonts w:hint="eastAsia" w:ascii="宋体" w:hAnsi="宋体" w:cs="宋体"/>
          <w:bCs/>
          <w:sz w:val="24"/>
          <w:szCs w:val="24"/>
          <w:highlight w:val="none"/>
          <w:lang w:val="en-US" w:eastAsia="zh-CN"/>
        </w:rPr>
        <w:t>成交</w:t>
      </w:r>
      <w:r>
        <w:rPr>
          <w:rFonts w:hint="eastAsia" w:ascii="宋体" w:hAnsi="宋体" w:cs="宋体"/>
          <w:bCs/>
          <w:sz w:val="24"/>
          <w:szCs w:val="24"/>
          <w:highlight w:val="none"/>
        </w:rPr>
        <w:t>价格执行，合同总标的额为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元。</w:t>
      </w:r>
    </w:p>
    <w:p w14:paraId="1A8F888A">
      <w:pPr>
        <w:tabs>
          <w:tab w:val="left" w:pos="945"/>
          <w:tab w:val="left" w:pos="2100"/>
        </w:tabs>
        <w:spacing w:line="360" w:lineRule="auto"/>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ab/>
      </w:r>
      <w:r>
        <w:rPr>
          <w:rFonts w:hint="eastAsia" w:ascii="宋体" w:hAnsi="宋体" w:cs="宋体"/>
          <w:bCs/>
          <w:sz w:val="24"/>
          <w:szCs w:val="24"/>
          <w:highlight w:val="none"/>
        </w:rPr>
        <w:t>付款方式：</w:t>
      </w:r>
      <w:r>
        <w:rPr>
          <w:rFonts w:hint="eastAsia" w:ascii="宋体" w:hAnsi="宋体" w:cs="宋体"/>
          <w:b/>
          <w:bCs w:val="0"/>
          <w:color w:val="auto"/>
          <w:kern w:val="0"/>
          <w:sz w:val="24"/>
          <w:szCs w:val="24"/>
          <w:highlight w:val="none"/>
          <w:u w:val="none"/>
          <w:shd w:val="clear" w:color="auto" w:fill="FFFFFF"/>
          <w:lang w:val="en-US" w:eastAsia="zh-CN"/>
        </w:rPr>
        <w:t>本项目分两次付款。2026年5月服务内容验收合格后付款50%，11月份项目结束验收合格后根据履约评价累加百分比情况支付余款。</w:t>
      </w:r>
    </w:p>
    <w:p w14:paraId="2ADF8229">
      <w:pPr>
        <w:tabs>
          <w:tab w:val="left" w:pos="945"/>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 xml:space="preserve">2. </w:t>
      </w:r>
      <w:r>
        <w:rPr>
          <w:rFonts w:hint="eastAsia" w:ascii="宋体" w:hAnsi="宋体" w:cs="宋体"/>
          <w:bCs/>
          <w:sz w:val="24"/>
          <w:szCs w:val="24"/>
          <w:highlight w:val="none"/>
          <w:lang w:val="en-US" w:eastAsia="zh-CN"/>
        </w:rPr>
        <w:t>具体内容</w:t>
      </w:r>
      <w:r>
        <w:rPr>
          <w:rFonts w:hint="eastAsia" w:ascii="宋体" w:hAnsi="宋体" w:cs="宋体"/>
          <w:bCs/>
          <w:sz w:val="24"/>
          <w:szCs w:val="24"/>
          <w:highlight w:val="none"/>
        </w:rPr>
        <w:t>：</w:t>
      </w:r>
    </w:p>
    <w:p w14:paraId="0D64086D">
      <w:pPr>
        <w:tabs>
          <w:tab w:val="left" w:pos="945"/>
        </w:tabs>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rPr>
        <w:t>2.1</w:t>
      </w:r>
      <w:r>
        <w:rPr>
          <w:rFonts w:hint="eastAsia" w:ascii="宋体" w:hAnsi="宋体" w:cs="宋体"/>
          <w:bCs/>
          <w:sz w:val="24"/>
          <w:szCs w:val="24"/>
          <w:highlight w:val="none"/>
          <w:lang w:val="en-US" w:eastAsia="zh-CN"/>
        </w:rPr>
        <w:t>服务</w:t>
      </w:r>
      <w:r>
        <w:rPr>
          <w:rFonts w:hint="eastAsia" w:ascii="宋体" w:hAnsi="宋体" w:cs="宋体"/>
          <w:bCs/>
          <w:sz w:val="24"/>
          <w:szCs w:val="24"/>
          <w:highlight w:val="none"/>
        </w:rPr>
        <w:t>地点：</w:t>
      </w:r>
      <w:r>
        <w:rPr>
          <w:rFonts w:hint="eastAsia" w:ascii="宋体" w:hAnsi="宋体" w:cs="宋体"/>
          <w:bCs/>
          <w:sz w:val="24"/>
          <w:szCs w:val="24"/>
          <w:highlight w:val="none"/>
          <w:u w:val="single"/>
        </w:rPr>
        <w:t xml:space="preserve">             </w:t>
      </w:r>
    </w:p>
    <w:p w14:paraId="0BDE3C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highlight w:val="none"/>
          <w:u w:val="single"/>
          <w:lang w:val="en-US" w:eastAsia="zh-CN" w:bidi="ar"/>
        </w:rPr>
      </w:pPr>
      <w:r>
        <w:rPr>
          <w:rFonts w:hint="eastAsia" w:ascii="宋体" w:hAnsi="宋体" w:eastAsia="宋体" w:cs="宋体"/>
          <w:bCs/>
          <w:kern w:val="2"/>
          <w:sz w:val="24"/>
          <w:szCs w:val="24"/>
          <w:highlight w:val="none"/>
          <w:lang w:val="en-US" w:eastAsia="zh-CN" w:bidi="ar"/>
        </w:rPr>
        <w:t>2.2服务时间：</w:t>
      </w:r>
      <w:r>
        <w:rPr>
          <w:rFonts w:hint="eastAsia" w:ascii="宋体" w:hAnsi="宋体" w:eastAsia="宋体" w:cs="宋体"/>
          <w:bCs/>
          <w:kern w:val="2"/>
          <w:sz w:val="24"/>
          <w:szCs w:val="24"/>
          <w:highlight w:val="none"/>
          <w:u w:val="single"/>
          <w:lang w:val="en-US" w:eastAsia="zh-CN" w:bidi="ar"/>
        </w:rPr>
        <w:t xml:space="preserve">             </w:t>
      </w:r>
    </w:p>
    <w:p w14:paraId="6FAC81DA">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bCs/>
          <w:kern w:val="2"/>
          <w:sz w:val="24"/>
          <w:szCs w:val="24"/>
          <w:highlight w:val="none"/>
          <w:u w:val="single"/>
          <w:lang w:val="en-US" w:eastAsia="zh-CN" w:bidi="ar"/>
        </w:rPr>
      </w:pPr>
      <w:r>
        <w:rPr>
          <w:rFonts w:hint="eastAsia" w:ascii="宋体" w:hAnsi="宋体" w:eastAsia="宋体" w:cs="宋体"/>
          <w:bCs/>
          <w:kern w:val="2"/>
          <w:sz w:val="24"/>
          <w:szCs w:val="24"/>
          <w:highlight w:val="none"/>
          <w:lang w:val="en-US" w:eastAsia="zh-CN" w:bidi="ar"/>
        </w:rPr>
        <w:t>2.3服务质量要求：</w:t>
      </w:r>
      <w:r>
        <w:rPr>
          <w:rFonts w:hint="eastAsia" w:ascii="宋体" w:hAnsi="宋体" w:eastAsia="宋体" w:cs="宋体"/>
          <w:bCs/>
          <w:kern w:val="2"/>
          <w:sz w:val="24"/>
          <w:szCs w:val="24"/>
          <w:highlight w:val="none"/>
          <w:u w:val="single"/>
          <w:lang w:val="en-US" w:eastAsia="zh-CN" w:bidi="ar"/>
        </w:rPr>
        <w:t xml:space="preserve">             </w:t>
      </w:r>
    </w:p>
    <w:p w14:paraId="4FBE80AD">
      <w:pPr>
        <w:numPr>
          <w:ilvl w:val="0"/>
          <w:numId w:val="0"/>
        </w:numPr>
        <w:tabs>
          <w:tab w:val="left" w:pos="735"/>
        </w:tabs>
        <w:spacing w:line="360" w:lineRule="auto"/>
        <w:ind w:leftChars="217"/>
        <w:rPr>
          <w:rFonts w:hint="eastAsia"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三</w:t>
      </w:r>
      <w:r>
        <w:rPr>
          <w:rFonts w:hint="eastAsia" w:ascii="宋体" w:hAnsi="宋体" w:cs="宋体"/>
          <w:bCs/>
          <w:sz w:val="24"/>
          <w:szCs w:val="24"/>
          <w:highlight w:val="none"/>
          <w:lang w:eastAsia="zh-CN"/>
        </w:rPr>
        <w:t>）</w:t>
      </w:r>
      <w:r>
        <w:rPr>
          <w:rFonts w:hint="eastAsia" w:ascii="宋体" w:hAnsi="宋体" w:cs="宋体"/>
          <w:bCs/>
          <w:sz w:val="24"/>
          <w:szCs w:val="24"/>
          <w:highlight w:val="none"/>
        </w:rPr>
        <w:t>质量与检验：</w:t>
      </w:r>
    </w:p>
    <w:p w14:paraId="71059035">
      <w:pPr>
        <w:tabs>
          <w:tab w:val="left" w:pos="525"/>
          <w:tab w:val="left" w:pos="1050"/>
          <w:tab w:val="left" w:pos="1155"/>
        </w:tabs>
        <w:spacing w:line="360" w:lineRule="auto"/>
        <w:ind w:firstLine="520" w:firstLineChars="217"/>
        <w:rPr>
          <w:rFonts w:hint="eastAsia" w:ascii="宋体" w:hAnsi="宋体" w:cs="宋体"/>
          <w:bCs/>
          <w:sz w:val="24"/>
          <w:szCs w:val="24"/>
          <w:highlight w:val="none"/>
        </w:rPr>
      </w:pPr>
      <w:r>
        <w:rPr>
          <w:rFonts w:hint="eastAsia" w:ascii="宋体" w:hAnsi="宋体" w:cs="宋体"/>
          <w:bCs/>
          <w:sz w:val="24"/>
          <w:szCs w:val="24"/>
          <w:highlight w:val="none"/>
        </w:rPr>
        <w:t>1．供方应严格按照</w:t>
      </w:r>
      <w:r>
        <w:rPr>
          <w:rFonts w:hint="eastAsia" w:ascii="宋体" w:hAnsi="宋体" w:cs="宋体"/>
          <w:bCs/>
          <w:sz w:val="24"/>
          <w:szCs w:val="24"/>
          <w:highlight w:val="none"/>
          <w:lang w:val="en-US" w:eastAsia="zh-CN"/>
        </w:rPr>
        <w:t>比选</w:t>
      </w:r>
      <w:r>
        <w:rPr>
          <w:rFonts w:hint="eastAsia" w:ascii="宋体" w:hAnsi="宋体" w:cs="宋体"/>
          <w:bCs/>
          <w:sz w:val="24"/>
          <w:szCs w:val="24"/>
          <w:highlight w:val="none"/>
          <w:lang w:eastAsia="zh-CN"/>
        </w:rPr>
        <w:t>文件</w:t>
      </w:r>
      <w:r>
        <w:rPr>
          <w:rFonts w:hint="eastAsia" w:ascii="宋体" w:hAnsi="宋体" w:cs="宋体"/>
          <w:bCs/>
          <w:sz w:val="24"/>
          <w:szCs w:val="24"/>
          <w:highlight w:val="none"/>
        </w:rPr>
        <w:t>的有关规定和供方</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eastAsia="zh-CN"/>
        </w:rPr>
        <w:t>文件</w:t>
      </w:r>
      <w:r>
        <w:rPr>
          <w:rFonts w:hint="eastAsia" w:ascii="宋体" w:hAnsi="宋体" w:cs="宋体"/>
          <w:bCs/>
          <w:sz w:val="24"/>
          <w:szCs w:val="24"/>
          <w:highlight w:val="none"/>
        </w:rPr>
        <w:t>提供</w:t>
      </w:r>
      <w:r>
        <w:rPr>
          <w:rFonts w:hint="eastAsia" w:ascii="宋体" w:hAnsi="宋体" w:cs="宋体"/>
          <w:bCs/>
          <w:sz w:val="24"/>
          <w:szCs w:val="24"/>
          <w:highlight w:val="none"/>
          <w:lang w:val="en-US" w:eastAsia="zh-CN"/>
        </w:rPr>
        <w:t>服务</w:t>
      </w:r>
      <w:r>
        <w:rPr>
          <w:rFonts w:hint="eastAsia" w:ascii="宋体" w:hAnsi="宋体" w:cs="宋体"/>
          <w:bCs/>
          <w:sz w:val="24"/>
          <w:szCs w:val="24"/>
          <w:highlight w:val="none"/>
        </w:rPr>
        <w:t>。</w:t>
      </w:r>
    </w:p>
    <w:p w14:paraId="2A4F2135">
      <w:pPr>
        <w:tabs>
          <w:tab w:val="left" w:pos="1050"/>
          <w:tab w:val="left" w:pos="1155"/>
        </w:tabs>
        <w:spacing w:line="360" w:lineRule="auto"/>
        <w:ind w:firstLine="520" w:firstLineChars="217"/>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 xml:space="preserve"> 需方不得擅自变更</w:t>
      </w:r>
      <w:r>
        <w:rPr>
          <w:rFonts w:hint="eastAsia" w:ascii="宋体" w:hAnsi="宋体" w:cs="宋体"/>
          <w:bCs/>
          <w:sz w:val="24"/>
          <w:szCs w:val="24"/>
          <w:highlight w:val="none"/>
          <w:lang w:val="en-US" w:eastAsia="zh-CN"/>
        </w:rPr>
        <w:t>比选响应</w:t>
      </w:r>
      <w:r>
        <w:rPr>
          <w:rFonts w:hint="eastAsia" w:ascii="宋体" w:hAnsi="宋体" w:cs="宋体"/>
          <w:bCs/>
          <w:sz w:val="24"/>
          <w:szCs w:val="24"/>
          <w:highlight w:val="none"/>
          <w:lang w:eastAsia="zh-CN"/>
        </w:rPr>
        <w:t>文件</w:t>
      </w:r>
      <w:r>
        <w:rPr>
          <w:rFonts w:hint="eastAsia" w:ascii="宋体" w:hAnsi="宋体" w:cs="宋体"/>
          <w:bCs/>
          <w:sz w:val="24"/>
          <w:szCs w:val="24"/>
          <w:highlight w:val="none"/>
        </w:rPr>
        <w:t>约定的性能、指标等相关内容，如有变更应按《中华人民共和国政府采购法》、财政部《政府采购货物和服务招标投标管理办法》的相关程序执行。</w:t>
      </w:r>
    </w:p>
    <w:p w14:paraId="66940D35">
      <w:pPr>
        <w:spacing w:line="360" w:lineRule="auto"/>
        <w:ind w:left="-2" w:leftChars="-1" w:firstLine="520" w:firstLineChars="217"/>
        <w:rPr>
          <w:rFonts w:hint="eastAsia"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四</w:t>
      </w:r>
      <w:r>
        <w:rPr>
          <w:rFonts w:hint="eastAsia" w:ascii="宋体" w:hAnsi="宋体" w:cs="宋体"/>
          <w:bCs/>
          <w:sz w:val="24"/>
          <w:szCs w:val="24"/>
          <w:highlight w:val="none"/>
        </w:rPr>
        <w:t>)需方提供的工作条件及协作事项：</w:t>
      </w:r>
    </w:p>
    <w:p w14:paraId="1FD5E2F9">
      <w:pPr>
        <w:tabs>
          <w:tab w:val="left" w:pos="420"/>
          <w:tab w:val="left" w:pos="1155"/>
        </w:tabs>
        <w:spacing w:line="360" w:lineRule="auto"/>
        <w:ind w:firstLine="520" w:firstLineChars="217"/>
        <w:rPr>
          <w:rFonts w:hint="eastAsia" w:ascii="宋体" w:hAnsi="宋体" w:cs="宋体"/>
          <w:bCs/>
          <w:sz w:val="24"/>
          <w:szCs w:val="24"/>
          <w:highlight w:val="none"/>
        </w:rPr>
      </w:pPr>
      <w:r>
        <w:rPr>
          <w:rFonts w:hint="eastAsia" w:ascii="宋体" w:hAnsi="宋体" w:cs="宋体"/>
          <w:bCs/>
          <w:sz w:val="24"/>
          <w:szCs w:val="24"/>
          <w:highlight w:val="none"/>
        </w:rPr>
        <w:t>1．提供的工作条件：按项目实施实际需求由供方向需方申请解决。</w:t>
      </w:r>
    </w:p>
    <w:p w14:paraId="1A69D3D3">
      <w:pPr>
        <w:tabs>
          <w:tab w:val="left" w:pos="1155"/>
        </w:tabs>
        <w:spacing w:line="360" w:lineRule="auto"/>
        <w:ind w:firstLine="520" w:firstLineChars="217"/>
        <w:rPr>
          <w:rFonts w:hint="eastAsia" w:ascii="宋体" w:hAnsi="宋体" w:cs="宋体"/>
          <w:bCs/>
          <w:sz w:val="24"/>
          <w:szCs w:val="24"/>
          <w:highlight w:val="none"/>
        </w:rPr>
      </w:pPr>
      <w:r>
        <w:rPr>
          <w:rFonts w:hint="eastAsia" w:ascii="宋体" w:hAnsi="宋体" w:cs="宋体"/>
          <w:bCs/>
          <w:sz w:val="24"/>
          <w:szCs w:val="24"/>
          <w:highlight w:val="none"/>
        </w:rPr>
        <w:t>2．提供的技术资料：按项目实施实际需求由供方向需方申请解决。</w:t>
      </w:r>
    </w:p>
    <w:p w14:paraId="67CDEE88">
      <w:pPr>
        <w:tabs>
          <w:tab w:val="left" w:pos="1155"/>
        </w:tabs>
        <w:spacing w:line="360" w:lineRule="auto"/>
        <w:ind w:firstLine="520" w:firstLineChars="217"/>
        <w:rPr>
          <w:rFonts w:hint="eastAsia" w:ascii="宋体" w:hAnsi="宋体" w:cs="宋体"/>
          <w:bCs/>
          <w:sz w:val="24"/>
          <w:szCs w:val="24"/>
          <w:highlight w:val="none"/>
        </w:rPr>
      </w:pPr>
      <w:r>
        <w:rPr>
          <w:rFonts w:hint="eastAsia" w:ascii="宋体" w:hAnsi="宋体" w:cs="宋体"/>
          <w:bCs/>
          <w:sz w:val="24"/>
          <w:szCs w:val="24"/>
          <w:highlight w:val="none"/>
        </w:rPr>
        <w:t>3. 其他：无。</w:t>
      </w:r>
    </w:p>
    <w:p w14:paraId="4F0807C8">
      <w:pPr>
        <w:tabs>
          <w:tab w:val="left" w:pos="1155"/>
        </w:tabs>
        <w:spacing w:line="360" w:lineRule="auto"/>
        <w:ind w:firstLine="520" w:firstLineChars="217"/>
        <w:rPr>
          <w:rFonts w:hint="eastAsia" w:ascii="宋体" w:hAnsi="宋体" w:cs="宋体"/>
          <w:bCs/>
          <w:sz w:val="24"/>
          <w:szCs w:val="24"/>
          <w:highlight w:val="none"/>
        </w:rPr>
      </w:pPr>
      <w:r>
        <w:rPr>
          <w:rFonts w:hint="eastAsia" w:ascii="宋体" w:hAnsi="宋体" w:cs="宋体"/>
          <w:bCs/>
          <w:sz w:val="24"/>
          <w:szCs w:val="24"/>
          <w:highlight w:val="none"/>
        </w:rPr>
        <w:t>4. 需方提供上述工作条件和协商事项的时间及方式：双方具体协商。</w:t>
      </w:r>
    </w:p>
    <w:p w14:paraId="5C828056">
      <w:pPr>
        <w:keepNext w:val="0"/>
        <w:keepLines w:val="0"/>
        <w:pageBreakBefore w:val="0"/>
        <w:widowControl w:val="0"/>
        <w:numPr>
          <w:ilvl w:val="0"/>
          <w:numId w:val="0"/>
        </w:numPr>
        <w:tabs>
          <w:tab w:val="left" w:pos="525"/>
          <w:tab w:val="left" w:pos="840"/>
          <w:tab w:val="left" w:pos="945"/>
          <w:tab w:val="left" w:pos="1050"/>
        </w:tabs>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Cs/>
          <w:sz w:val="24"/>
          <w:szCs w:val="24"/>
          <w:highlight w:val="none"/>
          <w:u w:val="none"/>
          <w:lang w:val="en-US" w:eastAsia="zh-CN"/>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五</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质量及验收：采购人根据国家有关规定、比选文件、中标方的响应文件以及合同约定的内</w:t>
      </w:r>
      <w:r>
        <w:rPr>
          <w:rFonts w:hint="eastAsia" w:ascii="宋体" w:hAnsi="宋体" w:cs="宋体"/>
          <w:bCs/>
          <w:sz w:val="24"/>
          <w:szCs w:val="24"/>
          <w:highlight w:val="none"/>
          <w:u w:val="none"/>
          <w:lang w:val="en-US" w:eastAsia="zh-CN"/>
        </w:rPr>
        <w:t>容和验收标准进行验收。验收情况作为支付款项的依据。如有质疑，以相关质量技术检验检测机构的检验结果为准，如产生检验费用，则该费用由过失方承担。</w:t>
      </w:r>
    </w:p>
    <w:p w14:paraId="09D3A474">
      <w:pPr>
        <w:spacing w:line="360" w:lineRule="auto"/>
        <w:ind w:firstLine="480" w:firstLineChars="200"/>
        <w:rPr>
          <w:rFonts w:hint="eastAsia" w:ascii="宋体" w:hAnsi="宋体" w:cs="宋体"/>
          <w:bCs/>
          <w:sz w:val="24"/>
          <w:szCs w:val="24"/>
          <w:highlight w:val="none"/>
        </w:rPr>
      </w:pPr>
      <w:bookmarkStart w:id="3" w:name="_Toc374455088"/>
      <w:bookmarkStart w:id="4" w:name="_Toc363053364"/>
      <w:r>
        <w:rPr>
          <w:rFonts w:hint="eastAsia" w:ascii="宋体" w:hAnsi="宋体" w:cs="宋体"/>
          <w:bCs/>
          <w:sz w:val="24"/>
          <w:szCs w:val="24"/>
          <w:highlight w:val="none"/>
        </w:rPr>
        <w:t>（六）知识产权</w:t>
      </w:r>
      <w:bookmarkEnd w:id="3"/>
      <w:bookmarkEnd w:id="4"/>
    </w:p>
    <w:p w14:paraId="6C8ACF6E">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1．在本合同有效期内，需方利用供方提交的工作成果所完成的新的技术成果，归需方所有。</w:t>
      </w:r>
    </w:p>
    <w:p w14:paraId="18CA3463">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2．在本合同有效期内，供方利用需方提供的技术资料和工作条件所完成的技术成果，归需方所有。</w:t>
      </w:r>
    </w:p>
    <w:p w14:paraId="694C9BEC">
      <w:pPr>
        <w:spacing w:line="360" w:lineRule="auto"/>
        <w:ind w:firstLine="480" w:firstLineChars="200"/>
        <w:rPr>
          <w:rFonts w:hint="eastAsia" w:ascii="宋体" w:hAnsi="宋体" w:cs="宋体"/>
          <w:bCs/>
          <w:sz w:val="24"/>
          <w:szCs w:val="24"/>
          <w:highlight w:val="none"/>
        </w:rPr>
      </w:pPr>
      <w:bookmarkStart w:id="5" w:name="_Toc363053365"/>
      <w:bookmarkStart w:id="6" w:name="_Toc374455089"/>
      <w:r>
        <w:rPr>
          <w:rFonts w:hint="eastAsia" w:ascii="宋体" w:hAnsi="宋体" w:cs="宋体"/>
          <w:bCs/>
          <w:sz w:val="24"/>
          <w:szCs w:val="24"/>
          <w:highlight w:val="none"/>
        </w:rPr>
        <w:t>（七）保密义务</w:t>
      </w:r>
      <w:bookmarkEnd w:id="5"/>
      <w:bookmarkEnd w:id="6"/>
    </w:p>
    <w:p w14:paraId="58E9EFE6">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1．一方及其工作人员应对合同签订、履行过程中了解到的涉及到另一方商业秘密的文件资料以及其他尚未公开的有关信息承担保密责任，并采取相应的保密措施。双方应承担的保密义务包括但不限于：</w:t>
      </w:r>
    </w:p>
    <w:p w14:paraId="374AF8BD">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1.1未经一方书面同意，另一方不得将上述保密信息披露给任何第三人；</w:t>
      </w:r>
    </w:p>
    <w:p w14:paraId="383BABAB">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 xml:space="preserve">1.2 不得将上述保密信息用于本合同以外的其他目的。 </w:t>
      </w:r>
    </w:p>
    <w:p w14:paraId="2DDFA311">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1.3 通过评审后或按合同要求，及时将上述资料和信息返还对方或按对方要求作适当处理。</w:t>
      </w:r>
    </w:p>
    <w:p w14:paraId="21A60108">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2．涉密人员范围</w:t>
      </w:r>
    </w:p>
    <w:p w14:paraId="36A85D92">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需方涉密人员范围：本项目涉及的需方所有人员。</w:t>
      </w:r>
    </w:p>
    <w:p w14:paraId="48747BF1">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供方涉密人员范围：本项目涉及的供方所有人员。</w:t>
      </w:r>
    </w:p>
    <w:p w14:paraId="795FDD02">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3．上述保密义务的期限至保密信息正式向社会公开之日或一方书面解除另一方此合同项下保密义务之日止。</w:t>
      </w:r>
    </w:p>
    <w:p w14:paraId="6F5D8C4F">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(八)违约责任：</w:t>
      </w:r>
    </w:p>
    <w:p w14:paraId="521759CE">
      <w:pPr>
        <w:numPr>
          <w:ilvl w:val="0"/>
          <w:numId w:val="5"/>
        </w:numPr>
        <w:tabs>
          <w:tab w:val="left" w:pos="0"/>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在履行合同的过程中，如果供方遇到妨碍按时</w:t>
      </w:r>
      <w:r>
        <w:rPr>
          <w:rFonts w:hint="eastAsia" w:ascii="宋体" w:hAnsi="宋体" w:cs="宋体"/>
          <w:bCs/>
          <w:sz w:val="24"/>
          <w:szCs w:val="24"/>
          <w:highlight w:val="none"/>
          <w:lang w:val="en-US" w:eastAsia="zh-CN"/>
        </w:rPr>
        <w:t>完工</w:t>
      </w:r>
      <w:r>
        <w:rPr>
          <w:rFonts w:hint="eastAsia" w:ascii="宋体" w:hAnsi="宋体" w:cs="宋体"/>
          <w:bCs/>
          <w:sz w:val="24"/>
          <w:szCs w:val="24"/>
          <w:highlight w:val="none"/>
        </w:rPr>
        <w:t>的情况时，应及时以书面形式将拖延的事实、可能拖延的时间和原因通知需方。需方在收到供方通知后，应尽快对情况进行核实，并有权根据情况确定是否酌情延长</w:t>
      </w:r>
      <w:r>
        <w:rPr>
          <w:rFonts w:hint="eastAsia" w:ascii="宋体" w:hAnsi="宋体" w:cs="宋体"/>
          <w:bCs/>
          <w:sz w:val="24"/>
          <w:szCs w:val="24"/>
          <w:highlight w:val="none"/>
          <w:lang w:eastAsia="zh-CN"/>
        </w:rPr>
        <w:t>完工</w:t>
      </w:r>
      <w:r>
        <w:rPr>
          <w:rFonts w:hint="eastAsia" w:ascii="宋体" w:hAnsi="宋体" w:cs="宋体"/>
          <w:bCs/>
          <w:sz w:val="24"/>
          <w:szCs w:val="24"/>
          <w:highlight w:val="none"/>
        </w:rPr>
        <w:t>时间以及是否收取逾期的违约金及损害赔偿金(如有)，或向供方发出书面通知书，提出解除部分或全部合同。延期应通过签订补充合同的方式由双方认可并履行。</w:t>
      </w:r>
    </w:p>
    <w:p w14:paraId="772E591D">
      <w:pPr>
        <w:numPr>
          <w:ilvl w:val="0"/>
          <w:numId w:val="5"/>
        </w:numPr>
        <w:tabs>
          <w:tab w:val="left" w:pos="0"/>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如供方逾期且未经需方同意延长</w:t>
      </w:r>
      <w:r>
        <w:rPr>
          <w:rFonts w:hint="eastAsia" w:ascii="宋体" w:hAnsi="宋体" w:cs="宋体"/>
          <w:bCs/>
          <w:sz w:val="24"/>
          <w:szCs w:val="24"/>
          <w:highlight w:val="none"/>
          <w:lang w:eastAsia="zh-CN"/>
        </w:rPr>
        <w:t>完工</w:t>
      </w:r>
      <w:r>
        <w:rPr>
          <w:rFonts w:hint="eastAsia" w:ascii="宋体" w:hAnsi="宋体" w:cs="宋体"/>
          <w:bCs/>
          <w:sz w:val="24"/>
          <w:szCs w:val="24"/>
          <w:highlight w:val="none"/>
        </w:rPr>
        <w:t>时间，除不可抗力外，每逾期一日，供方应按照中标金额的万分之五的标准累计计算向需方支付违约金。逾期超过</w:t>
      </w:r>
      <w:r>
        <w:rPr>
          <w:rFonts w:hint="eastAsia" w:ascii="宋体" w:hAnsi="宋体" w:cs="宋体"/>
          <w:bCs/>
          <w:sz w:val="24"/>
          <w:szCs w:val="24"/>
          <w:highlight w:val="none"/>
          <w:lang w:val="en-US" w:eastAsia="zh-CN"/>
        </w:rPr>
        <w:t>10</w:t>
      </w:r>
      <w:r>
        <w:rPr>
          <w:rFonts w:hint="eastAsia" w:ascii="宋体" w:hAnsi="宋体" w:cs="宋体"/>
          <w:bCs/>
          <w:sz w:val="24"/>
          <w:szCs w:val="24"/>
          <w:highlight w:val="none"/>
        </w:rPr>
        <w:t>个工作日的，需方有权解除合同，需方如已支付费用的，供方全部返还；且供方应按照合同总价的30%向需方支付违约金，如给需方造成损失的，还应赔偿损失。</w:t>
      </w:r>
    </w:p>
    <w:p w14:paraId="1D601085">
      <w:pPr>
        <w:numPr>
          <w:ilvl w:val="0"/>
          <w:numId w:val="5"/>
        </w:numPr>
        <w:tabs>
          <w:tab w:val="left" w:pos="105"/>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供方如无不可抗力，又未履行</w:t>
      </w:r>
      <w:r>
        <w:rPr>
          <w:rFonts w:hint="eastAsia" w:ascii="宋体" w:hAnsi="宋体" w:cs="宋体"/>
          <w:bCs/>
          <w:sz w:val="24"/>
          <w:szCs w:val="24"/>
          <w:highlight w:val="none"/>
          <w:lang w:eastAsia="zh-CN"/>
        </w:rPr>
        <w:t>招标文件</w:t>
      </w:r>
      <w:r>
        <w:rPr>
          <w:rFonts w:hint="eastAsia" w:ascii="宋体" w:hAnsi="宋体" w:cs="宋体"/>
          <w:bCs/>
          <w:sz w:val="24"/>
          <w:szCs w:val="24"/>
          <w:highlight w:val="none"/>
        </w:rPr>
        <w:t>、</w:t>
      </w:r>
      <w:r>
        <w:rPr>
          <w:rFonts w:hint="eastAsia" w:ascii="宋体" w:hAnsi="宋体" w:cs="宋体"/>
          <w:bCs/>
          <w:sz w:val="24"/>
          <w:szCs w:val="24"/>
          <w:highlight w:val="none"/>
          <w:lang w:eastAsia="zh-CN"/>
        </w:rPr>
        <w:t>投标文件</w:t>
      </w:r>
      <w:r>
        <w:rPr>
          <w:rFonts w:hint="eastAsia" w:ascii="宋体" w:hAnsi="宋体" w:cs="宋体"/>
          <w:bCs/>
          <w:sz w:val="24"/>
          <w:szCs w:val="24"/>
          <w:highlight w:val="none"/>
        </w:rPr>
        <w:t>和合同条款的，一经查实，由供方赔偿由此给需方造成的损失，并按照合同总价的30%向需方支付违约金，因招、投标产生的其他责任及后果按</w:t>
      </w:r>
      <w:r>
        <w:rPr>
          <w:rFonts w:hint="eastAsia" w:ascii="宋体" w:hAnsi="宋体" w:cs="宋体"/>
          <w:bCs/>
          <w:sz w:val="24"/>
          <w:szCs w:val="24"/>
          <w:highlight w:val="none"/>
          <w:lang w:eastAsia="zh-CN"/>
        </w:rPr>
        <w:t>招标文件</w:t>
      </w:r>
      <w:r>
        <w:rPr>
          <w:rFonts w:hint="eastAsia" w:ascii="宋体" w:hAnsi="宋体" w:cs="宋体"/>
          <w:bCs/>
          <w:sz w:val="24"/>
          <w:szCs w:val="24"/>
          <w:highlight w:val="none"/>
        </w:rPr>
        <w:t>的相关要求及处理方式执行。</w:t>
      </w:r>
    </w:p>
    <w:p w14:paraId="307546CF">
      <w:pPr>
        <w:numPr>
          <w:ilvl w:val="0"/>
          <w:numId w:val="5"/>
        </w:numPr>
        <w:tabs>
          <w:tab w:val="left" w:pos="105"/>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由于供方提供的</w:t>
      </w:r>
      <w:r>
        <w:rPr>
          <w:rFonts w:hint="eastAsia" w:ascii="宋体" w:hAnsi="宋体" w:cs="宋体"/>
          <w:bCs/>
          <w:sz w:val="24"/>
          <w:szCs w:val="24"/>
          <w:highlight w:val="none"/>
          <w:lang w:val="en-US" w:eastAsia="zh-CN"/>
        </w:rPr>
        <w:t>产品</w:t>
      </w:r>
      <w:r>
        <w:rPr>
          <w:rFonts w:hint="eastAsia" w:ascii="宋体" w:hAnsi="宋体" w:cs="宋体"/>
          <w:bCs/>
          <w:sz w:val="24"/>
          <w:szCs w:val="24"/>
          <w:highlight w:val="none"/>
        </w:rPr>
        <w:t>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14:paraId="059F6FD1">
      <w:pPr>
        <w:numPr>
          <w:ilvl w:val="0"/>
          <w:numId w:val="5"/>
        </w:numPr>
        <w:tabs>
          <w:tab w:val="left" w:pos="105"/>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如遭遇不可抗力事件，遭遇不可抗力的一方应尽快以书面形式将不可抗力的情况和原因通知另一方，并积极采取措施防止损失扩大。因不可抗力造成的损失，供、需双方按照法律规定处理。</w:t>
      </w:r>
    </w:p>
    <w:p w14:paraId="35D10B61">
      <w:pPr>
        <w:numPr>
          <w:ilvl w:val="0"/>
          <w:numId w:val="5"/>
        </w:numPr>
        <w:tabs>
          <w:tab w:val="left" w:pos="105"/>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lang w:val="en-US" w:eastAsia="zh-CN"/>
        </w:rPr>
        <w:t>比选</w:t>
      </w:r>
      <w:r>
        <w:rPr>
          <w:rFonts w:hint="eastAsia" w:ascii="宋体" w:hAnsi="宋体" w:cs="宋体"/>
          <w:bCs/>
          <w:sz w:val="24"/>
          <w:szCs w:val="24"/>
          <w:highlight w:val="none"/>
          <w:lang w:eastAsia="zh-CN"/>
        </w:rPr>
        <w:t>文件</w:t>
      </w:r>
      <w:r>
        <w:rPr>
          <w:rFonts w:hint="eastAsia" w:ascii="宋体" w:hAnsi="宋体" w:cs="宋体"/>
          <w:bCs/>
          <w:sz w:val="24"/>
          <w:szCs w:val="24"/>
          <w:highlight w:val="none"/>
        </w:rPr>
        <w:t>及合同中所述之“不可抗力”系指不可预见、不可避免、不可克服的事件，包括但不限于：战争、洪水、台风、地震及其他法律、法规规定的事件。</w:t>
      </w:r>
    </w:p>
    <w:p w14:paraId="29AE3FE9">
      <w:pPr>
        <w:numPr>
          <w:ilvl w:val="0"/>
          <w:numId w:val="5"/>
        </w:numPr>
        <w:tabs>
          <w:tab w:val="left" w:pos="105"/>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如果供方在本合同履行完毕之前破产或无清偿能力，需方可在任何时候以书面形式通知供方，提出解除合同。该终止合同将不损害或影响需方已经采取或将要采取的任何行动或补救措施的权力。</w:t>
      </w:r>
    </w:p>
    <w:p w14:paraId="566E8150">
      <w:pPr>
        <w:spacing w:line="360" w:lineRule="auto"/>
        <w:ind w:left="-2" w:leftChars="-1" w:firstLine="520" w:firstLineChars="217"/>
        <w:rPr>
          <w:rFonts w:hint="eastAsia" w:ascii="宋体" w:hAnsi="宋体" w:cs="宋体"/>
          <w:bCs/>
          <w:sz w:val="24"/>
          <w:szCs w:val="24"/>
          <w:highlight w:val="none"/>
        </w:rPr>
      </w:pPr>
      <w:r>
        <w:rPr>
          <w:rFonts w:hint="eastAsia" w:ascii="宋体" w:hAnsi="宋体" w:cs="宋体"/>
          <w:bCs/>
          <w:sz w:val="24"/>
          <w:szCs w:val="24"/>
          <w:highlight w:val="none"/>
        </w:rPr>
        <w:t>(九)合同生效</w:t>
      </w:r>
      <w:r>
        <w:rPr>
          <w:rFonts w:hint="eastAsia" w:ascii="宋体" w:hAnsi="宋体" w:cs="宋体"/>
          <w:bCs/>
          <w:sz w:val="24"/>
          <w:szCs w:val="24"/>
          <w:highlight w:val="none"/>
          <w:lang w:eastAsia="zh-CN"/>
        </w:rPr>
        <w:t>及其他</w:t>
      </w:r>
      <w:r>
        <w:rPr>
          <w:rFonts w:hint="eastAsia" w:ascii="宋体" w:hAnsi="宋体" w:cs="宋体"/>
          <w:bCs/>
          <w:sz w:val="24"/>
          <w:szCs w:val="24"/>
          <w:highlight w:val="none"/>
        </w:rPr>
        <w:t>：</w:t>
      </w:r>
    </w:p>
    <w:p w14:paraId="5967D56E">
      <w:pPr>
        <w:numPr>
          <w:ilvl w:val="0"/>
          <w:numId w:val="6"/>
        </w:numPr>
        <w:tabs>
          <w:tab w:val="left" w:pos="0"/>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合同经供需双方代表签字并盖章后生效。</w:t>
      </w:r>
    </w:p>
    <w:p w14:paraId="0D8528AC">
      <w:pPr>
        <w:numPr>
          <w:ilvl w:val="0"/>
          <w:numId w:val="6"/>
        </w:numPr>
        <w:tabs>
          <w:tab w:val="left" w:pos="0"/>
          <w:tab w:val="left" w:pos="525"/>
          <w:tab w:val="left" w:pos="945"/>
        </w:tabs>
        <w:spacing w:line="360" w:lineRule="auto"/>
        <w:ind w:left="0" w:firstLine="520" w:firstLineChars="217"/>
        <w:rPr>
          <w:rFonts w:hint="eastAsia" w:ascii="宋体" w:hAnsi="宋体" w:cs="宋体"/>
          <w:bCs/>
          <w:sz w:val="24"/>
          <w:szCs w:val="24"/>
          <w:highlight w:val="none"/>
        </w:rPr>
      </w:pPr>
      <w:r>
        <w:rPr>
          <w:rFonts w:hint="eastAsia" w:ascii="宋体" w:hAnsi="宋体" w:cs="宋体"/>
          <w:bCs/>
          <w:sz w:val="24"/>
          <w:szCs w:val="24"/>
          <w:highlight w:val="none"/>
        </w:rPr>
        <w:t>合同签订后供需双方即直接产生权利与义务的关系，合同执行过程中出现的问题应按照合同约定、法律法规的规定办理，在合同履行过程中，双方如有争议，由</w:t>
      </w:r>
      <w:r>
        <w:rPr>
          <w:rFonts w:hint="eastAsia" w:ascii="宋体" w:hAnsi="宋体" w:cs="宋体"/>
          <w:bCs/>
          <w:sz w:val="24"/>
          <w:szCs w:val="24"/>
          <w:highlight w:val="none"/>
          <w:lang w:val="en-US" w:eastAsia="zh-CN"/>
        </w:rPr>
        <w:t>江苏新鑫工程咨询有限公司</w:t>
      </w:r>
      <w:r>
        <w:rPr>
          <w:rFonts w:hint="eastAsia" w:ascii="宋体" w:hAnsi="宋体" w:cs="宋体"/>
          <w:bCs/>
          <w:sz w:val="24"/>
          <w:szCs w:val="24"/>
          <w:highlight w:val="none"/>
        </w:rPr>
        <w:t>协调解决。如协商不能解决，双方可</w:t>
      </w:r>
      <w:r>
        <w:rPr>
          <w:rFonts w:hint="eastAsia" w:ascii="宋体" w:hAnsi="宋体" w:cs="宋体"/>
          <w:sz w:val="24"/>
          <w:szCs w:val="24"/>
          <w:highlight w:val="none"/>
        </w:rPr>
        <w:t>向当地仲裁委员会申请仲裁</w:t>
      </w:r>
      <w:r>
        <w:rPr>
          <w:rFonts w:hint="eastAsia" w:ascii="宋体" w:hAnsi="宋体" w:cs="宋体"/>
          <w:bCs/>
          <w:sz w:val="24"/>
          <w:szCs w:val="24"/>
          <w:highlight w:val="none"/>
        </w:rPr>
        <w:t>，仲裁期间，除仲裁委员会要求停止履行合同或出现一方确实无法继续履行合同的情形外，本合同应继续履行。</w:t>
      </w:r>
    </w:p>
    <w:p w14:paraId="0AEE3BEB">
      <w:pPr>
        <w:numPr>
          <w:ilvl w:val="0"/>
          <w:numId w:val="6"/>
        </w:numPr>
        <w:tabs>
          <w:tab w:val="left" w:pos="0"/>
          <w:tab w:val="left" w:pos="525"/>
          <w:tab w:val="left" w:pos="945"/>
        </w:tabs>
        <w:spacing w:line="360" w:lineRule="auto"/>
        <w:ind w:left="0" w:firstLine="520" w:firstLineChars="217"/>
        <w:rPr>
          <w:rFonts w:hint="eastAsia" w:ascii="宋体" w:hAnsi="宋体" w:eastAsia="宋体" w:cs="Times New Roman"/>
          <w:bCs/>
          <w:color w:val="000000"/>
          <w:kern w:val="2"/>
          <w:sz w:val="24"/>
          <w:szCs w:val="24"/>
          <w:highlight w:val="none"/>
          <w:lang w:val="en-US" w:eastAsia="zh-CN" w:bidi="ar-SA"/>
        </w:rPr>
      </w:pPr>
      <w:r>
        <w:rPr>
          <w:rFonts w:hint="eastAsia" w:ascii="宋体" w:hAnsi="宋体" w:cs="宋体"/>
          <w:bCs/>
          <w:sz w:val="24"/>
          <w:szCs w:val="24"/>
          <w:highlight w:val="none"/>
        </w:rPr>
        <w:t>合同在执行过程中出现的未尽事宜，双方在不违背本合同和</w:t>
      </w:r>
      <w:r>
        <w:rPr>
          <w:rFonts w:hint="eastAsia" w:ascii="宋体" w:hAnsi="宋体" w:cs="宋体"/>
          <w:bCs/>
          <w:sz w:val="24"/>
          <w:szCs w:val="24"/>
          <w:highlight w:val="none"/>
          <w:lang w:eastAsia="zh-CN"/>
        </w:rPr>
        <w:t>招标文件</w:t>
      </w:r>
      <w:r>
        <w:rPr>
          <w:rFonts w:hint="eastAsia" w:ascii="宋体" w:hAnsi="宋体" w:cs="宋体"/>
          <w:bCs/>
          <w:sz w:val="24"/>
          <w:szCs w:val="24"/>
          <w:highlight w:val="none"/>
        </w:rPr>
        <w:t>的原则下协商解决，协商结果以书面形式签订补充协议，且补充协议与本合同具有同等效力。</w:t>
      </w:r>
    </w:p>
    <w:p w14:paraId="6980C64F">
      <w:pPr>
        <w:adjustRightInd w:val="0"/>
        <w:snapToGrid w:val="0"/>
        <w:spacing w:line="560" w:lineRule="exact"/>
        <w:rPr>
          <w:rFonts w:hint="eastAsia" w:ascii="宋体" w:hAnsi="宋体" w:cs="方正仿宋_GBK"/>
          <w:color w:val="auto"/>
          <w:sz w:val="24"/>
          <w:szCs w:val="24"/>
        </w:rPr>
      </w:pPr>
      <w:r>
        <w:rPr>
          <w:rFonts w:hint="eastAsia" w:ascii="宋体" w:hAnsi="宋体" w:cs="宋体"/>
          <w:bCs/>
          <w:sz w:val="24"/>
          <w:szCs w:val="24"/>
          <w:highlight w:val="none"/>
        </w:rPr>
        <w:t>供需双方确认：对本合同条款及后果均已知悉，一致确认不存在欺诈、胁迫、乘人之危、重大误解、显失公平等任何可能导致合同无效或被撤销的情形。</w:t>
      </w:r>
      <w:r>
        <w:rPr>
          <w:rFonts w:hint="eastAsia" w:ascii="宋体" w:hAnsi="宋体" w:cs="方正仿宋_GBK"/>
          <w:color w:val="auto"/>
          <w:sz w:val="24"/>
          <w:szCs w:val="24"/>
        </w:rPr>
        <w:t xml:space="preserve"> </w:t>
      </w:r>
    </w:p>
    <w:p w14:paraId="12C31277">
      <w:pPr>
        <w:adjustRightInd w:val="0"/>
        <w:snapToGrid w:val="0"/>
        <w:spacing w:line="560" w:lineRule="exact"/>
        <w:rPr>
          <w:rFonts w:hint="eastAsia" w:ascii="宋体" w:hAnsi="宋体" w:cs="方正仿宋_GBK"/>
          <w:color w:val="auto"/>
          <w:sz w:val="24"/>
          <w:szCs w:val="24"/>
        </w:rPr>
      </w:pPr>
    </w:p>
    <w:p w14:paraId="559ACC91">
      <w:pPr>
        <w:adjustRightInd w:val="0"/>
        <w:snapToGrid w:val="0"/>
        <w:spacing w:line="560" w:lineRule="exact"/>
        <w:rPr>
          <w:rFonts w:hint="eastAsia" w:ascii="宋体" w:hAnsi="宋体" w:cs="方正仿宋_GBK"/>
          <w:color w:val="auto"/>
          <w:sz w:val="24"/>
          <w:szCs w:val="24"/>
        </w:rPr>
      </w:pPr>
    </w:p>
    <w:p w14:paraId="0E9FA51A">
      <w:pPr>
        <w:adjustRightInd w:val="0"/>
        <w:snapToGrid w:val="0"/>
        <w:spacing w:line="560" w:lineRule="exact"/>
        <w:rPr>
          <w:rFonts w:hint="eastAsia" w:ascii="宋体" w:hAnsi="宋体" w:cs="方正仿宋_GBK"/>
          <w:color w:val="auto"/>
          <w:sz w:val="24"/>
          <w:szCs w:val="24"/>
        </w:rPr>
      </w:pPr>
    </w:p>
    <w:p w14:paraId="00008CFE">
      <w:pPr>
        <w:adjustRightInd w:val="0"/>
        <w:snapToGrid w:val="0"/>
        <w:spacing w:line="560" w:lineRule="exact"/>
        <w:rPr>
          <w:rFonts w:hint="eastAsia" w:ascii="宋体" w:hAnsi="宋体" w:cs="方正仿宋_GBK"/>
          <w:color w:val="auto"/>
          <w:sz w:val="24"/>
          <w:szCs w:val="24"/>
        </w:rPr>
      </w:pPr>
    </w:p>
    <w:p w14:paraId="1C47A43D">
      <w:pPr>
        <w:adjustRightInd w:val="0"/>
        <w:snapToGrid w:val="0"/>
        <w:spacing w:line="560" w:lineRule="exact"/>
        <w:rPr>
          <w:rFonts w:hint="eastAsia" w:ascii="宋体" w:hAnsi="宋体" w:cs="方正仿宋_GBK"/>
          <w:color w:val="auto"/>
          <w:sz w:val="24"/>
          <w:szCs w:val="24"/>
        </w:rPr>
      </w:pPr>
    </w:p>
    <w:p w14:paraId="2AE5BA8C">
      <w:pPr>
        <w:adjustRightInd w:val="0"/>
        <w:snapToGrid w:val="0"/>
        <w:spacing w:line="560" w:lineRule="exact"/>
        <w:rPr>
          <w:rFonts w:hint="eastAsia" w:ascii="宋体" w:hAnsi="宋体" w:cs="方正仿宋_GBK"/>
          <w:color w:val="auto"/>
          <w:sz w:val="24"/>
          <w:szCs w:val="24"/>
        </w:rPr>
      </w:pPr>
    </w:p>
    <w:p w14:paraId="518FB95A">
      <w:pPr>
        <w:adjustRightInd w:val="0"/>
        <w:snapToGrid w:val="0"/>
        <w:spacing w:line="560" w:lineRule="exact"/>
        <w:rPr>
          <w:rFonts w:hint="eastAsia" w:ascii="宋体" w:hAnsi="宋体" w:cs="方正仿宋_GBK"/>
          <w:color w:val="auto"/>
          <w:sz w:val="24"/>
          <w:szCs w:val="24"/>
        </w:rPr>
      </w:pPr>
    </w:p>
    <w:p w14:paraId="5CADFC47">
      <w:pPr>
        <w:adjustRightInd w:val="0"/>
        <w:snapToGrid w:val="0"/>
        <w:spacing w:line="560" w:lineRule="exact"/>
        <w:rPr>
          <w:rFonts w:hint="eastAsia" w:ascii="宋体" w:hAnsi="宋体" w:cs="方正仿宋_GBK"/>
          <w:color w:val="auto"/>
          <w:sz w:val="24"/>
          <w:szCs w:val="24"/>
        </w:rPr>
      </w:pPr>
    </w:p>
    <w:p w14:paraId="6B035A63">
      <w:pPr>
        <w:adjustRightInd w:val="0"/>
        <w:snapToGrid w:val="0"/>
        <w:spacing w:line="560" w:lineRule="exact"/>
        <w:rPr>
          <w:rFonts w:hint="eastAsia" w:ascii="宋体" w:hAnsi="宋体" w:cs="方正仿宋_GBK"/>
          <w:color w:val="auto"/>
          <w:sz w:val="24"/>
          <w:szCs w:val="24"/>
        </w:rPr>
      </w:pPr>
    </w:p>
    <w:p w14:paraId="18F64E10">
      <w:pPr>
        <w:adjustRightInd w:val="0"/>
        <w:snapToGrid w:val="0"/>
        <w:spacing w:line="560" w:lineRule="exact"/>
        <w:rPr>
          <w:rFonts w:hint="eastAsia" w:ascii="宋体" w:hAnsi="宋体" w:cs="方正仿宋_GBK"/>
          <w:color w:val="auto"/>
          <w:sz w:val="24"/>
          <w:szCs w:val="24"/>
        </w:rPr>
      </w:pPr>
    </w:p>
    <w:p w14:paraId="77F88547">
      <w:pPr>
        <w:adjustRightInd w:val="0"/>
        <w:snapToGrid w:val="0"/>
        <w:spacing w:line="560" w:lineRule="exact"/>
        <w:rPr>
          <w:rFonts w:hint="eastAsia" w:ascii="宋体" w:hAnsi="宋体" w:cs="方正仿宋_GBK"/>
          <w:color w:val="auto"/>
          <w:sz w:val="24"/>
          <w:szCs w:val="24"/>
        </w:rPr>
      </w:pPr>
    </w:p>
    <w:p w14:paraId="6CC3B901">
      <w:pPr>
        <w:adjustRightInd w:val="0"/>
        <w:snapToGrid w:val="0"/>
        <w:spacing w:line="560" w:lineRule="exact"/>
        <w:rPr>
          <w:rFonts w:hint="eastAsia" w:ascii="宋体" w:hAnsi="宋体" w:cs="方正仿宋_GBK"/>
          <w:color w:val="auto"/>
          <w:sz w:val="24"/>
          <w:szCs w:val="24"/>
        </w:rPr>
      </w:pPr>
    </w:p>
    <w:p w14:paraId="1103F332">
      <w:pPr>
        <w:adjustRightInd w:val="0"/>
        <w:snapToGrid w:val="0"/>
        <w:spacing w:line="560" w:lineRule="exact"/>
        <w:rPr>
          <w:rFonts w:hint="eastAsia" w:ascii="宋体" w:hAnsi="宋体" w:cs="方正仿宋_GBK"/>
          <w:color w:val="auto"/>
          <w:sz w:val="24"/>
          <w:szCs w:val="24"/>
        </w:rPr>
      </w:pPr>
    </w:p>
    <w:p w14:paraId="4F6503EA">
      <w:pPr>
        <w:adjustRightInd w:val="0"/>
        <w:snapToGrid w:val="0"/>
        <w:spacing w:line="560" w:lineRule="exact"/>
        <w:rPr>
          <w:rFonts w:hint="eastAsia" w:ascii="宋体" w:hAnsi="宋体" w:cs="方正仿宋_GBK"/>
          <w:color w:val="auto"/>
          <w:sz w:val="24"/>
          <w:szCs w:val="24"/>
        </w:rPr>
      </w:pPr>
    </w:p>
    <w:p w14:paraId="07B50DC9">
      <w:pPr>
        <w:adjustRightInd w:val="0"/>
        <w:snapToGrid w:val="0"/>
        <w:spacing w:line="560" w:lineRule="exact"/>
        <w:rPr>
          <w:rFonts w:hint="eastAsia" w:ascii="宋体" w:hAnsi="宋体" w:cs="方正仿宋_GBK"/>
          <w:color w:val="auto"/>
          <w:sz w:val="24"/>
          <w:szCs w:val="24"/>
        </w:rPr>
      </w:pPr>
    </w:p>
    <w:p w14:paraId="560F8661">
      <w:pPr>
        <w:adjustRightInd w:val="0"/>
        <w:snapToGrid w:val="0"/>
        <w:spacing w:line="560" w:lineRule="exact"/>
        <w:rPr>
          <w:rFonts w:hint="eastAsia" w:ascii="宋体" w:hAnsi="宋体" w:cs="方正仿宋_GBK"/>
          <w:color w:val="auto"/>
          <w:sz w:val="24"/>
          <w:szCs w:val="24"/>
        </w:rPr>
      </w:pPr>
    </w:p>
    <w:p w14:paraId="22FF79CF">
      <w:pPr>
        <w:adjustRightInd w:val="0"/>
        <w:snapToGrid w:val="0"/>
        <w:spacing w:line="560" w:lineRule="exact"/>
        <w:rPr>
          <w:rFonts w:hint="default" w:ascii="宋体" w:hAnsi="宋体" w:eastAsia="宋体" w:cs="方正仿宋_GBK"/>
          <w:color w:val="auto"/>
          <w:sz w:val="24"/>
          <w:szCs w:val="24"/>
          <w:lang w:val="en-US" w:eastAsia="zh-CN"/>
        </w:rPr>
      </w:pPr>
      <w:r>
        <w:rPr>
          <w:rFonts w:hint="eastAsia" w:ascii="宋体" w:hAnsi="宋体" w:cs="方正仿宋_GBK"/>
          <w:color w:val="auto"/>
          <w:sz w:val="24"/>
          <w:szCs w:val="24"/>
          <w:lang w:val="en-US" w:eastAsia="zh-CN"/>
        </w:rPr>
        <w:t>附件2  响应文件格式</w:t>
      </w:r>
    </w:p>
    <w:p w14:paraId="55BBDEE2">
      <w:pPr>
        <w:outlineLvl w:val="0"/>
        <w:rPr>
          <w:rFonts w:hint="eastAsia" w:ascii="黑体" w:hAnsi="宋体" w:eastAsia="黑体"/>
          <w:bCs/>
          <w:sz w:val="24"/>
          <w:szCs w:val="24"/>
        </w:rPr>
      </w:pPr>
    </w:p>
    <w:p w14:paraId="21E225A9">
      <w:pPr>
        <w:numPr>
          <w:ilvl w:val="0"/>
          <w:numId w:val="0"/>
        </w:numPr>
        <w:outlineLvl w:val="0"/>
        <w:rPr>
          <w:rFonts w:hint="eastAsia" w:ascii="黑体" w:hAnsi="宋体" w:eastAsia="黑体"/>
          <w:bCs/>
          <w:sz w:val="24"/>
          <w:szCs w:val="24"/>
        </w:rPr>
      </w:pPr>
      <w:r>
        <w:rPr>
          <w:rFonts w:hint="eastAsia" w:ascii="黑体" w:hAnsi="宋体" w:eastAsia="黑体"/>
          <w:bCs/>
          <w:sz w:val="24"/>
          <w:szCs w:val="24"/>
        </w:rPr>
        <w:t>响应函（格式）：</w:t>
      </w:r>
    </w:p>
    <w:p w14:paraId="2EACD42C">
      <w:pPr>
        <w:ind w:firstLine="4200" w:firstLineChars="1500"/>
        <w:outlineLvl w:val="0"/>
        <w:rPr>
          <w:rFonts w:hint="eastAsia" w:ascii="宋体" w:hAnsi="宋体"/>
          <w:bCs/>
          <w:sz w:val="24"/>
          <w:szCs w:val="24"/>
        </w:rPr>
      </w:pPr>
      <w:r>
        <w:rPr>
          <w:rFonts w:hint="eastAsia" w:ascii="黑体" w:eastAsia="黑体"/>
          <w:bCs/>
          <w:sz w:val="28"/>
          <w:szCs w:val="28"/>
        </w:rPr>
        <w:t>响应函</w:t>
      </w:r>
    </w:p>
    <w:p w14:paraId="29F3FB82">
      <w:pPr>
        <w:spacing w:line="360" w:lineRule="auto"/>
        <w:rPr>
          <w:rFonts w:hint="eastAsia" w:ascii="宋体" w:hAnsi="宋体"/>
          <w:bCs/>
          <w:sz w:val="24"/>
          <w:szCs w:val="24"/>
        </w:rPr>
      </w:pPr>
      <w:r>
        <w:rPr>
          <w:rFonts w:hint="eastAsia" w:ascii="宋体" w:hAnsi="宋体"/>
          <w:bCs/>
          <w:sz w:val="24"/>
          <w:szCs w:val="24"/>
        </w:rPr>
        <w:t>致</w:t>
      </w:r>
      <w:r>
        <w:rPr>
          <w:rFonts w:hint="eastAsia" w:ascii="宋体" w:hAnsi="宋体"/>
          <w:bCs/>
          <w:sz w:val="24"/>
          <w:szCs w:val="24"/>
          <w:lang w:val="en-US" w:eastAsia="zh-CN"/>
        </w:rPr>
        <w:t>无锡市第一中学</w:t>
      </w:r>
      <w:r>
        <w:rPr>
          <w:rFonts w:hint="eastAsia" w:ascii="宋体" w:hAnsi="宋体"/>
          <w:bCs/>
          <w:sz w:val="24"/>
          <w:szCs w:val="24"/>
        </w:rPr>
        <w:t>：</w:t>
      </w:r>
    </w:p>
    <w:p w14:paraId="763D82B0">
      <w:pPr>
        <w:spacing w:line="400" w:lineRule="exact"/>
        <w:ind w:firstLine="480"/>
        <w:rPr>
          <w:rFonts w:hint="eastAsia" w:ascii="宋体" w:hAnsi="宋体"/>
          <w:bCs/>
          <w:sz w:val="24"/>
          <w:szCs w:val="24"/>
        </w:rPr>
      </w:pPr>
      <w:r>
        <w:rPr>
          <w:rFonts w:hint="eastAsia" w:ascii="宋体" w:hAnsi="宋体"/>
          <w:bCs/>
          <w:sz w:val="24"/>
          <w:szCs w:val="24"/>
        </w:rPr>
        <w:t>我方收到贵方</w:t>
      </w:r>
      <w:r>
        <w:rPr>
          <w:rFonts w:hint="eastAsia" w:ascii="宋体" w:hAnsi="宋体"/>
          <w:bCs/>
          <w:sz w:val="24"/>
          <w:szCs w:val="24"/>
          <w:lang w:val="en-US" w:eastAsia="zh-CN"/>
        </w:rPr>
        <w:t>项目</w:t>
      </w:r>
      <w:r>
        <w:rPr>
          <w:rFonts w:hint="eastAsia" w:ascii="宋体" w:hAnsi="宋体"/>
          <w:bCs/>
          <w:sz w:val="24"/>
          <w:szCs w:val="24"/>
        </w:rPr>
        <w:t>编号</w:t>
      </w:r>
      <w:r>
        <w:rPr>
          <w:rFonts w:hint="eastAsia" w:ascii="宋体" w:hAnsi="宋体"/>
          <w:bCs/>
          <w:sz w:val="24"/>
          <w:szCs w:val="24"/>
          <w:u w:val="single"/>
          <w:lang w:val="en-US" w:eastAsia="zh-CN"/>
        </w:rPr>
        <w:t xml:space="preserve">                       </w:t>
      </w:r>
      <w:r>
        <w:rPr>
          <w:rFonts w:hint="eastAsia" w:ascii="宋体" w:hAnsi="宋体"/>
          <w:bCs/>
          <w:sz w:val="24"/>
          <w:szCs w:val="24"/>
          <w:lang w:val="en-US" w:eastAsia="zh-CN"/>
        </w:rPr>
        <w:t>比选</w:t>
      </w:r>
      <w:r>
        <w:rPr>
          <w:rFonts w:hint="eastAsia" w:ascii="宋体" w:hAnsi="宋体"/>
          <w:bCs/>
          <w:sz w:val="24"/>
          <w:szCs w:val="24"/>
        </w:rPr>
        <w:t>文件，经仔细阅读和研究，我方决定参加此次</w:t>
      </w:r>
      <w:r>
        <w:rPr>
          <w:rFonts w:hint="eastAsia" w:ascii="宋体" w:hAnsi="宋体"/>
          <w:bCs/>
          <w:sz w:val="24"/>
          <w:szCs w:val="24"/>
          <w:u w:val="single"/>
          <w:lang w:val="en-US" w:eastAsia="zh-CN"/>
        </w:rPr>
        <w:t>无锡一中</w:t>
      </w:r>
      <w:r>
        <w:rPr>
          <w:rFonts w:hint="eastAsia" w:ascii="宋体" w:hAnsi="宋体"/>
          <w:sz w:val="24"/>
          <w:szCs w:val="24"/>
          <w:u w:val="single"/>
          <w:lang w:val="en-US" w:eastAsia="zh-CN"/>
        </w:rPr>
        <w:t>化学竞赛培训服务</w:t>
      </w:r>
      <w:r>
        <w:rPr>
          <w:rFonts w:hint="eastAsia" w:ascii="宋体" w:hAnsi="宋体"/>
          <w:sz w:val="24"/>
          <w:szCs w:val="24"/>
          <w:u w:val="single"/>
        </w:rPr>
        <w:t xml:space="preserve"> </w:t>
      </w:r>
      <w:r>
        <w:rPr>
          <w:rFonts w:hint="eastAsia" w:ascii="宋体" w:hAnsi="宋体"/>
          <w:bCs/>
          <w:sz w:val="24"/>
          <w:szCs w:val="24"/>
        </w:rPr>
        <w:t>的报价。</w:t>
      </w:r>
    </w:p>
    <w:p w14:paraId="432DFBE7">
      <w:pPr>
        <w:numPr>
          <w:ilvl w:val="0"/>
          <w:numId w:val="7"/>
        </w:numPr>
        <w:tabs>
          <w:tab w:val="left" w:pos="315"/>
          <w:tab w:val="left" w:pos="840"/>
          <w:tab w:val="left" w:pos="945"/>
          <w:tab w:val="left" w:pos="1050"/>
          <w:tab w:val="left" w:pos="1260"/>
        </w:tabs>
        <w:spacing w:line="360" w:lineRule="auto"/>
        <w:ind w:left="0" w:firstLine="525"/>
        <w:rPr>
          <w:rFonts w:hint="eastAsia" w:ascii="宋体" w:hAnsi="宋体"/>
          <w:bCs/>
          <w:sz w:val="24"/>
          <w:szCs w:val="24"/>
        </w:rPr>
      </w:pPr>
      <w:r>
        <w:rPr>
          <w:rFonts w:hint="eastAsia" w:ascii="宋体" w:hAnsi="宋体"/>
          <w:bCs/>
          <w:sz w:val="24"/>
          <w:szCs w:val="24"/>
        </w:rPr>
        <w:t>我方愿意按照采购文件的一切要求，提供本项目的报价，报价总价见《报价一览表》。</w:t>
      </w:r>
    </w:p>
    <w:p w14:paraId="47963DFC">
      <w:pPr>
        <w:numPr>
          <w:ilvl w:val="0"/>
          <w:numId w:val="7"/>
        </w:numPr>
        <w:tabs>
          <w:tab w:val="left" w:pos="0"/>
          <w:tab w:val="left" w:pos="315"/>
          <w:tab w:val="left" w:pos="525"/>
          <w:tab w:val="left" w:pos="840"/>
          <w:tab w:val="left" w:pos="945"/>
          <w:tab w:val="left" w:pos="1050"/>
        </w:tabs>
        <w:spacing w:line="360" w:lineRule="auto"/>
        <w:ind w:left="0" w:firstLine="523" w:firstLineChars="218"/>
        <w:rPr>
          <w:rStyle w:val="33"/>
          <w:rFonts w:hint="eastAsia" w:cs="Times New Roman"/>
          <w:bCs/>
        </w:rPr>
      </w:pPr>
      <w:r>
        <w:rPr>
          <w:rFonts w:hint="eastAsia" w:ascii="宋体" w:hAnsi="宋体"/>
          <w:bCs/>
          <w:sz w:val="24"/>
          <w:szCs w:val="24"/>
        </w:rPr>
        <w:t>我方愿意提供</w:t>
      </w:r>
      <w:r>
        <w:rPr>
          <w:rFonts w:hint="eastAsia" w:ascii="宋体" w:hAnsi="宋体"/>
          <w:bCs/>
          <w:sz w:val="24"/>
          <w:szCs w:val="24"/>
          <w:lang w:eastAsia="zh-CN"/>
        </w:rPr>
        <w:t>无锡市第一中学</w:t>
      </w:r>
      <w:r>
        <w:rPr>
          <w:rFonts w:hint="eastAsia" w:ascii="宋体" w:hAnsi="宋体"/>
          <w:bCs/>
          <w:sz w:val="24"/>
          <w:szCs w:val="24"/>
        </w:rPr>
        <w:t>在采购文件中要求的文件、资料</w:t>
      </w:r>
      <w:r>
        <w:rPr>
          <w:rFonts w:hint="eastAsia" w:ascii="宋体"/>
          <w:bCs/>
        </w:rPr>
        <w:t>。</w:t>
      </w:r>
    </w:p>
    <w:p w14:paraId="0CFFC24E">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我方同意按</w:t>
      </w:r>
      <w:r>
        <w:rPr>
          <w:rFonts w:hint="eastAsia" w:ascii="宋体" w:hAnsi="宋体"/>
          <w:bCs/>
          <w:sz w:val="24"/>
          <w:szCs w:val="24"/>
          <w:lang w:val="en-US" w:eastAsia="zh-CN"/>
        </w:rPr>
        <w:t>比选</w:t>
      </w:r>
      <w:r>
        <w:rPr>
          <w:rFonts w:hint="eastAsia" w:ascii="宋体" w:hAnsi="宋体"/>
          <w:bCs/>
          <w:sz w:val="24"/>
          <w:szCs w:val="24"/>
        </w:rPr>
        <w:t>文件中的规定，本报价文件响应的有效期限为</w:t>
      </w:r>
      <w:r>
        <w:rPr>
          <w:rFonts w:hint="eastAsia" w:ascii="宋体" w:hAnsi="宋体"/>
          <w:bCs/>
          <w:sz w:val="24"/>
          <w:szCs w:val="24"/>
          <w:lang w:val="en-US" w:eastAsia="zh-CN"/>
        </w:rPr>
        <w:t>响应截止</w:t>
      </w:r>
      <w:r>
        <w:rPr>
          <w:rFonts w:hint="eastAsia" w:ascii="宋体" w:hAnsi="宋体"/>
          <w:bCs/>
          <w:sz w:val="24"/>
          <w:szCs w:val="24"/>
        </w:rPr>
        <w:t>之日起90天。</w:t>
      </w:r>
    </w:p>
    <w:p w14:paraId="1F8704F9">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如果我方的响应文件被接受，我方将履行</w:t>
      </w:r>
      <w:r>
        <w:rPr>
          <w:rFonts w:hint="eastAsia" w:ascii="宋体" w:hAnsi="宋体"/>
          <w:bCs/>
          <w:sz w:val="24"/>
          <w:szCs w:val="24"/>
          <w:lang w:val="en-US" w:eastAsia="zh-CN"/>
        </w:rPr>
        <w:t>比选</w:t>
      </w:r>
      <w:r>
        <w:rPr>
          <w:rFonts w:hint="eastAsia" w:ascii="宋体" w:hAnsi="宋体"/>
          <w:bCs/>
          <w:sz w:val="24"/>
          <w:szCs w:val="24"/>
        </w:rPr>
        <w:t>文件中规定的每一项要求，按期、按质、按量，完成交货任务。</w:t>
      </w:r>
    </w:p>
    <w:p w14:paraId="785E023D">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我方认为贵采购机构有权决定成交者。</w:t>
      </w:r>
    </w:p>
    <w:p w14:paraId="68CBCF65">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我方愿意遵守《中华人民共和国政府采购法》，并按《中华人民共和国民法典》、财政部《政府采购货物和服务采购响应管理办法》</w:t>
      </w:r>
      <w:r>
        <w:rPr>
          <w:rFonts w:hint="eastAsia" w:ascii="宋体" w:hAnsi="宋体"/>
          <w:sz w:val="24"/>
          <w:szCs w:val="24"/>
        </w:rPr>
        <w:t>和</w:t>
      </w:r>
      <w:r>
        <w:rPr>
          <w:rFonts w:hint="eastAsia" w:ascii="宋体" w:hAnsi="宋体"/>
          <w:bCs/>
          <w:sz w:val="24"/>
          <w:szCs w:val="24"/>
        </w:rPr>
        <w:t>合同条款履行自己的全部责任。</w:t>
      </w:r>
    </w:p>
    <w:p w14:paraId="479595EE">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我方认可并遵守</w:t>
      </w:r>
      <w:r>
        <w:rPr>
          <w:rFonts w:hint="eastAsia" w:ascii="宋体" w:hAnsi="宋体"/>
          <w:bCs/>
          <w:sz w:val="24"/>
          <w:szCs w:val="24"/>
          <w:lang w:val="en-US" w:eastAsia="zh-CN"/>
        </w:rPr>
        <w:t>比选</w:t>
      </w:r>
      <w:r>
        <w:rPr>
          <w:rFonts w:hint="eastAsia" w:ascii="宋体" w:hAnsi="宋体"/>
          <w:bCs/>
          <w:sz w:val="24"/>
          <w:szCs w:val="24"/>
        </w:rPr>
        <w:t>文件的所有规定，放弃对</w:t>
      </w:r>
      <w:r>
        <w:rPr>
          <w:rFonts w:hint="eastAsia" w:ascii="宋体" w:hAnsi="宋体"/>
          <w:bCs/>
          <w:sz w:val="24"/>
          <w:szCs w:val="24"/>
          <w:lang w:val="en-US" w:eastAsia="zh-CN"/>
        </w:rPr>
        <w:t>比选</w:t>
      </w:r>
      <w:r>
        <w:rPr>
          <w:rFonts w:hint="eastAsia" w:ascii="宋体" w:hAnsi="宋体"/>
          <w:bCs/>
          <w:sz w:val="24"/>
          <w:szCs w:val="24"/>
        </w:rPr>
        <w:t>文件提出质疑的权利。</w:t>
      </w:r>
    </w:p>
    <w:p w14:paraId="0C4E137F">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如果我方被确定为成交供应商，我方愿意在见证合同时按</w:t>
      </w:r>
      <w:r>
        <w:rPr>
          <w:rFonts w:hint="eastAsia" w:ascii="宋体" w:hAnsi="宋体"/>
          <w:bCs/>
          <w:sz w:val="24"/>
          <w:szCs w:val="24"/>
          <w:lang w:val="en-US" w:eastAsia="zh-CN"/>
        </w:rPr>
        <w:t>比选</w:t>
      </w:r>
      <w:r>
        <w:rPr>
          <w:rFonts w:hint="eastAsia" w:ascii="宋体" w:hAnsi="宋体"/>
          <w:bCs/>
          <w:sz w:val="24"/>
          <w:szCs w:val="24"/>
        </w:rPr>
        <w:t>文件的规定办理相关手续，将响应保证金转为履约保证金。且我方如无不可抗力，又未履行</w:t>
      </w:r>
      <w:r>
        <w:rPr>
          <w:rFonts w:hint="eastAsia" w:ascii="宋体" w:hAnsi="宋体"/>
          <w:bCs/>
          <w:sz w:val="24"/>
          <w:szCs w:val="24"/>
          <w:lang w:val="en-US" w:eastAsia="zh-CN"/>
        </w:rPr>
        <w:t>比选</w:t>
      </w:r>
      <w:r>
        <w:rPr>
          <w:rFonts w:hint="eastAsia" w:ascii="宋体" w:hAnsi="宋体"/>
          <w:bCs/>
          <w:sz w:val="24"/>
          <w:szCs w:val="24"/>
        </w:rPr>
        <w:t>文件、响应文件和合同条款的，一经查实，我方愿意赔偿由此而造成的一切损失，并同意接受按</w:t>
      </w:r>
      <w:r>
        <w:rPr>
          <w:rFonts w:hint="eastAsia" w:ascii="宋体" w:hAnsi="宋体"/>
          <w:bCs/>
          <w:sz w:val="24"/>
          <w:szCs w:val="24"/>
          <w:lang w:val="en-US" w:eastAsia="zh-CN"/>
        </w:rPr>
        <w:t>比选</w:t>
      </w:r>
      <w:r>
        <w:rPr>
          <w:rFonts w:hint="eastAsia" w:ascii="宋体" w:hAnsi="宋体"/>
          <w:bCs/>
          <w:sz w:val="24"/>
          <w:szCs w:val="24"/>
        </w:rPr>
        <w:t>文件的相关要求对我方进行的处理。</w:t>
      </w:r>
    </w:p>
    <w:p w14:paraId="3F2358BA">
      <w:pPr>
        <w:numPr>
          <w:ilvl w:val="0"/>
          <w:numId w:val="7"/>
        </w:numPr>
        <w:tabs>
          <w:tab w:val="left" w:pos="0"/>
          <w:tab w:val="left" w:pos="315"/>
          <w:tab w:val="left" w:pos="525"/>
          <w:tab w:val="left" w:pos="945"/>
          <w:tab w:val="left" w:pos="1050"/>
        </w:tabs>
        <w:spacing w:line="360" w:lineRule="auto"/>
        <w:ind w:left="0" w:firstLine="523" w:firstLineChars="218"/>
        <w:rPr>
          <w:rFonts w:hint="eastAsia" w:ascii="宋体" w:hAnsi="宋体"/>
          <w:bCs/>
          <w:sz w:val="24"/>
          <w:szCs w:val="24"/>
        </w:rPr>
      </w:pPr>
      <w:r>
        <w:rPr>
          <w:rFonts w:hint="eastAsia" w:ascii="宋体" w:hAnsi="宋体"/>
          <w:bCs/>
          <w:sz w:val="24"/>
          <w:szCs w:val="24"/>
        </w:rPr>
        <w:t>我方决不提供虚假材料谋取成交、决不采取不正当手段诋毁、排挤其他供应商、决不与采购人、其它供应商或者采购机构恶意串通、决不向采购人、采购工作人员和评委进行商业贿赂、决不在采购过程中与采购人进行协商谈判、决不拒绝有关部门监督检查或提供虚假情况，如有违反，无条件接受贵方及相关管理部门的处罚。</w:t>
      </w:r>
    </w:p>
    <w:p w14:paraId="67BA1E66">
      <w:pPr>
        <w:spacing w:line="400" w:lineRule="exact"/>
        <w:ind w:firstLine="480" w:firstLineChars="200"/>
        <w:rPr>
          <w:rFonts w:hint="eastAsia" w:ascii="宋体" w:hAnsi="宋体"/>
          <w:bCs/>
          <w:sz w:val="24"/>
          <w:szCs w:val="24"/>
        </w:rPr>
      </w:pPr>
      <w:r>
        <w:rPr>
          <w:rFonts w:hint="eastAsia" w:ascii="宋体" w:hAnsi="宋体"/>
          <w:bCs/>
          <w:sz w:val="24"/>
          <w:szCs w:val="24"/>
          <w:lang w:val="en-US" w:eastAsia="zh-CN"/>
        </w:rPr>
        <w:t>投标供应商</w:t>
      </w:r>
      <w:r>
        <w:rPr>
          <w:rFonts w:hint="eastAsia" w:ascii="宋体" w:hAnsi="宋体"/>
          <w:bCs/>
          <w:sz w:val="24"/>
          <w:szCs w:val="24"/>
        </w:rPr>
        <w:t xml:space="preserve">（盖章）：     </w:t>
      </w:r>
    </w:p>
    <w:p w14:paraId="1175AE88">
      <w:pPr>
        <w:spacing w:line="400" w:lineRule="exact"/>
        <w:ind w:firstLine="480" w:firstLineChars="200"/>
        <w:rPr>
          <w:rFonts w:hint="eastAsia" w:ascii="宋体" w:hAnsi="宋体"/>
          <w:bCs/>
          <w:sz w:val="24"/>
          <w:szCs w:val="24"/>
        </w:rPr>
      </w:pPr>
      <w:r>
        <w:rPr>
          <w:rFonts w:hint="eastAsia" w:ascii="宋体" w:hAnsi="宋体"/>
          <w:bCs/>
          <w:sz w:val="24"/>
          <w:szCs w:val="24"/>
        </w:rPr>
        <w:t>法定代表人或法定代表人授权代表签字或盖章：</w:t>
      </w:r>
    </w:p>
    <w:p w14:paraId="6058D036">
      <w:pPr>
        <w:spacing w:line="400" w:lineRule="exact"/>
        <w:ind w:firstLine="480" w:firstLineChars="200"/>
        <w:rPr>
          <w:rFonts w:hint="eastAsia" w:ascii="宋体" w:hAnsi="宋体"/>
          <w:bCs/>
          <w:sz w:val="24"/>
          <w:szCs w:val="24"/>
        </w:rPr>
      </w:pPr>
      <w:r>
        <w:rPr>
          <w:rFonts w:hint="eastAsia" w:ascii="宋体" w:hAnsi="宋体"/>
          <w:bCs/>
          <w:sz w:val="24"/>
          <w:szCs w:val="24"/>
        </w:rPr>
        <w:t>电话：                              传真：</w:t>
      </w:r>
    </w:p>
    <w:p w14:paraId="7639F67E">
      <w:pPr>
        <w:spacing w:line="400" w:lineRule="exact"/>
        <w:ind w:firstLine="480" w:firstLineChars="200"/>
        <w:rPr>
          <w:rFonts w:hint="eastAsia" w:ascii="宋体" w:hAnsi="宋体"/>
          <w:bCs/>
          <w:sz w:val="24"/>
          <w:szCs w:val="24"/>
        </w:rPr>
      </w:pPr>
      <w:r>
        <w:rPr>
          <w:rFonts w:hint="eastAsia" w:ascii="宋体" w:hAnsi="宋体"/>
          <w:bCs/>
          <w:sz w:val="24"/>
          <w:szCs w:val="24"/>
        </w:rPr>
        <w:t>通讯地址：                          邮编：</w:t>
      </w:r>
    </w:p>
    <w:p w14:paraId="384CDE0B">
      <w:pPr>
        <w:outlineLvl w:val="0"/>
        <w:rPr>
          <w:rFonts w:hint="eastAsia" w:ascii="黑体" w:hAnsi="宋体" w:eastAsia="黑体"/>
          <w:bCs/>
          <w:sz w:val="24"/>
          <w:szCs w:val="24"/>
        </w:rPr>
      </w:pPr>
    </w:p>
    <w:p w14:paraId="74B502A7">
      <w:pPr>
        <w:outlineLvl w:val="0"/>
        <w:rPr>
          <w:rFonts w:hint="eastAsia" w:ascii="黑体" w:hAnsi="宋体" w:eastAsia="黑体"/>
          <w:bCs/>
          <w:sz w:val="24"/>
          <w:szCs w:val="24"/>
        </w:rPr>
      </w:pPr>
    </w:p>
    <w:p w14:paraId="379BD0DF">
      <w:pPr>
        <w:outlineLvl w:val="0"/>
        <w:rPr>
          <w:rFonts w:hint="eastAsia" w:ascii="黑体" w:hAnsi="宋体" w:eastAsia="黑体"/>
          <w:bCs/>
          <w:sz w:val="24"/>
          <w:szCs w:val="24"/>
        </w:rPr>
      </w:pPr>
    </w:p>
    <w:p w14:paraId="2F0DA6E8">
      <w:pPr>
        <w:outlineLvl w:val="0"/>
        <w:rPr>
          <w:rFonts w:hint="eastAsia" w:ascii="黑体" w:hAnsi="宋体" w:eastAsia="黑体"/>
          <w:bCs/>
          <w:sz w:val="24"/>
          <w:szCs w:val="24"/>
        </w:rPr>
      </w:pPr>
    </w:p>
    <w:p w14:paraId="3B55BE04">
      <w:pPr>
        <w:outlineLvl w:val="0"/>
        <w:rPr>
          <w:rFonts w:hint="eastAsia" w:ascii="黑体" w:hAnsi="宋体" w:eastAsia="黑体"/>
          <w:bCs/>
          <w:sz w:val="24"/>
          <w:szCs w:val="24"/>
        </w:rPr>
      </w:pPr>
    </w:p>
    <w:p w14:paraId="0300AF2F">
      <w:pPr>
        <w:outlineLvl w:val="0"/>
        <w:rPr>
          <w:rFonts w:hint="eastAsia" w:ascii="黑体" w:hAnsi="宋体" w:eastAsia="黑体"/>
          <w:bCs/>
          <w:sz w:val="24"/>
          <w:szCs w:val="24"/>
        </w:rPr>
      </w:pPr>
    </w:p>
    <w:p w14:paraId="508C2051">
      <w:pPr>
        <w:outlineLvl w:val="0"/>
        <w:rPr>
          <w:rFonts w:hint="eastAsia" w:ascii="黑体" w:hAnsi="宋体" w:eastAsia="黑体"/>
          <w:bCs/>
          <w:sz w:val="24"/>
          <w:szCs w:val="24"/>
        </w:rPr>
      </w:pPr>
    </w:p>
    <w:p w14:paraId="25C209D5">
      <w:pPr>
        <w:outlineLvl w:val="0"/>
        <w:rPr>
          <w:rFonts w:ascii="黑体" w:hAnsi="Calibri" w:eastAsia="黑体"/>
          <w:bCs/>
          <w:sz w:val="28"/>
          <w:szCs w:val="28"/>
        </w:rPr>
      </w:pPr>
      <w:r>
        <w:rPr>
          <w:rFonts w:hint="eastAsia" w:ascii="黑体" w:hAnsi="宋体" w:eastAsia="黑体"/>
          <w:bCs/>
          <w:szCs w:val="24"/>
        </w:rPr>
        <w:t>（投标</w:t>
      </w:r>
      <w:r>
        <w:rPr>
          <w:rFonts w:hint="eastAsia" w:ascii="黑体" w:hAnsi="宋体" w:eastAsia="黑体"/>
          <w:bCs/>
          <w:szCs w:val="24"/>
          <w:lang w:val="en-US" w:eastAsia="zh-CN"/>
        </w:rPr>
        <w:t>供应商</w:t>
      </w:r>
      <w:r>
        <w:rPr>
          <w:rFonts w:hint="eastAsia" w:ascii="黑体" w:hAnsi="宋体" w:eastAsia="黑体"/>
          <w:bCs/>
          <w:szCs w:val="24"/>
        </w:rPr>
        <w:t xml:space="preserve"> ）关于资格的声明函（格式）：</w:t>
      </w:r>
    </w:p>
    <w:p w14:paraId="2C2D7992">
      <w:pPr>
        <w:rPr>
          <w:rFonts w:ascii="黑体" w:hAnsi="Calibri" w:eastAsia="黑体"/>
          <w:bCs/>
          <w:sz w:val="36"/>
          <w:szCs w:val="24"/>
        </w:rPr>
      </w:pPr>
    </w:p>
    <w:p w14:paraId="5D76ABF2">
      <w:pPr>
        <w:jc w:val="center"/>
        <w:outlineLvl w:val="0"/>
        <w:rPr>
          <w:rFonts w:hint="eastAsia" w:ascii="黑体" w:hAnsi="Calibri" w:eastAsia="黑体"/>
          <w:bCs/>
          <w:sz w:val="28"/>
          <w:szCs w:val="28"/>
        </w:rPr>
      </w:pPr>
      <w:bookmarkStart w:id="7" w:name="报价方关于资格的声明函（格式）"/>
      <w:bookmarkEnd w:id="7"/>
      <w:r>
        <w:rPr>
          <w:rFonts w:hint="eastAsia" w:ascii="黑体" w:hAnsi="Calibri" w:eastAsia="黑体"/>
          <w:bCs/>
          <w:sz w:val="28"/>
          <w:szCs w:val="28"/>
        </w:rPr>
        <w:t>关于资格的声明函</w:t>
      </w:r>
    </w:p>
    <w:p w14:paraId="37DA86B8">
      <w:pPr>
        <w:spacing w:line="480" w:lineRule="auto"/>
        <w:rPr>
          <w:rFonts w:hint="eastAsia" w:ascii="黑体" w:hAnsi="Calibri" w:eastAsia="黑体"/>
          <w:bCs/>
          <w:sz w:val="32"/>
          <w:szCs w:val="24"/>
        </w:rPr>
      </w:pPr>
    </w:p>
    <w:p w14:paraId="0A116BE8">
      <w:pPr>
        <w:spacing w:line="480" w:lineRule="auto"/>
        <w:ind w:firstLine="3360" w:firstLineChars="1600"/>
        <w:rPr>
          <w:rFonts w:hint="eastAsia" w:ascii="宋体" w:hAnsi="Calibri"/>
          <w:bCs/>
          <w:szCs w:val="24"/>
        </w:rPr>
      </w:pPr>
      <w:r>
        <w:rPr>
          <w:rFonts w:hint="eastAsia" w:ascii="宋体" w:hAnsi="Calibri"/>
          <w:bCs/>
          <w:szCs w:val="24"/>
        </w:rPr>
        <w:t>项目编号：</w:t>
      </w:r>
    </w:p>
    <w:p w14:paraId="7EA1D983">
      <w:pPr>
        <w:tabs>
          <w:tab w:val="left" w:pos="6300"/>
        </w:tabs>
        <w:spacing w:line="480" w:lineRule="auto"/>
        <w:ind w:firstLine="480"/>
        <w:jc w:val="center"/>
        <w:rPr>
          <w:rFonts w:hint="eastAsia" w:ascii="宋体" w:hAnsi="Calibri"/>
          <w:bCs/>
          <w:szCs w:val="24"/>
        </w:rPr>
      </w:pPr>
      <w:r>
        <w:rPr>
          <w:rFonts w:hint="eastAsia" w:ascii="宋体" w:hAnsi="Calibri"/>
          <w:bCs/>
          <w:szCs w:val="24"/>
        </w:rPr>
        <w:t>日期：</w:t>
      </w:r>
    </w:p>
    <w:p w14:paraId="1E3E0BF4">
      <w:pPr>
        <w:spacing w:line="480" w:lineRule="auto"/>
        <w:rPr>
          <w:rFonts w:ascii="宋体" w:hAnsi="宋体" w:cs="宋体"/>
          <w:bCs/>
          <w:szCs w:val="24"/>
          <w:u w:val="single"/>
        </w:rPr>
      </w:pPr>
      <w:r>
        <w:rPr>
          <w:rFonts w:hint="eastAsia" w:ascii="宋体" w:hAnsi="宋体" w:cs="宋体"/>
          <w:bCs/>
          <w:szCs w:val="24"/>
        </w:rPr>
        <w:t>__</w:t>
      </w:r>
      <w:r>
        <w:rPr>
          <w:rFonts w:hint="eastAsia" w:ascii="宋体" w:hAnsi="宋体" w:cs="宋体"/>
          <w:bCs/>
          <w:szCs w:val="24"/>
          <w:u w:val="single"/>
          <w:lang w:val="en-US" w:eastAsia="zh-CN"/>
        </w:rPr>
        <w:t>无锡市第一中学</w:t>
      </w:r>
      <w:r>
        <w:rPr>
          <w:rFonts w:hint="eastAsia" w:ascii="宋体" w:hAnsi="宋体" w:cs="宋体"/>
          <w:bCs/>
          <w:szCs w:val="24"/>
          <w:u w:val="single"/>
        </w:rPr>
        <w:t>_</w:t>
      </w:r>
      <w:r>
        <w:rPr>
          <w:rFonts w:hint="eastAsia" w:ascii="宋体" w:hAnsi="宋体" w:cs="宋体"/>
          <w:bCs/>
          <w:szCs w:val="24"/>
        </w:rPr>
        <w:t>_:</w:t>
      </w:r>
    </w:p>
    <w:p w14:paraId="56EC07B9">
      <w:pPr>
        <w:tabs>
          <w:tab w:val="left" w:pos="6300"/>
        </w:tabs>
        <w:spacing w:line="480" w:lineRule="auto"/>
        <w:ind w:firstLine="480"/>
        <w:jc w:val="center"/>
        <w:rPr>
          <w:rFonts w:hint="eastAsia" w:ascii="宋体" w:hAnsi="Calibri"/>
          <w:bCs/>
          <w:szCs w:val="24"/>
        </w:rPr>
      </w:pPr>
    </w:p>
    <w:p w14:paraId="14BFA241">
      <w:pPr>
        <w:spacing w:line="480" w:lineRule="auto"/>
        <w:jc w:val="center"/>
        <w:rPr>
          <w:rFonts w:hint="eastAsia" w:ascii="宋体" w:hAnsi="Calibri"/>
          <w:bCs/>
          <w:szCs w:val="24"/>
        </w:rPr>
      </w:pPr>
    </w:p>
    <w:p w14:paraId="24EB2B5D">
      <w:pPr>
        <w:widowControl w:val="0"/>
        <w:adjustRightInd w:val="0"/>
        <w:ind w:left="420" w:right="34"/>
        <w:jc w:val="left"/>
        <w:textAlignment w:val="baseline"/>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我公司（单位）参加政府采购活动前3年内在经营活动中没有重大违法记录。</w:t>
      </w:r>
    </w:p>
    <w:p w14:paraId="5D04AFCA">
      <w:pPr>
        <w:spacing w:line="480" w:lineRule="auto"/>
        <w:ind w:firstLine="420" w:firstLineChars="200"/>
        <w:rPr>
          <w:rFonts w:hint="eastAsia" w:ascii="宋体" w:hAnsi="宋体" w:cs="宋体"/>
          <w:bCs/>
          <w:szCs w:val="24"/>
        </w:rPr>
      </w:pPr>
      <w:r>
        <w:rPr>
          <w:rFonts w:hint="eastAsia" w:ascii="宋体" w:hAnsi="宋体" w:cs="宋体"/>
          <w:bCs/>
          <w:szCs w:val="24"/>
        </w:rPr>
        <w:t>我公司（单位）参加本次项目（</w:t>
      </w:r>
      <w:r>
        <w:rPr>
          <w:rFonts w:hint="eastAsia" w:ascii="宋体" w:hAnsi="宋体" w:cs="宋体"/>
          <w:bCs/>
          <w:szCs w:val="24"/>
          <w:lang w:val="en-US" w:eastAsia="zh-CN"/>
        </w:rPr>
        <w:t>项目</w:t>
      </w:r>
      <w:r>
        <w:rPr>
          <w:rFonts w:hint="eastAsia" w:ascii="宋体" w:hAnsi="宋体" w:cs="宋体"/>
          <w:bCs/>
          <w:szCs w:val="24"/>
        </w:rPr>
        <w:t>编号：  ）政府采购活动前三年内，在经营活动中没有重大违法记录，我公司（单位）愿针对本次项目（</w:t>
      </w:r>
      <w:r>
        <w:rPr>
          <w:rFonts w:hint="eastAsia" w:ascii="宋体" w:hAnsi="宋体" w:cs="宋体"/>
          <w:bCs/>
          <w:szCs w:val="24"/>
          <w:lang w:val="en-US" w:eastAsia="zh-CN"/>
        </w:rPr>
        <w:t>项目</w:t>
      </w:r>
      <w:r>
        <w:rPr>
          <w:rFonts w:hint="eastAsia" w:ascii="宋体" w:hAnsi="宋体" w:cs="宋体"/>
          <w:bCs/>
          <w:szCs w:val="24"/>
        </w:rPr>
        <w:t>编号：  ）进行投标，</w:t>
      </w:r>
      <w:r>
        <w:rPr>
          <w:rFonts w:hint="eastAsia" w:ascii="宋体" w:hAnsi="宋体" w:cs="宋体"/>
          <w:bCs/>
          <w:szCs w:val="24"/>
          <w:lang w:val="en-US" w:eastAsia="zh-CN"/>
        </w:rPr>
        <w:t>响应</w:t>
      </w:r>
      <w:r>
        <w:rPr>
          <w:rFonts w:hint="eastAsia" w:ascii="宋体" w:hAnsi="宋体" w:cs="宋体"/>
          <w:bCs/>
          <w:szCs w:val="24"/>
        </w:rPr>
        <w:t>文件中所有关于投标资格的文件、证明、陈述均是真实的、准确的。若有违背，我公司（单位）</w:t>
      </w:r>
      <w:r>
        <w:rPr>
          <w:rFonts w:ascii="宋体" w:hAnsi="宋体" w:cs="宋体"/>
          <w:bCs/>
          <w:szCs w:val="24"/>
          <w:u w:val="single"/>
        </w:rPr>
        <w:t xml:space="preserve">               </w:t>
      </w:r>
      <w:r>
        <w:rPr>
          <w:rFonts w:hint="eastAsia" w:ascii="宋体" w:hAnsi="宋体" w:cs="宋体"/>
          <w:bCs/>
          <w:szCs w:val="24"/>
          <w:u w:val="single"/>
        </w:rPr>
        <w:t>愿</w:t>
      </w:r>
      <w:r>
        <w:rPr>
          <w:rFonts w:hint="eastAsia" w:ascii="宋体" w:hAnsi="宋体" w:cs="宋体"/>
          <w:bCs/>
          <w:szCs w:val="24"/>
        </w:rPr>
        <w:t>意承担由此而产生的一切后果。</w:t>
      </w:r>
    </w:p>
    <w:p w14:paraId="1E6AB6D3">
      <w:pPr>
        <w:spacing w:line="480" w:lineRule="auto"/>
        <w:ind w:firstLine="420" w:firstLineChars="200"/>
        <w:rPr>
          <w:rFonts w:hint="eastAsia" w:ascii="宋体" w:hAnsi="宋体" w:cs="宋体"/>
          <w:bCs/>
          <w:szCs w:val="24"/>
        </w:rPr>
      </w:pPr>
    </w:p>
    <w:p w14:paraId="28C9A791">
      <w:pPr>
        <w:spacing w:line="480" w:lineRule="auto"/>
        <w:rPr>
          <w:rFonts w:ascii="宋体" w:hAnsi="宋体" w:cs="宋体"/>
          <w:bCs/>
          <w:szCs w:val="24"/>
        </w:rPr>
      </w:pPr>
      <w:r>
        <w:rPr>
          <w:rFonts w:ascii="宋体" w:hAnsi="宋体" w:cs="宋体"/>
          <w:bCs/>
          <w:szCs w:val="24"/>
        </w:rPr>
        <w:t xml:space="preserve">  </w:t>
      </w:r>
      <w:r>
        <w:rPr>
          <w:rFonts w:hint="eastAsia" w:ascii="宋体" w:hAnsi="宋体" w:cs="宋体"/>
          <w:bCs/>
          <w:szCs w:val="24"/>
        </w:rPr>
        <w:t xml:space="preserve">                                   投标</w:t>
      </w:r>
      <w:r>
        <w:rPr>
          <w:rFonts w:hint="eastAsia" w:ascii="宋体" w:hAnsi="宋体" w:cs="宋体"/>
          <w:bCs/>
          <w:szCs w:val="24"/>
          <w:lang w:val="en-US" w:eastAsia="zh-CN"/>
        </w:rPr>
        <w:t>供应商</w:t>
      </w:r>
      <w:r>
        <w:rPr>
          <w:rFonts w:hint="eastAsia" w:ascii="宋体" w:hAnsi="宋体" w:cs="宋体"/>
          <w:bCs/>
          <w:szCs w:val="24"/>
        </w:rPr>
        <w:t xml:space="preserve"> （盖章）：</w:t>
      </w:r>
    </w:p>
    <w:p w14:paraId="69FE1EC9">
      <w:pPr>
        <w:spacing w:line="480" w:lineRule="auto"/>
        <w:rPr>
          <w:rFonts w:hint="eastAsia" w:ascii="宋体" w:hAnsi="宋体" w:cs="宋体"/>
          <w:bCs/>
          <w:szCs w:val="24"/>
        </w:rPr>
      </w:pPr>
      <w:r>
        <w:rPr>
          <w:rFonts w:ascii="宋体" w:hAnsi="宋体" w:cs="宋体"/>
          <w:bCs/>
          <w:szCs w:val="24"/>
        </w:rPr>
        <w:t xml:space="preserve">                                     </w:t>
      </w:r>
      <w:r>
        <w:rPr>
          <w:rFonts w:hint="eastAsia" w:ascii="宋体" w:hAnsi="宋体" w:cs="宋体"/>
          <w:bCs/>
          <w:szCs w:val="24"/>
        </w:rPr>
        <w:t>法定代表人（签字或盖章）：</w:t>
      </w:r>
    </w:p>
    <w:p w14:paraId="1130F835">
      <w:pPr>
        <w:rPr>
          <w:rFonts w:hint="eastAsia" w:ascii="宋体" w:hAnsi="宋体" w:cs="宋体"/>
          <w:szCs w:val="24"/>
        </w:rPr>
      </w:pPr>
    </w:p>
    <w:p w14:paraId="72B3FA81">
      <w:pPr>
        <w:rPr>
          <w:rFonts w:hint="eastAsia" w:ascii="宋体" w:hAnsi="宋体" w:cs="宋体"/>
          <w:szCs w:val="24"/>
        </w:rPr>
      </w:pPr>
    </w:p>
    <w:p w14:paraId="5B53AA4A">
      <w:pPr>
        <w:widowControl w:val="0"/>
        <w:ind w:firstLine="400" w:firstLineChars="200"/>
        <w:jc w:val="both"/>
        <w:rPr>
          <w:rFonts w:hint="eastAsia" w:ascii="宋体" w:hAnsi="宋体" w:eastAsia="宋体" w:cs="宋体"/>
          <w:kern w:val="0"/>
          <w:sz w:val="20"/>
          <w:szCs w:val="24"/>
          <w:lang w:val="en-US" w:eastAsia="zh-CN" w:bidi="ar-SA"/>
        </w:rPr>
      </w:pPr>
    </w:p>
    <w:p w14:paraId="2222CAED">
      <w:pPr>
        <w:widowControl w:val="0"/>
        <w:ind w:firstLine="400" w:firstLineChars="200"/>
        <w:jc w:val="both"/>
        <w:rPr>
          <w:rFonts w:hint="eastAsia" w:ascii="宋体" w:hAnsi="宋体" w:eastAsia="宋体" w:cs="宋体"/>
          <w:kern w:val="0"/>
          <w:sz w:val="20"/>
          <w:szCs w:val="24"/>
          <w:lang w:val="en-US" w:eastAsia="zh-CN" w:bidi="ar-SA"/>
        </w:rPr>
      </w:pPr>
    </w:p>
    <w:p w14:paraId="4914C327">
      <w:pPr>
        <w:ind w:firstLine="420" w:firstLineChars="200"/>
        <w:outlineLvl w:val="0"/>
        <w:rPr>
          <w:rFonts w:hint="eastAsia" w:ascii="黑体" w:hAnsi="宋体" w:eastAsia="黑体"/>
          <w:bCs/>
          <w:szCs w:val="24"/>
        </w:rPr>
      </w:pPr>
    </w:p>
    <w:p w14:paraId="4560CB1B">
      <w:pPr>
        <w:ind w:firstLine="420" w:firstLineChars="200"/>
        <w:outlineLvl w:val="0"/>
        <w:rPr>
          <w:rFonts w:hint="eastAsia" w:ascii="黑体" w:hAnsi="宋体" w:eastAsia="黑体"/>
          <w:bCs/>
          <w:szCs w:val="24"/>
        </w:rPr>
      </w:pPr>
    </w:p>
    <w:p w14:paraId="00C48D4C">
      <w:pPr>
        <w:ind w:firstLine="420" w:firstLineChars="200"/>
        <w:outlineLvl w:val="0"/>
        <w:rPr>
          <w:rFonts w:hint="eastAsia" w:ascii="黑体" w:hAnsi="宋体" w:eastAsia="黑体"/>
          <w:bCs/>
          <w:szCs w:val="24"/>
        </w:rPr>
      </w:pPr>
    </w:p>
    <w:p w14:paraId="423D0938">
      <w:pPr>
        <w:ind w:firstLine="420" w:firstLineChars="200"/>
        <w:outlineLvl w:val="0"/>
        <w:rPr>
          <w:rFonts w:hint="eastAsia" w:ascii="黑体" w:hAnsi="宋体" w:eastAsia="黑体"/>
          <w:bCs/>
          <w:szCs w:val="24"/>
        </w:rPr>
      </w:pPr>
    </w:p>
    <w:p w14:paraId="4BA4E577">
      <w:pPr>
        <w:ind w:firstLine="420" w:firstLineChars="200"/>
        <w:outlineLvl w:val="0"/>
        <w:rPr>
          <w:rFonts w:hint="eastAsia" w:ascii="黑体" w:hAnsi="宋体" w:eastAsia="黑体"/>
          <w:bCs/>
          <w:szCs w:val="24"/>
        </w:rPr>
      </w:pPr>
    </w:p>
    <w:p w14:paraId="00B7253D">
      <w:pPr>
        <w:ind w:firstLine="420" w:firstLineChars="200"/>
        <w:outlineLvl w:val="0"/>
        <w:rPr>
          <w:rFonts w:hint="eastAsia" w:ascii="黑体" w:hAnsi="宋体" w:eastAsia="黑体"/>
          <w:bCs/>
          <w:szCs w:val="24"/>
        </w:rPr>
      </w:pPr>
    </w:p>
    <w:p w14:paraId="7459B43D">
      <w:pPr>
        <w:ind w:firstLine="420" w:firstLineChars="200"/>
        <w:outlineLvl w:val="0"/>
        <w:rPr>
          <w:rFonts w:hint="eastAsia" w:ascii="黑体" w:hAnsi="宋体" w:eastAsia="黑体"/>
          <w:bCs/>
          <w:szCs w:val="24"/>
        </w:rPr>
      </w:pPr>
    </w:p>
    <w:p w14:paraId="37BF6D42">
      <w:pPr>
        <w:ind w:firstLine="420" w:firstLineChars="200"/>
        <w:outlineLvl w:val="0"/>
        <w:rPr>
          <w:rFonts w:hint="eastAsia" w:ascii="黑体" w:hAnsi="宋体" w:eastAsia="黑体"/>
          <w:bCs/>
          <w:szCs w:val="24"/>
        </w:rPr>
      </w:pPr>
    </w:p>
    <w:p w14:paraId="07FECBE2">
      <w:pPr>
        <w:ind w:firstLine="420" w:firstLineChars="200"/>
        <w:outlineLvl w:val="0"/>
        <w:rPr>
          <w:rFonts w:hint="eastAsia" w:ascii="黑体" w:hAnsi="宋体" w:eastAsia="黑体"/>
          <w:bCs/>
          <w:szCs w:val="24"/>
        </w:rPr>
      </w:pPr>
    </w:p>
    <w:p w14:paraId="2D4D01B9">
      <w:pPr>
        <w:ind w:firstLine="420" w:firstLineChars="200"/>
        <w:outlineLvl w:val="0"/>
        <w:rPr>
          <w:rFonts w:hint="eastAsia" w:ascii="黑体" w:hAnsi="宋体" w:eastAsia="黑体"/>
          <w:bCs/>
          <w:szCs w:val="24"/>
        </w:rPr>
      </w:pPr>
    </w:p>
    <w:p w14:paraId="1ABA8AAF">
      <w:pPr>
        <w:ind w:firstLine="420" w:firstLineChars="200"/>
        <w:outlineLvl w:val="0"/>
        <w:rPr>
          <w:rFonts w:hint="eastAsia" w:ascii="黑体" w:hAnsi="宋体" w:eastAsia="黑体"/>
          <w:bCs/>
          <w:szCs w:val="24"/>
        </w:rPr>
      </w:pPr>
    </w:p>
    <w:p w14:paraId="08B35B7E">
      <w:pPr>
        <w:ind w:firstLine="420" w:firstLineChars="200"/>
        <w:outlineLvl w:val="0"/>
        <w:rPr>
          <w:rFonts w:ascii="黑体" w:hAnsi="宋体" w:eastAsia="黑体"/>
          <w:bCs/>
          <w:szCs w:val="24"/>
        </w:rPr>
      </w:pPr>
      <w:r>
        <w:rPr>
          <w:rFonts w:hint="eastAsia" w:ascii="黑体" w:hAnsi="宋体" w:eastAsia="黑体"/>
          <w:bCs/>
          <w:szCs w:val="24"/>
        </w:rPr>
        <w:t>承诺书（格式）：</w:t>
      </w:r>
    </w:p>
    <w:p w14:paraId="1A180200">
      <w:pPr>
        <w:jc w:val="center"/>
        <w:rPr>
          <w:rFonts w:hint="eastAsia" w:ascii="黑体" w:hAnsi="Calibri" w:eastAsia="黑体"/>
          <w:bCs/>
          <w:sz w:val="28"/>
          <w:szCs w:val="28"/>
        </w:rPr>
      </w:pPr>
      <w:r>
        <w:rPr>
          <w:rFonts w:hint="eastAsia" w:ascii="黑体" w:hAnsi="Calibri" w:eastAsia="黑体"/>
          <w:bCs/>
          <w:sz w:val="28"/>
          <w:szCs w:val="28"/>
        </w:rPr>
        <w:t>承诺书</w:t>
      </w:r>
    </w:p>
    <w:p w14:paraId="39E5DCAE">
      <w:pPr>
        <w:jc w:val="center"/>
        <w:rPr>
          <w:rFonts w:ascii="黑体" w:hAnsi="Calibri" w:eastAsia="黑体"/>
          <w:bCs/>
          <w:sz w:val="28"/>
          <w:szCs w:val="28"/>
        </w:rPr>
      </w:pPr>
    </w:p>
    <w:p w14:paraId="3FB421DA">
      <w:pPr>
        <w:spacing w:line="480" w:lineRule="auto"/>
        <w:rPr>
          <w:rFonts w:ascii="宋体" w:hAnsi="Calibri"/>
          <w:szCs w:val="24"/>
        </w:rPr>
      </w:pPr>
      <w:r>
        <w:rPr>
          <w:rFonts w:ascii="宋体" w:hAnsi="宋体"/>
          <w:szCs w:val="24"/>
          <w:u w:val="single"/>
        </w:rPr>
        <w:t xml:space="preserve">                             </w:t>
      </w:r>
      <w:r>
        <w:rPr>
          <w:rFonts w:hint="eastAsia" w:ascii="宋体" w:hAnsi="宋体"/>
          <w:szCs w:val="24"/>
        </w:rPr>
        <w:t>（投标</w:t>
      </w:r>
      <w:r>
        <w:rPr>
          <w:rFonts w:hint="eastAsia" w:ascii="宋体" w:hAnsi="宋体"/>
          <w:szCs w:val="24"/>
          <w:lang w:val="en-US" w:eastAsia="zh-CN"/>
        </w:rPr>
        <w:t>供应商</w:t>
      </w:r>
      <w:r>
        <w:rPr>
          <w:rFonts w:hint="eastAsia" w:ascii="宋体" w:hAnsi="宋体"/>
          <w:szCs w:val="24"/>
        </w:rPr>
        <w:t>名称）在此承诺：</w:t>
      </w:r>
    </w:p>
    <w:p w14:paraId="1630F14A">
      <w:pPr>
        <w:spacing w:line="480" w:lineRule="auto"/>
        <w:ind w:firstLine="420" w:firstLineChars="200"/>
        <w:rPr>
          <w:rFonts w:ascii="宋体" w:hAnsi="Calibri"/>
          <w:szCs w:val="24"/>
        </w:rPr>
      </w:pPr>
    </w:p>
    <w:p w14:paraId="3CB852CC">
      <w:pPr>
        <w:spacing w:line="480" w:lineRule="auto"/>
        <w:ind w:firstLine="420" w:firstLineChars="200"/>
        <w:rPr>
          <w:rFonts w:hint="eastAsia" w:ascii="宋体" w:hAnsi="宋体"/>
          <w:szCs w:val="24"/>
        </w:rPr>
      </w:pPr>
      <w:r>
        <w:rPr>
          <w:rFonts w:ascii="宋体" w:hAnsi="宋体"/>
          <w:szCs w:val="24"/>
        </w:rPr>
        <w:t>1</w:t>
      </w:r>
      <w:r>
        <w:rPr>
          <w:rFonts w:hint="eastAsia" w:ascii="宋体" w:hAnsi="宋体"/>
          <w:szCs w:val="24"/>
        </w:rPr>
        <w:t>．如本公司（单位）中标，将按本项目</w:t>
      </w:r>
      <w:r>
        <w:rPr>
          <w:rFonts w:hint="eastAsia" w:ascii="宋体" w:hAnsi="宋体"/>
          <w:szCs w:val="24"/>
          <w:lang w:val="en-US" w:eastAsia="zh-CN"/>
        </w:rPr>
        <w:t>比选</w:t>
      </w:r>
      <w:r>
        <w:rPr>
          <w:rFonts w:hint="eastAsia" w:ascii="宋体" w:hAnsi="宋体"/>
          <w:szCs w:val="24"/>
        </w:rPr>
        <w:t>文件确定的</w:t>
      </w:r>
      <w:r>
        <w:rPr>
          <w:rFonts w:ascii="宋体" w:hAnsi="宋体"/>
          <w:szCs w:val="24"/>
        </w:rPr>
        <w:t>费用结算方式</w:t>
      </w:r>
      <w:r>
        <w:rPr>
          <w:rFonts w:hint="eastAsia" w:ascii="宋体" w:hAnsi="宋体"/>
          <w:szCs w:val="24"/>
        </w:rPr>
        <w:t>进行费用结算；</w:t>
      </w:r>
    </w:p>
    <w:p w14:paraId="3B22F118">
      <w:pPr>
        <w:spacing w:line="480" w:lineRule="auto"/>
        <w:ind w:firstLine="420" w:firstLineChars="200"/>
        <w:rPr>
          <w:rFonts w:ascii="宋体" w:hAnsi="Calibri"/>
          <w:bCs/>
          <w:szCs w:val="24"/>
        </w:rPr>
      </w:pPr>
      <w:r>
        <w:rPr>
          <w:rFonts w:hint="eastAsia" w:ascii="宋体" w:hAnsi="宋体"/>
          <w:szCs w:val="24"/>
        </w:rPr>
        <w:t>2.本公司（单位）</w:t>
      </w:r>
      <w:r>
        <w:rPr>
          <w:rFonts w:hint="eastAsia" w:ascii="宋体" w:hAnsi="宋体"/>
          <w:bCs/>
          <w:szCs w:val="24"/>
        </w:rPr>
        <w:t>对本项目（</w:t>
      </w:r>
      <w:r>
        <w:rPr>
          <w:rFonts w:hint="eastAsia" w:ascii="宋体" w:hAnsi="宋体"/>
          <w:bCs/>
          <w:szCs w:val="24"/>
          <w:lang w:val="en-US" w:eastAsia="zh-CN"/>
        </w:rPr>
        <w:t>项目编号</w:t>
      </w:r>
      <w:r>
        <w:rPr>
          <w:rFonts w:hint="eastAsia" w:ascii="宋体" w:hAnsi="宋体"/>
          <w:bCs/>
          <w:szCs w:val="24"/>
        </w:rPr>
        <w:t>：      ）投标所提供的数据均以事实为依据统计填报，均能提供确实的书面资料以备核查。如若中标，将在服务有效期内严格按照相关法规和</w:t>
      </w:r>
      <w:r>
        <w:rPr>
          <w:rFonts w:hint="eastAsia" w:ascii="宋体" w:hAnsi="宋体"/>
          <w:bCs/>
          <w:szCs w:val="24"/>
          <w:lang w:val="en-US" w:eastAsia="zh-CN"/>
        </w:rPr>
        <w:t>比选</w:t>
      </w:r>
      <w:r>
        <w:rPr>
          <w:rFonts w:hint="eastAsia" w:ascii="宋体" w:hAnsi="宋体"/>
          <w:bCs/>
          <w:szCs w:val="24"/>
        </w:rPr>
        <w:t>文件文件规定提供优质服务。</w:t>
      </w:r>
    </w:p>
    <w:p w14:paraId="2F9DE8FB">
      <w:pPr>
        <w:spacing w:line="480" w:lineRule="auto"/>
        <w:ind w:firstLine="420" w:firstLineChars="200"/>
        <w:rPr>
          <w:rFonts w:ascii="宋体" w:hAnsi="Calibri"/>
          <w:szCs w:val="24"/>
        </w:rPr>
      </w:pPr>
      <w:r>
        <w:rPr>
          <w:rFonts w:hint="eastAsia" w:ascii="宋体" w:hAnsi="宋体"/>
          <w:bCs/>
          <w:szCs w:val="24"/>
        </w:rPr>
        <w:t>3．</w:t>
      </w:r>
      <w:r>
        <w:rPr>
          <w:rFonts w:hint="eastAsia" w:ascii="宋体" w:hAnsi="宋体"/>
          <w:szCs w:val="24"/>
        </w:rPr>
        <w:t>本公司（单位）</w:t>
      </w:r>
      <w:r>
        <w:rPr>
          <w:rFonts w:hint="eastAsia" w:ascii="宋体" w:hAnsi="宋体"/>
          <w:bCs/>
          <w:szCs w:val="24"/>
        </w:rPr>
        <w:t>具备履行合同所必需的设备和专业技术能力。</w:t>
      </w:r>
    </w:p>
    <w:p w14:paraId="553097B9">
      <w:pPr>
        <w:spacing w:line="480" w:lineRule="auto"/>
        <w:ind w:firstLine="420" w:firstLineChars="200"/>
        <w:rPr>
          <w:rFonts w:ascii="宋体" w:hAnsi="Calibri"/>
          <w:bCs/>
          <w:szCs w:val="24"/>
        </w:rPr>
      </w:pPr>
      <w:r>
        <w:rPr>
          <w:rFonts w:hint="eastAsia" w:ascii="宋体" w:hAnsi="宋体"/>
          <w:bCs/>
          <w:szCs w:val="24"/>
        </w:rPr>
        <w:t>如违背上述承诺，本公司</w:t>
      </w:r>
      <w:r>
        <w:rPr>
          <w:rFonts w:hint="eastAsia" w:ascii="宋体" w:hAnsi="宋体"/>
          <w:szCs w:val="24"/>
        </w:rPr>
        <w:t>（单位）</w:t>
      </w:r>
      <w:r>
        <w:rPr>
          <w:rFonts w:hint="eastAsia" w:ascii="宋体" w:hAnsi="宋体"/>
          <w:bCs/>
          <w:szCs w:val="24"/>
        </w:rPr>
        <w:t>将承担一切法律责任。</w:t>
      </w:r>
    </w:p>
    <w:p w14:paraId="78C84784">
      <w:pPr>
        <w:spacing w:line="480" w:lineRule="auto"/>
        <w:rPr>
          <w:rFonts w:ascii="宋体" w:hAnsi="Calibri"/>
          <w:szCs w:val="24"/>
        </w:rPr>
      </w:pPr>
    </w:p>
    <w:p w14:paraId="123CDE37">
      <w:pPr>
        <w:spacing w:line="480" w:lineRule="auto"/>
        <w:ind w:firstLine="4725" w:firstLineChars="2250"/>
        <w:rPr>
          <w:rFonts w:ascii="宋体" w:hAnsi="Calibri"/>
          <w:bCs/>
          <w:szCs w:val="24"/>
        </w:rPr>
      </w:pPr>
    </w:p>
    <w:p w14:paraId="0A015FD5">
      <w:pPr>
        <w:spacing w:line="480" w:lineRule="auto"/>
        <w:ind w:firstLine="3255" w:firstLineChars="1550"/>
        <w:rPr>
          <w:rFonts w:ascii="宋体" w:hAnsi="Calibri"/>
          <w:bCs/>
          <w:szCs w:val="24"/>
        </w:rPr>
      </w:pPr>
      <w:r>
        <w:rPr>
          <w:rFonts w:hint="eastAsia" w:ascii="宋体" w:hAnsi="宋体"/>
          <w:bCs/>
          <w:szCs w:val="24"/>
        </w:rPr>
        <w:t>投标</w:t>
      </w:r>
      <w:r>
        <w:rPr>
          <w:rFonts w:hint="eastAsia" w:ascii="宋体" w:hAnsi="宋体"/>
          <w:bCs/>
          <w:szCs w:val="24"/>
          <w:lang w:val="en-US" w:eastAsia="zh-CN"/>
        </w:rPr>
        <w:t>供应商</w:t>
      </w:r>
      <w:r>
        <w:rPr>
          <w:rFonts w:hint="eastAsia" w:ascii="宋体" w:hAnsi="宋体"/>
          <w:bCs/>
          <w:szCs w:val="24"/>
        </w:rPr>
        <w:t xml:space="preserve"> （盖章）：</w:t>
      </w:r>
    </w:p>
    <w:p w14:paraId="19D273DC">
      <w:pPr>
        <w:spacing w:line="480" w:lineRule="auto"/>
        <w:ind w:firstLine="420" w:firstLineChars="200"/>
        <w:rPr>
          <w:rFonts w:hint="eastAsia" w:ascii="宋体" w:hAnsi="宋体"/>
          <w:bCs/>
          <w:szCs w:val="24"/>
        </w:rPr>
      </w:pPr>
      <w:r>
        <w:rPr>
          <w:rFonts w:hint="eastAsia" w:ascii="宋体" w:hAnsi="宋体"/>
          <w:bCs/>
          <w:szCs w:val="24"/>
        </w:rPr>
        <w:t>法定代表人或法定代表人授权代表签字或盖章：</w:t>
      </w:r>
    </w:p>
    <w:p w14:paraId="7341ADE3">
      <w:pPr>
        <w:widowControl w:val="0"/>
        <w:ind w:firstLine="400" w:firstLineChars="200"/>
        <w:jc w:val="both"/>
        <w:rPr>
          <w:rFonts w:hint="eastAsia" w:ascii="宋体" w:hAnsi="宋体" w:eastAsia="宋体" w:cs="Times New Roman"/>
          <w:bCs/>
          <w:kern w:val="0"/>
          <w:sz w:val="20"/>
          <w:szCs w:val="24"/>
          <w:lang w:val="en-US" w:eastAsia="zh-CN" w:bidi="ar-SA"/>
        </w:rPr>
      </w:pPr>
    </w:p>
    <w:p w14:paraId="40A2085D">
      <w:pPr>
        <w:widowControl w:val="0"/>
        <w:ind w:firstLine="400" w:firstLineChars="200"/>
        <w:jc w:val="both"/>
        <w:rPr>
          <w:rFonts w:hint="eastAsia" w:ascii="宋体" w:hAnsi="宋体" w:eastAsia="宋体" w:cs="Times New Roman"/>
          <w:bCs/>
          <w:kern w:val="0"/>
          <w:sz w:val="20"/>
          <w:szCs w:val="24"/>
          <w:lang w:val="en-US" w:eastAsia="zh-CN" w:bidi="ar-SA"/>
        </w:rPr>
      </w:pPr>
      <w:r>
        <w:rPr>
          <w:rFonts w:hint="eastAsia" w:ascii="宋体" w:hAnsi="宋体" w:eastAsia="宋体" w:cs="Times New Roman"/>
          <w:bCs/>
          <w:kern w:val="0"/>
          <w:sz w:val="20"/>
          <w:szCs w:val="24"/>
          <w:lang w:val="en-US" w:eastAsia="zh-CN" w:bidi="ar-SA"/>
        </w:rPr>
        <w:t>日期：</w:t>
      </w:r>
    </w:p>
    <w:p w14:paraId="2026D22D">
      <w:pPr>
        <w:spacing w:line="400" w:lineRule="exact"/>
        <w:outlineLvl w:val="0"/>
        <w:rPr>
          <w:rFonts w:hint="eastAsia" w:ascii="黑体" w:hAnsi="Calibri" w:eastAsia="黑体"/>
          <w:bCs/>
          <w:sz w:val="32"/>
          <w:szCs w:val="24"/>
        </w:rPr>
      </w:pPr>
    </w:p>
    <w:p w14:paraId="09612A7B">
      <w:pPr>
        <w:spacing w:line="400" w:lineRule="exact"/>
        <w:outlineLvl w:val="0"/>
        <w:rPr>
          <w:rFonts w:hint="eastAsia" w:ascii="黑体" w:hAnsi="Calibri" w:eastAsia="黑体"/>
          <w:bCs/>
          <w:sz w:val="32"/>
          <w:szCs w:val="24"/>
        </w:rPr>
      </w:pPr>
    </w:p>
    <w:p w14:paraId="2F2FD391">
      <w:pPr>
        <w:rPr>
          <w:rFonts w:hint="eastAsia" w:ascii="宋体" w:hAnsi="宋体" w:cs="宋体"/>
          <w:szCs w:val="24"/>
        </w:rPr>
      </w:pPr>
    </w:p>
    <w:p w14:paraId="14F08311">
      <w:pPr>
        <w:rPr>
          <w:rFonts w:hint="eastAsia" w:ascii="宋体" w:hAnsi="宋体" w:cs="宋体"/>
          <w:szCs w:val="24"/>
        </w:rPr>
      </w:pPr>
    </w:p>
    <w:p w14:paraId="0D19D0C4">
      <w:pPr>
        <w:widowControl w:val="0"/>
        <w:ind w:firstLine="420" w:firstLineChars="200"/>
        <w:jc w:val="both"/>
        <w:rPr>
          <w:rFonts w:hint="eastAsia" w:ascii="宋体" w:hAnsi="宋体" w:eastAsia="宋体" w:cs="宋体"/>
          <w:kern w:val="2"/>
          <w:sz w:val="21"/>
          <w:lang w:val="zh-CN" w:eastAsia="zh-CN" w:bidi="ar-SA"/>
        </w:rPr>
      </w:pPr>
    </w:p>
    <w:p w14:paraId="0665626C">
      <w:pPr>
        <w:widowControl w:val="0"/>
        <w:ind w:firstLine="420" w:firstLineChars="200"/>
        <w:jc w:val="both"/>
        <w:rPr>
          <w:rFonts w:hint="eastAsia" w:ascii="宋体" w:hAnsi="宋体" w:eastAsia="宋体" w:cs="宋体"/>
          <w:kern w:val="2"/>
          <w:sz w:val="21"/>
          <w:lang w:val="zh-CN" w:eastAsia="zh-CN" w:bidi="ar-SA"/>
        </w:rPr>
      </w:pPr>
    </w:p>
    <w:p w14:paraId="31973213">
      <w:pPr>
        <w:widowControl w:val="0"/>
        <w:ind w:firstLine="420" w:firstLineChars="200"/>
        <w:jc w:val="both"/>
        <w:rPr>
          <w:rFonts w:hint="eastAsia" w:ascii="宋体" w:hAnsi="宋体" w:eastAsia="宋体" w:cs="宋体"/>
          <w:kern w:val="2"/>
          <w:sz w:val="21"/>
          <w:lang w:val="zh-CN" w:eastAsia="zh-CN" w:bidi="ar-SA"/>
        </w:rPr>
      </w:pPr>
    </w:p>
    <w:p w14:paraId="3FAED32B">
      <w:pPr>
        <w:rPr>
          <w:rFonts w:hint="eastAsia" w:ascii="黑体" w:hAnsi="宋体" w:eastAsia="黑体"/>
          <w:bCs/>
          <w:szCs w:val="24"/>
        </w:rPr>
      </w:pPr>
      <w:r>
        <w:rPr>
          <w:rFonts w:hint="eastAsia" w:ascii="黑体" w:hAnsi="宋体" w:eastAsia="黑体"/>
          <w:bCs/>
          <w:szCs w:val="24"/>
        </w:rPr>
        <w:br w:type="page"/>
      </w:r>
    </w:p>
    <w:p w14:paraId="6073DDC4">
      <w:pPr>
        <w:outlineLvl w:val="0"/>
        <w:rPr>
          <w:rFonts w:hint="eastAsia" w:ascii="黑体" w:hAnsi="宋体" w:eastAsia="黑体"/>
          <w:bCs/>
          <w:szCs w:val="24"/>
        </w:rPr>
      </w:pPr>
      <w:r>
        <w:rPr>
          <w:rFonts w:hint="eastAsia" w:ascii="黑体" w:hAnsi="宋体" w:eastAsia="黑体"/>
          <w:bCs/>
          <w:szCs w:val="24"/>
        </w:rPr>
        <w:t>（投标</w:t>
      </w:r>
      <w:r>
        <w:rPr>
          <w:rFonts w:hint="eastAsia" w:ascii="黑体" w:hAnsi="宋体" w:eastAsia="黑体"/>
          <w:bCs/>
          <w:szCs w:val="24"/>
          <w:lang w:val="en-US" w:eastAsia="zh-CN"/>
        </w:rPr>
        <w:t>供应商</w:t>
      </w:r>
      <w:r>
        <w:rPr>
          <w:rFonts w:hint="eastAsia" w:ascii="黑体" w:hAnsi="宋体" w:eastAsia="黑体"/>
          <w:bCs/>
          <w:szCs w:val="24"/>
        </w:rPr>
        <w:t>）法定代表人授权委托书（格式）：</w:t>
      </w:r>
    </w:p>
    <w:p w14:paraId="19443F7A">
      <w:pPr>
        <w:outlineLvl w:val="0"/>
        <w:rPr>
          <w:rFonts w:ascii="黑体" w:hAnsi="Calibri" w:eastAsia="黑体"/>
          <w:bCs/>
          <w:sz w:val="28"/>
          <w:szCs w:val="28"/>
        </w:rPr>
      </w:pPr>
    </w:p>
    <w:p w14:paraId="024374C0">
      <w:pPr>
        <w:jc w:val="center"/>
        <w:outlineLvl w:val="0"/>
        <w:rPr>
          <w:rFonts w:hint="eastAsia" w:ascii="楷体_GB2312" w:hAnsi="Calibri" w:eastAsia="楷体_GB2312"/>
          <w:bCs/>
          <w:sz w:val="36"/>
          <w:szCs w:val="24"/>
        </w:rPr>
      </w:pPr>
      <w:r>
        <w:rPr>
          <w:rFonts w:hint="eastAsia" w:ascii="黑体" w:hAnsi="Calibri" w:eastAsia="黑体"/>
          <w:bCs/>
          <w:sz w:val="28"/>
          <w:szCs w:val="28"/>
        </w:rPr>
        <w:t>法定代表人授权委托书</w:t>
      </w:r>
    </w:p>
    <w:p w14:paraId="32D5D8A6">
      <w:pPr>
        <w:spacing w:line="480" w:lineRule="auto"/>
        <w:rPr>
          <w:rFonts w:hint="eastAsia" w:ascii="宋体" w:hAnsi="Calibri"/>
          <w:bCs/>
          <w:szCs w:val="24"/>
        </w:rPr>
      </w:pPr>
      <w:r>
        <w:rPr>
          <w:rFonts w:hint="eastAsia" w:ascii="楷体_GB2312" w:hAnsi="Calibri" w:eastAsia="楷体_GB2312"/>
          <w:bCs/>
          <w:sz w:val="30"/>
          <w:szCs w:val="24"/>
        </w:rPr>
        <w:t xml:space="preserve">                           </w:t>
      </w:r>
      <w:r>
        <w:rPr>
          <w:rFonts w:hint="eastAsia" w:ascii="宋体" w:hAnsi="Calibri"/>
          <w:bCs/>
          <w:szCs w:val="24"/>
        </w:rPr>
        <w:t>项目编号：</w:t>
      </w:r>
    </w:p>
    <w:p w14:paraId="0A27C60B">
      <w:pPr>
        <w:spacing w:line="480" w:lineRule="auto"/>
        <w:rPr>
          <w:rFonts w:hint="eastAsia" w:ascii="宋体" w:hAnsi="Calibri"/>
          <w:bCs/>
          <w:szCs w:val="24"/>
        </w:rPr>
      </w:pPr>
      <w:r>
        <w:rPr>
          <w:rFonts w:hint="eastAsia" w:ascii="宋体" w:hAnsi="Calibri"/>
          <w:bCs/>
          <w:szCs w:val="24"/>
        </w:rPr>
        <w:t xml:space="preserve">                                   日期：</w:t>
      </w:r>
    </w:p>
    <w:p w14:paraId="11F78F92">
      <w:pPr>
        <w:spacing w:line="600" w:lineRule="exact"/>
        <w:rPr>
          <w:rFonts w:hint="eastAsia" w:ascii="宋体" w:hAnsi="Calibri"/>
          <w:bCs/>
          <w:szCs w:val="24"/>
        </w:rPr>
      </w:pPr>
      <w:r>
        <w:rPr>
          <w:rFonts w:hint="eastAsia" w:ascii="宋体" w:hAnsi="宋体"/>
          <w:bCs/>
          <w:szCs w:val="24"/>
          <w:u w:val="single"/>
          <w:lang w:eastAsia="zh-CN"/>
        </w:rPr>
        <w:t>无锡市第一中学</w:t>
      </w:r>
      <w:r>
        <w:rPr>
          <w:rFonts w:hint="eastAsia" w:ascii="宋体" w:hAnsi="Calibri"/>
          <w:bCs/>
          <w:szCs w:val="24"/>
        </w:rPr>
        <w:t>：</w:t>
      </w:r>
    </w:p>
    <w:p w14:paraId="6D07E6C1">
      <w:pPr>
        <w:spacing w:line="580" w:lineRule="exact"/>
        <w:rPr>
          <w:rFonts w:hint="eastAsia" w:ascii="宋体" w:hAnsi="Calibri"/>
          <w:bCs/>
          <w:szCs w:val="24"/>
        </w:rPr>
      </w:pPr>
      <w:r>
        <w:rPr>
          <w:rFonts w:hint="eastAsia" w:ascii="宋体" w:hAnsi="Calibri"/>
          <w:bCs/>
          <w:szCs w:val="24"/>
        </w:rPr>
        <w:t xml:space="preserve">   </w:t>
      </w:r>
      <w:r>
        <w:rPr>
          <w:rFonts w:hint="eastAsia" w:ascii="宋体" w:hAnsi="Calibri"/>
          <w:bCs/>
          <w:szCs w:val="24"/>
          <w:u w:val="single"/>
        </w:rPr>
        <w:t xml:space="preserve">                       </w:t>
      </w:r>
      <w:r>
        <w:rPr>
          <w:rFonts w:hint="eastAsia" w:ascii="宋体" w:hAnsi="Calibri"/>
          <w:bCs/>
          <w:szCs w:val="24"/>
        </w:rPr>
        <w:t>系中华人民共和国合法企业，特授权</w:t>
      </w:r>
      <w:r>
        <w:rPr>
          <w:rFonts w:hint="eastAsia" w:ascii="宋体" w:hAnsi="Calibri"/>
          <w:bCs/>
          <w:szCs w:val="24"/>
          <w:u w:val="single"/>
        </w:rPr>
        <w:t xml:space="preserve">       </w:t>
      </w:r>
      <w:r>
        <w:rPr>
          <w:rFonts w:hint="eastAsia" w:ascii="宋体" w:hAnsi="Calibri"/>
          <w:bCs/>
          <w:szCs w:val="24"/>
        </w:rPr>
        <w:t>代表我公司（单位）全权办理针对本项目（</w:t>
      </w:r>
      <w:r>
        <w:rPr>
          <w:rFonts w:hint="eastAsia" w:ascii="宋体" w:hAnsi="Calibri"/>
          <w:bCs/>
          <w:szCs w:val="24"/>
          <w:lang w:val="en-US" w:eastAsia="zh-CN"/>
        </w:rPr>
        <w:t>项目</w:t>
      </w:r>
      <w:r>
        <w:rPr>
          <w:rFonts w:hint="eastAsia" w:ascii="宋体" w:hAnsi="Calibri"/>
          <w:bCs/>
          <w:szCs w:val="24"/>
        </w:rPr>
        <w:t>编号：</w:t>
      </w:r>
      <w:r>
        <w:rPr>
          <w:rFonts w:hint="eastAsia" w:ascii="宋体" w:hAnsi="Calibri"/>
          <w:bCs/>
          <w:szCs w:val="24"/>
          <w:u w:val="single"/>
        </w:rPr>
        <w:t xml:space="preserve">  </w:t>
      </w:r>
      <w:r>
        <w:rPr>
          <w:rFonts w:hint="eastAsia" w:ascii="黑体" w:hAnsi="Calibri" w:eastAsia="黑体"/>
          <w:bCs/>
          <w:szCs w:val="24"/>
          <w:u w:val="single"/>
        </w:rPr>
        <w:t xml:space="preserve">  </w:t>
      </w:r>
      <w:r>
        <w:rPr>
          <w:rFonts w:hint="eastAsia" w:ascii="宋体" w:hAnsi="宋体" w:cs="宋体"/>
          <w:bCs/>
          <w:szCs w:val="24"/>
        </w:rPr>
        <w:t>）</w:t>
      </w:r>
      <w:r>
        <w:rPr>
          <w:rFonts w:hint="eastAsia" w:ascii="黑体" w:hAnsi="Calibri" w:eastAsia="黑体"/>
          <w:bCs/>
          <w:szCs w:val="24"/>
          <w:u w:val="single"/>
        </w:rPr>
        <w:t xml:space="preserve">                  </w:t>
      </w:r>
      <w:r>
        <w:rPr>
          <w:rFonts w:hint="eastAsia" w:ascii="宋体" w:hAnsi="Calibri"/>
          <w:bCs/>
          <w:szCs w:val="24"/>
        </w:rPr>
        <w:t>的投标、参与开标、评标、签约等具体工作，并签署全部有关的文件、协议及合同。</w:t>
      </w:r>
    </w:p>
    <w:p w14:paraId="29049881">
      <w:pPr>
        <w:spacing w:line="580" w:lineRule="exact"/>
        <w:ind w:firstLine="420" w:firstLineChars="200"/>
        <w:rPr>
          <w:rFonts w:hint="eastAsia" w:ascii="宋体" w:hAnsi="Calibri"/>
          <w:bCs/>
          <w:szCs w:val="24"/>
        </w:rPr>
      </w:pPr>
      <w:r>
        <w:rPr>
          <w:rFonts w:hint="eastAsia" w:ascii="宋体" w:hAnsi="Calibri"/>
          <w:bCs/>
          <w:szCs w:val="24"/>
        </w:rPr>
        <w:t>我公司（单位）对被授权代表的签名负全部责任。</w:t>
      </w:r>
    </w:p>
    <w:p w14:paraId="726457BE">
      <w:pPr>
        <w:spacing w:line="580" w:lineRule="exact"/>
        <w:ind w:firstLine="420" w:firstLineChars="200"/>
        <w:rPr>
          <w:rFonts w:hint="eastAsia" w:ascii="宋体" w:hAnsi="Calibri"/>
          <w:bCs/>
          <w:szCs w:val="24"/>
        </w:rPr>
      </w:pPr>
      <w:r>
        <w:rPr>
          <w:rFonts w:hint="eastAsia" w:ascii="宋体" w:hAnsi="Calibri"/>
          <w:bCs/>
          <w:szCs w:val="24"/>
        </w:rPr>
        <w:t>在撤销授权的书面通知送达你处以前，本授权书一直有效，被授权代表签署的所有文件（在授权书有效期内签署的）不因授权的撤销而失效。</w:t>
      </w:r>
    </w:p>
    <w:p w14:paraId="32335764">
      <w:pPr>
        <w:spacing w:line="580" w:lineRule="exact"/>
        <w:ind w:firstLine="420" w:firstLineChars="200"/>
        <w:rPr>
          <w:rFonts w:hint="eastAsia" w:ascii="宋体" w:hAnsi="Calibri"/>
          <w:bCs/>
          <w:szCs w:val="24"/>
        </w:rPr>
      </w:pPr>
      <w:r>
        <w:rPr>
          <w:rFonts w:hint="eastAsia" w:ascii="宋体" w:hAnsi="Calibri"/>
          <w:bCs/>
          <w:szCs w:val="24"/>
        </w:rPr>
        <w:t>被授权代表情况：</w:t>
      </w:r>
    </w:p>
    <w:p w14:paraId="399B79FD">
      <w:pPr>
        <w:spacing w:line="580" w:lineRule="exact"/>
        <w:ind w:firstLine="525"/>
        <w:rPr>
          <w:rFonts w:hint="eastAsia" w:ascii="宋体" w:hAnsi="Calibri"/>
          <w:bCs/>
          <w:szCs w:val="24"/>
        </w:rPr>
      </w:pPr>
      <w:r>
        <w:rPr>
          <w:rFonts w:hint="eastAsia" w:ascii="宋体" w:hAnsi="Calibri"/>
          <w:bCs/>
          <w:szCs w:val="24"/>
        </w:rPr>
        <w:t>姓名：         性别：       电话：</w:t>
      </w:r>
    </w:p>
    <w:p w14:paraId="20CCCAB6">
      <w:pPr>
        <w:spacing w:line="580" w:lineRule="exact"/>
        <w:ind w:firstLine="2835" w:firstLineChars="1350"/>
        <w:rPr>
          <w:rFonts w:hint="eastAsia" w:ascii="宋体" w:hAnsi="Calibri"/>
          <w:bCs/>
          <w:szCs w:val="24"/>
        </w:rPr>
      </w:pPr>
      <w:r>
        <w:rPr>
          <w:rFonts w:hint="eastAsia" w:ascii="宋体" w:hAnsi="Calibri"/>
          <w:bCs/>
          <w:szCs w:val="24"/>
        </w:rPr>
        <w:t xml:space="preserve">                     单位名称（盖章）：</w:t>
      </w:r>
    </w:p>
    <w:p w14:paraId="6BB8DE4E">
      <w:pPr>
        <w:spacing w:line="580" w:lineRule="exact"/>
        <w:ind w:firstLine="4200" w:firstLineChars="2000"/>
        <w:rPr>
          <w:rFonts w:hint="eastAsia" w:ascii="宋体" w:hAnsi="Calibri"/>
          <w:bCs/>
          <w:szCs w:val="24"/>
        </w:rPr>
      </w:pPr>
      <w:r>
        <w:rPr>
          <w:rFonts w:hint="eastAsia" w:ascii="宋体" w:hAnsi="Calibri"/>
          <w:bCs/>
          <w:szCs w:val="24"/>
        </w:rPr>
        <w:t>法定代表人（签字或盖章）：</w:t>
      </w:r>
    </w:p>
    <w:p w14:paraId="3ED3112C">
      <w:pPr>
        <w:spacing w:line="580" w:lineRule="exact"/>
        <w:ind w:firstLine="420"/>
        <w:rPr>
          <w:rFonts w:hint="eastAsia" w:ascii="宋体" w:hAnsi="Calibri"/>
          <w:bCs/>
          <w:szCs w:val="24"/>
        </w:rPr>
      </w:pPr>
    </w:p>
    <w:p w14:paraId="25EC501C">
      <w:pPr>
        <w:spacing w:line="580" w:lineRule="exact"/>
        <w:ind w:firstLine="420"/>
        <w:rPr>
          <w:rFonts w:hint="eastAsia" w:ascii="宋体" w:hAnsi="Calibri"/>
          <w:bCs/>
          <w:szCs w:val="24"/>
        </w:rPr>
      </w:pPr>
      <w:r>
        <w:rPr>
          <w:rFonts w:hint="eastAsia" w:ascii="宋体" w:hAnsi="Calibri"/>
          <w:bCs/>
          <w:szCs w:val="24"/>
        </w:rPr>
        <w:t>附：</w:t>
      </w:r>
    </w:p>
    <w:p w14:paraId="263C463F">
      <w:pPr>
        <w:spacing w:line="580" w:lineRule="exact"/>
        <w:ind w:firstLine="420"/>
        <w:rPr>
          <w:rFonts w:hint="eastAsia" w:ascii="宋体" w:hAnsi="Calibri"/>
          <w:bCs/>
          <w:szCs w:val="24"/>
        </w:rPr>
      </w:pPr>
      <w:r>
        <w:rPr>
          <w:rFonts w:ascii="Calibri" w:hAnsi="Calibri"/>
          <w:szCs w:val="24"/>
        </w:rPr>
        <mc:AlternateContent>
          <mc:Choice Requires="wps">
            <w:drawing>
              <wp:anchor distT="0" distB="0" distL="114300" distR="114300" simplePos="0" relativeHeight="251660288" behindDoc="0" locked="0" layoutInCell="1" allowOverlap="1">
                <wp:simplePos x="0" y="0"/>
                <wp:positionH relativeFrom="column">
                  <wp:posOffset>3267075</wp:posOffset>
                </wp:positionH>
                <wp:positionV relativeFrom="paragraph">
                  <wp:posOffset>53340</wp:posOffset>
                </wp:positionV>
                <wp:extent cx="2867025" cy="1584960"/>
                <wp:effectExtent l="4445" t="4445" r="5080" b="10795"/>
                <wp:wrapNone/>
                <wp:docPr id="2" name="文本框 2"/>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61E003">
                            <w:pPr>
                              <w:jc w:val="center"/>
                              <w:rPr>
                                <w:rFonts w:hint="eastAsia" w:ascii="黑体" w:hAnsi="Calibri" w:eastAsia="黑体"/>
                                <w:sz w:val="32"/>
                                <w:szCs w:val="32"/>
                              </w:rPr>
                            </w:pPr>
                          </w:p>
                          <w:p w14:paraId="4F4756DF">
                            <w:pPr>
                              <w:jc w:val="center"/>
                              <w:rPr>
                                <w:rFonts w:hint="eastAsia" w:ascii="黑体" w:hAnsi="Calibri" w:eastAsia="黑体"/>
                                <w:sz w:val="32"/>
                                <w:szCs w:val="32"/>
                              </w:rPr>
                            </w:pPr>
                            <w:r>
                              <w:rPr>
                                <w:rFonts w:hint="eastAsia" w:ascii="黑体" w:hAnsi="Calibri" w:eastAsia="黑体"/>
                                <w:color w:val="000000"/>
                                <w:sz w:val="32"/>
                                <w:szCs w:val="32"/>
                              </w:rPr>
                              <w:t>被授权代表</w:t>
                            </w:r>
                            <w:r>
                              <w:rPr>
                                <w:rFonts w:hint="eastAsia" w:ascii="黑体" w:hAnsi="Calibri" w:eastAsia="黑体"/>
                                <w:sz w:val="32"/>
                                <w:szCs w:val="32"/>
                              </w:rPr>
                              <w:t>身份证件复印件</w:t>
                            </w:r>
                          </w:p>
                          <w:p w14:paraId="4D2F528D">
                            <w:pPr>
                              <w:jc w:val="center"/>
                              <w:rPr>
                                <w:rFonts w:hint="eastAsia" w:ascii="黑体" w:hAnsi="Calibri" w:eastAsia="黑体"/>
                                <w:sz w:val="32"/>
                                <w:szCs w:val="32"/>
                              </w:rPr>
                            </w:pPr>
                            <w:r>
                              <w:rPr>
                                <w:rFonts w:hint="eastAsia" w:ascii="黑体" w:hAnsi="Calibri" w:eastAsia="黑体"/>
                                <w:sz w:val="32"/>
                                <w:szCs w:val="32"/>
                              </w:rPr>
                              <w:t>正反面</w:t>
                            </w:r>
                          </w:p>
                        </w:txbxContent>
                      </wps:txbx>
                      <wps:bodyPr upright="1"/>
                    </wps:wsp>
                  </a:graphicData>
                </a:graphic>
              </wp:anchor>
            </w:drawing>
          </mc:Choice>
          <mc:Fallback>
            <w:pict>
              <v:shape id="_x0000_s1026" o:spid="_x0000_s1026" o:spt="202" type="#_x0000_t202" style="position:absolute;left:0pt;margin-left:257.25pt;margin-top:4.2pt;height:124.8pt;width:225.75pt;z-index:251660288;mso-width-relative:page;mso-height-relative:page;" fillcolor="#FFFFFF" filled="t" stroked="t" coordsize="21600,21600" o:gfxdata="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VRfdNgAAAAJAQAADwAAAAAAAAABACAA&#10;AAAiAAAAZHJzL2Rvd25yZXYueG1sUEsBAhQAFAAAAAgAh07iQHpJCCANAgAANwQAAA4AAAAAAAAA&#10;AQAgAAAAJwEAAGRycy9lMm9Eb2MueG1sUEsFBgAAAAAGAAYAWQEAAKYFAAAAAA==&#10;">
                <v:fill on="t" focussize="0,0"/>
                <v:stroke color="#000000" joinstyle="miter"/>
                <v:imagedata o:title=""/>
                <o:lock v:ext="edit" aspectratio="f"/>
                <v:textbox>
                  <w:txbxContent>
                    <w:p w14:paraId="5E61E003">
                      <w:pPr>
                        <w:jc w:val="center"/>
                        <w:rPr>
                          <w:rFonts w:hint="eastAsia" w:ascii="黑体" w:hAnsi="Calibri" w:eastAsia="黑体"/>
                          <w:sz w:val="32"/>
                          <w:szCs w:val="32"/>
                        </w:rPr>
                      </w:pPr>
                    </w:p>
                    <w:p w14:paraId="4F4756DF">
                      <w:pPr>
                        <w:jc w:val="center"/>
                        <w:rPr>
                          <w:rFonts w:hint="eastAsia" w:ascii="黑体" w:hAnsi="Calibri" w:eastAsia="黑体"/>
                          <w:sz w:val="32"/>
                          <w:szCs w:val="32"/>
                        </w:rPr>
                      </w:pPr>
                      <w:r>
                        <w:rPr>
                          <w:rFonts w:hint="eastAsia" w:ascii="黑体" w:hAnsi="Calibri" w:eastAsia="黑体"/>
                          <w:color w:val="000000"/>
                          <w:sz w:val="32"/>
                          <w:szCs w:val="32"/>
                        </w:rPr>
                        <w:t>被授权代表</w:t>
                      </w:r>
                      <w:r>
                        <w:rPr>
                          <w:rFonts w:hint="eastAsia" w:ascii="黑体" w:hAnsi="Calibri" w:eastAsia="黑体"/>
                          <w:sz w:val="32"/>
                          <w:szCs w:val="32"/>
                        </w:rPr>
                        <w:t>身份证件复印件</w:t>
                      </w:r>
                    </w:p>
                    <w:p w14:paraId="4D2F528D">
                      <w:pPr>
                        <w:jc w:val="center"/>
                        <w:rPr>
                          <w:rFonts w:hint="eastAsia" w:ascii="黑体" w:hAnsi="Calibri" w:eastAsia="黑体"/>
                          <w:sz w:val="32"/>
                          <w:szCs w:val="32"/>
                        </w:rPr>
                      </w:pPr>
                      <w:r>
                        <w:rPr>
                          <w:rFonts w:hint="eastAsia" w:ascii="黑体" w:hAnsi="Calibri" w:eastAsia="黑体"/>
                          <w:sz w:val="32"/>
                          <w:szCs w:val="32"/>
                        </w:rPr>
                        <w:t>正反面</w:t>
                      </w:r>
                    </w:p>
                  </w:txbxContent>
                </v:textbox>
              </v:shape>
            </w:pict>
          </mc:Fallback>
        </mc:AlternateContent>
      </w:r>
      <w:r>
        <w:rPr>
          <w:rFonts w:ascii="Calibri" w:hAnsi="Calibri"/>
          <w:szCs w:val="24"/>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53340</wp:posOffset>
                </wp:positionV>
                <wp:extent cx="2867025" cy="1584960"/>
                <wp:effectExtent l="4445" t="4445" r="5080" b="10795"/>
                <wp:wrapNone/>
                <wp:docPr id="3" name="文本框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9B6598">
                            <w:pPr>
                              <w:jc w:val="center"/>
                              <w:rPr>
                                <w:rFonts w:hint="eastAsia" w:ascii="黑体" w:hAnsi="Calibri" w:eastAsia="黑体"/>
                                <w:sz w:val="32"/>
                                <w:szCs w:val="32"/>
                              </w:rPr>
                            </w:pPr>
                          </w:p>
                          <w:p w14:paraId="6678F2F2">
                            <w:pPr>
                              <w:jc w:val="center"/>
                              <w:rPr>
                                <w:rFonts w:hint="eastAsia" w:ascii="黑体" w:hAnsi="Calibri" w:eastAsia="黑体"/>
                                <w:sz w:val="32"/>
                                <w:szCs w:val="32"/>
                              </w:rPr>
                            </w:pPr>
                            <w:r>
                              <w:rPr>
                                <w:rFonts w:hint="eastAsia" w:ascii="黑体" w:hAnsi="Calibri" w:eastAsia="黑体"/>
                                <w:sz w:val="32"/>
                                <w:szCs w:val="32"/>
                              </w:rPr>
                              <w:t>法定代表人身份证件复印件</w:t>
                            </w:r>
                          </w:p>
                          <w:p w14:paraId="4DAECF06">
                            <w:pPr>
                              <w:jc w:val="center"/>
                              <w:rPr>
                                <w:rFonts w:hint="eastAsia" w:ascii="黑体" w:hAnsi="Calibri" w:eastAsia="黑体"/>
                                <w:sz w:val="32"/>
                                <w:szCs w:val="32"/>
                              </w:rPr>
                            </w:pPr>
                            <w:r>
                              <w:rPr>
                                <w:rFonts w:hint="eastAsia" w:ascii="黑体" w:hAnsi="Calibri" w:eastAsia="黑体"/>
                                <w:sz w:val="32"/>
                                <w:szCs w:val="32"/>
                              </w:rPr>
                              <w:t>正反面</w:t>
                            </w:r>
                          </w:p>
                        </w:txbxContent>
                      </wps:txbx>
                      <wps:bodyPr upright="1"/>
                    </wps:wsp>
                  </a:graphicData>
                </a:graphic>
              </wp:anchor>
            </w:drawing>
          </mc:Choice>
          <mc:Fallback>
            <w:pict>
              <v:shape id="_x0000_s1026" o:spid="_x0000_s1026" o:spt="202" type="#_x0000_t202" style="position:absolute;left:0pt;margin-left:10.5pt;margin-top:4.2pt;height:124.8pt;width:225.75pt;z-index:251659264;mso-width-relative:page;mso-height-relative:page;" fillcolor="#FFFFFF" filled="t" stroked="t" coordsize="21600,21600" o:gfxdata="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zak3dcAAAAIAQAADwAAAAAAAAABACAA&#10;AAAiAAAAZHJzL2Rvd25yZXYueG1sUEsBAhQAFAAAAAgAh07iQMbrqcsOAgAANwQAAA4AAAAAAAAA&#10;AQAgAAAAJgEAAGRycy9lMm9Eb2MueG1sUEsFBgAAAAAGAAYAWQEAAKYFAAAAAA==&#10;">
                <v:fill on="t" focussize="0,0"/>
                <v:stroke color="#000000" joinstyle="miter"/>
                <v:imagedata o:title=""/>
                <o:lock v:ext="edit" aspectratio="f"/>
                <v:textbox>
                  <w:txbxContent>
                    <w:p w14:paraId="109B6598">
                      <w:pPr>
                        <w:jc w:val="center"/>
                        <w:rPr>
                          <w:rFonts w:hint="eastAsia" w:ascii="黑体" w:hAnsi="Calibri" w:eastAsia="黑体"/>
                          <w:sz w:val="32"/>
                          <w:szCs w:val="32"/>
                        </w:rPr>
                      </w:pPr>
                    </w:p>
                    <w:p w14:paraId="6678F2F2">
                      <w:pPr>
                        <w:jc w:val="center"/>
                        <w:rPr>
                          <w:rFonts w:hint="eastAsia" w:ascii="黑体" w:hAnsi="Calibri" w:eastAsia="黑体"/>
                          <w:sz w:val="32"/>
                          <w:szCs w:val="32"/>
                        </w:rPr>
                      </w:pPr>
                      <w:r>
                        <w:rPr>
                          <w:rFonts w:hint="eastAsia" w:ascii="黑体" w:hAnsi="Calibri" w:eastAsia="黑体"/>
                          <w:sz w:val="32"/>
                          <w:szCs w:val="32"/>
                        </w:rPr>
                        <w:t>法定代表人身份证件复印件</w:t>
                      </w:r>
                    </w:p>
                    <w:p w14:paraId="4DAECF06">
                      <w:pPr>
                        <w:jc w:val="center"/>
                        <w:rPr>
                          <w:rFonts w:hint="eastAsia" w:ascii="黑体" w:hAnsi="Calibri" w:eastAsia="黑体"/>
                          <w:sz w:val="32"/>
                          <w:szCs w:val="32"/>
                        </w:rPr>
                      </w:pPr>
                      <w:r>
                        <w:rPr>
                          <w:rFonts w:hint="eastAsia" w:ascii="黑体" w:hAnsi="Calibri" w:eastAsia="黑体"/>
                          <w:sz w:val="32"/>
                          <w:szCs w:val="32"/>
                        </w:rPr>
                        <w:t>正反面</w:t>
                      </w:r>
                    </w:p>
                  </w:txbxContent>
                </v:textbox>
              </v:shape>
            </w:pict>
          </mc:Fallback>
        </mc:AlternateContent>
      </w:r>
      <w:r>
        <w:rPr>
          <w:rFonts w:hint="eastAsia" w:ascii="宋体" w:hAnsi="Calibri"/>
          <w:bCs/>
          <w:szCs w:val="24"/>
        </w:rPr>
        <w:t xml:space="preserve">夹                                     </w:t>
      </w:r>
    </w:p>
    <w:p w14:paraId="6328C703">
      <w:pPr>
        <w:rPr>
          <w:rFonts w:hint="eastAsia" w:ascii="宋体" w:hAnsi="宋体" w:cs="宋体"/>
          <w:szCs w:val="24"/>
        </w:rPr>
      </w:pPr>
    </w:p>
    <w:p w14:paraId="3C6D9A6B">
      <w:pPr>
        <w:widowControl w:val="0"/>
        <w:ind w:firstLine="420" w:firstLineChars="200"/>
        <w:jc w:val="both"/>
        <w:rPr>
          <w:rFonts w:hint="eastAsia" w:ascii="宋体" w:hAnsi="宋体" w:eastAsia="宋体" w:cs="宋体"/>
          <w:kern w:val="2"/>
          <w:sz w:val="21"/>
          <w:lang w:val="zh-CN" w:eastAsia="zh-CN" w:bidi="ar-SA"/>
        </w:rPr>
      </w:pPr>
    </w:p>
    <w:p w14:paraId="3342736B">
      <w:pPr>
        <w:widowControl w:val="0"/>
        <w:ind w:firstLine="420" w:firstLineChars="200"/>
        <w:jc w:val="both"/>
        <w:rPr>
          <w:rFonts w:hint="eastAsia" w:ascii="宋体" w:hAnsi="宋体" w:eastAsia="宋体" w:cs="宋体"/>
          <w:kern w:val="2"/>
          <w:sz w:val="21"/>
          <w:lang w:val="zh-CN" w:eastAsia="zh-CN" w:bidi="ar-SA"/>
        </w:rPr>
      </w:pPr>
    </w:p>
    <w:p w14:paraId="684E1DD9">
      <w:pPr>
        <w:rPr>
          <w:rFonts w:hint="eastAsia" w:ascii="Calibri" w:hAnsi="黑体" w:eastAsia="宋体" w:cs="宋体"/>
          <w:b/>
          <w:szCs w:val="24"/>
        </w:rPr>
      </w:pPr>
      <w:r>
        <w:rPr>
          <w:rFonts w:hint="eastAsia" w:ascii="Calibri" w:hAnsi="黑体" w:eastAsia="宋体" w:cs="宋体"/>
          <w:b/>
          <w:szCs w:val="24"/>
        </w:rPr>
        <w:br w:type="page"/>
      </w:r>
    </w:p>
    <w:p w14:paraId="4EA1E646">
      <w:pPr>
        <w:outlineLvl w:val="0"/>
        <w:rPr>
          <w:rFonts w:ascii="宋体" w:hAnsi="宋体" w:cs="宋体"/>
          <w:bCs/>
          <w:szCs w:val="24"/>
        </w:rPr>
      </w:pPr>
      <w:r>
        <w:rPr>
          <w:rFonts w:hint="eastAsia" w:ascii="Calibri" w:hAnsi="黑体" w:eastAsia="宋体" w:cs="宋体"/>
          <w:b/>
          <w:szCs w:val="24"/>
        </w:rPr>
        <w:t>开标一览表（格式）：</w:t>
      </w:r>
    </w:p>
    <w:p w14:paraId="1797C07F">
      <w:pPr>
        <w:jc w:val="center"/>
        <w:outlineLvl w:val="0"/>
        <w:rPr>
          <w:rFonts w:ascii="黑体" w:hAnsi="黑体" w:eastAsia="黑体" w:cs="宋体"/>
          <w:bCs/>
          <w:sz w:val="28"/>
          <w:szCs w:val="28"/>
        </w:rPr>
      </w:pPr>
      <w:r>
        <w:rPr>
          <w:rFonts w:hint="eastAsia" w:ascii="黑体" w:hAnsi="黑体" w:eastAsia="黑体" w:cs="宋体"/>
          <w:bCs/>
          <w:sz w:val="28"/>
          <w:szCs w:val="28"/>
        </w:rPr>
        <w:t>开标一览表</w:t>
      </w:r>
      <w:r>
        <w:rPr>
          <w:rFonts w:ascii="黑体" w:hAnsi="黑体" w:eastAsia="黑体" w:cs="宋体"/>
          <w:bCs/>
          <w:sz w:val="28"/>
          <w:szCs w:val="28"/>
        </w:rPr>
        <w:t xml:space="preserve"> </w:t>
      </w:r>
    </w:p>
    <w:p w14:paraId="02D86E98">
      <w:pPr>
        <w:widowControl w:val="0"/>
        <w:ind w:firstLine="400" w:firstLineChars="200"/>
        <w:jc w:val="both"/>
        <w:rPr>
          <w:rFonts w:ascii="黑体" w:hAnsi="黑体" w:eastAsia="黑体" w:cs="宋体"/>
          <w:bCs/>
          <w:kern w:val="0"/>
          <w:sz w:val="20"/>
          <w:szCs w:val="24"/>
          <w:lang w:val="en-US" w:eastAsia="zh-CN" w:bidi="ar-SA"/>
        </w:rPr>
      </w:pPr>
    </w:p>
    <w:p w14:paraId="23153AEB">
      <w:pPr>
        <w:widowControl w:val="0"/>
        <w:ind w:firstLine="400" w:firstLineChars="200"/>
        <w:jc w:val="both"/>
        <w:rPr>
          <w:rFonts w:ascii="黑体" w:hAnsi="黑体" w:eastAsia="黑体" w:cs="宋体"/>
          <w:bCs/>
          <w:kern w:val="0"/>
          <w:sz w:val="20"/>
          <w:szCs w:val="24"/>
          <w:lang w:val="en-US" w:eastAsia="zh-CN" w:bidi="ar-SA"/>
        </w:rPr>
      </w:pPr>
    </w:p>
    <w:p w14:paraId="2EF7B9CD">
      <w:pPr>
        <w:rPr>
          <w:rFonts w:ascii="宋体" w:hAnsi="宋体" w:cs="宋体"/>
          <w:bCs/>
          <w:szCs w:val="24"/>
        </w:rPr>
      </w:pPr>
      <w:r>
        <w:rPr>
          <w:rFonts w:ascii="宋体" w:hAnsi="宋体" w:cs="宋体"/>
          <w:bCs/>
          <w:szCs w:val="24"/>
        </w:rPr>
        <w:t xml:space="preserve">  </w:t>
      </w:r>
      <w:r>
        <w:rPr>
          <w:rFonts w:hint="eastAsia" w:ascii="宋体" w:hAnsi="宋体" w:cs="宋体"/>
          <w:bCs/>
          <w:szCs w:val="24"/>
          <w:lang w:val="en-US" w:eastAsia="zh-CN"/>
        </w:rPr>
        <w:t>项目名称：</w:t>
      </w:r>
      <w:r>
        <w:rPr>
          <w:rFonts w:ascii="宋体" w:hAnsi="宋体" w:cs="宋体"/>
          <w:bCs/>
          <w:szCs w:val="24"/>
        </w:rPr>
        <w:t xml:space="preserve">                                </w:t>
      </w:r>
      <w:r>
        <w:rPr>
          <w:rFonts w:hint="eastAsia" w:ascii="宋体" w:hAnsi="宋体" w:cs="宋体"/>
          <w:bCs/>
          <w:szCs w:val="24"/>
        </w:rPr>
        <w:t xml:space="preserve">  </w:t>
      </w:r>
      <w:r>
        <w:rPr>
          <w:rFonts w:hint="eastAsia" w:ascii="黑体" w:hAnsi="Calibri" w:eastAsia="黑体"/>
          <w:bCs/>
          <w:color w:val="000000"/>
          <w:sz w:val="24"/>
          <w:szCs w:val="24"/>
        </w:rPr>
        <w:t>项目编号</w:t>
      </w:r>
      <w:r>
        <w:rPr>
          <w:rFonts w:hint="eastAsia" w:ascii="宋体" w:hAnsi="宋体" w:cs="宋体"/>
          <w:bCs/>
          <w:szCs w:val="24"/>
        </w:rPr>
        <w:t xml:space="preserve">：                     </w:t>
      </w:r>
    </w:p>
    <w:tbl>
      <w:tblPr>
        <w:tblStyle w:val="27"/>
        <w:tblW w:w="97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1"/>
        <w:gridCol w:w="6613"/>
      </w:tblGrid>
      <w:tr w14:paraId="65D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trPr>
        <w:tc>
          <w:tcPr>
            <w:tcW w:w="3111" w:type="dxa"/>
            <w:noWrap w:val="0"/>
            <w:vAlign w:val="center"/>
          </w:tcPr>
          <w:p w14:paraId="140BF113">
            <w:pPr>
              <w:widowControl w:val="0"/>
              <w:snapToGrid w:val="0"/>
              <w:spacing w:after="120" w:line="30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项目总报价</w:t>
            </w:r>
          </w:p>
          <w:p w14:paraId="16217FB7">
            <w:pPr>
              <w:widowControl w:val="0"/>
              <w:snapToGrid w:val="0"/>
              <w:spacing w:after="120" w:line="30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（人民币）</w:t>
            </w:r>
          </w:p>
        </w:tc>
        <w:tc>
          <w:tcPr>
            <w:tcW w:w="6613" w:type="dxa"/>
            <w:noWrap w:val="0"/>
            <w:vAlign w:val="center"/>
          </w:tcPr>
          <w:p w14:paraId="5B76E123">
            <w:pPr>
              <w:widowControl w:val="0"/>
              <w:snapToGrid w:val="0"/>
              <w:spacing w:after="12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大写：</w:t>
            </w:r>
          </w:p>
          <w:p w14:paraId="3B7EBA3E">
            <w:pPr>
              <w:widowControl w:val="0"/>
              <w:snapToGrid w:val="0"/>
              <w:spacing w:after="12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小写：                    </w:t>
            </w:r>
          </w:p>
        </w:tc>
      </w:tr>
      <w:tr w14:paraId="0236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trPr>
        <w:tc>
          <w:tcPr>
            <w:tcW w:w="3111" w:type="dxa"/>
            <w:noWrap w:val="0"/>
            <w:vAlign w:val="center"/>
          </w:tcPr>
          <w:p w14:paraId="0DF0024A">
            <w:pPr>
              <w:jc w:val="center"/>
              <w:rPr>
                <w:rFonts w:hint="eastAsia" w:ascii="宋体" w:hAnsi="宋体" w:eastAsia="宋体" w:cs="宋体"/>
                <w:sz w:val="24"/>
                <w:szCs w:val="24"/>
                <w:lang w:val="en-US" w:eastAsia="zh-CN"/>
              </w:rPr>
            </w:pPr>
            <w:r>
              <w:rPr>
                <w:rFonts w:hint="eastAsia" w:ascii="宋体" w:hAnsi="宋体" w:cs="宋体"/>
                <w:kern w:val="2"/>
                <w:sz w:val="24"/>
                <w:szCs w:val="24"/>
                <w:lang w:val="en-US" w:eastAsia="zh-CN"/>
              </w:rPr>
              <w:t>授课时间</w:t>
            </w:r>
          </w:p>
        </w:tc>
        <w:tc>
          <w:tcPr>
            <w:tcW w:w="6613" w:type="dxa"/>
            <w:noWrap w:val="0"/>
            <w:vAlign w:val="center"/>
          </w:tcPr>
          <w:p w14:paraId="1F4F142E">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14:paraId="775C6E18">
            <w:pPr>
              <w:keepNext w:val="0"/>
              <w:keepLines w:val="0"/>
              <w:pageBreakBefore w:val="0"/>
              <w:widowControl w:val="0"/>
              <w:kinsoku/>
              <w:wordWrap/>
              <w:overflowPunct/>
              <w:topLinePunct w:val="0"/>
              <w:autoSpaceDE/>
              <w:autoSpaceDN/>
              <w:bidi w:val="0"/>
              <w:adjustRightInd/>
              <w:snapToGrid/>
              <w:spacing w:before="105" w:after="105" w:line="360" w:lineRule="auto"/>
              <w:ind w:left="-180" w:right="-181"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2026年</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月</w:t>
            </w:r>
            <w:r>
              <w:rPr>
                <w:rFonts w:hint="eastAsia" w:ascii="宋体" w:hAnsi="宋体" w:eastAsia="宋体" w:cs="宋体"/>
                <w:b w:val="0"/>
                <w:bCs w:val="0"/>
                <w:color w:val="auto"/>
                <w:kern w:val="2"/>
                <w:sz w:val="24"/>
                <w:szCs w:val="24"/>
                <w:highlight w:val="none"/>
                <w:shd w:val="clear" w:color="auto" w:fill="auto"/>
                <w:lang w:val="en-US" w:eastAsia="zh-CN" w:bidi="ar-SA"/>
              </w:rPr>
              <w:t>-2026年</w:t>
            </w:r>
            <w:r>
              <w:rPr>
                <w:rFonts w:hint="eastAsia" w:ascii="宋体" w:hAnsi="宋体" w:eastAsia="宋体" w:cs="宋体"/>
                <w:kern w:val="2"/>
                <w:sz w:val="24"/>
                <w:szCs w:val="24"/>
                <w:lang w:val="en-US" w:eastAsia="zh-CN" w:bidi="ar-SA"/>
              </w:rPr>
              <w:t>8月</w:t>
            </w:r>
          </w:p>
          <w:p w14:paraId="736BEDA2">
            <w:pPr>
              <w:widowControl w:val="0"/>
              <w:snapToGrid w:val="0"/>
              <w:spacing w:after="120" w:line="30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tc>
      </w:tr>
    </w:tbl>
    <w:p w14:paraId="623981E0">
      <w:pPr>
        <w:adjustRightInd w:val="0"/>
        <w:snapToGrid w:val="0"/>
        <w:spacing w:line="300" w:lineRule="auto"/>
        <w:rPr>
          <w:rFonts w:ascii="宋体" w:hAnsi="宋体" w:cs="宋体"/>
          <w:szCs w:val="24"/>
        </w:rPr>
      </w:pPr>
    </w:p>
    <w:p w14:paraId="6C97A031">
      <w:pPr>
        <w:jc w:val="center"/>
        <w:outlineLvl w:val="0"/>
        <w:rPr>
          <w:rFonts w:ascii="宋体" w:hAnsi="宋体" w:cs="宋体"/>
          <w:bCs/>
          <w:szCs w:val="24"/>
        </w:rPr>
      </w:pPr>
    </w:p>
    <w:p w14:paraId="29F995DE">
      <w:pPr>
        <w:overflowPunct w:val="0"/>
        <w:rPr>
          <w:rFonts w:hint="eastAsia" w:ascii="宋体" w:hAnsi="宋体"/>
          <w:szCs w:val="24"/>
        </w:rPr>
      </w:pPr>
      <w:r>
        <w:rPr>
          <w:rFonts w:hint="eastAsia" w:ascii="宋体" w:hAnsi="宋体" w:cs="宋体"/>
          <w:bCs/>
          <w:szCs w:val="24"/>
        </w:rPr>
        <w:t>投标</w:t>
      </w:r>
      <w:r>
        <w:rPr>
          <w:rFonts w:hint="eastAsia" w:ascii="宋体" w:hAnsi="宋体" w:cs="宋体"/>
          <w:bCs/>
          <w:szCs w:val="24"/>
          <w:lang w:val="en-US" w:eastAsia="zh-CN"/>
        </w:rPr>
        <w:t>供应商</w:t>
      </w:r>
      <w:r>
        <w:rPr>
          <w:rFonts w:hint="eastAsia" w:ascii="宋体" w:hAnsi="宋体" w:cs="宋体"/>
          <w:bCs/>
          <w:szCs w:val="24"/>
        </w:rPr>
        <w:t>名称（盖章）</w:t>
      </w:r>
    </w:p>
    <w:p w14:paraId="3B71CEB4">
      <w:pPr>
        <w:overflowPunct w:val="0"/>
        <w:rPr>
          <w:rFonts w:hint="eastAsia" w:ascii="宋体" w:hAnsi="宋体"/>
          <w:szCs w:val="24"/>
        </w:rPr>
      </w:pPr>
    </w:p>
    <w:p w14:paraId="2E4D5DCC">
      <w:pPr>
        <w:overflowPunct w:val="0"/>
        <w:rPr>
          <w:rFonts w:ascii="宋体" w:hAnsi="宋体"/>
          <w:szCs w:val="24"/>
        </w:rPr>
      </w:pPr>
      <w:r>
        <w:rPr>
          <w:rFonts w:hint="eastAsia" w:ascii="宋体" w:hAnsi="宋体"/>
          <w:szCs w:val="24"/>
        </w:rPr>
        <w:t>法定代表人或被授权代表签字或盖章：                日期：   年   月   日</w:t>
      </w:r>
    </w:p>
    <w:p w14:paraId="18E92056">
      <w:pPr>
        <w:overflowPunct w:val="0"/>
        <w:rPr>
          <w:rFonts w:ascii="宋体" w:hAnsi="宋体"/>
          <w:szCs w:val="24"/>
        </w:rPr>
      </w:pPr>
    </w:p>
    <w:p w14:paraId="1D8C2D95">
      <w:pPr>
        <w:overflowPunct w:val="0"/>
        <w:rPr>
          <w:rFonts w:ascii="宋体" w:hAnsi="宋体"/>
          <w:szCs w:val="24"/>
        </w:rPr>
      </w:pPr>
      <w:r>
        <w:rPr>
          <w:rFonts w:hint="eastAsia" w:ascii="宋体" w:hAnsi="宋体"/>
          <w:szCs w:val="24"/>
        </w:rPr>
        <w:t>填写说明：</w:t>
      </w:r>
    </w:p>
    <w:p w14:paraId="7C695E6D">
      <w:pPr>
        <w:numPr>
          <w:ilvl w:val="1"/>
          <w:numId w:val="8"/>
        </w:numPr>
        <w:spacing w:line="500" w:lineRule="exact"/>
        <w:ind w:left="786" w:hanging="360"/>
        <w:rPr>
          <w:rFonts w:ascii="宋体" w:hAnsi="宋体"/>
          <w:b/>
          <w:szCs w:val="24"/>
        </w:rPr>
      </w:pPr>
      <w:r>
        <w:rPr>
          <w:rFonts w:hint="eastAsia" w:ascii="宋体" w:hAnsi="宋体"/>
          <w:b/>
          <w:szCs w:val="24"/>
          <w:lang w:val="en-US" w:eastAsia="zh-CN"/>
        </w:rPr>
        <w:t>开标</w:t>
      </w:r>
      <w:r>
        <w:rPr>
          <w:rFonts w:hint="eastAsia" w:ascii="宋体" w:hAnsi="宋体"/>
          <w:b/>
          <w:szCs w:val="24"/>
        </w:rPr>
        <w:t>一览表中的内容应与投标函内容一致，否则评标时一律按</w:t>
      </w:r>
      <w:r>
        <w:rPr>
          <w:rFonts w:hint="eastAsia" w:ascii="宋体" w:hAnsi="宋体"/>
          <w:b/>
          <w:szCs w:val="24"/>
          <w:lang w:val="en-US" w:eastAsia="zh-CN"/>
        </w:rPr>
        <w:t>开标</w:t>
      </w:r>
      <w:r>
        <w:rPr>
          <w:rFonts w:hint="eastAsia" w:ascii="宋体" w:hAnsi="宋体"/>
          <w:b/>
          <w:szCs w:val="24"/>
        </w:rPr>
        <w:t>一览表中内容为准，</w:t>
      </w:r>
      <w:r>
        <w:rPr>
          <w:rFonts w:hint="eastAsia" w:ascii="宋体" w:hAnsi="宋体"/>
          <w:b/>
          <w:szCs w:val="24"/>
          <w:lang w:val="en-US" w:eastAsia="zh-CN"/>
        </w:rPr>
        <w:t>开标</w:t>
      </w:r>
      <w:r>
        <w:rPr>
          <w:rFonts w:hint="eastAsia" w:ascii="宋体" w:hAnsi="宋体"/>
          <w:b/>
          <w:szCs w:val="24"/>
        </w:rPr>
        <w:t>一览表中必须盖章或签字。</w:t>
      </w:r>
    </w:p>
    <w:p w14:paraId="0E00F412">
      <w:pPr>
        <w:spacing w:line="400" w:lineRule="exact"/>
        <w:rPr>
          <w:rFonts w:ascii="黑体" w:hAnsi="黑体" w:eastAsia="黑体"/>
          <w:bCs/>
          <w:szCs w:val="24"/>
        </w:rPr>
      </w:pPr>
    </w:p>
    <w:p w14:paraId="22FF486C">
      <w:pPr>
        <w:spacing w:line="400" w:lineRule="exact"/>
        <w:rPr>
          <w:rFonts w:ascii="黑体" w:hAnsi="黑体" w:eastAsia="黑体"/>
          <w:bCs/>
          <w:szCs w:val="24"/>
        </w:rPr>
      </w:pPr>
      <w:r>
        <w:rPr>
          <w:rFonts w:hint="eastAsia" w:ascii="黑体" w:hAnsi="黑体" w:eastAsia="黑体"/>
          <w:bCs/>
          <w:szCs w:val="24"/>
        </w:rPr>
        <w:br w:type="page"/>
      </w:r>
      <w:r>
        <w:rPr>
          <w:rFonts w:hint="eastAsia" w:ascii="Calibri" w:hAnsi="黑体" w:eastAsia="宋体" w:cs="宋体"/>
          <w:b/>
          <w:szCs w:val="24"/>
        </w:rPr>
        <w:t>明细报价表(格式)</w:t>
      </w:r>
    </w:p>
    <w:p w14:paraId="4EF7FE0C">
      <w:pPr>
        <w:rPr>
          <w:rFonts w:ascii="宋体" w:hAnsi="宋体"/>
          <w:bCs/>
          <w:szCs w:val="24"/>
        </w:rPr>
      </w:pPr>
    </w:p>
    <w:p w14:paraId="79A3BC71">
      <w:pPr>
        <w:ind w:left="723" w:hanging="720" w:hangingChars="300"/>
        <w:jc w:val="center"/>
        <w:rPr>
          <w:rFonts w:hint="eastAsia" w:ascii="黑体" w:hAnsi="黑体" w:eastAsia="黑体"/>
          <w:b/>
          <w:bCs/>
          <w:sz w:val="24"/>
          <w:szCs w:val="24"/>
        </w:rPr>
      </w:pPr>
      <w:r>
        <w:rPr>
          <w:rFonts w:hint="eastAsia" w:ascii="黑体" w:hAnsi="黑体" w:eastAsia="黑体"/>
          <w:b/>
          <w:bCs/>
          <w:sz w:val="24"/>
          <w:szCs w:val="24"/>
        </w:rPr>
        <w:t>明细报价表</w:t>
      </w:r>
    </w:p>
    <w:p w14:paraId="3BFE7770">
      <w:pPr>
        <w:widowControl w:val="0"/>
        <w:ind w:firstLine="400" w:firstLineChars="200"/>
        <w:jc w:val="both"/>
        <w:rPr>
          <w:rFonts w:ascii="Calibri" w:hAnsi="Calibri" w:eastAsia="宋体" w:cs="Times New Roman"/>
          <w:b w:val="0"/>
          <w:bCs w:val="0"/>
          <w:kern w:val="0"/>
          <w:sz w:val="20"/>
          <w:szCs w:val="24"/>
          <w:lang w:val="en-US" w:eastAsia="zh-CN" w:bidi="ar-SA"/>
        </w:rPr>
      </w:pPr>
    </w:p>
    <w:p w14:paraId="42C6191C">
      <w:pPr>
        <w:rPr>
          <w:rFonts w:hint="eastAsia" w:ascii="黑体" w:hAnsi="Calibri" w:eastAsia="黑体"/>
          <w:bCs/>
          <w:szCs w:val="24"/>
        </w:rPr>
      </w:pPr>
      <w:r>
        <w:rPr>
          <w:rFonts w:ascii="黑体" w:hAnsi="Calibri" w:eastAsia="黑体"/>
          <w:bCs/>
          <w:szCs w:val="24"/>
        </w:rPr>
        <w:t xml:space="preserve">  </w:t>
      </w:r>
      <w:r>
        <w:rPr>
          <w:rFonts w:hint="eastAsia" w:ascii="黑体" w:hAnsi="Calibri" w:eastAsia="黑体"/>
          <w:bCs/>
          <w:szCs w:val="24"/>
          <w:lang w:val="en-US" w:eastAsia="zh-CN"/>
        </w:rPr>
        <w:t xml:space="preserve">   项目名称：</w:t>
      </w:r>
      <w:r>
        <w:rPr>
          <w:rFonts w:ascii="黑体" w:hAnsi="Calibri" w:eastAsia="黑体"/>
          <w:bCs/>
          <w:szCs w:val="24"/>
        </w:rPr>
        <w:t xml:space="preserve">                                </w:t>
      </w:r>
      <w:r>
        <w:rPr>
          <w:rFonts w:hint="eastAsia" w:ascii="黑体" w:hAnsi="Calibri" w:eastAsia="黑体"/>
          <w:bCs/>
          <w:color w:val="000000"/>
          <w:sz w:val="24"/>
          <w:szCs w:val="24"/>
        </w:rPr>
        <w:t>项目编号</w:t>
      </w:r>
      <w:r>
        <w:rPr>
          <w:rFonts w:hint="eastAsia" w:ascii="黑体" w:hAnsi="Calibri" w:eastAsia="黑体"/>
          <w:bCs/>
          <w:szCs w:val="24"/>
        </w:rPr>
        <w:t>：</w:t>
      </w:r>
    </w:p>
    <w:tbl>
      <w:tblPr>
        <w:tblStyle w:val="28"/>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915"/>
        <w:gridCol w:w="3035"/>
        <w:gridCol w:w="1632"/>
        <w:gridCol w:w="1443"/>
        <w:gridCol w:w="1247"/>
        <w:gridCol w:w="1247"/>
      </w:tblGrid>
      <w:tr w14:paraId="57B5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98" w:type="dxa"/>
            <w:tcBorders>
              <w:tl2br w:val="nil"/>
              <w:tr2bl w:val="nil"/>
            </w:tcBorders>
            <w:shd w:val="clear" w:color="auto" w:fill="auto"/>
            <w:vAlign w:val="center"/>
          </w:tcPr>
          <w:p w14:paraId="2C81546F">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915" w:type="dxa"/>
            <w:tcBorders>
              <w:tl2br w:val="nil"/>
              <w:tr2bl w:val="nil"/>
            </w:tcBorders>
            <w:shd w:val="clear" w:color="auto" w:fill="auto"/>
            <w:vAlign w:val="center"/>
          </w:tcPr>
          <w:p w14:paraId="35B548F9">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日期</w:t>
            </w:r>
          </w:p>
        </w:tc>
        <w:tc>
          <w:tcPr>
            <w:tcW w:w="3035" w:type="dxa"/>
            <w:tcBorders>
              <w:tl2br w:val="nil"/>
              <w:tr2bl w:val="nil"/>
            </w:tcBorders>
            <w:shd w:val="clear" w:color="auto" w:fill="auto"/>
            <w:vAlign w:val="center"/>
          </w:tcPr>
          <w:p w14:paraId="230BCC52">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培训内容</w:t>
            </w:r>
          </w:p>
        </w:tc>
        <w:tc>
          <w:tcPr>
            <w:tcW w:w="1632" w:type="dxa"/>
            <w:tcBorders>
              <w:tl2br w:val="nil"/>
              <w:tr2bl w:val="nil"/>
            </w:tcBorders>
            <w:shd w:val="clear" w:color="auto" w:fill="auto"/>
            <w:vAlign w:val="center"/>
          </w:tcPr>
          <w:p w14:paraId="45E81147">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授课形式</w:t>
            </w:r>
          </w:p>
        </w:tc>
        <w:tc>
          <w:tcPr>
            <w:tcW w:w="1443" w:type="dxa"/>
            <w:tcBorders>
              <w:tl2br w:val="nil"/>
              <w:tr2bl w:val="nil"/>
            </w:tcBorders>
            <w:shd w:val="clear" w:color="auto" w:fill="auto"/>
            <w:vAlign w:val="center"/>
          </w:tcPr>
          <w:p w14:paraId="3996FB86">
            <w:pPr>
              <w:snapToGrid w:val="0"/>
              <w:spacing w:line="240" w:lineRule="auto"/>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授课</w:t>
            </w:r>
            <w:r>
              <w:rPr>
                <w:rFonts w:hint="eastAsia" w:ascii="宋体" w:hAnsi="宋体" w:eastAsia="宋体" w:cs="宋体"/>
                <w:b/>
                <w:bCs/>
                <w:sz w:val="21"/>
                <w:szCs w:val="21"/>
                <w:highlight w:val="none"/>
                <w:vertAlign w:val="baseline"/>
                <w:lang w:val="en-US" w:eastAsia="zh-CN"/>
              </w:rPr>
              <w:t>次数</w:t>
            </w:r>
          </w:p>
          <w:p w14:paraId="6384D8CA">
            <w:pPr>
              <w:snapToGrid w:val="0"/>
              <w:spacing w:line="240" w:lineRule="auto"/>
              <w:ind w:left="0" w:leftChars="0" w:right="0" w:rightChars="0" w:firstLine="0" w:firstLineChars="0"/>
              <w:jc w:val="center"/>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w:t>
            </w:r>
            <w:r>
              <w:rPr>
                <w:rFonts w:hint="eastAsia" w:ascii="宋体" w:hAnsi="宋体" w:cs="宋体"/>
                <w:b/>
                <w:bCs/>
                <w:sz w:val="21"/>
                <w:szCs w:val="21"/>
                <w:highlight w:val="none"/>
                <w:vertAlign w:val="baseline"/>
                <w:lang w:val="en-US" w:eastAsia="zh-CN"/>
              </w:rPr>
              <w:t>3</w:t>
            </w:r>
            <w:r>
              <w:rPr>
                <w:rFonts w:hint="eastAsia" w:ascii="宋体" w:hAnsi="宋体" w:eastAsia="宋体" w:cs="宋体"/>
                <w:b/>
                <w:bCs/>
                <w:sz w:val="21"/>
                <w:szCs w:val="21"/>
                <w:highlight w:val="none"/>
                <w:vertAlign w:val="baseline"/>
                <w:lang w:val="en-US" w:eastAsia="zh-CN"/>
              </w:rPr>
              <w:t>小时/次）</w:t>
            </w:r>
          </w:p>
        </w:tc>
        <w:tc>
          <w:tcPr>
            <w:tcW w:w="1247" w:type="dxa"/>
            <w:tcBorders>
              <w:tl2br w:val="nil"/>
              <w:tr2bl w:val="nil"/>
            </w:tcBorders>
            <w:shd w:val="clear" w:color="auto" w:fill="auto"/>
            <w:vAlign w:val="center"/>
          </w:tcPr>
          <w:p w14:paraId="43CBD639">
            <w:pPr>
              <w:snapToGrid w:val="0"/>
              <w:spacing w:line="240" w:lineRule="auto"/>
              <w:ind w:left="0" w:leftChars="0" w:right="0" w:righ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w:t>
            </w:r>
          </w:p>
          <w:p w14:paraId="6CC4456A">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（元/次）</w:t>
            </w:r>
          </w:p>
        </w:tc>
        <w:tc>
          <w:tcPr>
            <w:tcW w:w="1247" w:type="dxa"/>
            <w:tcBorders>
              <w:tl2br w:val="nil"/>
              <w:tr2bl w:val="nil"/>
            </w:tcBorders>
            <w:shd w:val="clear" w:color="auto" w:fill="auto"/>
            <w:vAlign w:val="center"/>
          </w:tcPr>
          <w:p w14:paraId="536926F8">
            <w:pPr>
              <w:snapToGrid w:val="0"/>
              <w:spacing w:line="240" w:lineRule="auto"/>
              <w:ind w:left="0" w:leftChars="0" w:right="0" w:righ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合计（元）</w:t>
            </w:r>
          </w:p>
        </w:tc>
      </w:tr>
      <w:tr w14:paraId="5D5C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54B7D18D">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915" w:type="dxa"/>
            <w:vMerge w:val="restart"/>
            <w:tcBorders>
              <w:tl2br w:val="nil"/>
              <w:tr2bl w:val="nil"/>
            </w:tcBorders>
            <w:shd w:val="clear" w:color="auto" w:fill="auto"/>
            <w:vAlign w:val="center"/>
          </w:tcPr>
          <w:p w14:paraId="7D6D839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val="en-US" w:eastAsia="zh-CN"/>
              </w:rPr>
              <w:t>月</w:t>
            </w:r>
          </w:p>
          <w:p w14:paraId="30DB5E2B">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p w14:paraId="05653D12">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8月</w:t>
            </w:r>
          </w:p>
        </w:tc>
        <w:tc>
          <w:tcPr>
            <w:tcW w:w="3035" w:type="dxa"/>
            <w:tcBorders>
              <w:tl2br w:val="nil"/>
              <w:tr2bl w:val="nil"/>
            </w:tcBorders>
            <w:shd w:val="clear" w:color="auto" w:fill="auto"/>
            <w:vAlign w:val="center"/>
          </w:tcPr>
          <w:p w14:paraId="4CC1136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立体化学</w:t>
            </w:r>
          </w:p>
        </w:tc>
        <w:tc>
          <w:tcPr>
            <w:tcW w:w="1632" w:type="dxa"/>
            <w:tcBorders>
              <w:tl2br w:val="nil"/>
              <w:tr2bl w:val="nil"/>
            </w:tcBorders>
            <w:shd w:val="clear" w:color="auto" w:fill="auto"/>
            <w:vAlign w:val="center"/>
          </w:tcPr>
          <w:p w14:paraId="00A797EE">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595CBF8D">
            <w:pPr>
              <w:snapToGrid w:val="0"/>
              <w:spacing w:line="240" w:lineRule="auto"/>
              <w:ind w:left="0" w:leftChars="0" w:right="0" w:rightChars="0" w:firstLine="0" w:firstLineChars="0"/>
              <w:jc w:val="center"/>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w:t>
            </w:r>
          </w:p>
        </w:tc>
        <w:tc>
          <w:tcPr>
            <w:tcW w:w="1247" w:type="dxa"/>
            <w:tcBorders>
              <w:tl2br w:val="nil"/>
              <w:tr2bl w:val="nil"/>
            </w:tcBorders>
            <w:shd w:val="clear" w:color="auto" w:fill="auto"/>
            <w:vAlign w:val="center"/>
          </w:tcPr>
          <w:p w14:paraId="77C68BC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7A5FDAC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6B44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47968C2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915" w:type="dxa"/>
            <w:vMerge w:val="continue"/>
            <w:tcBorders>
              <w:tl2br w:val="nil"/>
              <w:tr2bl w:val="nil"/>
            </w:tcBorders>
            <w:shd w:val="clear" w:color="auto" w:fill="auto"/>
            <w:vAlign w:val="center"/>
          </w:tcPr>
          <w:p w14:paraId="1BA0FE70">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021466C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红外核磁图谱</w:t>
            </w:r>
          </w:p>
        </w:tc>
        <w:tc>
          <w:tcPr>
            <w:tcW w:w="1632" w:type="dxa"/>
            <w:tcBorders>
              <w:tl2br w:val="nil"/>
              <w:tr2bl w:val="nil"/>
            </w:tcBorders>
            <w:shd w:val="clear" w:color="auto" w:fill="auto"/>
            <w:vAlign w:val="center"/>
          </w:tcPr>
          <w:p w14:paraId="53D7C64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188BEF0A">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46EA8D10">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2BD637C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6D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1BE8493D">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915" w:type="dxa"/>
            <w:vMerge w:val="continue"/>
            <w:tcBorders>
              <w:tl2br w:val="nil"/>
              <w:tr2bl w:val="nil"/>
            </w:tcBorders>
            <w:shd w:val="clear" w:color="auto" w:fill="auto"/>
            <w:vAlign w:val="center"/>
          </w:tcPr>
          <w:p w14:paraId="7E4E6BB6">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06F0D075">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烷烯炔</w:t>
            </w:r>
          </w:p>
        </w:tc>
        <w:tc>
          <w:tcPr>
            <w:tcW w:w="1632" w:type="dxa"/>
            <w:tcBorders>
              <w:tl2br w:val="nil"/>
              <w:tr2bl w:val="nil"/>
            </w:tcBorders>
            <w:shd w:val="clear" w:color="auto" w:fill="auto"/>
            <w:vAlign w:val="center"/>
          </w:tcPr>
          <w:p w14:paraId="7190FEFF">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1AC637D9">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3D0A878E">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038D7D9F">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53C0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129C86F3">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15" w:type="dxa"/>
            <w:vMerge w:val="continue"/>
            <w:tcBorders>
              <w:tl2br w:val="nil"/>
              <w:tr2bl w:val="nil"/>
            </w:tcBorders>
            <w:shd w:val="clear" w:color="auto" w:fill="auto"/>
            <w:vAlign w:val="center"/>
          </w:tcPr>
          <w:p w14:paraId="6DC8AD4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3B33E433">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亲电反应</w:t>
            </w:r>
          </w:p>
        </w:tc>
        <w:tc>
          <w:tcPr>
            <w:tcW w:w="1632" w:type="dxa"/>
            <w:tcBorders>
              <w:tl2br w:val="nil"/>
              <w:tr2bl w:val="nil"/>
            </w:tcBorders>
            <w:shd w:val="clear" w:color="auto" w:fill="auto"/>
            <w:vAlign w:val="center"/>
          </w:tcPr>
          <w:p w14:paraId="0E1469F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50D666B4">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2C575802">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011CC813">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7C4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42751866">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915" w:type="dxa"/>
            <w:vMerge w:val="continue"/>
            <w:tcBorders>
              <w:tl2br w:val="nil"/>
              <w:tr2bl w:val="nil"/>
            </w:tcBorders>
            <w:shd w:val="clear" w:color="auto" w:fill="auto"/>
            <w:vAlign w:val="center"/>
          </w:tcPr>
          <w:p w14:paraId="46957E13">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602A73B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卤代烃醇酚醚</w:t>
            </w:r>
          </w:p>
        </w:tc>
        <w:tc>
          <w:tcPr>
            <w:tcW w:w="1632" w:type="dxa"/>
            <w:tcBorders>
              <w:tl2br w:val="nil"/>
              <w:tr2bl w:val="nil"/>
            </w:tcBorders>
            <w:shd w:val="clear" w:color="auto" w:fill="auto"/>
            <w:vAlign w:val="center"/>
          </w:tcPr>
          <w:p w14:paraId="02EF7ED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39A4518E">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6B97475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0D1770D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767F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6A7A3231">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915" w:type="dxa"/>
            <w:vMerge w:val="continue"/>
            <w:tcBorders>
              <w:tl2br w:val="nil"/>
              <w:tr2bl w:val="nil"/>
            </w:tcBorders>
            <w:shd w:val="clear" w:color="auto" w:fill="auto"/>
            <w:vAlign w:val="center"/>
          </w:tcPr>
          <w:p w14:paraId="008187F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2602243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亲核反应</w:t>
            </w:r>
          </w:p>
        </w:tc>
        <w:tc>
          <w:tcPr>
            <w:tcW w:w="1632" w:type="dxa"/>
            <w:tcBorders>
              <w:tl2br w:val="nil"/>
              <w:tr2bl w:val="nil"/>
            </w:tcBorders>
            <w:shd w:val="clear" w:color="auto" w:fill="auto"/>
            <w:vAlign w:val="center"/>
          </w:tcPr>
          <w:p w14:paraId="34F8EFBF">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71FEC323">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02BD6D3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505472F1">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4E03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47D3506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915" w:type="dxa"/>
            <w:vMerge w:val="continue"/>
            <w:tcBorders>
              <w:tl2br w:val="nil"/>
              <w:tr2bl w:val="nil"/>
            </w:tcBorders>
            <w:shd w:val="clear" w:color="auto" w:fill="auto"/>
            <w:vAlign w:val="center"/>
          </w:tcPr>
          <w:p w14:paraId="44532E3A">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50211143">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芳香烃</w:t>
            </w:r>
          </w:p>
        </w:tc>
        <w:tc>
          <w:tcPr>
            <w:tcW w:w="1632" w:type="dxa"/>
            <w:tcBorders>
              <w:tl2br w:val="nil"/>
              <w:tr2bl w:val="nil"/>
            </w:tcBorders>
            <w:shd w:val="clear" w:color="auto" w:fill="auto"/>
            <w:vAlign w:val="center"/>
          </w:tcPr>
          <w:p w14:paraId="00CC5195">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3EDB1AFC">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11B8EB1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22B3DC52">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45B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2D3373B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915" w:type="dxa"/>
            <w:vMerge w:val="continue"/>
            <w:tcBorders>
              <w:tl2br w:val="nil"/>
              <w:tr2bl w:val="nil"/>
            </w:tcBorders>
            <w:shd w:val="clear" w:color="auto" w:fill="auto"/>
            <w:vAlign w:val="center"/>
          </w:tcPr>
          <w:p w14:paraId="7F3A3D03">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32D0E79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芳香亲电和亲核反应</w:t>
            </w:r>
          </w:p>
        </w:tc>
        <w:tc>
          <w:tcPr>
            <w:tcW w:w="1632" w:type="dxa"/>
            <w:tcBorders>
              <w:tl2br w:val="nil"/>
              <w:tr2bl w:val="nil"/>
            </w:tcBorders>
            <w:shd w:val="clear" w:color="auto" w:fill="auto"/>
            <w:vAlign w:val="center"/>
          </w:tcPr>
          <w:p w14:paraId="4130D3A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6659BE7D">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30BB309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6A165260">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776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74F545B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9</w:t>
            </w:r>
          </w:p>
        </w:tc>
        <w:tc>
          <w:tcPr>
            <w:tcW w:w="915" w:type="dxa"/>
            <w:vMerge w:val="continue"/>
            <w:tcBorders>
              <w:tl2br w:val="nil"/>
              <w:tr2bl w:val="nil"/>
            </w:tcBorders>
            <w:shd w:val="clear" w:color="auto" w:fill="auto"/>
            <w:vAlign w:val="center"/>
          </w:tcPr>
          <w:p w14:paraId="2E27D98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5D50130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醛酮</w:t>
            </w:r>
          </w:p>
        </w:tc>
        <w:tc>
          <w:tcPr>
            <w:tcW w:w="1632" w:type="dxa"/>
            <w:tcBorders>
              <w:tl2br w:val="nil"/>
              <w:tr2bl w:val="nil"/>
            </w:tcBorders>
            <w:shd w:val="clear" w:color="auto" w:fill="auto"/>
            <w:vAlign w:val="center"/>
          </w:tcPr>
          <w:p w14:paraId="31514A3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2DE7DF73">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2144E293">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7499754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3CDA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6145E921">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10</w:t>
            </w:r>
          </w:p>
        </w:tc>
        <w:tc>
          <w:tcPr>
            <w:tcW w:w="915" w:type="dxa"/>
            <w:vMerge w:val="continue"/>
            <w:tcBorders>
              <w:tl2br w:val="nil"/>
              <w:tr2bl w:val="nil"/>
            </w:tcBorders>
            <w:shd w:val="clear" w:color="auto" w:fill="auto"/>
            <w:vAlign w:val="center"/>
          </w:tcPr>
          <w:p w14:paraId="47C78336">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674A8E1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羧酸衍生物和缩合反应</w:t>
            </w:r>
          </w:p>
        </w:tc>
        <w:tc>
          <w:tcPr>
            <w:tcW w:w="1632" w:type="dxa"/>
            <w:tcBorders>
              <w:tl2br w:val="nil"/>
              <w:tr2bl w:val="nil"/>
            </w:tcBorders>
            <w:shd w:val="clear" w:color="auto" w:fill="auto"/>
            <w:vAlign w:val="center"/>
          </w:tcPr>
          <w:p w14:paraId="53DE044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07AEE6B1">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20505DFE">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5B10D230">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59ED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2D35798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11</w:t>
            </w:r>
          </w:p>
        </w:tc>
        <w:tc>
          <w:tcPr>
            <w:tcW w:w="915" w:type="dxa"/>
            <w:vMerge w:val="continue"/>
            <w:tcBorders>
              <w:tl2br w:val="nil"/>
              <w:tr2bl w:val="nil"/>
            </w:tcBorders>
            <w:shd w:val="clear" w:color="auto" w:fill="auto"/>
            <w:vAlign w:val="center"/>
          </w:tcPr>
          <w:p w14:paraId="5B97CC7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362335BF">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福山题选讲1</w:t>
            </w:r>
          </w:p>
        </w:tc>
        <w:tc>
          <w:tcPr>
            <w:tcW w:w="1632" w:type="dxa"/>
            <w:tcBorders>
              <w:tl2br w:val="nil"/>
              <w:tr2bl w:val="nil"/>
            </w:tcBorders>
            <w:shd w:val="clear" w:color="auto" w:fill="auto"/>
            <w:vAlign w:val="center"/>
          </w:tcPr>
          <w:p w14:paraId="4957B46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72D20B08">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7B6AADE9">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3764657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67B0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469D05A2">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12</w:t>
            </w:r>
          </w:p>
        </w:tc>
        <w:tc>
          <w:tcPr>
            <w:tcW w:w="915" w:type="dxa"/>
            <w:vMerge w:val="continue"/>
            <w:tcBorders>
              <w:tl2br w:val="nil"/>
              <w:tr2bl w:val="nil"/>
            </w:tcBorders>
            <w:shd w:val="clear" w:color="auto" w:fill="auto"/>
            <w:vAlign w:val="center"/>
          </w:tcPr>
          <w:p w14:paraId="49E60D49">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3226B0F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福山题选讲2</w:t>
            </w:r>
          </w:p>
        </w:tc>
        <w:tc>
          <w:tcPr>
            <w:tcW w:w="1632" w:type="dxa"/>
            <w:tcBorders>
              <w:tl2br w:val="nil"/>
              <w:tr2bl w:val="nil"/>
            </w:tcBorders>
            <w:shd w:val="clear" w:color="auto" w:fill="auto"/>
            <w:vAlign w:val="center"/>
          </w:tcPr>
          <w:p w14:paraId="4402F552">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65E4695B">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134EFE2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45E18271">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6471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67B94EB6">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915" w:type="dxa"/>
            <w:vMerge w:val="continue"/>
            <w:tcBorders>
              <w:tl2br w:val="nil"/>
              <w:tr2bl w:val="nil"/>
            </w:tcBorders>
            <w:shd w:val="clear" w:color="auto" w:fill="auto"/>
            <w:vAlign w:val="center"/>
          </w:tcPr>
          <w:p w14:paraId="6FB85BD4">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3035" w:type="dxa"/>
            <w:tcBorders>
              <w:tl2br w:val="nil"/>
              <w:tr2bl w:val="nil"/>
            </w:tcBorders>
            <w:shd w:val="clear" w:color="auto" w:fill="auto"/>
            <w:vAlign w:val="center"/>
          </w:tcPr>
          <w:p w14:paraId="3872BE8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原子结构进阶</w:t>
            </w:r>
          </w:p>
        </w:tc>
        <w:tc>
          <w:tcPr>
            <w:tcW w:w="1632" w:type="dxa"/>
            <w:tcBorders>
              <w:tl2br w:val="nil"/>
              <w:tr2bl w:val="nil"/>
            </w:tcBorders>
            <w:shd w:val="clear" w:color="auto" w:fill="auto"/>
            <w:vAlign w:val="center"/>
          </w:tcPr>
          <w:p w14:paraId="3E893E21">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10CD52EE">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64DC7AC9">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273CDD86">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57C3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6AFD5BC5">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14</w:t>
            </w:r>
          </w:p>
        </w:tc>
        <w:tc>
          <w:tcPr>
            <w:tcW w:w="915" w:type="dxa"/>
            <w:vMerge w:val="continue"/>
            <w:tcBorders>
              <w:tl2br w:val="nil"/>
              <w:tr2bl w:val="nil"/>
            </w:tcBorders>
            <w:shd w:val="clear" w:color="auto" w:fill="auto"/>
            <w:vAlign w:val="center"/>
          </w:tcPr>
          <w:p w14:paraId="7E55EA6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01DAC0BF">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Cs/>
                <w:kern w:val="0"/>
                <w:sz w:val="21"/>
                <w:szCs w:val="21"/>
                <w:lang w:val="en-US" w:eastAsia="zh-CN"/>
              </w:rPr>
              <w:t>势箱模型和分子轨道理论</w:t>
            </w:r>
          </w:p>
        </w:tc>
        <w:tc>
          <w:tcPr>
            <w:tcW w:w="1632" w:type="dxa"/>
            <w:tcBorders>
              <w:tl2br w:val="nil"/>
              <w:tr2bl w:val="nil"/>
            </w:tcBorders>
            <w:shd w:val="clear" w:color="auto" w:fill="auto"/>
            <w:vAlign w:val="center"/>
          </w:tcPr>
          <w:p w14:paraId="498B676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26AAC693">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6F73536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5BD95E4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01C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13908E4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915" w:type="dxa"/>
            <w:vMerge w:val="continue"/>
            <w:tcBorders>
              <w:tl2br w:val="nil"/>
              <w:tr2bl w:val="nil"/>
            </w:tcBorders>
            <w:shd w:val="clear" w:color="auto" w:fill="auto"/>
            <w:vAlign w:val="center"/>
          </w:tcPr>
          <w:p w14:paraId="1F77C52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23A1196A">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分子结构进阶</w:t>
            </w:r>
          </w:p>
        </w:tc>
        <w:tc>
          <w:tcPr>
            <w:tcW w:w="1632" w:type="dxa"/>
            <w:tcBorders>
              <w:tl2br w:val="nil"/>
              <w:tr2bl w:val="nil"/>
            </w:tcBorders>
            <w:shd w:val="clear" w:color="auto" w:fill="auto"/>
            <w:vAlign w:val="center"/>
          </w:tcPr>
          <w:p w14:paraId="19CD7C0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7F0FEBEF">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5DEA0D05">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20E0E311">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5580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38013EF3">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16</w:t>
            </w:r>
          </w:p>
        </w:tc>
        <w:tc>
          <w:tcPr>
            <w:tcW w:w="915" w:type="dxa"/>
            <w:vMerge w:val="continue"/>
            <w:tcBorders>
              <w:tl2br w:val="nil"/>
              <w:tr2bl w:val="nil"/>
            </w:tcBorders>
            <w:shd w:val="clear" w:color="auto" w:fill="auto"/>
            <w:vAlign w:val="center"/>
          </w:tcPr>
          <w:p w14:paraId="38D68375">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54579592">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Cs/>
                <w:kern w:val="0"/>
                <w:sz w:val="21"/>
                <w:szCs w:val="21"/>
                <w:lang w:val="en-US" w:eastAsia="zh-CN"/>
              </w:rPr>
              <w:t>分子振动模型</w:t>
            </w:r>
          </w:p>
        </w:tc>
        <w:tc>
          <w:tcPr>
            <w:tcW w:w="1632" w:type="dxa"/>
            <w:tcBorders>
              <w:tl2br w:val="nil"/>
              <w:tr2bl w:val="nil"/>
            </w:tcBorders>
            <w:shd w:val="clear" w:color="auto" w:fill="auto"/>
            <w:vAlign w:val="center"/>
          </w:tcPr>
          <w:p w14:paraId="6465748F">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线下培训</w:t>
            </w:r>
          </w:p>
        </w:tc>
        <w:tc>
          <w:tcPr>
            <w:tcW w:w="1443" w:type="dxa"/>
            <w:tcBorders>
              <w:tl2br w:val="nil"/>
              <w:tr2bl w:val="nil"/>
            </w:tcBorders>
            <w:shd w:val="clear" w:color="auto" w:fill="auto"/>
            <w:vAlign w:val="center"/>
          </w:tcPr>
          <w:p w14:paraId="4FF6D7D2">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1EB2F198">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78B6677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7B9A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7923618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17</w:t>
            </w:r>
          </w:p>
        </w:tc>
        <w:tc>
          <w:tcPr>
            <w:tcW w:w="915" w:type="dxa"/>
            <w:vMerge w:val="continue"/>
            <w:tcBorders>
              <w:tl2br w:val="nil"/>
              <w:tr2bl w:val="nil"/>
            </w:tcBorders>
            <w:shd w:val="clear" w:color="auto" w:fill="auto"/>
            <w:vAlign w:val="center"/>
          </w:tcPr>
          <w:p w14:paraId="50F5F6C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7025F491">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晶体结构进阶</w:t>
            </w:r>
          </w:p>
        </w:tc>
        <w:tc>
          <w:tcPr>
            <w:tcW w:w="1632" w:type="dxa"/>
            <w:tcBorders>
              <w:tl2br w:val="nil"/>
              <w:tr2bl w:val="nil"/>
            </w:tcBorders>
            <w:shd w:val="clear" w:color="auto" w:fill="auto"/>
            <w:vAlign w:val="center"/>
          </w:tcPr>
          <w:p w14:paraId="041E933B">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30DC85CF">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5A302EAC">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7FCABC1C">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5ED6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543E118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18</w:t>
            </w:r>
          </w:p>
        </w:tc>
        <w:tc>
          <w:tcPr>
            <w:tcW w:w="915" w:type="dxa"/>
            <w:vMerge w:val="continue"/>
            <w:tcBorders>
              <w:tl2br w:val="nil"/>
              <w:tr2bl w:val="nil"/>
            </w:tcBorders>
            <w:shd w:val="clear" w:color="auto" w:fill="auto"/>
            <w:vAlign w:val="center"/>
          </w:tcPr>
          <w:p w14:paraId="00AF4624">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0FC2E21D">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Cs/>
                <w:kern w:val="0"/>
                <w:sz w:val="21"/>
                <w:szCs w:val="21"/>
                <w:lang w:val="en-US" w:eastAsia="zh-CN"/>
              </w:rPr>
              <w:t>复杂晶体结构分析</w:t>
            </w:r>
          </w:p>
        </w:tc>
        <w:tc>
          <w:tcPr>
            <w:tcW w:w="1632" w:type="dxa"/>
            <w:tcBorders>
              <w:tl2br w:val="nil"/>
              <w:tr2bl w:val="nil"/>
            </w:tcBorders>
            <w:shd w:val="clear" w:color="auto" w:fill="auto"/>
            <w:vAlign w:val="center"/>
          </w:tcPr>
          <w:p w14:paraId="33F8A66A">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线下培训</w:t>
            </w:r>
          </w:p>
        </w:tc>
        <w:tc>
          <w:tcPr>
            <w:tcW w:w="1443" w:type="dxa"/>
            <w:tcBorders>
              <w:tl2br w:val="nil"/>
              <w:tr2bl w:val="nil"/>
            </w:tcBorders>
            <w:shd w:val="clear" w:color="auto" w:fill="auto"/>
            <w:vAlign w:val="center"/>
          </w:tcPr>
          <w:p w14:paraId="0DB95D6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25E7DB93">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32A37A5D">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5ACC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6C90095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19</w:t>
            </w:r>
          </w:p>
        </w:tc>
        <w:tc>
          <w:tcPr>
            <w:tcW w:w="915" w:type="dxa"/>
            <w:vMerge w:val="continue"/>
            <w:tcBorders>
              <w:tl2br w:val="nil"/>
              <w:tr2bl w:val="nil"/>
            </w:tcBorders>
            <w:shd w:val="clear" w:color="auto" w:fill="auto"/>
            <w:vAlign w:val="center"/>
          </w:tcPr>
          <w:p w14:paraId="69A84ABF">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124E9CA4">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热力学进阶</w:t>
            </w:r>
          </w:p>
        </w:tc>
        <w:tc>
          <w:tcPr>
            <w:tcW w:w="1632" w:type="dxa"/>
            <w:tcBorders>
              <w:tl2br w:val="nil"/>
              <w:tr2bl w:val="nil"/>
            </w:tcBorders>
            <w:shd w:val="clear" w:color="auto" w:fill="auto"/>
            <w:vAlign w:val="center"/>
          </w:tcPr>
          <w:p w14:paraId="15DB849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71EDDF1F">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6E90B4AD">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66DE4D81">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46F9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446D7149">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cs="宋体"/>
                <w:b w:val="0"/>
                <w:bCs w:val="0"/>
                <w:kern w:val="2"/>
                <w:sz w:val="21"/>
                <w:szCs w:val="21"/>
                <w:vertAlign w:val="baseline"/>
                <w:lang w:val="en-US" w:eastAsia="zh-CN" w:bidi="ar-SA"/>
              </w:rPr>
              <w:t>0</w:t>
            </w:r>
          </w:p>
        </w:tc>
        <w:tc>
          <w:tcPr>
            <w:tcW w:w="915" w:type="dxa"/>
            <w:vMerge w:val="continue"/>
            <w:tcBorders>
              <w:tl2br w:val="nil"/>
              <w:tr2bl w:val="nil"/>
            </w:tcBorders>
            <w:shd w:val="clear" w:color="auto" w:fill="auto"/>
            <w:vAlign w:val="center"/>
          </w:tcPr>
          <w:p w14:paraId="6C6191C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6CA17F86">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动力学进阶</w:t>
            </w:r>
          </w:p>
        </w:tc>
        <w:tc>
          <w:tcPr>
            <w:tcW w:w="1632" w:type="dxa"/>
            <w:tcBorders>
              <w:tl2br w:val="nil"/>
              <w:tr2bl w:val="nil"/>
            </w:tcBorders>
            <w:shd w:val="clear" w:color="auto" w:fill="auto"/>
            <w:vAlign w:val="center"/>
          </w:tcPr>
          <w:p w14:paraId="28BFC4C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5D245D44">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1A249A44">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33330297">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3C9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57D3D8B3">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21</w:t>
            </w:r>
          </w:p>
        </w:tc>
        <w:tc>
          <w:tcPr>
            <w:tcW w:w="915" w:type="dxa"/>
            <w:vMerge w:val="continue"/>
            <w:tcBorders>
              <w:tl2br w:val="nil"/>
              <w:tr2bl w:val="nil"/>
            </w:tcBorders>
            <w:shd w:val="clear" w:color="auto" w:fill="auto"/>
            <w:vAlign w:val="center"/>
          </w:tcPr>
          <w:p w14:paraId="485CE4A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0BA4BC5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计算模块：物化、分析综合1</w:t>
            </w:r>
          </w:p>
        </w:tc>
        <w:tc>
          <w:tcPr>
            <w:tcW w:w="1632" w:type="dxa"/>
            <w:tcBorders>
              <w:tl2br w:val="nil"/>
              <w:tr2bl w:val="nil"/>
            </w:tcBorders>
            <w:shd w:val="clear" w:color="auto" w:fill="auto"/>
            <w:vAlign w:val="center"/>
          </w:tcPr>
          <w:p w14:paraId="75D0E30D">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66BF85E9">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50F8E31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2D29B97A">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21B1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29EE95EA">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22</w:t>
            </w:r>
          </w:p>
        </w:tc>
        <w:tc>
          <w:tcPr>
            <w:tcW w:w="915" w:type="dxa"/>
            <w:vMerge w:val="continue"/>
            <w:tcBorders>
              <w:tl2br w:val="nil"/>
              <w:tr2bl w:val="nil"/>
            </w:tcBorders>
            <w:shd w:val="clear" w:color="auto" w:fill="auto"/>
            <w:vAlign w:val="center"/>
          </w:tcPr>
          <w:p w14:paraId="0D91511E">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535A7190">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计算模块：物化、分析综合2</w:t>
            </w:r>
          </w:p>
        </w:tc>
        <w:tc>
          <w:tcPr>
            <w:tcW w:w="1632" w:type="dxa"/>
            <w:tcBorders>
              <w:tl2br w:val="nil"/>
              <w:tr2bl w:val="nil"/>
            </w:tcBorders>
            <w:shd w:val="clear" w:color="auto" w:fill="auto"/>
            <w:vAlign w:val="center"/>
          </w:tcPr>
          <w:p w14:paraId="423921E5">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4DD2F941">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6E2CFC92">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0AF079BF">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7D91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23DFA371">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23</w:t>
            </w:r>
          </w:p>
        </w:tc>
        <w:tc>
          <w:tcPr>
            <w:tcW w:w="915" w:type="dxa"/>
            <w:vMerge w:val="continue"/>
            <w:tcBorders>
              <w:tl2br w:val="nil"/>
              <w:tr2bl w:val="nil"/>
            </w:tcBorders>
            <w:shd w:val="clear" w:color="auto" w:fill="auto"/>
            <w:vAlign w:val="center"/>
          </w:tcPr>
          <w:p w14:paraId="3D5B707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62728B0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元素模块综合1</w:t>
            </w:r>
          </w:p>
        </w:tc>
        <w:tc>
          <w:tcPr>
            <w:tcW w:w="1632" w:type="dxa"/>
            <w:tcBorders>
              <w:tl2br w:val="nil"/>
              <w:tr2bl w:val="nil"/>
            </w:tcBorders>
            <w:shd w:val="clear" w:color="auto" w:fill="auto"/>
            <w:vAlign w:val="center"/>
          </w:tcPr>
          <w:p w14:paraId="2975C01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线下培训</w:t>
            </w:r>
          </w:p>
        </w:tc>
        <w:tc>
          <w:tcPr>
            <w:tcW w:w="1443" w:type="dxa"/>
            <w:tcBorders>
              <w:tl2br w:val="nil"/>
              <w:tr2bl w:val="nil"/>
            </w:tcBorders>
            <w:shd w:val="clear" w:color="auto" w:fill="auto"/>
            <w:vAlign w:val="center"/>
          </w:tcPr>
          <w:p w14:paraId="649A300A">
            <w:pPr>
              <w:snapToGrid w:val="0"/>
              <w:spacing w:line="240" w:lineRule="auto"/>
              <w:ind w:left="0" w:leftChars="0" w:right="0" w:righ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1247" w:type="dxa"/>
            <w:tcBorders>
              <w:tl2br w:val="nil"/>
              <w:tr2bl w:val="nil"/>
            </w:tcBorders>
            <w:shd w:val="clear" w:color="auto" w:fill="auto"/>
            <w:vAlign w:val="center"/>
          </w:tcPr>
          <w:p w14:paraId="163F88D3">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c>
          <w:tcPr>
            <w:tcW w:w="1247" w:type="dxa"/>
            <w:tcBorders>
              <w:tl2br w:val="nil"/>
              <w:tr2bl w:val="nil"/>
            </w:tcBorders>
            <w:shd w:val="clear" w:color="auto" w:fill="auto"/>
            <w:vAlign w:val="center"/>
          </w:tcPr>
          <w:p w14:paraId="2783DEDB">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p>
        </w:tc>
      </w:tr>
      <w:tr w14:paraId="64D1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3F78A66E">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w:t>
            </w:r>
          </w:p>
        </w:tc>
        <w:tc>
          <w:tcPr>
            <w:tcW w:w="915" w:type="dxa"/>
            <w:vMerge w:val="continue"/>
            <w:tcBorders>
              <w:tl2br w:val="nil"/>
              <w:tr2bl w:val="nil"/>
            </w:tcBorders>
            <w:shd w:val="clear" w:color="auto" w:fill="auto"/>
            <w:vAlign w:val="center"/>
          </w:tcPr>
          <w:p w14:paraId="59A536C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57325B4D">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Cs/>
                <w:kern w:val="0"/>
                <w:sz w:val="21"/>
                <w:szCs w:val="21"/>
                <w:lang w:val="en-US" w:eastAsia="zh-CN"/>
              </w:rPr>
              <w:t>元素模块综合2</w:t>
            </w:r>
          </w:p>
        </w:tc>
        <w:tc>
          <w:tcPr>
            <w:tcW w:w="1632" w:type="dxa"/>
            <w:tcBorders>
              <w:tl2br w:val="nil"/>
              <w:tr2bl w:val="nil"/>
            </w:tcBorders>
            <w:shd w:val="clear" w:color="auto" w:fill="auto"/>
            <w:vAlign w:val="center"/>
          </w:tcPr>
          <w:p w14:paraId="3178FA94">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线下培训</w:t>
            </w:r>
          </w:p>
        </w:tc>
        <w:tc>
          <w:tcPr>
            <w:tcW w:w="1443" w:type="dxa"/>
            <w:tcBorders>
              <w:tl2br w:val="nil"/>
              <w:tr2bl w:val="nil"/>
            </w:tcBorders>
            <w:shd w:val="clear" w:color="auto" w:fill="auto"/>
            <w:vAlign w:val="center"/>
          </w:tcPr>
          <w:p w14:paraId="7E10D69E">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2F942A51">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6C2FAB18">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342C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01745475">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25</w:t>
            </w:r>
          </w:p>
        </w:tc>
        <w:tc>
          <w:tcPr>
            <w:tcW w:w="915" w:type="dxa"/>
            <w:vMerge w:val="continue"/>
            <w:tcBorders>
              <w:tl2br w:val="nil"/>
              <w:tr2bl w:val="nil"/>
            </w:tcBorders>
            <w:shd w:val="clear" w:color="auto" w:fill="auto"/>
            <w:vAlign w:val="center"/>
          </w:tcPr>
          <w:p w14:paraId="2B05B23A">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3582C34A">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Cs/>
                <w:kern w:val="0"/>
                <w:sz w:val="21"/>
                <w:szCs w:val="21"/>
                <w:lang w:val="en-US" w:eastAsia="zh-CN"/>
              </w:rPr>
              <w:t>有机化学综合1</w:t>
            </w:r>
          </w:p>
        </w:tc>
        <w:tc>
          <w:tcPr>
            <w:tcW w:w="1632" w:type="dxa"/>
            <w:tcBorders>
              <w:tl2br w:val="nil"/>
              <w:tr2bl w:val="nil"/>
            </w:tcBorders>
            <w:shd w:val="clear" w:color="auto" w:fill="auto"/>
            <w:vAlign w:val="center"/>
          </w:tcPr>
          <w:p w14:paraId="158B5C35">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线下培训</w:t>
            </w:r>
          </w:p>
        </w:tc>
        <w:tc>
          <w:tcPr>
            <w:tcW w:w="1443" w:type="dxa"/>
            <w:tcBorders>
              <w:tl2br w:val="nil"/>
              <w:tr2bl w:val="nil"/>
            </w:tcBorders>
            <w:shd w:val="clear" w:color="auto" w:fill="auto"/>
            <w:vAlign w:val="center"/>
          </w:tcPr>
          <w:p w14:paraId="17172287">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66F5B1E8">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368B3179">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403B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40D78846">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26</w:t>
            </w:r>
          </w:p>
        </w:tc>
        <w:tc>
          <w:tcPr>
            <w:tcW w:w="915" w:type="dxa"/>
            <w:vMerge w:val="continue"/>
            <w:tcBorders>
              <w:tl2br w:val="nil"/>
              <w:tr2bl w:val="nil"/>
            </w:tcBorders>
            <w:shd w:val="clear" w:color="auto" w:fill="auto"/>
            <w:vAlign w:val="center"/>
          </w:tcPr>
          <w:p w14:paraId="739FF898">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2446AB36">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Cs/>
                <w:kern w:val="0"/>
                <w:sz w:val="21"/>
                <w:szCs w:val="21"/>
                <w:lang w:val="en-US" w:eastAsia="zh-CN"/>
              </w:rPr>
              <w:t>有机化学综合2</w:t>
            </w:r>
          </w:p>
        </w:tc>
        <w:tc>
          <w:tcPr>
            <w:tcW w:w="1632" w:type="dxa"/>
            <w:tcBorders>
              <w:tl2br w:val="nil"/>
              <w:tr2bl w:val="nil"/>
            </w:tcBorders>
            <w:shd w:val="clear" w:color="auto" w:fill="auto"/>
            <w:vAlign w:val="center"/>
          </w:tcPr>
          <w:p w14:paraId="1ACBD106">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线下培训</w:t>
            </w:r>
          </w:p>
        </w:tc>
        <w:tc>
          <w:tcPr>
            <w:tcW w:w="1443" w:type="dxa"/>
            <w:tcBorders>
              <w:tl2br w:val="nil"/>
              <w:tr2bl w:val="nil"/>
            </w:tcBorders>
            <w:shd w:val="clear" w:color="auto" w:fill="auto"/>
            <w:vAlign w:val="center"/>
          </w:tcPr>
          <w:p w14:paraId="3DC75FD6">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3D1DF6E7">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506A73E3">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22D3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118FEFA8">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27</w:t>
            </w:r>
          </w:p>
        </w:tc>
        <w:tc>
          <w:tcPr>
            <w:tcW w:w="915" w:type="dxa"/>
            <w:vMerge w:val="continue"/>
            <w:tcBorders>
              <w:tl2br w:val="nil"/>
              <w:tr2bl w:val="nil"/>
            </w:tcBorders>
            <w:shd w:val="clear" w:color="auto" w:fill="auto"/>
            <w:vAlign w:val="center"/>
          </w:tcPr>
          <w:p w14:paraId="670D422C">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799A409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化</w:t>
            </w:r>
            <w:r>
              <w:rPr>
                <w:rFonts w:hint="eastAsia" w:ascii="宋体" w:hAnsi="宋体" w:eastAsia="宋体" w:cs="宋体"/>
                <w:b w:val="0"/>
                <w:bCs w:val="0"/>
                <w:kern w:val="2"/>
                <w:sz w:val="21"/>
                <w:szCs w:val="21"/>
                <w:vertAlign w:val="baseline"/>
                <w:lang w:val="en-US" w:eastAsia="zh-CN" w:bidi="ar-SA"/>
              </w:rPr>
              <w:t>竞四大</w:t>
            </w:r>
            <w:r>
              <w:rPr>
                <w:rFonts w:hint="eastAsia" w:ascii="宋体" w:hAnsi="宋体" w:cs="宋体"/>
                <w:b w:val="0"/>
                <w:bCs w:val="0"/>
                <w:kern w:val="2"/>
                <w:sz w:val="21"/>
                <w:szCs w:val="21"/>
                <w:vertAlign w:val="baseline"/>
                <w:lang w:val="en-US" w:eastAsia="zh-CN" w:bidi="ar-SA"/>
              </w:rPr>
              <w:t>基础课程</w:t>
            </w:r>
            <w:r>
              <w:rPr>
                <w:rFonts w:hint="eastAsia" w:ascii="宋体" w:hAnsi="宋体" w:cs="宋体"/>
                <w:color w:val="auto"/>
                <w:kern w:val="2"/>
                <w:sz w:val="21"/>
                <w:szCs w:val="21"/>
                <w:highlight w:val="none"/>
                <w:lang w:val="en-US" w:eastAsia="zh-CN"/>
              </w:rPr>
              <w:t>线上答疑</w:t>
            </w:r>
          </w:p>
        </w:tc>
        <w:tc>
          <w:tcPr>
            <w:tcW w:w="1632" w:type="dxa"/>
            <w:tcBorders>
              <w:tl2br w:val="nil"/>
              <w:tr2bl w:val="nil"/>
            </w:tcBorders>
            <w:shd w:val="clear" w:color="auto" w:fill="auto"/>
            <w:vAlign w:val="center"/>
          </w:tcPr>
          <w:p w14:paraId="59B28F85">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数字资料</w:t>
            </w:r>
          </w:p>
        </w:tc>
        <w:tc>
          <w:tcPr>
            <w:tcW w:w="1443" w:type="dxa"/>
            <w:tcBorders>
              <w:tl2br w:val="nil"/>
              <w:tr2bl w:val="nil"/>
            </w:tcBorders>
            <w:shd w:val="clear" w:color="auto" w:fill="auto"/>
            <w:vAlign w:val="center"/>
          </w:tcPr>
          <w:p w14:paraId="75389D78">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6530D133">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6E9BB24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4150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98" w:type="dxa"/>
            <w:tcBorders>
              <w:tl2br w:val="nil"/>
              <w:tr2bl w:val="nil"/>
            </w:tcBorders>
            <w:shd w:val="clear" w:color="auto" w:fill="auto"/>
            <w:vAlign w:val="center"/>
          </w:tcPr>
          <w:p w14:paraId="2C18A84C">
            <w:pPr>
              <w:snapToGrid w:val="0"/>
              <w:spacing w:line="240" w:lineRule="auto"/>
              <w:ind w:left="0" w:leftChars="0" w:right="0" w:righ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28</w:t>
            </w:r>
          </w:p>
        </w:tc>
        <w:tc>
          <w:tcPr>
            <w:tcW w:w="915" w:type="dxa"/>
            <w:vMerge w:val="continue"/>
            <w:tcBorders>
              <w:tl2br w:val="nil"/>
              <w:tr2bl w:val="nil"/>
            </w:tcBorders>
            <w:shd w:val="clear" w:color="auto" w:fill="auto"/>
            <w:vAlign w:val="center"/>
          </w:tcPr>
          <w:p w14:paraId="1880CD0B">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3035" w:type="dxa"/>
            <w:tcBorders>
              <w:tl2br w:val="nil"/>
              <w:tr2bl w:val="nil"/>
            </w:tcBorders>
            <w:shd w:val="clear" w:color="auto" w:fill="auto"/>
            <w:vAlign w:val="center"/>
          </w:tcPr>
          <w:p w14:paraId="0A15C17F">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化</w:t>
            </w:r>
            <w:r>
              <w:rPr>
                <w:rFonts w:hint="eastAsia" w:ascii="宋体" w:hAnsi="宋体" w:eastAsia="宋体" w:cs="宋体"/>
                <w:b w:val="0"/>
                <w:bCs w:val="0"/>
                <w:kern w:val="2"/>
                <w:sz w:val="21"/>
                <w:szCs w:val="21"/>
                <w:vertAlign w:val="baseline"/>
                <w:lang w:val="en-US" w:eastAsia="zh-CN" w:bidi="ar-SA"/>
              </w:rPr>
              <w:t>竞四大考题和解析资料</w:t>
            </w:r>
          </w:p>
        </w:tc>
        <w:tc>
          <w:tcPr>
            <w:tcW w:w="1632" w:type="dxa"/>
            <w:tcBorders>
              <w:tl2br w:val="nil"/>
              <w:tr2bl w:val="nil"/>
            </w:tcBorders>
            <w:shd w:val="clear" w:color="auto" w:fill="auto"/>
            <w:vAlign w:val="center"/>
          </w:tcPr>
          <w:p w14:paraId="639644B7">
            <w:pPr>
              <w:snapToGrid w:val="0"/>
              <w:spacing w:line="240" w:lineRule="auto"/>
              <w:ind w:left="0" w:leftChars="0" w:right="0" w:rightChars="0" w:firstLine="0" w:firstLineChars="0"/>
              <w:jc w:val="center"/>
              <w:rPr>
                <w:rFonts w:hint="eastAsia" w:ascii="宋体" w:hAnsi="宋体" w:cs="宋体"/>
                <w:szCs w:val="21"/>
              </w:rPr>
            </w:pPr>
            <w:r>
              <w:rPr>
                <w:rFonts w:hint="eastAsia" w:ascii="宋体" w:hAnsi="宋体" w:eastAsia="宋体" w:cs="宋体"/>
                <w:b w:val="0"/>
                <w:bCs w:val="0"/>
                <w:kern w:val="2"/>
                <w:sz w:val="21"/>
                <w:szCs w:val="21"/>
                <w:vertAlign w:val="baseline"/>
                <w:lang w:val="en-US" w:eastAsia="zh-CN" w:bidi="ar-SA"/>
              </w:rPr>
              <w:t>数字资料</w:t>
            </w:r>
          </w:p>
        </w:tc>
        <w:tc>
          <w:tcPr>
            <w:tcW w:w="1443" w:type="dxa"/>
            <w:tcBorders>
              <w:tl2br w:val="nil"/>
              <w:tr2bl w:val="nil"/>
            </w:tcBorders>
            <w:shd w:val="clear" w:color="auto" w:fill="auto"/>
            <w:vAlign w:val="center"/>
          </w:tcPr>
          <w:p w14:paraId="24840469">
            <w:pPr>
              <w:snapToGrid w:val="0"/>
              <w:spacing w:line="240" w:lineRule="auto"/>
              <w:ind w:left="0" w:leftChars="0" w:right="0" w:righ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w:t>
            </w:r>
          </w:p>
        </w:tc>
        <w:tc>
          <w:tcPr>
            <w:tcW w:w="1247" w:type="dxa"/>
            <w:tcBorders>
              <w:tl2br w:val="nil"/>
              <w:tr2bl w:val="nil"/>
            </w:tcBorders>
            <w:shd w:val="clear" w:color="auto" w:fill="auto"/>
            <w:vAlign w:val="center"/>
          </w:tcPr>
          <w:p w14:paraId="59571AC4">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1247" w:type="dxa"/>
            <w:tcBorders>
              <w:tl2br w:val="nil"/>
              <w:tr2bl w:val="nil"/>
            </w:tcBorders>
            <w:shd w:val="clear" w:color="auto" w:fill="auto"/>
            <w:vAlign w:val="center"/>
          </w:tcPr>
          <w:p w14:paraId="578A9505">
            <w:pPr>
              <w:snapToGrid w:val="0"/>
              <w:spacing w:line="240" w:lineRule="auto"/>
              <w:ind w:left="0" w:leftChars="0" w:right="0" w:rightChars="0" w:firstLine="0" w:firstLineChars="0"/>
              <w:jc w:val="center"/>
              <w:rPr>
                <w:rFonts w:hint="eastAsia" w:ascii="宋体" w:hAnsi="宋体" w:eastAsia="宋体" w:cs="宋体"/>
                <w:b w:val="0"/>
                <w:bCs w:val="0"/>
                <w:kern w:val="2"/>
                <w:sz w:val="21"/>
                <w:szCs w:val="21"/>
                <w:vertAlign w:val="baseline"/>
                <w:lang w:val="en-US" w:eastAsia="zh-CN" w:bidi="ar-SA"/>
              </w:rPr>
            </w:pPr>
          </w:p>
        </w:tc>
      </w:tr>
      <w:tr w14:paraId="33F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80" w:type="dxa"/>
            <w:gridSpan w:val="4"/>
            <w:tcBorders>
              <w:tl2br w:val="nil"/>
              <w:tr2bl w:val="nil"/>
            </w:tcBorders>
            <w:shd w:val="clear" w:color="auto" w:fill="auto"/>
            <w:vAlign w:val="center"/>
          </w:tcPr>
          <w:p w14:paraId="0FB72A62">
            <w:pPr>
              <w:snapToGrid w:val="0"/>
              <w:spacing w:line="240" w:lineRule="auto"/>
              <w:ind w:left="0" w:leftChars="0" w:right="0" w:rightChars="0" w:firstLine="0" w:firstLineChars="0"/>
              <w:jc w:val="center"/>
              <w:rPr>
                <w:rFonts w:hint="default"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总计（元）</w:t>
            </w:r>
          </w:p>
        </w:tc>
        <w:tc>
          <w:tcPr>
            <w:tcW w:w="1443" w:type="dxa"/>
            <w:tcBorders>
              <w:tl2br w:val="nil"/>
              <w:tr2bl w:val="nil"/>
            </w:tcBorders>
            <w:shd w:val="clear" w:color="auto" w:fill="auto"/>
            <w:vAlign w:val="center"/>
          </w:tcPr>
          <w:p w14:paraId="1D6BFC83">
            <w:pPr>
              <w:snapToGrid w:val="0"/>
              <w:spacing w:line="240" w:lineRule="auto"/>
              <w:ind w:left="0" w:leftChars="0" w:right="0" w:rightChars="0" w:firstLine="0" w:firstLineChars="0"/>
              <w:jc w:val="center"/>
              <w:rPr>
                <w:rFonts w:hint="eastAsia" w:ascii="宋体" w:hAnsi="宋体" w:eastAsia="宋体" w:cs="宋体"/>
                <w:b/>
                <w:bCs w:val="0"/>
                <w:sz w:val="21"/>
                <w:szCs w:val="21"/>
                <w:vertAlign w:val="baseline"/>
                <w:lang w:val="en-US" w:eastAsia="zh-CN"/>
              </w:rPr>
            </w:pPr>
          </w:p>
        </w:tc>
        <w:tc>
          <w:tcPr>
            <w:tcW w:w="1247" w:type="dxa"/>
            <w:tcBorders>
              <w:tl2br w:val="nil"/>
              <w:tr2bl w:val="nil"/>
            </w:tcBorders>
            <w:shd w:val="clear" w:color="auto" w:fill="auto"/>
            <w:vAlign w:val="center"/>
          </w:tcPr>
          <w:p w14:paraId="11E342F2">
            <w:pPr>
              <w:snapToGrid w:val="0"/>
              <w:spacing w:line="240" w:lineRule="auto"/>
              <w:ind w:left="0" w:leftChars="0" w:right="0" w:rightChars="0" w:firstLine="0" w:firstLineChars="0"/>
              <w:jc w:val="center"/>
              <w:rPr>
                <w:rFonts w:hint="eastAsia" w:ascii="宋体" w:hAnsi="宋体" w:eastAsia="宋体" w:cs="宋体"/>
                <w:b/>
                <w:bCs w:val="0"/>
                <w:sz w:val="21"/>
                <w:szCs w:val="21"/>
                <w:vertAlign w:val="baseline"/>
                <w:lang w:val="en-US" w:eastAsia="zh-CN"/>
              </w:rPr>
            </w:pPr>
          </w:p>
        </w:tc>
        <w:tc>
          <w:tcPr>
            <w:tcW w:w="1247" w:type="dxa"/>
            <w:tcBorders>
              <w:tl2br w:val="nil"/>
              <w:tr2bl w:val="nil"/>
            </w:tcBorders>
            <w:shd w:val="clear" w:color="auto" w:fill="auto"/>
            <w:vAlign w:val="center"/>
          </w:tcPr>
          <w:p w14:paraId="03255305">
            <w:pPr>
              <w:snapToGrid w:val="0"/>
              <w:spacing w:line="240" w:lineRule="auto"/>
              <w:ind w:left="0" w:leftChars="0" w:right="0" w:rightChars="0" w:firstLine="0" w:firstLineChars="0"/>
              <w:jc w:val="center"/>
              <w:rPr>
                <w:rFonts w:hint="eastAsia" w:ascii="宋体" w:hAnsi="宋体" w:eastAsia="宋体" w:cs="宋体"/>
                <w:b/>
                <w:bCs w:val="0"/>
                <w:sz w:val="21"/>
                <w:szCs w:val="21"/>
                <w:vertAlign w:val="baseline"/>
                <w:lang w:val="en-US" w:eastAsia="zh-CN"/>
              </w:rPr>
            </w:pPr>
          </w:p>
        </w:tc>
      </w:tr>
    </w:tbl>
    <w:p w14:paraId="04CF6691">
      <w:pPr>
        <w:spacing w:line="400" w:lineRule="exact"/>
        <w:rPr>
          <w:rFonts w:hint="eastAsia" w:ascii="宋体" w:hAnsi="宋体"/>
          <w:b/>
          <w:bCs/>
          <w:szCs w:val="24"/>
        </w:rPr>
      </w:pPr>
    </w:p>
    <w:p w14:paraId="31915DD9">
      <w:pPr>
        <w:spacing w:line="400" w:lineRule="exact"/>
        <w:rPr>
          <w:rFonts w:hint="eastAsia" w:ascii="宋体" w:hAnsi="宋体"/>
          <w:b/>
          <w:bCs/>
          <w:szCs w:val="24"/>
        </w:rPr>
      </w:pPr>
      <w:r>
        <w:rPr>
          <w:rFonts w:hint="eastAsia" w:ascii="宋体" w:hAnsi="宋体" w:eastAsia="宋体"/>
          <w:b/>
          <w:bCs/>
          <w:szCs w:val="24"/>
        </w:rPr>
        <w:t>投标</w:t>
      </w:r>
      <w:r>
        <w:rPr>
          <w:rFonts w:hint="eastAsia" w:ascii="宋体" w:hAnsi="宋体" w:eastAsia="宋体"/>
          <w:b/>
          <w:bCs/>
          <w:szCs w:val="24"/>
          <w:lang w:val="en-US" w:eastAsia="zh-CN"/>
        </w:rPr>
        <w:t>供应商</w:t>
      </w:r>
      <w:r>
        <w:rPr>
          <w:rFonts w:hint="eastAsia" w:ascii="宋体" w:hAnsi="宋体" w:eastAsia="宋体"/>
          <w:b/>
          <w:bCs/>
          <w:szCs w:val="24"/>
        </w:rPr>
        <w:t xml:space="preserve">名称（盖章） </w:t>
      </w:r>
    </w:p>
    <w:p w14:paraId="7DB88AD2">
      <w:pPr>
        <w:spacing w:line="400" w:lineRule="exact"/>
        <w:rPr>
          <w:rFonts w:ascii="宋体" w:hAnsi="宋体"/>
          <w:b/>
          <w:bCs/>
          <w:szCs w:val="24"/>
        </w:rPr>
      </w:pPr>
      <w:r>
        <w:rPr>
          <w:rFonts w:hint="eastAsia" w:ascii="宋体" w:hAnsi="宋体"/>
          <w:b/>
          <w:bCs/>
          <w:szCs w:val="24"/>
        </w:rPr>
        <w:t>法定代表人或法定代表人授权代表签字或盖章：</w:t>
      </w:r>
    </w:p>
    <w:p w14:paraId="53708849">
      <w:pPr>
        <w:overflowPunct w:val="0"/>
        <w:rPr>
          <w:rFonts w:ascii="宋体" w:hAnsi="宋体"/>
          <w:szCs w:val="24"/>
        </w:rPr>
      </w:pPr>
      <w:r>
        <w:rPr>
          <w:rFonts w:hint="eastAsia" w:ascii="宋体" w:hAnsi="宋体"/>
          <w:szCs w:val="24"/>
        </w:rPr>
        <w:t xml:space="preserve"> 日期：   年   月   日</w:t>
      </w:r>
    </w:p>
    <w:p w14:paraId="60C7EE54">
      <w:pPr>
        <w:spacing w:line="400" w:lineRule="exact"/>
        <w:rPr>
          <w:rFonts w:ascii="宋体" w:hAnsi="宋体"/>
          <w:b/>
          <w:bCs/>
          <w:szCs w:val="24"/>
        </w:rPr>
      </w:pPr>
    </w:p>
    <w:p w14:paraId="70F8BA22">
      <w:pPr>
        <w:spacing w:line="400" w:lineRule="exact"/>
        <w:outlineLvl w:val="0"/>
        <w:rPr>
          <w:rFonts w:hint="eastAsia" w:ascii="宋体" w:hAnsi="宋体" w:cs="宋体"/>
          <w:bCs/>
          <w:szCs w:val="21"/>
        </w:rPr>
      </w:pPr>
      <w:r>
        <w:rPr>
          <w:rFonts w:hint="eastAsia" w:ascii="宋体" w:hAnsi="宋体" w:cs="宋体"/>
          <w:b/>
          <w:bCs/>
          <w:kern w:val="0"/>
          <w:szCs w:val="24"/>
        </w:rPr>
        <w:t>注：</w:t>
      </w:r>
      <w:r>
        <w:rPr>
          <w:rFonts w:hint="eastAsia" w:ascii="宋体" w:hAnsi="宋体" w:cs="宋体"/>
          <w:bCs/>
          <w:szCs w:val="21"/>
        </w:rPr>
        <w:t>（</w:t>
      </w:r>
      <w:r>
        <w:rPr>
          <w:rFonts w:ascii="宋体" w:hAnsi="宋体" w:cs="宋体"/>
          <w:bCs/>
          <w:szCs w:val="21"/>
        </w:rPr>
        <w:t>1</w:t>
      </w:r>
      <w:r>
        <w:rPr>
          <w:rFonts w:hint="eastAsia" w:ascii="宋体" w:hAnsi="宋体" w:cs="宋体"/>
          <w:bCs/>
          <w:szCs w:val="21"/>
        </w:rPr>
        <w:t>）投标人应当根据“采购需求和有关说明”的内容在上表中详细填写；</w:t>
      </w:r>
    </w:p>
    <w:p w14:paraId="4F0D2B68">
      <w:pPr>
        <w:spacing w:line="400" w:lineRule="exact"/>
        <w:ind w:firstLine="420" w:firstLineChars="200"/>
        <w:outlineLvl w:val="0"/>
        <w:rPr>
          <w:rFonts w:hint="eastAsia" w:ascii="宋体" w:hAnsi="宋体" w:cs="宋体"/>
          <w:bCs/>
          <w:szCs w:val="21"/>
        </w:rPr>
      </w:pPr>
      <w:r>
        <w:rPr>
          <w:rFonts w:hint="eastAsia" w:ascii="宋体" w:hAnsi="宋体" w:cs="宋体"/>
          <w:bCs/>
          <w:szCs w:val="21"/>
        </w:rPr>
        <w:t>（</w:t>
      </w:r>
      <w:r>
        <w:rPr>
          <w:rFonts w:ascii="宋体" w:hAnsi="宋体" w:cs="宋体"/>
          <w:bCs/>
          <w:szCs w:val="21"/>
        </w:rPr>
        <w:t>2</w:t>
      </w:r>
      <w:r>
        <w:rPr>
          <w:rFonts w:hint="eastAsia" w:ascii="宋体" w:hAnsi="宋体" w:cs="宋体"/>
          <w:bCs/>
          <w:szCs w:val="21"/>
        </w:rPr>
        <w:t>）表格不够可自行延长。</w:t>
      </w:r>
    </w:p>
    <w:p w14:paraId="5FA87565">
      <w:pPr>
        <w:rPr>
          <w:rFonts w:hint="eastAsia" w:ascii="Calibri" w:hAnsi="黑体" w:eastAsia="宋体" w:cs="宋体"/>
          <w:b/>
          <w:szCs w:val="24"/>
          <w:lang w:eastAsia="zh-CN"/>
        </w:rPr>
      </w:pPr>
      <w:r>
        <w:rPr>
          <w:rFonts w:hint="eastAsia" w:ascii="黑体" w:hAnsi="黑体" w:eastAsia="黑体" w:cs="黑体"/>
          <w:szCs w:val="24"/>
        </w:rPr>
        <w:br w:type="page"/>
      </w:r>
    </w:p>
    <w:p w14:paraId="5FD2E3A9">
      <w:pPr>
        <w:outlineLvl w:val="0"/>
        <w:rPr>
          <w:rFonts w:hint="eastAsia" w:ascii="Calibri" w:hAnsi="黑体" w:cs="宋体"/>
          <w:b/>
          <w:szCs w:val="24"/>
          <w:lang w:val="en-US" w:eastAsia="zh-CN"/>
        </w:rPr>
      </w:pPr>
    </w:p>
    <w:p w14:paraId="788C810C">
      <w:pPr>
        <w:outlineLvl w:val="0"/>
        <w:rPr>
          <w:rFonts w:hint="eastAsia" w:ascii="Calibri" w:hAnsi="黑体" w:cs="宋体"/>
          <w:b/>
          <w:szCs w:val="24"/>
          <w:lang w:val="en-US" w:eastAsia="zh-CN"/>
        </w:rPr>
      </w:pPr>
    </w:p>
    <w:p w14:paraId="4545FAF6">
      <w:pPr>
        <w:outlineLvl w:val="0"/>
        <w:rPr>
          <w:rFonts w:hint="eastAsia" w:ascii="Calibri" w:hAnsi="黑体" w:cs="宋体"/>
          <w:b/>
          <w:szCs w:val="24"/>
          <w:lang w:val="en-US" w:eastAsia="zh-CN"/>
        </w:rPr>
      </w:pPr>
    </w:p>
    <w:p w14:paraId="4C50BE0A">
      <w:pPr>
        <w:outlineLvl w:val="0"/>
        <w:rPr>
          <w:rFonts w:hint="eastAsia" w:ascii="Calibri" w:hAnsi="黑体" w:cs="宋体"/>
          <w:b/>
          <w:szCs w:val="24"/>
          <w:highlight w:val="none"/>
          <w:lang w:val="en-US" w:eastAsia="zh-CN"/>
        </w:rPr>
      </w:pPr>
      <w:r>
        <w:rPr>
          <w:rFonts w:hint="eastAsia" w:ascii="Calibri" w:hAnsi="黑体" w:cs="宋体"/>
          <w:b/>
          <w:szCs w:val="24"/>
          <w:highlight w:val="none"/>
          <w:lang w:val="en-US" w:eastAsia="zh-CN"/>
        </w:rPr>
        <w:t>授课教师人员配置表（格式）</w:t>
      </w:r>
    </w:p>
    <w:p w14:paraId="57817E44">
      <w:pPr>
        <w:outlineLvl w:val="0"/>
        <w:rPr>
          <w:rFonts w:hint="eastAsia" w:ascii="Calibri" w:hAnsi="黑体" w:cs="宋体"/>
          <w:b/>
          <w:szCs w:val="24"/>
          <w:lang w:val="en-US" w:eastAsia="zh-CN"/>
        </w:rPr>
      </w:pPr>
    </w:p>
    <w:p w14:paraId="26831D81">
      <w:pPr>
        <w:jc w:val="center"/>
        <w:outlineLvl w:val="0"/>
        <w:rPr>
          <w:rFonts w:hint="eastAsia" w:ascii="Calibri" w:hAnsi="黑体" w:cs="宋体"/>
          <w:b/>
          <w:szCs w:val="24"/>
          <w:lang w:val="en-US" w:eastAsia="zh-CN"/>
        </w:rPr>
      </w:pPr>
      <w:r>
        <w:rPr>
          <w:rFonts w:hint="eastAsia" w:ascii="Calibri" w:hAnsi="黑体" w:cs="宋体"/>
          <w:b/>
          <w:szCs w:val="24"/>
          <w:lang w:val="en-US" w:eastAsia="zh-CN"/>
        </w:rPr>
        <w:t>授课教师人员配置表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973"/>
        <w:gridCol w:w="1867"/>
        <w:gridCol w:w="1868"/>
        <w:gridCol w:w="1868"/>
      </w:tblGrid>
      <w:tr w14:paraId="373F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61" w:type="dxa"/>
            <w:vAlign w:val="center"/>
          </w:tcPr>
          <w:p w14:paraId="0ED1B890">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序号</w:t>
            </w:r>
          </w:p>
        </w:tc>
        <w:tc>
          <w:tcPr>
            <w:tcW w:w="2973" w:type="dxa"/>
            <w:vAlign w:val="center"/>
          </w:tcPr>
          <w:p w14:paraId="6C074A2F">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授课教师姓名</w:t>
            </w:r>
          </w:p>
        </w:tc>
        <w:tc>
          <w:tcPr>
            <w:tcW w:w="1867" w:type="dxa"/>
            <w:vAlign w:val="center"/>
          </w:tcPr>
          <w:p w14:paraId="1E637A35">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学历</w:t>
            </w:r>
          </w:p>
        </w:tc>
        <w:tc>
          <w:tcPr>
            <w:tcW w:w="1868" w:type="dxa"/>
            <w:vAlign w:val="center"/>
          </w:tcPr>
          <w:p w14:paraId="1232882D">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职称</w:t>
            </w:r>
          </w:p>
        </w:tc>
        <w:tc>
          <w:tcPr>
            <w:tcW w:w="1868" w:type="dxa"/>
            <w:vAlign w:val="center"/>
          </w:tcPr>
          <w:p w14:paraId="1A761213">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获奖情况</w:t>
            </w:r>
          </w:p>
        </w:tc>
      </w:tr>
      <w:tr w14:paraId="33E5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61" w:type="dxa"/>
            <w:vAlign w:val="center"/>
          </w:tcPr>
          <w:p w14:paraId="56A50751">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1</w:t>
            </w:r>
          </w:p>
        </w:tc>
        <w:tc>
          <w:tcPr>
            <w:tcW w:w="2973" w:type="dxa"/>
          </w:tcPr>
          <w:p w14:paraId="03D00DCA">
            <w:pPr>
              <w:outlineLvl w:val="0"/>
              <w:rPr>
                <w:rFonts w:hint="default" w:ascii="Calibri" w:hAnsi="黑体" w:cs="宋体"/>
                <w:b/>
                <w:szCs w:val="24"/>
                <w:vertAlign w:val="baseline"/>
                <w:lang w:val="en-US" w:eastAsia="zh-CN"/>
              </w:rPr>
            </w:pPr>
          </w:p>
        </w:tc>
        <w:tc>
          <w:tcPr>
            <w:tcW w:w="1867" w:type="dxa"/>
          </w:tcPr>
          <w:p w14:paraId="03890B7F">
            <w:pPr>
              <w:outlineLvl w:val="0"/>
              <w:rPr>
                <w:rFonts w:hint="default" w:ascii="Calibri" w:hAnsi="黑体" w:cs="宋体"/>
                <w:b/>
                <w:szCs w:val="24"/>
                <w:vertAlign w:val="baseline"/>
                <w:lang w:val="en-US" w:eastAsia="zh-CN"/>
              </w:rPr>
            </w:pPr>
          </w:p>
        </w:tc>
        <w:tc>
          <w:tcPr>
            <w:tcW w:w="1868" w:type="dxa"/>
          </w:tcPr>
          <w:p w14:paraId="51B53385">
            <w:pPr>
              <w:outlineLvl w:val="0"/>
              <w:rPr>
                <w:rFonts w:hint="default" w:ascii="Calibri" w:hAnsi="黑体" w:cs="宋体"/>
                <w:b/>
                <w:szCs w:val="24"/>
                <w:vertAlign w:val="baseline"/>
                <w:lang w:val="en-US" w:eastAsia="zh-CN"/>
              </w:rPr>
            </w:pPr>
          </w:p>
        </w:tc>
        <w:tc>
          <w:tcPr>
            <w:tcW w:w="1868" w:type="dxa"/>
          </w:tcPr>
          <w:p w14:paraId="408FB453">
            <w:pPr>
              <w:outlineLvl w:val="0"/>
              <w:rPr>
                <w:rFonts w:hint="default" w:ascii="Calibri" w:hAnsi="黑体" w:cs="宋体"/>
                <w:b/>
                <w:szCs w:val="24"/>
                <w:vertAlign w:val="baseline"/>
                <w:lang w:val="en-US" w:eastAsia="zh-CN"/>
              </w:rPr>
            </w:pPr>
          </w:p>
        </w:tc>
      </w:tr>
      <w:tr w14:paraId="11EE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61" w:type="dxa"/>
            <w:vAlign w:val="center"/>
          </w:tcPr>
          <w:p w14:paraId="15D19C25">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2</w:t>
            </w:r>
          </w:p>
        </w:tc>
        <w:tc>
          <w:tcPr>
            <w:tcW w:w="2973" w:type="dxa"/>
          </w:tcPr>
          <w:p w14:paraId="1EE5F5F4">
            <w:pPr>
              <w:outlineLvl w:val="0"/>
              <w:rPr>
                <w:rFonts w:hint="default" w:ascii="Calibri" w:hAnsi="黑体" w:cs="宋体"/>
                <w:b/>
                <w:szCs w:val="24"/>
                <w:vertAlign w:val="baseline"/>
                <w:lang w:val="en-US" w:eastAsia="zh-CN"/>
              </w:rPr>
            </w:pPr>
          </w:p>
        </w:tc>
        <w:tc>
          <w:tcPr>
            <w:tcW w:w="1867" w:type="dxa"/>
          </w:tcPr>
          <w:p w14:paraId="79ED688E">
            <w:pPr>
              <w:outlineLvl w:val="0"/>
              <w:rPr>
                <w:rFonts w:hint="default" w:ascii="Calibri" w:hAnsi="黑体" w:cs="宋体"/>
                <w:b/>
                <w:szCs w:val="24"/>
                <w:vertAlign w:val="baseline"/>
                <w:lang w:val="en-US" w:eastAsia="zh-CN"/>
              </w:rPr>
            </w:pPr>
          </w:p>
        </w:tc>
        <w:tc>
          <w:tcPr>
            <w:tcW w:w="1868" w:type="dxa"/>
          </w:tcPr>
          <w:p w14:paraId="0FB60A5B">
            <w:pPr>
              <w:outlineLvl w:val="0"/>
              <w:rPr>
                <w:rFonts w:hint="default" w:ascii="Calibri" w:hAnsi="黑体" w:cs="宋体"/>
                <w:b/>
                <w:szCs w:val="24"/>
                <w:vertAlign w:val="baseline"/>
                <w:lang w:val="en-US" w:eastAsia="zh-CN"/>
              </w:rPr>
            </w:pPr>
          </w:p>
        </w:tc>
        <w:tc>
          <w:tcPr>
            <w:tcW w:w="1868" w:type="dxa"/>
          </w:tcPr>
          <w:p w14:paraId="7990410E">
            <w:pPr>
              <w:outlineLvl w:val="0"/>
              <w:rPr>
                <w:rFonts w:hint="default" w:ascii="Calibri" w:hAnsi="黑体" w:cs="宋体"/>
                <w:b/>
                <w:szCs w:val="24"/>
                <w:vertAlign w:val="baseline"/>
                <w:lang w:val="en-US" w:eastAsia="zh-CN"/>
              </w:rPr>
            </w:pPr>
          </w:p>
        </w:tc>
      </w:tr>
      <w:tr w14:paraId="70DB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1" w:type="dxa"/>
            <w:vAlign w:val="center"/>
          </w:tcPr>
          <w:p w14:paraId="64A45D98">
            <w:pPr>
              <w:jc w:val="center"/>
              <w:outlineLvl w:val="0"/>
              <w:rPr>
                <w:rFonts w:hint="default" w:ascii="Calibri" w:hAnsi="黑体" w:cs="宋体"/>
                <w:b/>
                <w:szCs w:val="24"/>
                <w:vertAlign w:val="baseline"/>
                <w:lang w:val="en-US" w:eastAsia="zh-CN"/>
              </w:rPr>
            </w:pPr>
            <w:r>
              <w:rPr>
                <w:rFonts w:hint="eastAsia" w:ascii="Calibri" w:hAnsi="黑体" w:cs="宋体"/>
                <w:b/>
                <w:szCs w:val="24"/>
                <w:vertAlign w:val="baseline"/>
                <w:lang w:val="en-US" w:eastAsia="zh-CN"/>
              </w:rPr>
              <w:t>3</w:t>
            </w:r>
          </w:p>
        </w:tc>
        <w:tc>
          <w:tcPr>
            <w:tcW w:w="2973" w:type="dxa"/>
            <w:vAlign w:val="center"/>
          </w:tcPr>
          <w:p w14:paraId="10DBFEA7">
            <w:pPr>
              <w:jc w:val="center"/>
              <w:outlineLvl w:val="0"/>
              <w:rPr>
                <w:rFonts w:hint="eastAsia" w:ascii="宋体" w:hAnsi="宋体" w:eastAsia="宋体" w:cs="宋体"/>
                <w:b/>
                <w:szCs w:val="24"/>
                <w:vertAlign w:val="baseline"/>
                <w:lang w:val="en-US" w:eastAsia="zh-CN"/>
              </w:rPr>
            </w:pPr>
            <w:r>
              <w:rPr>
                <w:rFonts w:hint="eastAsia" w:ascii="宋体" w:hAnsi="宋体" w:eastAsia="宋体" w:cs="宋体"/>
                <w:b/>
                <w:szCs w:val="24"/>
                <w:vertAlign w:val="baseline"/>
                <w:lang w:val="en-US" w:eastAsia="zh-CN"/>
              </w:rPr>
              <w:t>……</w:t>
            </w:r>
          </w:p>
        </w:tc>
        <w:tc>
          <w:tcPr>
            <w:tcW w:w="1867" w:type="dxa"/>
          </w:tcPr>
          <w:p w14:paraId="092888B0">
            <w:pPr>
              <w:outlineLvl w:val="0"/>
              <w:rPr>
                <w:rFonts w:hint="default" w:ascii="Calibri" w:hAnsi="黑体" w:cs="宋体"/>
                <w:b/>
                <w:szCs w:val="24"/>
                <w:vertAlign w:val="baseline"/>
                <w:lang w:val="en-US" w:eastAsia="zh-CN"/>
              </w:rPr>
            </w:pPr>
          </w:p>
        </w:tc>
        <w:tc>
          <w:tcPr>
            <w:tcW w:w="1868" w:type="dxa"/>
          </w:tcPr>
          <w:p w14:paraId="02C8D34D">
            <w:pPr>
              <w:outlineLvl w:val="0"/>
              <w:rPr>
                <w:rFonts w:hint="default" w:ascii="Calibri" w:hAnsi="黑体" w:cs="宋体"/>
                <w:b/>
                <w:szCs w:val="24"/>
                <w:vertAlign w:val="baseline"/>
                <w:lang w:val="en-US" w:eastAsia="zh-CN"/>
              </w:rPr>
            </w:pPr>
          </w:p>
        </w:tc>
        <w:tc>
          <w:tcPr>
            <w:tcW w:w="1868" w:type="dxa"/>
          </w:tcPr>
          <w:p w14:paraId="6AE5C846">
            <w:pPr>
              <w:outlineLvl w:val="0"/>
              <w:rPr>
                <w:rFonts w:hint="default" w:ascii="Calibri" w:hAnsi="黑体" w:cs="宋体"/>
                <w:b/>
                <w:szCs w:val="24"/>
                <w:vertAlign w:val="baseline"/>
                <w:lang w:val="en-US" w:eastAsia="zh-CN"/>
              </w:rPr>
            </w:pPr>
          </w:p>
        </w:tc>
      </w:tr>
    </w:tbl>
    <w:p w14:paraId="2F3FF660">
      <w:pPr>
        <w:outlineLvl w:val="0"/>
        <w:rPr>
          <w:rFonts w:hint="eastAsia" w:ascii="Calibri" w:hAnsi="黑体" w:cs="宋体"/>
          <w:b/>
          <w:szCs w:val="24"/>
          <w:lang w:val="en-US" w:eastAsia="zh-CN"/>
        </w:rPr>
      </w:pPr>
      <w:r>
        <w:rPr>
          <w:rFonts w:hint="eastAsia" w:ascii="Calibri" w:hAnsi="黑体" w:cs="宋体"/>
          <w:b/>
          <w:szCs w:val="24"/>
          <w:lang w:val="en-US" w:eastAsia="zh-CN"/>
        </w:rPr>
        <w:t>注：（1）本表须附以下资料复印件加盖公章的扫描件：授课教师身份证、毕业证书、职称证书、获奖证书及以上相关人员在本单位近三月任意一个月社保或相关培训聘任证明材料。</w:t>
      </w:r>
    </w:p>
    <w:p w14:paraId="41F38D32">
      <w:pPr>
        <w:outlineLvl w:val="0"/>
        <w:rPr>
          <w:rFonts w:hint="eastAsia" w:ascii="Calibri" w:hAnsi="黑体" w:cs="宋体"/>
          <w:b/>
          <w:szCs w:val="24"/>
          <w:lang w:val="en-US" w:eastAsia="zh-CN"/>
        </w:rPr>
      </w:pPr>
      <w:r>
        <w:rPr>
          <w:rFonts w:hint="eastAsia" w:ascii="Calibri" w:hAnsi="黑体" w:cs="宋体"/>
          <w:b/>
          <w:szCs w:val="24"/>
          <w:lang w:val="en-US" w:eastAsia="zh-CN"/>
        </w:rPr>
        <w:t xml:space="preserve">           （2）表格不够可自行延长。</w:t>
      </w:r>
    </w:p>
    <w:p w14:paraId="39E4174B">
      <w:pPr>
        <w:outlineLvl w:val="0"/>
        <w:rPr>
          <w:rFonts w:hint="default" w:ascii="Calibri" w:hAnsi="黑体" w:cs="宋体"/>
          <w:b/>
          <w:szCs w:val="24"/>
          <w:lang w:val="en-US" w:eastAsia="zh-CN"/>
        </w:rPr>
      </w:pPr>
    </w:p>
    <w:p w14:paraId="1D23CF3B">
      <w:pPr>
        <w:outlineLvl w:val="0"/>
        <w:rPr>
          <w:rFonts w:hint="eastAsia" w:ascii="Calibri" w:hAnsi="黑体" w:cs="宋体"/>
          <w:b/>
          <w:szCs w:val="24"/>
          <w:lang w:val="en-US" w:eastAsia="zh-CN"/>
        </w:rPr>
      </w:pPr>
    </w:p>
    <w:p w14:paraId="6C29ECAC">
      <w:pPr>
        <w:spacing w:line="400" w:lineRule="exact"/>
        <w:rPr>
          <w:rFonts w:hint="eastAsia" w:ascii="宋体" w:hAnsi="宋体"/>
          <w:b/>
          <w:bCs/>
          <w:szCs w:val="24"/>
        </w:rPr>
      </w:pPr>
      <w:r>
        <w:rPr>
          <w:rFonts w:hint="eastAsia" w:ascii="宋体" w:hAnsi="宋体" w:eastAsia="宋体"/>
          <w:b/>
          <w:bCs/>
          <w:szCs w:val="24"/>
        </w:rPr>
        <w:t>投标</w:t>
      </w:r>
      <w:r>
        <w:rPr>
          <w:rFonts w:hint="eastAsia" w:ascii="宋体" w:hAnsi="宋体" w:eastAsia="宋体"/>
          <w:b/>
          <w:bCs/>
          <w:szCs w:val="24"/>
          <w:lang w:val="en-US" w:eastAsia="zh-CN"/>
        </w:rPr>
        <w:t>供应商</w:t>
      </w:r>
      <w:r>
        <w:rPr>
          <w:rFonts w:hint="eastAsia" w:ascii="宋体" w:hAnsi="宋体" w:eastAsia="宋体"/>
          <w:b/>
          <w:bCs/>
          <w:szCs w:val="24"/>
        </w:rPr>
        <w:t xml:space="preserve">名称（盖章） </w:t>
      </w:r>
    </w:p>
    <w:p w14:paraId="2FE8A3F3">
      <w:pPr>
        <w:spacing w:line="400" w:lineRule="exact"/>
        <w:rPr>
          <w:rFonts w:ascii="宋体" w:hAnsi="宋体"/>
          <w:b/>
          <w:bCs/>
          <w:szCs w:val="24"/>
        </w:rPr>
      </w:pPr>
      <w:r>
        <w:rPr>
          <w:rFonts w:hint="eastAsia" w:ascii="宋体" w:hAnsi="宋体"/>
          <w:b/>
          <w:bCs/>
          <w:szCs w:val="24"/>
        </w:rPr>
        <w:t>法定代表人或法定代表人授权代表签字或盖章：</w:t>
      </w:r>
    </w:p>
    <w:p w14:paraId="6710AA4A">
      <w:pPr>
        <w:spacing w:line="400" w:lineRule="exact"/>
        <w:rPr>
          <w:rFonts w:hint="eastAsia" w:ascii="宋体" w:hAnsi="宋体" w:eastAsia="宋体"/>
          <w:b/>
          <w:bCs/>
          <w:szCs w:val="24"/>
        </w:rPr>
      </w:pPr>
      <w:r>
        <w:rPr>
          <w:rFonts w:hint="eastAsia" w:ascii="宋体" w:hAnsi="宋体" w:eastAsia="宋体"/>
          <w:b/>
          <w:bCs/>
          <w:szCs w:val="24"/>
        </w:rPr>
        <w:t xml:space="preserve"> 日期：   年   月   日</w:t>
      </w:r>
    </w:p>
    <w:p w14:paraId="37F7C18A">
      <w:pPr>
        <w:outlineLvl w:val="0"/>
        <w:rPr>
          <w:rFonts w:hint="eastAsia" w:ascii="Calibri" w:hAnsi="黑体" w:cs="宋体"/>
          <w:b/>
          <w:szCs w:val="24"/>
        </w:rPr>
      </w:pPr>
    </w:p>
    <w:p w14:paraId="32D50EC8">
      <w:pPr>
        <w:outlineLvl w:val="0"/>
        <w:rPr>
          <w:rFonts w:hint="eastAsia" w:ascii="Calibri" w:hAnsi="黑体" w:cs="宋体"/>
          <w:b/>
          <w:szCs w:val="24"/>
        </w:rPr>
      </w:pPr>
    </w:p>
    <w:p w14:paraId="5225B25A">
      <w:pPr>
        <w:outlineLvl w:val="0"/>
        <w:rPr>
          <w:rFonts w:hint="eastAsia" w:ascii="Calibri" w:hAnsi="黑体" w:cs="宋体"/>
          <w:b/>
          <w:szCs w:val="24"/>
        </w:rPr>
      </w:pPr>
    </w:p>
    <w:p w14:paraId="17AC5409">
      <w:pPr>
        <w:outlineLvl w:val="0"/>
        <w:rPr>
          <w:rFonts w:hint="eastAsia" w:ascii="Calibri" w:hAnsi="黑体" w:cs="宋体"/>
          <w:b/>
          <w:szCs w:val="24"/>
        </w:rPr>
      </w:pPr>
    </w:p>
    <w:p w14:paraId="3BD704E6">
      <w:pPr>
        <w:outlineLvl w:val="0"/>
        <w:rPr>
          <w:rFonts w:hint="eastAsia" w:ascii="Calibri" w:hAnsi="黑体" w:cs="宋体"/>
          <w:b/>
          <w:szCs w:val="24"/>
        </w:rPr>
      </w:pPr>
    </w:p>
    <w:p w14:paraId="561552B4">
      <w:pPr>
        <w:outlineLvl w:val="0"/>
        <w:rPr>
          <w:rFonts w:hint="eastAsia" w:ascii="Calibri" w:hAnsi="黑体" w:cs="宋体"/>
          <w:b/>
          <w:szCs w:val="24"/>
        </w:rPr>
      </w:pPr>
    </w:p>
    <w:p w14:paraId="27A49573">
      <w:pPr>
        <w:outlineLvl w:val="0"/>
        <w:rPr>
          <w:rFonts w:hint="eastAsia" w:ascii="Calibri" w:hAnsi="黑体" w:cs="宋体"/>
          <w:b/>
          <w:szCs w:val="24"/>
        </w:rPr>
      </w:pPr>
    </w:p>
    <w:p w14:paraId="50D28BC3">
      <w:pPr>
        <w:outlineLvl w:val="0"/>
        <w:rPr>
          <w:rFonts w:hint="eastAsia" w:ascii="Calibri" w:hAnsi="黑体" w:cs="宋体"/>
          <w:b/>
          <w:szCs w:val="24"/>
        </w:rPr>
      </w:pPr>
    </w:p>
    <w:p w14:paraId="6A4E75B7">
      <w:pPr>
        <w:outlineLvl w:val="0"/>
        <w:rPr>
          <w:rFonts w:hint="eastAsia" w:ascii="Calibri" w:hAnsi="黑体" w:cs="宋体"/>
          <w:b/>
          <w:szCs w:val="24"/>
        </w:rPr>
      </w:pPr>
    </w:p>
    <w:p w14:paraId="0EF839B2">
      <w:pPr>
        <w:outlineLvl w:val="0"/>
        <w:rPr>
          <w:rFonts w:hint="eastAsia" w:ascii="Calibri" w:hAnsi="黑体" w:cs="宋体"/>
          <w:b/>
          <w:szCs w:val="24"/>
        </w:rPr>
      </w:pPr>
    </w:p>
    <w:p w14:paraId="25FED977">
      <w:pPr>
        <w:outlineLvl w:val="0"/>
        <w:rPr>
          <w:rFonts w:hint="eastAsia" w:ascii="Calibri" w:hAnsi="黑体" w:cs="宋体"/>
          <w:b/>
          <w:szCs w:val="24"/>
        </w:rPr>
      </w:pPr>
    </w:p>
    <w:p w14:paraId="44EA30E4">
      <w:pPr>
        <w:outlineLvl w:val="0"/>
        <w:rPr>
          <w:rFonts w:hint="eastAsia" w:ascii="Calibri" w:hAnsi="黑体" w:cs="宋体"/>
          <w:b/>
          <w:szCs w:val="24"/>
        </w:rPr>
      </w:pPr>
    </w:p>
    <w:p w14:paraId="28B3D48C">
      <w:pPr>
        <w:outlineLvl w:val="0"/>
        <w:rPr>
          <w:rFonts w:hint="eastAsia" w:ascii="Calibri" w:hAnsi="黑体" w:cs="宋体"/>
          <w:b/>
          <w:szCs w:val="24"/>
        </w:rPr>
      </w:pPr>
    </w:p>
    <w:p w14:paraId="53D4A6EF">
      <w:pPr>
        <w:outlineLvl w:val="0"/>
        <w:rPr>
          <w:rFonts w:hint="eastAsia" w:ascii="Calibri" w:hAnsi="黑体" w:cs="宋体"/>
          <w:b/>
          <w:szCs w:val="24"/>
        </w:rPr>
      </w:pPr>
    </w:p>
    <w:p w14:paraId="7DC752B7">
      <w:pPr>
        <w:outlineLvl w:val="0"/>
        <w:rPr>
          <w:rFonts w:hint="eastAsia" w:ascii="Calibri" w:hAnsi="黑体" w:cs="宋体"/>
          <w:b/>
          <w:szCs w:val="24"/>
        </w:rPr>
      </w:pPr>
    </w:p>
    <w:p w14:paraId="02094E59">
      <w:pPr>
        <w:outlineLvl w:val="0"/>
        <w:rPr>
          <w:rFonts w:hint="eastAsia" w:ascii="Calibri" w:hAnsi="黑体" w:cs="宋体"/>
          <w:b/>
          <w:szCs w:val="24"/>
        </w:rPr>
      </w:pPr>
    </w:p>
    <w:p w14:paraId="03D9912F">
      <w:pPr>
        <w:outlineLvl w:val="0"/>
        <w:rPr>
          <w:rFonts w:hint="eastAsia" w:ascii="Calibri" w:hAnsi="黑体" w:cs="宋体"/>
          <w:b/>
          <w:szCs w:val="24"/>
        </w:rPr>
      </w:pPr>
    </w:p>
    <w:p w14:paraId="6F59E6A0">
      <w:pPr>
        <w:outlineLvl w:val="0"/>
        <w:rPr>
          <w:rFonts w:hint="eastAsia" w:ascii="Calibri" w:hAnsi="黑体" w:cs="宋体"/>
          <w:b/>
          <w:szCs w:val="24"/>
        </w:rPr>
      </w:pPr>
    </w:p>
    <w:p w14:paraId="4A1C9A3B">
      <w:pPr>
        <w:outlineLvl w:val="0"/>
        <w:rPr>
          <w:rFonts w:hint="eastAsia" w:ascii="Calibri" w:hAnsi="黑体" w:cs="宋体"/>
          <w:b/>
          <w:szCs w:val="24"/>
        </w:rPr>
      </w:pPr>
    </w:p>
    <w:p w14:paraId="11B9FAB3">
      <w:pPr>
        <w:outlineLvl w:val="0"/>
        <w:rPr>
          <w:rFonts w:hint="eastAsia" w:ascii="Calibri" w:hAnsi="黑体" w:cs="宋体"/>
          <w:b/>
          <w:szCs w:val="24"/>
        </w:rPr>
      </w:pPr>
    </w:p>
    <w:p w14:paraId="580107A5">
      <w:pPr>
        <w:outlineLvl w:val="0"/>
        <w:rPr>
          <w:rFonts w:hint="eastAsia" w:ascii="Calibri" w:hAnsi="黑体" w:cs="宋体"/>
          <w:b/>
          <w:szCs w:val="24"/>
        </w:rPr>
      </w:pPr>
    </w:p>
    <w:p w14:paraId="735401AE">
      <w:pPr>
        <w:outlineLvl w:val="0"/>
        <w:rPr>
          <w:rFonts w:hint="eastAsia" w:ascii="Calibri" w:hAnsi="黑体" w:cs="宋体"/>
          <w:b/>
          <w:szCs w:val="24"/>
        </w:rPr>
      </w:pPr>
    </w:p>
    <w:p w14:paraId="51F055A6">
      <w:pPr>
        <w:outlineLvl w:val="0"/>
        <w:rPr>
          <w:rFonts w:hint="eastAsia" w:ascii="Calibri" w:hAnsi="黑体" w:cs="宋体"/>
          <w:b/>
          <w:szCs w:val="24"/>
        </w:rPr>
      </w:pPr>
    </w:p>
    <w:p w14:paraId="52772E04">
      <w:pPr>
        <w:outlineLvl w:val="0"/>
        <w:rPr>
          <w:rFonts w:hint="eastAsia" w:ascii="Calibri" w:hAnsi="黑体" w:cs="宋体"/>
          <w:b/>
          <w:szCs w:val="24"/>
        </w:rPr>
      </w:pPr>
    </w:p>
    <w:p w14:paraId="2B2EA57E">
      <w:pPr>
        <w:outlineLvl w:val="0"/>
        <w:rPr>
          <w:rFonts w:hint="eastAsia" w:ascii="Calibri" w:hAnsi="黑体" w:cs="宋体"/>
          <w:b/>
          <w:szCs w:val="24"/>
        </w:rPr>
      </w:pPr>
    </w:p>
    <w:p w14:paraId="54BE4416">
      <w:pPr>
        <w:outlineLvl w:val="0"/>
        <w:rPr>
          <w:rFonts w:hint="eastAsia" w:ascii="Calibri" w:hAnsi="黑体" w:cs="宋体"/>
          <w:b/>
          <w:szCs w:val="24"/>
        </w:rPr>
      </w:pPr>
    </w:p>
    <w:p w14:paraId="6519717A">
      <w:pPr>
        <w:outlineLvl w:val="0"/>
        <w:rPr>
          <w:rFonts w:hint="eastAsia" w:ascii="Calibri" w:hAnsi="黑体" w:cs="宋体"/>
          <w:b/>
          <w:szCs w:val="24"/>
        </w:rPr>
      </w:pPr>
    </w:p>
    <w:p w14:paraId="5177AEB7">
      <w:pPr>
        <w:outlineLvl w:val="0"/>
        <w:rPr>
          <w:rFonts w:hint="eastAsia" w:ascii="宋体" w:hAnsi="宋体"/>
          <w:bCs/>
          <w:szCs w:val="24"/>
        </w:rPr>
      </w:pPr>
      <w:r>
        <w:rPr>
          <w:rFonts w:hint="eastAsia" w:ascii="Calibri" w:hAnsi="黑体" w:cs="宋体"/>
          <w:b/>
          <w:szCs w:val="24"/>
        </w:rPr>
        <w:t>中小企业声明函（格式）：</w:t>
      </w:r>
    </w:p>
    <w:p w14:paraId="580EA56C">
      <w:pPr>
        <w:keepNext/>
        <w:keepLines/>
        <w:widowControl w:val="0"/>
        <w:spacing w:before="260" w:after="260" w:line="416" w:lineRule="auto"/>
        <w:jc w:val="center"/>
        <w:outlineLvl w:val="2"/>
        <w:rPr>
          <w:rFonts w:hint="eastAsia" w:ascii="黑体" w:hAnsi="Calibri" w:eastAsia="黑体" w:cs="Times New Roman"/>
          <w:b w:val="0"/>
          <w:bCs/>
          <w:kern w:val="2"/>
          <w:sz w:val="28"/>
          <w:szCs w:val="28"/>
          <w:lang w:val="en-US" w:eastAsia="zh-CN" w:bidi="ar-SA"/>
        </w:rPr>
      </w:pPr>
      <w:bookmarkStart w:id="8" w:name="_Hlk75081756"/>
    </w:p>
    <w:p w14:paraId="47713332">
      <w:pPr>
        <w:keepNext/>
        <w:keepLines/>
        <w:widowControl w:val="0"/>
        <w:spacing w:before="260" w:after="260" w:line="416" w:lineRule="auto"/>
        <w:jc w:val="center"/>
        <w:outlineLvl w:val="2"/>
        <w:rPr>
          <w:rFonts w:ascii="黑体" w:hAnsi="Calibri" w:eastAsia="黑体" w:cs="Times New Roman"/>
          <w:b/>
          <w:bCs/>
          <w:kern w:val="2"/>
          <w:sz w:val="32"/>
          <w:szCs w:val="32"/>
          <w:lang w:val="en-US" w:eastAsia="zh-CN" w:bidi="ar-SA"/>
        </w:rPr>
      </w:pPr>
      <w:r>
        <w:rPr>
          <w:rFonts w:hint="eastAsia" w:ascii="黑体" w:hAnsi="Calibri" w:eastAsia="黑体" w:cs="Times New Roman"/>
          <w:b w:val="0"/>
          <w:bCs/>
          <w:kern w:val="2"/>
          <w:sz w:val="28"/>
          <w:szCs w:val="28"/>
          <w:lang w:val="en-US" w:eastAsia="zh-CN" w:bidi="ar-SA"/>
        </w:rPr>
        <w:t>中小企业声明函</w:t>
      </w:r>
      <w:bookmarkEnd w:id="8"/>
      <w:r>
        <w:rPr>
          <w:rFonts w:hint="eastAsia" w:ascii="黑体" w:hAnsi="Calibri" w:eastAsia="黑体" w:cs="Times New Roman"/>
          <w:b w:val="0"/>
          <w:bCs/>
          <w:kern w:val="2"/>
          <w:sz w:val="28"/>
          <w:szCs w:val="28"/>
          <w:lang w:val="en-US" w:eastAsia="zh-CN" w:bidi="ar-SA"/>
        </w:rPr>
        <w:t>（工程、服务）：</w:t>
      </w:r>
    </w:p>
    <w:p w14:paraId="1B8CA899">
      <w:pPr>
        <w:spacing w:line="360" w:lineRule="auto"/>
        <w:ind w:firstLine="420" w:firstLineChars="200"/>
        <w:rPr>
          <w:rFonts w:hint="eastAsia" w:ascii="宋体" w:hAnsi="宋体" w:cs="宋体"/>
          <w:bCs/>
          <w:szCs w:val="32"/>
        </w:rPr>
      </w:pPr>
      <w:r>
        <w:rPr>
          <w:rFonts w:hint="eastAsia" w:ascii="宋体" w:hAnsi="宋体" w:cs="宋体"/>
          <w:bCs/>
          <w:szCs w:val="32"/>
        </w:rPr>
        <w:t>本公司（联合体）郑重声明，根据《政府采购促进中小 企业发展管理办法》（财库﹝2020﹞46号）的规定，本公司</w:t>
      </w:r>
      <w:r>
        <w:rPr>
          <w:rFonts w:hint="eastAsia" w:ascii="宋体" w:hAnsi="宋体" w:cs="宋体"/>
          <w:bCs/>
          <w:szCs w:val="32"/>
          <w:u w:val="single"/>
        </w:rPr>
        <w:t xml:space="preserve">                     </w:t>
      </w:r>
      <w:r>
        <w:rPr>
          <w:rFonts w:hint="eastAsia" w:ascii="宋体" w:hAnsi="宋体" w:cs="宋体"/>
          <w:bCs/>
          <w:szCs w:val="32"/>
        </w:rPr>
        <w:t xml:space="preserve"> 参加</w:t>
      </w:r>
      <w:r>
        <w:rPr>
          <w:rFonts w:hint="eastAsia" w:ascii="宋体" w:hAnsi="宋体" w:cs="宋体"/>
          <w:bCs/>
          <w:szCs w:val="32"/>
          <w:u w:val="single"/>
        </w:rPr>
        <w:t>（单位名称）</w:t>
      </w:r>
      <w:r>
        <w:rPr>
          <w:rFonts w:hint="eastAsia" w:ascii="宋体" w:hAnsi="宋体" w:cs="宋体"/>
          <w:bCs/>
          <w:szCs w:val="32"/>
        </w:rPr>
        <w:t>的</w:t>
      </w:r>
      <w:r>
        <w:rPr>
          <w:rFonts w:hint="eastAsia" w:ascii="宋体" w:hAnsi="宋体" w:cs="宋体"/>
          <w:bCs/>
          <w:szCs w:val="32"/>
          <w:u w:val="single"/>
        </w:rPr>
        <w:t>（项目名称）</w:t>
      </w:r>
      <w:r>
        <w:rPr>
          <w:rFonts w:hint="eastAsia" w:ascii="宋体" w:hAnsi="宋体" w:cs="宋体"/>
          <w:bCs/>
          <w:szCs w:val="32"/>
        </w:rPr>
        <w:t xml:space="preserve">采购活动，工程的施工单位全部为符合政策要求的中小企业（或者：服务全部由符合政策要求的中小企业承接）。相关企业（含联合 体中的中小企业、签订分包意向协议的中小企业）的具体情况如下： </w:t>
      </w:r>
    </w:p>
    <w:p w14:paraId="6B1FBAF4">
      <w:pPr>
        <w:spacing w:line="360" w:lineRule="auto"/>
        <w:ind w:firstLine="525" w:firstLineChars="250"/>
        <w:rPr>
          <w:rFonts w:hint="eastAsia" w:ascii="宋体" w:hAnsi="宋体" w:cs="宋体"/>
          <w:bCs/>
          <w:szCs w:val="32"/>
        </w:rPr>
      </w:pPr>
      <w:r>
        <w:rPr>
          <w:rFonts w:hint="eastAsia" w:ascii="宋体" w:hAnsi="宋体" w:cs="宋体"/>
          <w:bCs/>
          <w:szCs w:val="32"/>
        </w:rPr>
        <w:t>1、</w:t>
      </w:r>
      <w:r>
        <w:rPr>
          <w:rFonts w:hint="eastAsia" w:ascii="宋体" w:hAnsi="宋体" w:cs="宋体"/>
          <w:bCs/>
          <w:szCs w:val="32"/>
          <w:u w:val="single"/>
        </w:rPr>
        <w:t>（标的名称）</w:t>
      </w:r>
      <w:r>
        <w:rPr>
          <w:rFonts w:hint="eastAsia" w:ascii="宋体" w:hAnsi="宋体" w:cs="宋体"/>
          <w:bCs/>
          <w:szCs w:val="32"/>
        </w:rPr>
        <w:t xml:space="preserve"> ，属于</w:t>
      </w:r>
      <w:r>
        <w:rPr>
          <w:rFonts w:hint="eastAsia" w:ascii="宋体" w:hAnsi="宋体" w:cs="宋体"/>
          <w:bCs/>
          <w:szCs w:val="32"/>
          <w:u w:val="single"/>
        </w:rPr>
        <w:t>（采购文件中明确的所属行业）</w:t>
      </w:r>
      <w:r>
        <w:rPr>
          <w:rFonts w:hint="eastAsia" w:ascii="宋体" w:hAnsi="宋体" w:cs="宋体"/>
          <w:bCs/>
          <w:szCs w:val="32"/>
        </w:rPr>
        <w:t>； 承建（承接）企业为</w:t>
      </w:r>
      <w:r>
        <w:rPr>
          <w:rFonts w:hint="eastAsia" w:ascii="宋体" w:hAnsi="宋体" w:cs="宋体"/>
          <w:bCs/>
          <w:szCs w:val="32"/>
          <w:u w:val="single"/>
        </w:rPr>
        <w:t>（企业名称）</w:t>
      </w:r>
      <w:r>
        <w:rPr>
          <w:rFonts w:hint="eastAsia" w:ascii="宋体" w:hAnsi="宋体" w:cs="宋体"/>
          <w:bCs/>
          <w:szCs w:val="32"/>
        </w:rPr>
        <w:t>，从业人员</w:t>
      </w:r>
      <w:r>
        <w:rPr>
          <w:rFonts w:hint="eastAsia" w:ascii="宋体" w:hAnsi="宋体" w:cs="宋体"/>
          <w:bCs/>
          <w:szCs w:val="32"/>
          <w:u w:val="single"/>
        </w:rPr>
        <w:t xml:space="preserve">      </w:t>
      </w:r>
      <w:r>
        <w:rPr>
          <w:rFonts w:hint="eastAsia" w:ascii="宋体" w:hAnsi="宋体" w:cs="宋体"/>
          <w:bCs/>
          <w:szCs w:val="32"/>
        </w:rPr>
        <w:t xml:space="preserve">人，营业收入为 </w:t>
      </w:r>
      <w:r>
        <w:rPr>
          <w:rFonts w:hint="eastAsia" w:ascii="宋体" w:hAnsi="宋体" w:cs="宋体"/>
          <w:bCs/>
          <w:szCs w:val="32"/>
          <w:u w:val="single"/>
        </w:rPr>
        <w:t xml:space="preserve">     </w:t>
      </w:r>
      <w:r>
        <w:rPr>
          <w:rFonts w:hint="eastAsia" w:ascii="宋体" w:hAnsi="宋体" w:cs="宋体"/>
          <w:bCs/>
          <w:szCs w:val="32"/>
        </w:rPr>
        <w:t>万元，资产总额为</w:t>
      </w:r>
      <w:r>
        <w:rPr>
          <w:rFonts w:hint="eastAsia" w:ascii="宋体" w:hAnsi="宋体" w:cs="宋体"/>
          <w:bCs/>
          <w:szCs w:val="32"/>
          <w:u w:val="single"/>
        </w:rPr>
        <w:t xml:space="preserve">     </w:t>
      </w:r>
      <w:r>
        <w:rPr>
          <w:rFonts w:hint="eastAsia" w:ascii="宋体" w:hAnsi="宋体" w:cs="宋体"/>
          <w:bCs/>
          <w:szCs w:val="32"/>
        </w:rPr>
        <w:t>万元 1，属于（中型企业、小型企业、微型企业）；</w:t>
      </w:r>
    </w:p>
    <w:p w14:paraId="11703B88">
      <w:pPr>
        <w:spacing w:line="360" w:lineRule="auto"/>
        <w:ind w:firstLine="420" w:firstLineChars="200"/>
        <w:rPr>
          <w:rFonts w:hint="eastAsia" w:ascii="宋体" w:hAnsi="宋体" w:cs="宋体"/>
          <w:bCs/>
          <w:szCs w:val="32"/>
        </w:rPr>
      </w:pPr>
      <w:r>
        <w:rPr>
          <w:rFonts w:hint="eastAsia" w:ascii="宋体" w:hAnsi="宋体" w:cs="宋体"/>
          <w:bCs/>
          <w:szCs w:val="32"/>
        </w:rPr>
        <w:t>2、</w:t>
      </w:r>
      <w:r>
        <w:rPr>
          <w:rFonts w:hint="eastAsia" w:ascii="宋体" w:hAnsi="宋体" w:cs="宋体"/>
          <w:bCs/>
          <w:szCs w:val="32"/>
          <w:u w:val="single"/>
        </w:rPr>
        <w:t>（标的名称）</w:t>
      </w:r>
      <w:r>
        <w:rPr>
          <w:rFonts w:hint="eastAsia" w:ascii="宋体" w:hAnsi="宋体" w:cs="宋体"/>
          <w:bCs/>
          <w:szCs w:val="32"/>
        </w:rPr>
        <w:t xml:space="preserve"> ，属于</w:t>
      </w:r>
      <w:r>
        <w:rPr>
          <w:rFonts w:hint="eastAsia" w:ascii="宋体" w:hAnsi="宋体" w:cs="宋体"/>
          <w:bCs/>
          <w:szCs w:val="32"/>
          <w:u w:val="single"/>
        </w:rPr>
        <w:t>（采购文件中明确的所属行业）</w:t>
      </w:r>
      <w:r>
        <w:rPr>
          <w:rFonts w:hint="eastAsia" w:ascii="宋体" w:hAnsi="宋体" w:cs="宋体"/>
          <w:bCs/>
          <w:szCs w:val="32"/>
        </w:rPr>
        <w:t>； 承建（承接）企业为</w:t>
      </w:r>
      <w:r>
        <w:rPr>
          <w:rFonts w:hint="eastAsia" w:ascii="宋体" w:hAnsi="宋体" w:cs="宋体"/>
          <w:bCs/>
          <w:szCs w:val="32"/>
          <w:u w:val="single"/>
        </w:rPr>
        <w:t>（企业名称）</w:t>
      </w:r>
      <w:r>
        <w:rPr>
          <w:rFonts w:hint="eastAsia" w:ascii="宋体" w:hAnsi="宋体" w:cs="宋体"/>
          <w:bCs/>
          <w:szCs w:val="32"/>
        </w:rPr>
        <w:t>，从业人员</w:t>
      </w:r>
      <w:r>
        <w:rPr>
          <w:rFonts w:hint="eastAsia" w:ascii="宋体" w:hAnsi="宋体" w:cs="宋体"/>
          <w:bCs/>
          <w:szCs w:val="32"/>
          <w:u w:val="single"/>
        </w:rPr>
        <w:t xml:space="preserve">      </w:t>
      </w:r>
      <w:r>
        <w:rPr>
          <w:rFonts w:hint="eastAsia" w:ascii="宋体" w:hAnsi="宋体" w:cs="宋体"/>
          <w:bCs/>
          <w:szCs w:val="32"/>
        </w:rPr>
        <w:t xml:space="preserve"> 人，营业收入为 </w:t>
      </w:r>
      <w:r>
        <w:rPr>
          <w:rFonts w:hint="eastAsia" w:ascii="宋体" w:hAnsi="宋体" w:cs="宋体"/>
          <w:bCs/>
          <w:szCs w:val="32"/>
          <w:u w:val="single"/>
        </w:rPr>
        <w:t xml:space="preserve">      </w:t>
      </w:r>
      <w:r>
        <w:rPr>
          <w:rFonts w:hint="eastAsia" w:ascii="宋体" w:hAnsi="宋体" w:cs="宋体"/>
          <w:bCs/>
          <w:szCs w:val="32"/>
        </w:rPr>
        <w:t>万元，资产总额为</w:t>
      </w:r>
      <w:r>
        <w:rPr>
          <w:rFonts w:hint="eastAsia" w:ascii="宋体" w:hAnsi="宋体" w:cs="宋体"/>
          <w:bCs/>
          <w:szCs w:val="32"/>
          <w:u w:val="single"/>
        </w:rPr>
        <w:t xml:space="preserve">      </w:t>
      </w:r>
      <w:r>
        <w:rPr>
          <w:rFonts w:hint="eastAsia" w:ascii="宋体" w:hAnsi="宋体" w:cs="宋体"/>
          <w:bCs/>
          <w:szCs w:val="32"/>
        </w:rPr>
        <w:t xml:space="preserve">万元，属于（中型企业、小型企业、微型企业）； </w:t>
      </w:r>
    </w:p>
    <w:p w14:paraId="36DB0F3F">
      <w:pPr>
        <w:spacing w:line="360" w:lineRule="auto"/>
        <w:rPr>
          <w:rFonts w:ascii="宋体" w:hAnsi="宋体" w:cs="宋体"/>
          <w:bCs/>
          <w:szCs w:val="32"/>
        </w:rPr>
      </w:pPr>
    </w:p>
    <w:p w14:paraId="652F6C4E">
      <w:pPr>
        <w:ind w:firstLine="315" w:firstLineChars="150"/>
        <w:rPr>
          <w:rFonts w:ascii="宋体" w:hAnsi="宋体" w:cs="宋体"/>
          <w:bCs/>
          <w:szCs w:val="32"/>
        </w:rPr>
      </w:pPr>
      <w:r>
        <w:rPr>
          <w:rFonts w:hint="eastAsia" w:ascii="宋体" w:hAnsi="宋体" w:cs="宋体"/>
          <w:bCs/>
          <w:szCs w:val="32"/>
        </w:rPr>
        <w:t xml:space="preserve">…… </w:t>
      </w:r>
    </w:p>
    <w:p w14:paraId="5E33DE95">
      <w:pPr>
        <w:ind w:firstLine="420" w:firstLineChars="200"/>
        <w:rPr>
          <w:rFonts w:hint="eastAsia" w:ascii="宋体" w:hAnsi="宋体" w:cs="宋体"/>
          <w:bCs/>
          <w:szCs w:val="32"/>
        </w:rPr>
      </w:pPr>
      <w:r>
        <w:rPr>
          <w:rFonts w:hint="eastAsia" w:ascii="宋体" w:hAnsi="宋体" w:cs="宋体"/>
          <w:bCs/>
          <w:szCs w:val="32"/>
        </w:rPr>
        <w:t>以上企业，不属于大企业的分支机构，不存在控股股东为大企业的情形，也不存在与大企业的负责人为同一人的情形。</w:t>
      </w:r>
    </w:p>
    <w:p w14:paraId="7A60DBAB">
      <w:pPr>
        <w:rPr>
          <w:rFonts w:ascii="宋体" w:hAnsi="宋体" w:cs="宋体"/>
          <w:bCs/>
          <w:szCs w:val="32"/>
        </w:rPr>
      </w:pPr>
    </w:p>
    <w:p w14:paraId="4059D662">
      <w:pPr>
        <w:rPr>
          <w:rFonts w:hint="eastAsia" w:ascii="宋体" w:hAnsi="宋体" w:cs="宋体"/>
          <w:bCs/>
          <w:szCs w:val="32"/>
        </w:rPr>
      </w:pPr>
      <w:r>
        <w:rPr>
          <w:rFonts w:hint="eastAsia" w:ascii="宋体" w:hAnsi="宋体" w:cs="宋体"/>
          <w:bCs/>
          <w:szCs w:val="32"/>
        </w:rPr>
        <w:t xml:space="preserve">本企业对上述声明内容的真实性负责。如有虚假，将依法承担相应责任。 </w:t>
      </w:r>
    </w:p>
    <w:p w14:paraId="5BAB3945">
      <w:pPr>
        <w:rPr>
          <w:rFonts w:ascii="宋体" w:hAnsi="宋体" w:cs="宋体"/>
          <w:bCs/>
          <w:szCs w:val="32"/>
        </w:rPr>
      </w:pPr>
    </w:p>
    <w:p w14:paraId="7DF876E5">
      <w:pPr>
        <w:rPr>
          <w:rFonts w:hint="eastAsia" w:ascii="宋体" w:hAnsi="宋体" w:cs="宋体"/>
          <w:bCs/>
          <w:szCs w:val="32"/>
        </w:rPr>
      </w:pPr>
      <w:r>
        <w:rPr>
          <w:rFonts w:hint="eastAsia" w:ascii="宋体" w:hAnsi="宋体" w:cs="宋体"/>
          <w:bCs/>
          <w:szCs w:val="32"/>
        </w:rPr>
        <w:t xml:space="preserve">企业名称（盖章）： </w:t>
      </w:r>
      <w:r>
        <w:rPr>
          <w:rFonts w:hint="eastAsia" w:ascii="宋体" w:hAnsi="宋体" w:cs="宋体"/>
          <w:bCs/>
          <w:szCs w:val="32"/>
          <w:lang w:val="en-US" w:eastAsia="zh-CN"/>
        </w:rPr>
        <w:t xml:space="preserve">                                    </w:t>
      </w:r>
      <w:r>
        <w:rPr>
          <w:rFonts w:hint="eastAsia" w:ascii="宋体" w:hAnsi="宋体" w:cs="宋体"/>
          <w:bCs/>
          <w:szCs w:val="32"/>
        </w:rPr>
        <w:t xml:space="preserve"> 日 期：</w:t>
      </w:r>
    </w:p>
    <w:p w14:paraId="543BD144">
      <w:pPr>
        <w:rPr>
          <w:rFonts w:ascii="宋体" w:hAnsi="宋体" w:cs="宋体"/>
          <w:bCs/>
          <w:szCs w:val="32"/>
        </w:rPr>
      </w:pPr>
    </w:p>
    <w:p w14:paraId="31A15F46">
      <w:pPr>
        <w:rPr>
          <w:rFonts w:hint="eastAsia" w:ascii="宋体" w:hAnsi="宋体" w:cs="宋体"/>
          <w:bCs/>
          <w:szCs w:val="32"/>
        </w:rPr>
      </w:pPr>
      <w:r>
        <w:rPr>
          <w:rFonts w:hint="eastAsia" w:ascii="宋体" w:hAnsi="宋体" w:cs="宋体"/>
          <w:bCs/>
          <w:szCs w:val="32"/>
        </w:rPr>
        <w:t>注：1、从业人员、营业收入、资产总额填报上一年度数据，无上一年度数据的新成立企业可不填报。</w:t>
      </w:r>
    </w:p>
    <w:p w14:paraId="66E83C77">
      <w:pPr>
        <w:rPr>
          <w:rFonts w:hint="default" w:ascii="宋体" w:hAnsi="宋体" w:eastAsia="宋体" w:cs="宋体"/>
          <w:b/>
          <w:bCs w:val="0"/>
          <w:szCs w:val="32"/>
          <w:lang w:val="en-US" w:eastAsia="zh-CN"/>
        </w:rPr>
      </w:pPr>
      <w:r>
        <w:rPr>
          <w:rFonts w:hint="eastAsia" w:ascii="宋体" w:hAnsi="宋体" w:cs="宋体"/>
          <w:bCs/>
          <w:szCs w:val="32"/>
          <w:lang w:val="en-US" w:eastAsia="zh-CN"/>
        </w:rPr>
        <w:t xml:space="preserve">    </w:t>
      </w:r>
    </w:p>
    <w:p w14:paraId="00CF6F60">
      <w:pPr>
        <w:keepNext/>
        <w:keepLines/>
        <w:widowControl w:val="0"/>
        <w:spacing w:before="260" w:after="260" w:line="416" w:lineRule="auto"/>
        <w:jc w:val="both"/>
        <w:outlineLvl w:val="2"/>
        <w:rPr>
          <w:rFonts w:hint="eastAsia" w:ascii="黑体" w:hAnsi="黑体" w:eastAsia="黑体" w:cs="黑体"/>
          <w:b w:val="0"/>
          <w:bCs/>
          <w:kern w:val="2"/>
          <w:sz w:val="24"/>
          <w:szCs w:val="24"/>
          <w:lang w:val="en-US" w:eastAsia="zh-CN" w:bidi="ar-SA"/>
        </w:rPr>
      </w:pPr>
    </w:p>
    <w:p w14:paraId="743FB571">
      <w:pPr>
        <w:keepNext/>
        <w:keepLines/>
        <w:widowControl w:val="0"/>
        <w:spacing w:before="260" w:after="260" w:line="416" w:lineRule="auto"/>
        <w:jc w:val="both"/>
        <w:outlineLvl w:val="2"/>
        <w:rPr>
          <w:rFonts w:hint="eastAsia" w:ascii="黑体" w:hAnsi="黑体" w:eastAsia="黑体" w:cs="黑体"/>
          <w:b w:val="0"/>
          <w:bCs/>
          <w:kern w:val="2"/>
          <w:sz w:val="24"/>
          <w:szCs w:val="24"/>
          <w:lang w:val="en-US" w:eastAsia="zh-CN" w:bidi="ar-SA"/>
        </w:rPr>
      </w:pPr>
    </w:p>
    <w:p w14:paraId="73675F55">
      <w:pPr>
        <w:rPr>
          <w:rFonts w:hint="eastAsia" w:ascii="Calibri" w:hAnsi="Calibri"/>
          <w:szCs w:val="24"/>
        </w:rPr>
      </w:pPr>
    </w:p>
    <w:p w14:paraId="09DBD6E9">
      <w:pPr>
        <w:rPr>
          <w:rFonts w:hint="eastAsia" w:ascii="Calibri" w:hAnsi="Calibri"/>
          <w:szCs w:val="24"/>
        </w:rPr>
      </w:pPr>
    </w:p>
    <w:p w14:paraId="7EB8931A">
      <w:pPr>
        <w:rPr>
          <w:rFonts w:hint="eastAsia" w:ascii="Calibri" w:hAnsi="Calibri"/>
          <w:szCs w:val="24"/>
        </w:rPr>
      </w:pPr>
    </w:p>
    <w:p w14:paraId="35D746C9">
      <w:pPr>
        <w:rPr>
          <w:rFonts w:hint="eastAsia" w:ascii="Calibri" w:hAnsi="Calibri"/>
          <w:szCs w:val="24"/>
        </w:rPr>
      </w:pPr>
    </w:p>
    <w:p w14:paraId="423E7B29">
      <w:pPr>
        <w:rPr>
          <w:rFonts w:hint="eastAsia" w:ascii="Calibri" w:hAnsi="Calibri"/>
          <w:szCs w:val="24"/>
        </w:rPr>
      </w:pPr>
    </w:p>
    <w:p w14:paraId="40842ACB">
      <w:pPr>
        <w:rPr>
          <w:rFonts w:hint="eastAsia" w:ascii="Calibri" w:hAnsi="Calibri"/>
          <w:szCs w:val="24"/>
        </w:rPr>
      </w:pPr>
    </w:p>
    <w:p w14:paraId="189F4DE9">
      <w:pPr>
        <w:keepNext/>
        <w:keepLines/>
        <w:widowControl w:val="0"/>
        <w:spacing w:before="260" w:after="260" w:line="416" w:lineRule="auto"/>
        <w:jc w:val="both"/>
        <w:outlineLvl w:val="2"/>
        <w:rPr>
          <w:rFonts w:hint="eastAsia" w:ascii="黑体" w:hAnsi="黑体" w:eastAsia="黑体" w:cs="黑体"/>
          <w:b w:val="0"/>
          <w:bCs/>
          <w:kern w:val="2"/>
          <w:sz w:val="24"/>
          <w:szCs w:val="24"/>
          <w:lang w:val="en-US" w:eastAsia="zh-CN" w:bidi="ar-SA"/>
        </w:rPr>
      </w:pPr>
    </w:p>
    <w:p w14:paraId="486E06E3">
      <w:pPr>
        <w:keepNext/>
        <w:keepLines/>
        <w:widowControl w:val="0"/>
        <w:spacing w:before="260" w:after="260" w:line="416" w:lineRule="auto"/>
        <w:jc w:val="both"/>
        <w:outlineLvl w:val="2"/>
        <w:rPr>
          <w:rFonts w:hint="eastAsia" w:ascii="黑体" w:hAnsi="黑体" w:eastAsia="黑体" w:cs="黑体"/>
          <w:b w:val="0"/>
          <w:bCs/>
          <w:kern w:val="2"/>
          <w:sz w:val="24"/>
          <w:szCs w:val="24"/>
          <w:lang w:val="en-US" w:eastAsia="zh-CN" w:bidi="ar-SA"/>
        </w:rPr>
      </w:pPr>
    </w:p>
    <w:p w14:paraId="0E6F9968">
      <w:pPr>
        <w:keepNext/>
        <w:keepLines/>
        <w:widowControl w:val="0"/>
        <w:spacing w:before="260" w:after="260" w:line="416" w:lineRule="auto"/>
        <w:jc w:val="both"/>
        <w:outlineLvl w:val="2"/>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残疾人福利性单位声明函（格式）：</w:t>
      </w:r>
    </w:p>
    <w:p w14:paraId="3252C5F5">
      <w:pPr>
        <w:rPr>
          <w:rFonts w:hint="eastAsia" w:ascii="Calibri" w:hAnsi="Calibri"/>
          <w:szCs w:val="24"/>
        </w:rPr>
      </w:pPr>
    </w:p>
    <w:p w14:paraId="0D992724">
      <w:pPr>
        <w:jc w:val="center"/>
        <w:rPr>
          <w:rFonts w:hint="eastAsia" w:ascii="黑体" w:hAnsi="黑体" w:eastAsia="黑体" w:cs="黑体"/>
          <w:bCs/>
          <w:sz w:val="28"/>
          <w:szCs w:val="28"/>
        </w:rPr>
      </w:pPr>
      <w:r>
        <w:rPr>
          <w:rFonts w:hint="eastAsia" w:ascii="黑体" w:hAnsi="黑体" w:eastAsia="黑体" w:cs="黑体"/>
          <w:bCs/>
          <w:sz w:val="28"/>
          <w:szCs w:val="28"/>
        </w:rPr>
        <w:t>残疾人福利性单位声明函</w:t>
      </w:r>
    </w:p>
    <w:p w14:paraId="51CA5662">
      <w:pPr>
        <w:jc w:val="center"/>
        <w:rPr>
          <w:rFonts w:hint="eastAsia" w:ascii="黑体" w:hAnsi="黑体" w:eastAsia="黑体" w:cs="黑体"/>
          <w:bCs/>
          <w:sz w:val="28"/>
          <w:szCs w:val="28"/>
        </w:rPr>
      </w:pPr>
    </w:p>
    <w:p w14:paraId="353DE2B3">
      <w:pPr>
        <w:spacing w:line="580" w:lineRule="exact"/>
        <w:ind w:firstLine="420" w:firstLineChars="200"/>
        <w:rPr>
          <w:rFonts w:hint="eastAsia" w:ascii="宋体" w:hAnsi="宋体" w:cs="宋体"/>
          <w:bCs/>
          <w:szCs w:val="24"/>
        </w:rPr>
      </w:pPr>
      <w:r>
        <w:rPr>
          <w:rFonts w:hint="eastAsia" w:ascii="宋体" w:hAnsi="宋体" w:cs="宋体"/>
          <w:bCs/>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A1F9AE">
      <w:pPr>
        <w:spacing w:line="580" w:lineRule="exact"/>
        <w:ind w:firstLine="420" w:firstLineChars="200"/>
        <w:rPr>
          <w:rFonts w:hint="eastAsia" w:ascii="宋体" w:hAnsi="宋体" w:cs="宋体"/>
          <w:bCs/>
          <w:szCs w:val="24"/>
        </w:rPr>
      </w:pPr>
      <w:r>
        <w:rPr>
          <w:rFonts w:hint="eastAsia" w:ascii="宋体" w:hAnsi="宋体" w:cs="宋体"/>
          <w:bCs/>
          <w:szCs w:val="24"/>
        </w:rPr>
        <w:t>本单位对上述声明的真实性负责。如有虚假，将依法承担相应责任。</w:t>
      </w:r>
    </w:p>
    <w:p w14:paraId="77ED9E21">
      <w:pPr>
        <w:spacing w:line="580" w:lineRule="exact"/>
        <w:ind w:firstLine="420" w:firstLineChars="200"/>
        <w:rPr>
          <w:rFonts w:hint="eastAsia" w:ascii="宋体" w:hAnsi="宋体" w:cs="宋体"/>
          <w:bCs/>
          <w:szCs w:val="24"/>
        </w:rPr>
      </w:pPr>
      <w:r>
        <w:rPr>
          <w:rFonts w:hint="eastAsia" w:ascii="宋体" w:hAnsi="宋体" w:cs="宋体"/>
          <w:bCs/>
          <w:szCs w:val="24"/>
        </w:rPr>
        <w:t> </w:t>
      </w:r>
    </w:p>
    <w:p w14:paraId="1D1F823B">
      <w:pPr>
        <w:spacing w:line="580" w:lineRule="exact"/>
        <w:ind w:firstLine="420" w:firstLineChars="200"/>
        <w:rPr>
          <w:rFonts w:hint="eastAsia" w:ascii="宋体" w:hAnsi="宋体" w:cs="宋体"/>
          <w:bCs/>
          <w:szCs w:val="24"/>
        </w:rPr>
      </w:pPr>
      <w:r>
        <w:rPr>
          <w:rFonts w:hint="eastAsia" w:ascii="宋体" w:hAnsi="宋体" w:cs="宋体"/>
          <w:bCs/>
          <w:szCs w:val="24"/>
        </w:rPr>
        <w:t> </w:t>
      </w:r>
    </w:p>
    <w:p w14:paraId="3048DB94">
      <w:pPr>
        <w:spacing w:line="580" w:lineRule="exact"/>
        <w:ind w:firstLine="420" w:firstLineChars="200"/>
        <w:rPr>
          <w:rFonts w:hint="eastAsia" w:ascii="宋体" w:hAnsi="宋体" w:cs="宋体"/>
          <w:bCs/>
          <w:szCs w:val="24"/>
        </w:rPr>
      </w:pPr>
      <w:r>
        <w:rPr>
          <w:rFonts w:hint="eastAsia" w:ascii="宋体" w:hAnsi="宋体" w:cs="宋体"/>
          <w:bCs/>
          <w:szCs w:val="24"/>
        </w:rPr>
        <w:t>                                                        单位名称（盖章）：</w:t>
      </w:r>
    </w:p>
    <w:p w14:paraId="778306F1">
      <w:pPr>
        <w:spacing w:line="580" w:lineRule="exact"/>
        <w:ind w:firstLine="420" w:firstLineChars="200"/>
        <w:jc w:val="right"/>
        <w:rPr>
          <w:rFonts w:hint="eastAsia" w:ascii="宋体" w:hAnsi="宋体" w:cs="宋体"/>
          <w:sz w:val="21"/>
          <w:szCs w:val="24"/>
        </w:rPr>
      </w:pPr>
      <w:r>
        <w:rPr>
          <w:rFonts w:hint="eastAsia" w:ascii="宋体" w:hAnsi="宋体" w:cs="宋体"/>
          <w:bCs/>
          <w:szCs w:val="24"/>
        </w:rPr>
        <w:t>                                                                  日  期：</w:t>
      </w:r>
    </w:p>
    <w:p w14:paraId="666B7D43">
      <w:pPr>
        <w:bidi w:val="0"/>
        <w:rPr>
          <w:rFonts w:hint="eastAsia" w:ascii="宋体" w:hAnsi="宋体"/>
          <w:bCs/>
          <w:sz w:val="24"/>
          <w:szCs w:val="24"/>
        </w:rPr>
      </w:pPr>
    </w:p>
    <w:sectPr>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AD43E2-FE26-45D0-9890-38FF6D445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FDC88E-9A85-4361-8F44-622AC74BBB2D}"/>
  </w:font>
  <w:font w:name="楷体_GB2312">
    <w:altName w:val="楷体"/>
    <w:panose1 w:val="02010609030101010101"/>
    <w:charset w:val="86"/>
    <w:family w:val="modern"/>
    <w:pitch w:val="default"/>
    <w:sig w:usb0="00000000" w:usb1="00000000" w:usb2="00000000" w:usb3="00000000" w:csb0="00040000" w:csb1="00000000"/>
    <w:embedRegular r:id="rId3" w:fontKey="{14486431-5D66-4174-9DEB-471E5476D107}"/>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embedRegular r:id="rId4" w:fontKey="{7C0BFCCF-A697-4896-8DCB-F85F0370586D}"/>
  </w:font>
  <w:font w:name="WPSEMBED4">
    <w:panose1 w:val="02010600040101010101"/>
    <w:charset w:val="86"/>
    <w:family w:val="auto"/>
    <w:pitch w:val="default"/>
    <w:sig w:usb0="00000287" w:usb1="080F0000" w:usb2="00000000" w:usb3="00000000" w:csb0="0004009F" w:csb1="DFD7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2C70">
    <w:pPr>
      <w:pStyle w:val="1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03A4">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14:paraId="45B96AEB">
    <w:pPr>
      <w:pStyle w:val="1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13591"/>
    <w:multiLevelType w:val="singleLevel"/>
    <w:tmpl w:val="8A213591"/>
    <w:lvl w:ilvl="0" w:tentative="0">
      <w:start w:val="2"/>
      <w:numFmt w:val="chineseCounting"/>
      <w:suff w:val="nothing"/>
      <w:lvlText w:val="%1、"/>
      <w:lvlJc w:val="left"/>
      <w:rPr>
        <w:rFonts w:hint="eastAsia"/>
      </w:rPr>
    </w:lvl>
  </w:abstractNum>
  <w:abstractNum w:abstractNumId="1">
    <w:nsid w:val="EB97C35C"/>
    <w:multiLevelType w:val="singleLevel"/>
    <w:tmpl w:val="EB97C35C"/>
    <w:lvl w:ilvl="0" w:tentative="0">
      <w:start w:val="1"/>
      <w:numFmt w:val="decimal"/>
      <w:suff w:val="nothing"/>
      <w:lvlText w:val="%1．"/>
      <w:lvlJc w:val="left"/>
      <w:pPr>
        <w:ind w:left="315" w:hanging="315"/>
      </w:pPr>
      <w:rPr>
        <w:rFonts w:hint="eastAsia" w:cs="Times New Roman"/>
      </w:rPr>
    </w:lvl>
  </w:abstractNum>
  <w:abstractNum w:abstractNumId="2">
    <w:nsid w:val="00000012"/>
    <w:multiLevelType w:val="multilevel"/>
    <w:tmpl w:val="00000012"/>
    <w:lvl w:ilvl="0" w:tentative="0">
      <w:start w:val="1"/>
      <w:numFmt w:val="bullet"/>
      <w:lvlText w:val=""/>
      <w:lvlJc w:val="left"/>
      <w:pPr>
        <w:tabs>
          <w:tab w:val="left" w:pos="1018"/>
        </w:tabs>
        <w:ind w:left="1018" w:hanging="360"/>
      </w:pPr>
      <w:rPr>
        <w:rFonts w:hint="default" w:ascii="Wingdings" w:hAnsi="Wingdings"/>
      </w:rPr>
    </w:lvl>
    <w:lvl w:ilvl="1" w:tentative="0">
      <w:start w:val="1"/>
      <w:numFmt w:val="decimal"/>
      <w:lvlText w:val="%2、"/>
      <w:lvlJc w:val="left"/>
      <w:pPr>
        <w:ind w:left="786" w:hanging="360"/>
      </w:pPr>
      <w:rPr>
        <w:rFonts w:hint="default" w:cs="Times New Roman"/>
      </w:rPr>
    </w:lvl>
    <w:lvl w:ilvl="2" w:tentative="0">
      <w:start w:val="1"/>
      <w:numFmt w:val="lowerRoman"/>
      <w:lvlText w:val="%3."/>
      <w:lvlJc w:val="right"/>
      <w:pPr>
        <w:tabs>
          <w:tab w:val="left" w:pos="1918"/>
        </w:tabs>
        <w:ind w:left="1918" w:hanging="420"/>
      </w:pPr>
      <w:rPr>
        <w:rFonts w:cs="Times New Roman"/>
      </w:rPr>
    </w:lvl>
    <w:lvl w:ilvl="3" w:tentative="0">
      <w:start w:val="1"/>
      <w:numFmt w:val="decimal"/>
      <w:lvlText w:val="%4."/>
      <w:lvlJc w:val="left"/>
      <w:pPr>
        <w:tabs>
          <w:tab w:val="left" w:pos="2338"/>
        </w:tabs>
        <w:ind w:left="2338" w:hanging="420"/>
      </w:pPr>
      <w:rPr>
        <w:rFonts w:cs="Times New Roman"/>
      </w:rPr>
    </w:lvl>
    <w:lvl w:ilvl="4" w:tentative="0">
      <w:start w:val="1"/>
      <w:numFmt w:val="lowerLetter"/>
      <w:lvlText w:val="%5)"/>
      <w:lvlJc w:val="left"/>
      <w:pPr>
        <w:tabs>
          <w:tab w:val="left" w:pos="2758"/>
        </w:tabs>
        <w:ind w:left="2758" w:hanging="420"/>
      </w:pPr>
      <w:rPr>
        <w:rFonts w:cs="Times New Roman"/>
      </w:rPr>
    </w:lvl>
    <w:lvl w:ilvl="5" w:tentative="0">
      <w:start w:val="1"/>
      <w:numFmt w:val="lowerRoman"/>
      <w:lvlText w:val="%6."/>
      <w:lvlJc w:val="right"/>
      <w:pPr>
        <w:tabs>
          <w:tab w:val="left" w:pos="3178"/>
        </w:tabs>
        <w:ind w:left="3178" w:hanging="420"/>
      </w:pPr>
      <w:rPr>
        <w:rFonts w:cs="Times New Roman"/>
      </w:rPr>
    </w:lvl>
    <w:lvl w:ilvl="6" w:tentative="0">
      <w:start w:val="1"/>
      <w:numFmt w:val="decimal"/>
      <w:lvlText w:val="%7."/>
      <w:lvlJc w:val="left"/>
      <w:pPr>
        <w:tabs>
          <w:tab w:val="left" w:pos="3598"/>
        </w:tabs>
        <w:ind w:left="3598" w:hanging="420"/>
      </w:pPr>
      <w:rPr>
        <w:rFonts w:cs="Times New Roman"/>
      </w:rPr>
    </w:lvl>
    <w:lvl w:ilvl="7" w:tentative="0">
      <w:start w:val="1"/>
      <w:numFmt w:val="lowerLetter"/>
      <w:lvlText w:val="%8)"/>
      <w:lvlJc w:val="left"/>
      <w:pPr>
        <w:tabs>
          <w:tab w:val="left" w:pos="4018"/>
        </w:tabs>
        <w:ind w:left="4018" w:hanging="420"/>
      </w:pPr>
      <w:rPr>
        <w:rFonts w:cs="Times New Roman"/>
      </w:rPr>
    </w:lvl>
    <w:lvl w:ilvl="8" w:tentative="0">
      <w:start w:val="1"/>
      <w:numFmt w:val="lowerRoman"/>
      <w:lvlText w:val="%9."/>
      <w:lvlJc w:val="right"/>
      <w:pPr>
        <w:tabs>
          <w:tab w:val="left" w:pos="4438"/>
        </w:tabs>
        <w:ind w:left="4438" w:hanging="420"/>
      </w:pPr>
      <w:rPr>
        <w:rFonts w:cs="Times New Roman"/>
      </w:rPr>
    </w:lvl>
  </w:abstractNum>
  <w:abstractNum w:abstractNumId="3">
    <w:nsid w:val="10E318BA"/>
    <w:multiLevelType w:val="singleLevel"/>
    <w:tmpl w:val="10E318BA"/>
    <w:lvl w:ilvl="0" w:tentative="0">
      <w:start w:val="1"/>
      <w:numFmt w:val="chineseCounting"/>
      <w:suff w:val="nothing"/>
      <w:lvlText w:val="%1、"/>
      <w:lvlJc w:val="left"/>
      <w:rPr>
        <w:rFonts w:hint="eastAsia"/>
      </w:rPr>
    </w:lvl>
  </w:abstractNum>
  <w:abstractNum w:abstractNumId="4">
    <w:nsid w:val="3818D456"/>
    <w:multiLevelType w:val="singleLevel"/>
    <w:tmpl w:val="3818D456"/>
    <w:lvl w:ilvl="0" w:tentative="0">
      <w:start w:val="1"/>
      <w:numFmt w:val="decimal"/>
      <w:suff w:val="nothing"/>
      <w:lvlText w:val="%1．"/>
      <w:lvlJc w:val="left"/>
      <w:pPr>
        <w:ind w:left="315" w:hanging="315"/>
      </w:pPr>
      <w:rPr>
        <w:rFonts w:hint="eastAsia" w:cs="Times New Roman"/>
      </w:rPr>
    </w:lvl>
  </w:abstractNum>
  <w:abstractNum w:abstractNumId="5">
    <w:nsid w:val="46718CD8"/>
    <w:multiLevelType w:val="singleLevel"/>
    <w:tmpl w:val="46718CD8"/>
    <w:lvl w:ilvl="0" w:tentative="0">
      <w:start w:val="15"/>
      <w:numFmt w:val="chineseCounting"/>
      <w:suff w:val="nothing"/>
      <w:lvlText w:val="%1、"/>
      <w:lvlJc w:val="left"/>
      <w:rPr>
        <w:rFonts w:hint="eastAsia"/>
      </w:rPr>
    </w:lvl>
  </w:abstractNum>
  <w:abstractNum w:abstractNumId="6">
    <w:nsid w:val="4DC8E408"/>
    <w:multiLevelType w:val="singleLevel"/>
    <w:tmpl w:val="4DC8E408"/>
    <w:lvl w:ilvl="0" w:tentative="0">
      <w:start w:val="8"/>
      <w:numFmt w:val="decimal"/>
      <w:suff w:val="nothing"/>
      <w:lvlText w:val="%1、"/>
      <w:lvlJc w:val="left"/>
    </w:lvl>
  </w:abstractNum>
  <w:abstractNum w:abstractNumId="7">
    <w:nsid w:val="64607A38"/>
    <w:multiLevelType w:val="multilevel"/>
    <w:tmpl w:val="64607A38"/>
    <w:lvl w:ilvl="0" w:tentative="0">
      <w:start w:val="1"/>
      <w:numFmt w:val="japaneseCounting"/>
      <w:lvlText w:val="%1、"/>
      <w:lvlJc w:val="left"/>
      <w:pPr>
        <w:tabs>
          <w:tab w:val="left" w:pos="987"/>
        </w:tabs>
        <w:ind w:left="987"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hideGrammaticalErrors/>
  <w:documentProtection w:enforcement="0"/>
  <w:defaultTabStop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0MDBjNTgxNzc4OTMyODYxMjI1Nzg0MWZiZjJiNWMifQ=="/>
  </w:docVars>
  <w:rsids>
    <w:rsidRoot w:val="004F7E7C"/>
    <w:rsid w:val="0000015A"/>
    <w:rsid w:val="00000246"/>
    <w:rsid w:val="00000DD1"/>
    <w:rsid w:val="000010A8"/>
    <w:rsid w:val="00001D91"/>
    <w:rsid w:val="00001E29"/>
    <w:rsid w:val="00002B1D"/>
    <w:rsid w:val="00002F6B"/>
    <w:rsid w:val="00003CE6"/>
    <w:rsid w:val="000055B8"/>
    <w:rsid w:val="000057B4"/>
    <w:rsid w:val="00005F2C"/>
    <w:rsid w:val="0000630B"/>
    <w:rsid w:val="00006534"/>
    <w:rsid w:val="00006921"/>
    <w:rsid w:val="00006B81"/>
    <w:rsid w:val="00006F0C"/>
    <w:rsid w:val="00007490"/>
    <w:rsid w:val="000077C4"/>
    <w:rsid w:val="00007A2B"/>
    <w:rsid w:val="000102BA"/>
    <w:rsid w:val="0001097B"/>
    <w:rsid w:val="0001120F"/>
    <w:rsid w:val="000121CB"/>
    <w:rsid w:val="00012247"/>
    <w:rsid w:val="000123C8"/>
    <w:rsid w:val="00012E42"/>
    <w:rsid w:val="0001443F"/>
    <w:rsid w:val="000155D1"/>
    <w:rsid w:val="00016D1B"/>
    <w:rsid w:val="00017338"/>
    <w:rsid w:val="00017A1E"/>
    <w:rsid w:val="00017E46"/>
    <w:rsid w:val="00020934"/>
    <w:rsid w:val="00020A1C"/>
    <w:rsid w:val="00021AF2"/>
    <w:rsid w:val="00021BD3"/>
    <w:rsid w:val="00021E31"/>
    <w:rsid w:val="00021E93"/>
    <w:rsid w:val="00024483"/>
    <w:rsid w:val="0002482E"/>
    <w:rsid w:val="00024AEF"/>
    <w:rsid w:val="00025597"/>
    <w:rsid w:val="00025977"/>
    <w:rsid w:val="00025F2A"/>
    <w:rsid w:val="00025F5F"/>
    <w:rsid w:val="00026613"/>
    <w:rsid w:val="000266EB"/>
    <w:rsid w:val="00026B19"/>
    <w:rsid w:val="00026E3E"/>
    <w:rsid w:val="00027AEB"/>
    <w:rsid w:val="00030604"/>
    <w:rsid w:val="000319F2"/>
    <w:rsid w:val="00031BA4"/>
    <w:rsid w:val="00031E9C"/>
    <w:rsid w:val="00032242"/>
    <w:rsid w:val="000328FE"/>
    <w:rsid w:val="0003297B"/>
    <w:rsid w:val="00033D95"/>
    <w:rsid w:val="00033F24"/>
    <w:rsid w:val="00034618"/>
    <w:rsid w:val="000347AA"/>
    <w:rsid w:val="0003548A"/>
    <w:rsid w:val="00035555"/>
    <w:rsid w:val="00035BCF"/>
    <w:rsid w:val="00035E8A"/>
    <w:rsid w:val="000361D0"/>
    <w:rsid w:val="00036295"/>
    <w:rsid w:val="0003630A"/>
    <w:rsid w:val="00036411"/>
    <w:rsid w:val="00037D2C"/>
    <w:rsid w:val="00040724"/>
    <w:rsid w:val="00040B66"/>
    <w:rsid w:val="0004100A"/>
    <w:rsid w:val="0004115C"/>
    <w:rsid w:val="00041408"/>
    <w:rsid w:val="000433BF"/>
    <w:rsid w:val="00043493"/>
    <w:rsid w:val="00044F01"/>
    <w:rsid w:val="0004517C"/>
    <w:rsid w:val="000455E8"/>
    <w:rsid w:val="00045973"/>
    <w:rsid w:val="0004697A"/>
    <w:rsid w:val="000469E0"/>
    <w:rsid w:val="00046AAE"/>
    <w:rsid w:val="0004700C"/>
    <w:rsid w:val="00047715"/>
    <w:rsid w:val="000478D6"/>
    <w:rsid w:val="00047E8E"/>
    <w:rsid w:val="000501C8"/>
    <w:rsid w:val="00050BD6"/>
    <w:rsid w:val="00050F54"/>
    <w:rsid w:val="0005115A"/>
    <w:rsid w:val="000513BA"/>
    <w:rsid w:val="00051A52"/>
    <w:rsid w:val="00051D8B"/>
    <w:rsid w:val="000527A9"/>
    <w:rsid w:val="000529D0"/>
    <w:rsid w:val="00052EEF"/>
    <w:rsid w:val="00053025"/>
    <w:rsid w:val="000535F6"/>
    <w:rsid w:val="000536A1"/>
    <w:rsid w:val="00053B23"/>
    <w:rsid w:val="0005551E"/>
    <w:rsid w:val="00056A2D"/>
    <w:rsid w:val="0005745D"/>
    <w:rsid w:val="000574C7"/>
    <w:rsid w:val="000575CF"/>
    <w:rsid w:val="00060361"/>
    <w:rsid w:val="000608B0"/>
    <w:rsid w:val="000608B9"/>
    <w:rsid w:val="00060A52"/>
    <w:rsid w:val="000615B4"/>
    <w:rsid w:val="000620E4"/>
    <w:rsid w:val="00062219"/>
    <w:rsid w:val="00062C2E"/>
    <w:rsid w:val="00062D41"/>
    <w:rsid w:val="00063045"/>
    <w:rsid w:val="00063484"/>
    <w:rsid w:val="000638EA"/>
    <w:rsid w:val="0006393A"/>
    <w:rsid w:val="00063B79"/>
    <w:rsid w:val="0006408C"/>
    <w:rsid w:val="00064D40"/>
    <w:rsid w:val="00064F65"/>
    <w:rsid w:val="00065097"/>
    <w:rsid w:val="00065460"/>
    <w:rsid w:val="00065783"/>
    <w:rsid w:val="0006761D"/>
    <w:rsid w:val="00067D53"/>
    <w:rsid w:val="00070189"/>
    <w:rsid w:val="0007076A"/>
    <w:rsid w:val="00072A97"/>
    <w:rsid w:val="00073077"/>
    <w:rsid w:val="00073736"/>
    <w:rsid w:val="00074AD0"/>
    <w:rsid w:val="000752BA"/>
    <w:rsid w:val="00075915"/>
    <w:rsid w:val="000759A3"/>
    <w:rsid w:val="000759F7"/>
    <w:rsid w:val="00075B72"/>
    <w:rsid w:val="00075EA0"/>
    <w:rsid w:val="000763A3"/>
    <w:rsid w:val="0007781D"/>
    <w:rsid w:val="000778CA"/>
    <w:rsid w:val="00077BE7"/>
    <w:rsid w:val="00080837"/>
    <w:rsid w:val="00080CFD"/>
    <w:rsid w:val="00080D36"/>
    <w:rsid w:val="00080F88"/>
    <w:rsid w:val="00081C89"/>
    <w:rsid w:val="00081E08"/>
    <w:rsid w:val="000820D4"/>
    <w:rsid w:val="0008279E"/>
    <w:rsid w:val="00082FEF"/>
    <w:rsid w:val="000831E8"/>
    <w:rsid w:val="00083BEA"/>
    <w:rsid w:val="00083C37"/>
    <w:rsid w:val="00083FE1"/>
    <w:rsid w:val="000848D9"/>
    <w:rsid w:val="00084F68"/>
    <w:rsid w:val="00085167"/>
    <w:rsid w:val="0008519B"/>
    <w:rsid w:val="000852BB"/>
    <w:rsid w:val="0008646A"/>
    <w:rsid w:val="00090048"/>
    <w:rsid w:val="0009024F"/>
    <w:rsid w:val="00090D84"/>
    <w:rsid w:val="0009126E"/>
    <w:rsid w:val="00091A61"/>
    <w:rsid w:val="00091CB9"/>
    <w:rsid w:val="00091CFA"/>
    <w:rsid w:val="00092BF2"/>
    <w:rsid w:val="000930E4"/>
    <w:rsid w:val="000936BA"/>
    <w:rsid w:val="00093C79"/>
    <w:rsid w:val="00093CA7"/>
    <w:rsid w:val="00094204"/>
    <w:rsid w:val="00094A66"/>
    <w:rsid w:val="00096D38"/>
    <w:rsid w:val="00096E10"/>
    <w:rsid w:val="00096F24"/>
    <w:rsid w:val="00097031"/>
    <w:rsid w:val="00097228"/>
    <w:rsid w:val="000A0558"/>
    <w:rsid w:val="000A0AB1"/>
    <w:rsid w:val="000A171B"/>
    <w:rsid w:val="000A25F4"/>
    <w:rsid w:val="000A2CF1"/>
    <w:rsid w:val="000A2F0F"/>
    <w:rsid w:val="000A3C2F"/>
    <w:rsid w:val="000A3D82"/>
    <w:rsid w:val="000A4837"/>
    <w:rsid w:val="000A497F"/>
    <w:rsid w:val="000A4A94"/>
    <w:rsid w:val="000A54CD"/>
    <w:rsid w:val="000A6024"/>
    <w:rsid w:val="000A652A"/>
    <w:rsid w:val="000A6A59"/>
    <w:rsid w:val="000A720C"/>
    <w:rsid w:val="000A772A"/>
    <w:rsid w:val="000A7BD5"/>
    <w:rsid w:val="000B0969"/>
    <w:rsid w:val="000B115C"/>
    <w:rsid w:val="000B1DF3"/>
    <w:rsid w:val="000B3DCE"/>
    <w:rsid w:val="000B3F48"/>
    <w:rsid w:val="000B4629"/>
    <w:rsid w:val="000B5759"/>
    <w:rsid w:val="000B5CE5"/>
    <w:rsid w:val="000B5D01"/>
    <w:rsid w:val="000B6D29"/>
    <w:rsid w:val="000B6F94"/>
    <w:rsid w:val="000C06C8"/>
    <w:rsid w:val="000C074F"/>
    <w:rsid w:val="000C084A"/>
    <w:rsid w:val="000C11D8"/>
    <w:rsid w:val="000C1678"/>
    <w:rsid w:val="000C22BF"/>
    <w:rsid w:val="000C3382"/>
    <w:rsid w:val="000C3F10"/>
    <w:rsid w:val="000C52AA"/>
    <w:rsid w:val="000C78BB"/>
    <w:rsid w:val="000D098F"/>
    <w:rsid w:val="000D10A2"/>
    <w:rsid w:val="000D15A8"/>
    <w:rsid w:val="000D1D52"/>
    <w:rsid w:val="000D2299"/>
    <w:rsid w:val="000D2527"/>
    <w:rsid w:val="000D2A9B"/>
    <w:rsid w:val="000D2FE0"/>
    <w:rsid w:val="000D382D"/>
    <w:rsid w:val="000D3C7B"/>
    <w:rsid w:val="000D3F2B"/>
    <w:rsid w:val="000D47D6"/>
    <w:rsid w:val="000D4982"/>
    <w:rsid w:val="000D67DE"/>
    <w:rsid w:val="000D76A5"/>
    <w:rsid w:val="000D7CD9"/>
    <w:rsid w:val="000D7D8B"/>
    <w:rsid w:val="000E073E"/>
    <w:rsid w:val="000E11C6"/>
    <w:rsid w:val="000E1CB9"/>
    <w:rsid w:val="000E1D7B"/>
    <w:rsid w:val="000E290D"/>
    <w:rsid w:val="000E31C5"/>
    <w:rsid w:val="000E3261"/>
    <w:rsid w:val="000E3722"/>
    <w:rsid w:val="000E3E30"/>
    <w:rsid w:val="000E45CD"/>
    <w:rsid w:val="000E4B06"/>
    <w:rsid w:val="000E4C98"/>
    <w:rsid w:val="000E57D8"/>
    <w:rsid w:val="000E57EB"/>
    <w:rsid w:val="000E5FF3"/>
    <w:rsid w:val="000E62B3"/>
    <w:rsid w:val="000E62E0"/>
    <w:rsid w:val="000E63DF"/>
    <w:rsid w:val="000E6C79"/>
    <w:rsid w:val="000E74CE"/>
    <w:rsid w:val="000E7D8B"/>
    <w:rsid w:val="000F0229"/>
    <w:rsid w:val="000F0B9A"/>
    <w:rsid w:val="000F0C23"/>
    <w:rsid w:val="000F15A7"/>
    <w:rsid w:val="000F16DF"/>
    <w:rsid w:val="000F1D0C"/>
    <w:rsid w:val="000F2D37"/>
    <w:rsid w:val="000F3117"/>
    <w:rsid w:val="000F33D5"/>
    <w:rsid w:val="000F42F9"/>
    <w:rsid w:val="000F5982"/>
    <w:rsid w:val="000F5D5D"/>
    <w:rsid w:val="000F6A18"/>
    <w:rsid w:val="000F7A1F"/>
    <w:rsid w:val="0010028B"/>
    <w:rsid w:val="00100612"/>
    <w:rsid w:val="00101304"/>
    <w:rsid w:val="0010145D"/>
    <w:rsid w:val="00101FF8"/>
    <w:rsid w:val="001021AC"/>
    <w:rsid w:val="0010265F"/>
    <w:rsid w:val="00102B46"/>
    <w:rsid w:val="00102BE1"/>
    <w:rsid w:val="00103F51"/>
    <w:rsid w:val="001048CD"/>
    <w:rsid w:val="00104D2B"/>
    <w:rsid w:val="00104F41"/>
    <w:rsid w:val="0010584B"/>
    <w:rsid w:val="001064A9"/>
    <w:rsid w:val="001064F1"/>
    <w:rsid w:val="001069DD"/>
    <w:rsid w:val="00107877"/>
    <w:rsid w:val="00107E63"/>
    <w:rsid w:val="00110500"/>
    <w:rsid w:val="001109FE"/>
    <w:rsid w:val="00110CB5"/>
    <w:rsid w:val="001130D3"/>
    <w:rsid w:val="00113241"/>
    <w:rsid w:val="00114064"/>
    <w:rsid w:val="001157CA"/>
    <w:rsid w:val="00115ACD"/>
    <w:rsid w:val="00115D18"/>
    <w:rsid w:val="00115D36"/>
    <w:rsid w:val="001167DD"/>
    <w:rsid w:val="001169D2"/>
    <w:rsid w:val="0011721F"/>
    <w:rsid w:val="001176AA"/>
    <w:rsid w:val="00120412"/>
    <w:rsid w:val="00120616"/>
    <w:rsid w:val="00121D5D"/>
    <w:rsid w:val="00122234"/>
    <w:rsid w:val="00124724"/>
    <w:rsid w:val="00126392"/>
    <w:rsid w:val="00126C92"/>
    <w:rsid w:val="00126D9D"/>
    <w:rsid w:val="00127036"/>
    <w:rsid w:val="001270E9"/>
    <w:rsid w:val="0012714A"/>
    <w:rsid w:val="001273D7"/>
    <w:rsid w:val="00132B62"/>
    <w:rsid w:val="00132D94"/>
    <w:rsid w:val="00132FDD"/>
    <w:rsid w:val="001333F7"/>
    <w:rsid w:val="0013371E"/>
    <w:rsid w:val="00133857"/>
    <w:rsid w:val="00134846"/>
    <w:rsid w:val="00134DCB"/>
    <w:rsid w:val="00134F80"/>
    <w:rsid w:val="00136480"/>
    <w:rsid w:val="0013661E"/>
    <w:rsid w:val="001369C2"/>
    <w:rsid w:val="00136CE9"/>
    <w:rsid w:val="00136DBD"/>
    <w:rsid w:val="00137B5C"/>
    <w:rsid w:val="00137B88"/>
    <w:rsid w:val="0014025A"/>
    <w:rsid w:val="00140634"/>
    <w:rsid w:val="00140AE0"/>
    <w:rsid w:val="00140BF2"/>
    <w:rsid w:val="001415E2"/>
    <w:rsid w:val="00142503"/>
    <w:rsid w:val="001426AD"/>
    <w:rsid w:val="00142C38"/>
    <w:rsid w:val="00142E8F"/>
    <w:rsid w:val="001449D7"/>
    <w:rsid w:val="001457D4"/>
    <w:rsid w:val="00145BFF"/>
    <w:rsid w:val="001461EC"/>
    <w:rsid w:val="001470DE"/>
    <w:rsid w:val="001471ED"/>
    <w:rsid w:val="00150196"/>
    <w:rsid w:val="00152EF2"/>
    <w:rsid w:val="001530DB"/>
    <w:rsid w:val="00153458"/>
    <w:rsid w:val="00153569"/>
    <w:rsid w:val="00154139"/>
    <w:rsid w:val="00154722"/>
    <w:rsid w:val="00155827"/>
    <w:rsid w:val="00155964"/>
    <w:rsid w:val="001560CD"/>
    <w:rsid w:val="001567EA"/>
    <w:rsid w:val="00156FB3"/>
    <w:rsid w:val="001570D8"/>
    <w:rsid w:val="001571A7"/>
    <w:rsid w:val="00157BA8"/>
    <w:rsid w:val="0016024F"/>
    <w:rsid w:val="00160CBF"/>
    <w:rsid w:val="0016293B"/>
    <w:rsid w:val="00162DCA"/>
    <w:rsid w:val="00163155"/>
    <w:rsid w:val="00163394"/>
    <w:rsid w:val="0016340B"/>
    <w:rsid w:val="0016356D"/>
    <w:rsid w:val="00163820"/>
    <w:rsid w:val="0016387C"/>
    <w:rsid w:val="00163D47"/>
    <w:rsid w:val="0016484D"/>
    <w:rsid w:val="00164EF9"/>
    <w:rsid w:val="00165FF5"/>
    <w:rsid w:val="0016602F"/>
    <w:rsid w:val="0016637C"/>
    <w:rsid w:val="001664FF"/>
    <w:rsid w:val="00167860"/>
    <w:rsid w:val="001708BE"/>
    <w:rsid w:val="00170996"/>
    <w:rsid w:val="00170B82"/>
    <w:rsid w:val="00170BED"/>
    <w:rsid w:val="00170C18"/>
    <w:rsid w:val="00170E75"/>
    <w:rsid w:val="001713BF"/>
    <w:rsid w:val="00171AFC"/>
    <w:rsid w:val="00172EB6"/>
    <w:rsid w:val="0017312D"/>
    <w:rsid w:val="00173351"/>
    <w:rsid w:val="001738F4"/>
    <w:rsid w:val="001740C9"/>
    <w:rsid w:val="00174AB1"/>
    <w:rsid w:val="00174B15"/>
    <w:rsid w:val="00174D94"/>
    <w:rsid w:val="0017583E"/>
    <w:rsid w:val="001759E0"/>
    <w:rsid w:val="0017607B"/>
    <w:rsid w:val="00176887"/>
    <w:rsid w:val="001774E1"/>
    <w:rsid w:val="001776A7"/>
    <w:rsid w:val="001777FF"/>
    <w:rsid w:val="0018009A"/>
    <w:rsid w:val="0018064D"/>
    <w:rsid w:val="001817FF"/>
    <w:rsid w:val="00181B67"/>
    <w:rsid w:val="00181DF6"/>
    <w:rsid w:val="00181E80"/>
    <w:rsid w:val="001820F9"/>
    <w:rsid w:val="00182AB4"/>
    <w:rsid w:val="00182B04"/>
    <w:rsid w:val="00182B33"/>
    <w:rsid w:val="00182C10"/>
    <w:rsid w:val="00182DEB"/>
    <w:rsid w:val="00182F61"/>
    <w:rsid w:val="001830B3"/>
    <w:rsid w:val="00183695"/>
    <w:rsid w:val="00183B2B"/>
    <w:rsid w:val="00184046"/>
    <w:rsid w:val="001840BA"/>
    <w:rsid w:val="00184608"/>
    <w:rsid w:val="00186B82"/>
    <w:rsid w:val="001876D7"/>
    <w:rsid w:val="001901D2"/>
    <w:rsid w:val="001902B5"/>
    <w:rsid w:val="001905FB"/>
    <w:rsid w:val="0019076B"/>
    <w:rsid w:val="00190806"/>
    <w:rsid w:val="00190FD7"/>
    <w:rsid w:val="001919D1"/>
    <w:rsid w:val="0019275C"/>
    <w:rsid w:val="001938FA"/>
    <w:rsid w:val="00194EEC"/>
    <w:rsid w:val="001956FB"/>
    <w:rsid w:val="00195EC2"/>
    <w:rsid w:val="00196935"/>
    <w:rsid w:val="00196E4A"/>
    <w:rsid w:val="00197025"/>
    <w:rsid w:val="001977B5"/>
    <w:rsid w:val="001978E3"/>
    <w:rsid w:val="001979C1"/>
    <w:rsid w:val="001A026F"/>
    <w:rsid w:val="001A02E6"/>
    <w:rsid w:val="001A0432"/>
    <w:rsid w:val="001A074A"/>
    <w:rsid w:val="001A0A9E"/>
    <w:rsid w:val="001A0B69"/>
    <w:rsid w:val="001A17D5"/>
    <w:rsid w:val="001A2894"/>
    <w:rsid w:val="001A30DB"/>
    <w:rsid w:val="001A31E7"/>
    <w:rsid w:val="001A3575"/>
    <w:rsid w:val="001A360E"/>
    <w:rsid w:val="001A4261"/>
    <w:rsid w:val="001A43BC"/>
    <w:rsid w:val="001A44D3"/>
    <w:rsid w:val="001A4D4C"/>
    <w:rsid w:val="001A5089"/>
    <w:rsid w:val="001A58FB"/>
    <w:rsid w:val="001A6C06"/>
    <w:rsid w:val="001A772B"/>
    <w:rsid w:val="001A7CD3"/>
    <w:rsid w:val="001B03F6"/>
    <w:rsid w:val="001B0C0A"/>
    <w:rsid w:val="001B0FA9"/>
    <w:rsid w:val="001B11BB"/>
    <w:rsid w:val="001B2A7B"/>
    <w:rsid w:val="001B2D6A"/>
    <w:rsid w:val="001B2D81"/>
    <w:rsid w:val="001B3FB8"/>
    <w:rsid w:val="001B4881"/>
    <w:rsid w:val="001B520B"/>
    <w:rsid w:val="001B556F"/>
    <w:rsid w:val="001B5E8A"/>
    <w:rsid w:val="001B620F"/>
    <w:rsid w:val="001B6B9D"/>
    <w:rsid w:val="001B75F9"/>
    <w:rsid w:val="001B794E"/>
    <w:rsid w:val="001C0A15"/>
    <w:rsid w:val="001C0FC6"/>
    <w:rsid w:val="001C1B3B"/>
    <w:rsid w:val="001C2B62"/>
    <w:rsid w:val="001C2DD4"/>
    <w:rsid w:val="001C31E7"/>
    <w:rsid w:val="001C3A44"/>
    <w:rsid w:val="001C47E2"/>
    <w:rsid w:val="001C4B88"/>
    <w:rsid w:val="001C4EF5"/>
    <w:rsid w:val="001C4F3C"/>
    <w:rsid w:val="001C53A7"/>
    <w:rsid w:val="001C5A7E"/>
    <w:rsid w:val="001C5BD0"/>
    <w:rsid w:val="001C60BD"/>
    <w:rsid w:val="001C62CD"/>
    <w:rsid w:val="001C6418"/>
    <w:rsid w:val="001C654F"/>
    <w:rsid w:val="001C7295"/>
    <w:rsid w:val="001C7791"/>
    <w:rsid w:val="001C77DE"/>
    <w:rsid w:val="001C791E"/>
    <w:rsid w:val="001C7A25"/>
    <w:rsid w:val="001C7E5A"/>
    <w:rsid w:val="001C7FCE"/>
    <w:rsid w:val="001D03A8"/>
    <w:rsid w:val="001D0658"/>
    <w:rsid w:val="001D0680"/>
    <w:rsid w:val="001D084F"/>
    <w:rsid w:val="001D0856"/>
    <w:rsid w:val="001D14A6"/>
    <w:rsid w:val="001D1648"/>
    <w:rsid w:val="001D1EEB"/>
    <w:rsid w:val="001D1F09"/>
    <w:rsid w:val="001D277B"/>
    <w:rsid w:val="001D287B"/>
    <w:rsid w:val="001D2D00"/>
    <w:rsid w:val="001D3FC1"/>
    <w:rsid w:val="001D4459"/>
    <w:rsid w:val="001D4A51"/>
    <w:rsid w:val="001D4EA7"/>
    <w:rsid w:val="001D5125"/>
    <w:rsid w:val="001D5205"/>
    <w:rsid w:val="001D6887"/>
    <w:rsid w:val="001D6D3D"/>
    <w:rsid w:val="001D727C"/>
    <w:rsid w:val="001D7827"/>
    <w:rsid w:val="001D7A13"/>
    <w:rsid w:val="001D7D1B"/>
    <w:rsid w:val="001D7DA0"/>
    <w:rsid w:val="001E1785"/>
    <w:rsid w:val="001E1965"/>
    <w:rsid w:val="001E21B0"/>
    <w:rsid w:val="001E21B3"/>
    <w:rsid w:val="001E24A2"/>
    <w:rsid w:val="001E3358"/>
    <w:rsid w:val="001E36B3"/>
    <w:rsid w:val="001E434E"/>
    <w:rsid w:val="001E4DE7"/>
    <w:rsid w:val="001E5DA2"/>
    <w:rsid w:val="001E62F8"/>
    <w:rsid w:val="001E773C"/>
    <w:rsid w:val="001E7F04"/>
    <w:rsid w:val="001F07EE"/>
    <w:rsid w:val="001F0807"/>
    <w:rsid w:val="001F11D1"/>
    <w:rsid w:val="001F1E7C"/>
    <w:rsid w:val="001F2606"/>
    <w:rsid w:val="001F28AF"/>
    <w:rsid w:val="001F2A1A"/>
    <w:rsid w:val="001F2E7A"/>
    <w:rsid w:val="001F3396"/>
    <w:rsid w:val="001F33D6"/>
    <w:rsid w:val="001F44F5"/>
    <w:rsid w:val="001F51A0"/>
    <w:rsid w:val="001F5306"/>
    <w:rsid w:val="001F587C"/>
    <w:rsid w:val="001F6359"/>
    <w:rsid w:val="001F6CEC"/>
    <w:rsid w:val="001F75D2"/>
    <w:rsid w:val="001F7903"/>
    <w:rsid w:val="001F795A"/>
    <w:rsid w:val="0020013B"/>
    <w:rsid w:val="0020044C"/>
    <w:rsid w:val="002009EB"/>
    <w:rsid w:val="00200AD9"/>
    <w:rsid w:val="00200FB6"/>
    <w:rsid w:val="0020143F"/>
    <w:rsid w:val="00201469"/>
    <w:rsid w:val="00201ACE"/>
    <w:rsid w:val="00202077"/>
    <w:rsid w:val="0020227A"/>
    <w:rsid w:val="002022CA"/>
    <w:rsid w:val="00202489"/>
    <w:rsid w:val="002045A8"/>
    <w:rsid w:val="00204B1B"/>
    <w:rsid w:val="00204E7C"/>
    <w:rsid w:val="0020524B"/>
    <w:rsid w:val="0020597E"/>
    <w:rsid w:val="00205D54"/>
    <w:rsid w:val="00205DC7"/>
    <w:rsid w:val="0020630A"/>
    <w:rsid w:val="00206794"/>
    <w:rsid w:val="00206BC2"/>
    <w:rsid w:val="00207130"/>
    <w:rsid w:val="00207B7A"/>
    <w:rsid w:val="00207DE2"/>
    <w:rsid w:val="002104A8"/>
    <w:rsid w:val="00211694"/>
    <w:rsid w:val="0021185D"/>
    <w:rsid w:val="0021273C"/>
    <w:rsid w:val="00214C56"/>
    <w:rsid w:val="00215A6F"/>
    <w:rsid w:val="00215EF6"/>
    <w:rsid w:val="0021781B"/>
    <w:rsid w:val="00217D58"/>
    <w:rsid w:val="002207BB"/>
    <w:rsid w:val="00221A52"/>
    <w:rsid w:val="00221B14"/>
    <w:rsid w:val="00221FAE"/>
    <w:rsid w:val="0022258A"/>
    <w:rsid w:val="00222D1C"/>
    <w:rsid w:val="00222DDA"/>
    <w:rsid w:val="002231E8"/>
    <w:rsid w:val="00223525"/>
    <w:rsid w:val="002235D1"/>
    <w:rsid w:val="00223944"/>
    <w:rsid w:val="00223A44"/>
    <w:rsid w:val="002245F2"/>
    <w:rsid w:val="00224872"/>
    <w:rsid w:val="00224A33"/>
    <w:rsid w:val="00224D5A"/>
    <w:rsid w:val="002263D7"/>
    <w:rsid w:val="0022672F"/>
    <w:rsid w:val="00226A35"/>
    <w:rsid w:val="0022718D"/>
    <w:rsid w:val="002278B7"/>
    <w:rsid w:val="002278C4"/>
    <w:rsid w:val="00227A8D"/>
    <w:rsid w:val="00227C2E"/>
    <w:rsid w:val="00227EDD"/>
    <w:rsid w:val="002302BA"/>
    <w:rsid w:val="0023095F"/>
    <w:rsid w:val="00231AD3"/>
    <w:rsid w:val="00232709"/>
    <w:rsid w:val="00232C48"/>
    <w:rsid w:val="00232F6E"/>
    <w:rsid w:val="0023344B"/>
    <w:rsid w:val="00233634"/>
    <w:rsid w:val="00233D40"/>
    <w:rsid w:val="002348B8"/>
    <w:rsid w:val="00235095"/>
    <w:rsid w:val="00235DA7"/>
    <w:rsid w:val="00235F90"/>
    <w:rsid w:val="002360DB"/>
    <w:rsid w:val="00236DEC"/>
    <w:rsid w:val="00237792"/>
    <w:rsid w:val="00237B32"/>
    <w:rsid w:val="00240377"/>
    <w:rsid w:val="002406EF"/>
    <w:rsid w:val="0024070E"/>
    <w:rsid w:val="00241192"/>
    <w:rsid w:val="002414C0"/>
    <w:rsid w:val="00241E49"/>
    <w:rsid w:val="00242063"/>
    <w:rsid w:val="00242072"/>
    <w:rsid w:val="002428CC"/>
    <w:rsid w:val="002433B1"/>
    <w:rsid w:val="00244218"/>
    <w:rsid w:val="00244DDB"/>
    <w:rsid w:val="0024543B"/>
    <w:rsid w:val="002454F2"/>
    <w:rsid w:val="002464D9"/>
    <w:rsid w:val="0024656A"/>
    <w:rsid w:val="002466A2"/>
    <w:rsid w:val="00246C40"/>
    <w:rsid w:val="00246D01"/>
    <w:rsid w:val="00246DB9"/>
    <w:rsid w:val="00247731"/>
    <w:rsid w:val="002505A0"/>
    <w:rsid w:val="00250FA0"/>
    <w:rsid w:val="002516CD"/>
    <w:rsid w:val="00251722"/>
    <w:rsid w:val="0025293D"/>
    <w:rsid w:val="00252991"/>
    <w:rsid w:val="00252E43"/>
    <w:rsid w:val="0025317D"/>
    <w:rsid w:val="00253271"/>
    <w:rsid w:val="0025328C"/>
    <w:rsid w:val="00253483"/>
    <w:rsid w:val="00253BDD"/>
    <w:rsid w:val="0025476C"/>
    <w:rsid w:val="002548B6"/>
    <w:rsid w:val="002548D8"/>
    <w:rsid w:val="00255364"/>
    <w:rsid w:val="0025577A"/>
    <w:rsid w:val="00255921"/>
    <w:rsid w:val="00255983"/>
    <w:rsid w:val="00256222"/>
    <w:rsid w:val="0025660D"/>
    <w:rsid w:val="00256EF1"/>
    <w:rsid w:val="00257842"/>
    <w:rsid w:val="00257AE2"/>
    <w:rsid w:val="00257B93"/>
    <w:rsid w:val="00257C52"/>
    <w:rsid w:val="002601C7"/>
    <w:rsid w:val="002604F5"/>
    <w:rsid w:val="002607DE"/>
    <w:rsid w:val="00261ED2"/>
    <w:rsid w:val="00262277"/>
    <w:rsid w:val="00262A46"/>
    <w:rsid w:val="00262FEB"/>
    <w:rsid w:val="00263A1E"/>
    <w:rsid w:val="00263CD6"/>
    <w:rsid w:val="00264143"/>
    <w:rsid w:val="0026429F"/>
    <w:rsid w:val="00265636"/>
    <w:rsid w:val="00265AF2"/>
    <w:rsid w:val="00265B32"/>
    <w:rsid w:val="00265FE3"/>
    <w:rsid w:val="00266695"/>
    <w:rsid w:val="00267ADA"/>
    <w:rsid w:val="00270018"/>
    <w:rsid w:val="002700F0"/>
    <w:rsid w:val="00270326"/>
    <w:rsid w:val="0027046B"/>
    <w:rsid w:val="002708C8"/>
    <w:rsid w:val="002712A1"/>
    <w:rsid w:val="002716DA"/>
    <w:rsid w:val="00271AC0"/>
    <w:rsid w:val="0027213E"/>
    <w:rsid w:val="00272A17"/>
    <w:rsid w:val="002739BD"/>
    <w:rsid w:val="00273B07"/>
    <w:rsid w:val="00273F1B"/>
    <w:rsid w:val="00274640"/>
    <w:rsid w:val="00275BBB"/>
    <w:rsid w:val="002762FF"/>
    <w:rsid w:val="002763E6"/>
    <w:rsid w:val="00276963"/>
    <w:rsid w:val="00277620"/>
    <w:rsid w:val="00277D14"/>
    <w:rsid w:val="002803C1"/>
    <w:rsid w:val="00280D78"/>
    <w:rsid w:val="00281547"/>
    <w:rsid w:val="002817E9"/>
    <w:rsid w:val="0028217A"/>
    <w:rsid w:val="00282235"/>
    <w:rsid w:val="00283959"/>
    <w:rsid w:val="00284F84"/>
    <w:rsid w:val="00286C1B"/>
    <w:rsid w:val="00286DC7"/>
    <w:rsid w:val="00286ED3"/>
    <w:rsid w:val="002877CD"/>
    <w:rsid w:val="002900BB"/>
    <w:rsid w:val="00290AAF"/>
    <w:rsid w:val="00290AD4"/>
    <w:rsid w:val="00291857"/>
    <w:rsid w:val="00291B3F"/>
    <w:rsid w:val="00291EE5"/>
    <w:rsid w:val="0029222C"/>
    <w:rsid w:val="002928FB"/>
    <w:rsid w:val="00292DCA"/>
    <w:rsid w:val="002934B3"/>
    <w:rsid w:val="002936C2"/>
    <w:rsid w:val="002937D7"/>
    <w:rsid w:val="00293D39"/>
    <w:rsid w:val="002944B0"/>
    <w:rsid w:val="002948F6"/>
    <w:rsid w:val="002949B8"/>
    <w:rsid w:val="00295B11"/>
    <w:rsid w:val="00296538"/>
    <w:rsid w:val="00296566"/>
    <w:rsid w:val="002967D4"/>
    <w:rsid w:val="0029706A"/>
    <w:rsid w:val="00297BEC"/>
    <w:rsid w:val="00297C8B"/>
    <w:rsid w:val="002A00D7"/>
    <w:rsid w:val="002A02BF"/>
    <w:rsid w:val="002A0577"/>
    <w:rsid w:val="002A0A8C"/>
    <w:rsid w:val="002A0AE4"/>
    <w:rsid w:val="002A24D2"/>
    <w:rsid w:val="002A2853"/>
    <w:rsid w:val="002A3AFD"/>
    <w:rsid w:val="002A3C8A"/>
    <w:rsid w:val="002A3F57"/>
    <w:rsid w:val="002A421C"/>
    <w:rsid w:val="002A490A"/>
    <w:rsid w:val="002A5832"/>
    <w:rsid w:val="002A58DD"/>
    <w:rsid w:val="002A6998"/>
    <w:rsid w:val="002A6E33"/>
    <w:rsid w:val="002A7162"/>
    <w:rsid w:val="002A7959"/>
    <w:rsid w:val="002A7BD7"/>
    <w:rsid w:val="002B0E7B"/>
    <w:rsid w:val="002B1061"/>
    <w:rsid w:val="002B277D"/>
    <w:rsid w:val="002B2828"/>
    <w:rsid w:val="002B28DD"/>
    <w:rsid w:val="002B41FB"/>
    <w:rsid w:val="002B4526"/>
    <w:rsid w:val="002B45D2"/>
    <w:rsid w:val="002B4E14"/>
    <w:rsid w:val="002B5169"/>
    <w:rsid w:val="002B6600"/>
    <w:rsid w:val="002B6C9B"/>
    <w:rsid w:val="002B7C1F"/>
    <w:rsid w:val="002C0FA4"/>
    <w:rsid w:val="002C27B5"/>
    <w:rsid w:val="002C3399"/>
    <w:rsid w:val="002C4EBE"/>
    <w:rsid w:val="002C56FA"/>
    <w:rsid w:val="002C5797"/>
    <w:rsid w:val="002C598A"/>
    <w:rsid w:val="002C5A8E"/>
    <w:rsid w:val="002C5B77"/>
    <w:rsid w:val="002C60ED"/>
    <w:rsid w:val="002C65A9"/>
    <w:rsid w:val="002C7177"/>
    <w:rsid w:val="002C75D2"/>
    <w:rsid w:val="002D00BB"/>
    <w:rsid w:val="002D0DA5"/>
    <w:rsid w:val="002D10FC"/>
    <w:rsid w:val="002D1D2F"/>
    <w:rsid w:val="002D216F"/>
    <w:rsid w:val="002D2E64"/>
    <w:rsid w:val="002D3269"/>
    <w:rsid w:val="002D3284"/>
    <w:rsid w:val="002D3A9C"/>
    <w:rsid w:val="002D406A"/>
    <w:rsid w:val="002D514E"/>
    <w:rsid w:val="002D54DB"/>
    <w:rsid w:val="002D5775"/>
    <w:rsid w:val="002D59D0"/>
    <w:rsid w:val="002D63AD"/>
    <w:rsid w:val="002D6473"/>
    <w:rsid w:val="002D647B"/>
    <w:rsid w:val="002D6DB7"/>
    <w:rsid w:val="002D7099"/>
    <w:rsid w:val="002D73A5"/>
    <w:rsid w:val="002E0EE1"/>
    <w:rsid w:val="002E12B2"/>
    <w:rsid w:val="002E168C"/>
    <w:rsid w:val="002E2E31"/>
    <w:rsid w:val="002E3657"/>
    <w:rsid w:val="002E3B4A"/>
    <w:rsid w:val="002E3BC1"/>
    <w:rsid w:val="002E5A32"/>
    <w:rsid w:val="002E5B45"/>
    <w:rsid w:val="002E5C94"/>
    <w:rsid w:val="002E63DC"/>
    <w:rsid w:val="002E72AB"/>
    <w:rsid w:val="002E7784"/>
    <w:rsid w:val="002E7C99"/>
    <w:rsid w:val="002F0DF6"/>
    <w:rsid w:val="002F1222"/>
    <w:rsid w:val="002F1309"/>
    <w:rsid w:val="002F13A6"/>
    <w:rsid w:val="002F15FB"/>
    <w:rsid w:val="002F2097"/>
    <w:rsid w:val="002F20AA"/>
    <w:rsid w:val="002F2516"/>
    <w:rsid w:val="002F2CDB"/>
    <w:rsid w:val="002F317A"/>
    <w:rsid w:val="002F39DC"/>
    <w:rsid w:val="002F3CFA"/>
    <w:rsid w:val="002F3E97"/>
    <w:rsid w:val="002F4667"/>
    <w:rsid w:val="002F493D"/>
    <w:rsid w:val="002F4A42"/>
    <w:rsid w:val="002F4BC3"/>
    <w:rsid w:val="002F4DD8"/>
    <w:rsid w:val="002F4F84"/>
    <w:rsid w:val="002F52BE"/>
    <w:rsid w:val="002F570D"/>
    <w:rsid w:val="002F5F8F"/>
    <w:rsid w:val="002F6036"/>
    <w:rsid w:val="002F6D1C"/>
    <w:rsid w:val="002F71B9"/>
    <w:rsid w:val="002F751D"/>
    <w:rsid w:val="002F76A5"/>
    <w:rsid w:val="002F77EC"/>
    <w:rsid w:val="00300600"/>
    <w:rsid w:val="00300C62"/>
    <w:rsid w:val="003010AF"/>
    <w:rsid w:val="00301618"/>
    <w:rsid w:val="00301638"/>
    <w:rsid w:val="00301905"/>
    <w:rsid w:val="00301A3A"/>
    <w:rsid w:val="00301E42"/>
    <w:rsid w:val="00302156"/>
    <w:rsid w:val="00302A9B"/>
    <w:rsid w:val="00304486"/>
    <w:rsid w:val="003049F7"/>
    <w:rsid w:val="0030500C"/>
    <w:rsid w:val="0030514C"/>
    <w:rsid w:val="0030556D"/>
    <w:rsid w:val="0030607E"/>
    <w:rsid w:val="0030650E"/>
    <w:rsid w:val="00307CD2"/>
    <w:rsid w:val="00307D78"/>
    <w:rsid w:val="00307DAD"/>
    <w:rsid w:val="0031121D"/>
    <w:rsid w:val="003129C9"/>
    <w:rsid w:val="00312C88"/>
    <w:rsid w:val="0031366E"/>
    <w:rsid w:val="003145ED"/>
    <w:rsid w:val="00314F2A"/>
    <w:rsid w:val="00315CE7"/>
    <w:rsid w:val="00316704"/>
    <w:rsid w:val="00316FB3"/>
    <w:rsid w:val="00320435"/>
    <w:rsid w:val="003205B5"/>
    <w:rsid w:val="003211A0"/>
    <w:rsid w:val="003212DF"/>
    <w:rsid w:val="00321432"/>
    <w:rsid w:val="003214A7"/>
    <w:rsid w:val="00321936"/>
    <w:rsid w:val="00321DB2"/>
    <w:rsid w:val="0032245B"/>
    <w:rsid w:val="00322E1B"/>
    <w:rsid w:val="00322F99"/>
    <w:rsid w:val="003231C0"/>
    <w:rsid w:val="0032331C"/>
    <w:rsid w:val="00323F5D"/>
    <w:rsid w:val="00324862"/>
    <w:rsid w:val="00324993"/>
    <w:rsid w:val="00324E14"/>
    <w:rsid w:val="00325DE8"/>
    <w:rsid w:val="00326219"/>
    <w:rsid w:val="00326FDB"/>
    <w:rsid w:val="00327720"/>
    <w:rsid w:val="003279EE"/>
    <w:rsid w:val="00330359"/>
    <w:rsid w:val="00330A28"/>
    <w:rsid w:val="00331F0E"/>
    <w:rsid w:val="00331FA9"/>
    <w:rsid w:val="0033329B"/>
    <w:rsid w:val="00333562"/>
    <w:rsid w:val="003335B2"/>
    <w:rsid w:val="00333E01"/>
    <w:rsid w:val="00334102"/>
    <w:rsid w:val="00334622"/>
    <w:rsid w:val="00335846"/>
    <w:rsid w:val="003358FB"/>
    <w:rsid w:val="00335985"/>
    <w:rsid w:val="00335A4A"/>
    <w:rsid w:val="00335A4E"/>
    <w:rsid w:val="00335C64"/>
    <w:rsid w:val="003362BC"/>
    <w:rsid w:val="00337179"/>
    <w:rsid w:val="003373DB"/>
    <w:rsid w:val="0033754C"/>
    <w:rsid w:val="00337B5A"/>
    <w:rsid w:val="00340049"/>
    <w:rsid w:val="003400E8"/>
    <w:rsid w:val="0034072C"/>
    <w:rsid w:val="00341DEB"/>
    <w:rsid w:val="003429AF"/>
    <w:rsid w:val="00342F27"/>
    <w:rsid w:val="0034382F"/>
    <w:rsid w:val="00343D29"/>
    <w:rsid w:val="00343EB2"/>
    <w:rsid w:val="0034428A"/>
    <w:rsid w:val="00344932"/>
    <w:rsid w:val="0034495C"/>
    <w:rsid w:val="00344EEF"/>
    <w:rsid w:val="00345090"/>
    <w:rsid w:val="003453F8"/>
    <w:rsid w:val="003457D5"/>
    <w:rsid w:val="0034660B"/>
    <w:rsid w:val="0034680F"/>
    <w:rsid w:val="00346E27"/>
    <w:rsid w:val="00347445"/>
    <w:rsid w:val="0034780A"/>
    <w:rsid w:val="003479D5"/>
    <w:rsid w:val="00347B6B"/>
    <w:rsid w:val="00347C6D"/>
    <w:rsid w:val="00350D29"/>
    <w:rsid w:val="00351438"/>
    <w:rsid w:val="003515F3"/>
    <w:rsid w:val="00351BBE"/>
    <w:rsid w:val="00352F9F"/>
    <w:rsid w:val="00353B5E"/>
    <w:rsid w:val="003546D2"/>
    <w:rsid w:val="00354829"/>
    <w:rsid w:val="00355DE1"/>
    <w:rsid w:val="00356276"/>
    <w:rsid w:val="003562E9"/>
    <w:rsid w:val="00356993"/>
    <w:rsid w:val="00356A37"/>
    <w:rsid w:val="00357823"/>
    <w:rsid w:val="00357BFB"/>
    <w:rsid w:val="00360A64"/>
    <w:rsid w:val="00360DBD"/>
    <w:rsid w:val="00361644"/>
    <w:rsid w:val="00361903"/>
    <w:rsid w:val="0036265A"/>
    <w:rsid w:val="00362949"/>
    <w:rsid w:val="00362CFB"/>
    <w:rsid w:val="00363BAD"/>
    <w:rsid w:val="0036506B"/>
    <w:rsid w:val="00365EAF"/>
    <w:rsid w:val="00366621"/>
    <w:rsid w:val="00366866"/>
    <w:rsid w:val="00366E22"/>
    <w:rsid w:val="00366F32"/>
    <w:rsid w:val="0036794B"/>
    <w:rsid w:val="00367D31"/>
    <w:rsid w:val="00367DC1"/>
    <w:rsid w:val="00370357"/>
    <w:rsid w:val="0037195C"/>
    <w:rsid w:val="0037262E"/>
    <w:rsid w:val="0037291A"/>
    <w:rsid w:val="00374A79"/>
    <w:rsid w:val="00374B0C"/>
    <w:rsid w:val="00374D3A"/>
    <w:rsid w:val="00374D70"/>
    <w:rsid w:val="003757DA"/>
    <w:rsid w:val="003759A0"/>
    <w:rsid w:val="00375AD2"/>
    <w:rsid w:val="00375B63"/>
    <w:rsid w:val="003761DF"/>
    <w:rsid w:val="003769FF"/>
    <w:rsid w:val="00376D7E"/>
    <w:rsid w:val="00377F00"/>
    <w:rsid w:val="00380C31"/>
    <w:rsid w:val="0038266C"/>
    <w:rsid w:val="00382743"/>
    <w:rsid w:val="0038276A"/>
    <w:rsid w:val="003827F7"/>
    <w:rsid w:val="00382CCD"/>
    <w:rsid w:val="00382E33"/>
    <w:rsid w:val="0038344C"/>
    <w:rsid w:val="00383FE1"/>
    <w:rsid w:val="00384308"/>
    <w:rsid w:val="00384578"/>
    <w:rsid w:val="0038489D"/>
    <w:rsid w:val="003857B9"/>
    <w:rsid w:val="0038583E"/>
    <w:rsid w:val="00386003"/>
    <w:rsid w:val="0038781C"/>
    <w:rsid w:val="0039082E"/>
    <w:rsid w:val="00390CD6"/>
    <w:rsid w:val="00390D97"/>
    <w:rsid w:val="003912D9"/>
    <w:rsid w:val="00391794"/>
    <w:rsid w:val="003927BC"/>
    <w:rsid w:val="00394258"/>
    <w:rsid w:val="003950AF"/>
    <w:rsid w:val="0039518B"/>
    <w:rsid w:val="0039567B"/>
    <w:rsid w:val="00395727"/>
    <w:rsid w:val="00395C77"/>
    <w:rsid w:val="00396AAB"/>
    <w:rsid w:val="00397695"/>
    <w:rsid w:val="0039772D"/>
    <w:rsid w:val="003979B9"/>
    <w:rsid w:val="003979E6"/>
    <w:rsid w:val="00397B4A"/>
    <w:rsid w:val="003A00C5"/>
    <w:rsid w:val="003A030E"/>
    <w:rsid w:val="003A11FB"/>
    <w:rsid w:val="003A21E5"/>
    <w:rsid w:val="003A2CA2"/>
    <w:rsid w:val="003A2F48"/>
    <w:rsid w:val="003A3E36"/>
    <w:rsid w:val="003A42C0"/>
    <w:rsid w:val="003A4A5F"/>
    <w:rsid w:val="003A605E"/>
    <w:rsid w:val="003A621D"/>
    <w:rsid w:val="003A65F0"/>
    <w:rsid w:val="003A674D"/>
    <w:rsid w:val="003A6A72"/>
    <w:rsid w:val="003A705B"/>
    <w:rsid w:val="003A74B6"/>
    <w:rsid w:val="003A7B5F"/>
    <w:rsid w:val="003B06D0"/>
    <w:rsid w:val="003B105E"/>
    <w:rsid w:val="003B16EC"/>
    <w:rsid w:val="003B41BD"/>
    <w:rsid w:val="003B4C09"/>
    <w:rsid w:val="003B5615"/>
    <w:rsid w:val="003B5AEB"/>
    <w:rsid w:val="003B7564"/>
    <w:rsid w:val="003C00DF"/>
    <w:rsid w:val="003C0122"/>
    <w:rsid w:val="003C0C3E"/>
    <w:rsid w:val="003C0F42"/>
    <w:rsid w:val="003C1654"/>
    <w:rsid w:val="003C28A3"/>
    <w:rsid w:val="003C2A90"/>
    <w:rsid w:val="003C32A5"/>
    <w:rsid w:val="003C3ACB"/>
    <w:rsid w:val="003C3B86"/>
    <w:rsid w:val="003C41B3"/>
    <w:rsid w:val="003C6B26"/>
    <w:rsid w:val="003C6D60"/>
    <w:rsid w:val="003C726A"/>
    <w:rsid w:val="003C73B0"/>
    <w:rsid w:val="003C7B7B"/>
    <w:rsid w:val="003D00A4"/>
    <w:rsid w:val="003D013C"/>
    <w:rsid w:val="003D0868"/>
    <w:rsid w:val="003D0FFE"/>
    <w:rsid w:val="003D1754"/>
    <w:rsid w:val="003D1BFE"/>
    <w:rsid w:val="003D1D12"/>
    <w:rsid w:val="003D22D2"/>
    <w:rsid w:val="003D2650"/>
    <w:rsid w:val="003D2767"/>
    <w:rsid w:val="003D2CB9"/>
    <w:rsid w:val="003D2CC4"/>
    <w:rsid w:val="003D382D"/>
    <w:rsid w:val="003D3946"/>
    <w:rsid w:val="003D39C8"/>
    <w:rsid w:val="003D3D26"/>
    <w:rsid w:val="003D3F3D"/>
    <w:rsid w:val="003D4308"/>
    <w:rsid w:val="003D4BA4"/>
    <w:rsid w:val="003D5019"/>
    <w:rsid w:val="003D5770"/>
    <w:rsid w:val="003D5D48"/>
    <w:rsid w:val="003D616B"/>
    <w:rsid w:val="003D63AD"/>
    <w:rsid w:val="003D66D3"/>
    <w:rsid w:val="003D68A8"/>
    <w:rsid w:val="003D6FC0"/>
    <w:rsid w:val="003E0277"/>
    <w:rsid w:val="003E034E"/>
    <w:rsid w:val="003E0456"/>
    <w:rsid w:val="003E08E4"/>
    <w:rsid w:val="003E0FEE"/>
    <w:rsid w:val="003E1735"/>
    <w:rsid w:val="003E2274"/>
    <w:rsid w:val="003E3C6D"/>
    <w:rsid w:val="003E3CAD"/>
    <w:rsid w:val="003E3D3C"/>
    <w:rsid w:val="003E4521"/>
    <w:rsid w:val="003E4E5A"/>
    <w:rsid w:val="003E4E86"/>
    <w:rsid w:val="003E6219"/>
    <w:rsid w:val="003E6770"/>
    <w:rsid w:val="003E6DF2"/>
    <w:rsid w:val="003E7F08"/>
    <w:rsid w:val="003F0265"/>
    <w:rsid w:val="003F15B2"/>
    <w:rsid w:val="003F163A"/>
    <w:rsid w:val="003F18A7"/>
    <w:rsid w:val="003F2037"/>
    <w:rsid w:val="003F2583"/>
    <w:rsid w:val="003F2844"/>
    <w:rsid w:val="003F2865"/>
    <w:rsid w:val="003F2971"/>
    <w:rsid w:val="003F2AFD"/>
    <w:rsid w:val="003F2BAA"/>
    <w:rsid w:val="003F2C03"/>
    <w:rsid w:val="003F3084"/>
    <w:rsid w:val="003F32FB"/>
    <w:rsid w:val="003F3672"/>
    <w:rsid w:val="003F3758"/>
    <w:rsid w:val="003F3DDB"/>
    <w:rsid w:val="003F4400"/>
    <w:rsid w:val="003F4697"/>
    <w:rsid w:val="003F472B"/>
    <w:rsid w:val="003F4869"/>
    <w:rsid w:val="003F4BC0"/>
    <w:rsid w:val="003F4F29"/>
    <w:rsid w:val="003F54DD"/>
    <w:rsid w:val="003F5AF1"/>
    <w:rsid w:val="003F6722"/>
    <w:rsid w:val="003F6F53"/>
    <w:rsid w:val="003F76CA"/>
    <w:rsid w:val="003F7886"/>
    <w:rsid w:val="003F7B67"/>
    <w:rsid w:val="003F7F00"/>
    <w:rsid w:val="003F7F16"/>
    <w:rsid w:val="0040004C"/>
    <w:rsid w:val="00400491"/>
    <w:rsid w:val="004006BB"/>
    <w:rsid w:val="00400A16"/>
    <w:rsid w:val="00400D8C"/>
    <w:rsid w:val="004020AD"/>
    <w:rsid w:val="0040225B"/>
    <w:rsid w:val="004037C3"/>
    <w:rsid w:val="00403923"/>
    <w:rsid w:val="004046B9"/>
    <w:rsid w:val="00405321"/>
    <w:rsid w:val="004055B0"/>
    <w:rsid w:val="00405672"/>
    <w:rsid w:val="004056D3"/>
    <w:rsid w:val="004057DE"/>
    <w:rsid w:val="00405819"/>
    <w:rsid w:val="00405F53"/>
    <w:rsid w:val="00405FE9"/>
    <w:rsid w:val="004062F6"/>
    <w:rsid w:val="004069E3"/>
    <w:rsid w:val="00406B57"/>
    <w:rsid w:val="00406C37"/>
    <w:rsid w:val="00406EC3"/>
    <w:rsid w:val="00407042"/>
    <w:rsid w:val="0040767B"/>
    <w:rsid w:val="00407BD8"/>
    <w:rsid w:val="004108B9"/>
    <w:rsid w:val="00410944"/>
    <w:rsid w:val="00410EF2"/>
    <w:rsid w:val="00411679"/>
    <w:rsid w:val="00411BCA"/>
    <w:rsid w:val="00412433"/>
    <w:rsid w:val="0041289F"/>
    <w:rsid w:val="00412906"/>
    <w:rsid w:val="00412AE2"/>
    <w:rsid w:val="00413AC3"/>
    <w:rsid w:val="00414000"/>
    <w:rsid w:val="004140BF"/>
    <w:rsid w:val="0041428E"/>
    <w:rsid w:val="00414911"/>
    <w:rsid w:val="0041517B"/>
    <w:rsid w:val="004151CD"/>
    <w:rsid w:val="004153FA"/>
    <w:rsid w:val="00415586"/>
    <w:rsid w:val="00415C12"/>
    <w:rsid w:val="00415DB4"/>
    <w:rsid w:val="004168D7"/>
    <w:rsid w:val="00416D9E"/>
    <w:rsid w:val="00416F5E"/>
    <w:rsid w:val="0041721B"/>
    <w:rsid w:val="0041782D"/>
    <w:rsid w:val="00417999"/>
    <w:rsid w:val="00417B5D"/>
    <w:rsid w:val="00417C1D"/>
    <w:rsid w:val="00420644"/>
    <w:rsid w:val="004206E3"/>
    <w:rsid w:val="00420D5C"/>
    <w:rsid w:val="00421D5A"/>
    <w:rsid w:val="00421DC6"/>
    <w:rsid w:val="00421E06"/>
    <w:rsid w:val="00422670"/>
    <w:rsid w:val="00422DE7"/>
    <w:rsid w:val="00422F14"/>
    <w:rsid w:val="004231DE"/>
    <w:rsid w:val="00423955"/>
    <w:rsid w:val="00423B53"/>
    <w:rsid w:val="004245C4"/>
    <w:rsid w:val="004245E2"/>
    <w:rsid w:val="004245F8"/>
    <w:rsid w:val="0042575B"/>
    <w:rsid w:val="00425A17"/>
    <w:rsid w:val="004266FD"/>
    <w:rsid w:val="00426B7F"/>
    <w:rsid w:val="00426D85"/>
    <w:rsid w:val="0042711C"/>
    <w:rsid w:val="00430790"/>
    <w:rsid w:val="0043086B"/>
    <w:rsid w:val="00431640"/>
    <w:rsid w:val="00431A41"/>
    <w:rsid w:val="00432284"/>
    <w:rsid w:val="004328AF"/>
    <w:rsid w:val="00432CE6"/>
    <w:rsid w:val="00433985"/>
    <w:rsid w:val="00433ED9"/>
    <w:rsid w:val="00434243"/>
    <w:rsid w:val="0043475A"/>
    <w:rsid w:val="00434811"/>
    <w:rsid w:val="004349AF"/>
    <w:rsid w:val="00435097"/>
    <w:rsid w:val="00435F81"/>
    <w:rsid w:val="0043685B"/>
    <w:rsid w:val="00436EB4"/>
    <w:rsid w:val="00436F15"/>
    <w:rsid w:val="0044045C"/>
    <w:rsid w:val="00440C27"/>
    <w:rsid w:val="00441A5D"/>
    <w:rsid w:val="00441A5E"/>
    <w:rsid w:val="0044248A"/>
    <w:rsid w:val="00442B21"/>
    <w:rsid w:val="00442B37"/>
    <w:rsid w:val="00443079"/>
    <w:rsid w:val="004432FF"/>
    <w:rsid w:val="00443827"/>
    <w:rsid w:val="004445DA"/>
    <w:rsid w:val="0044460E"/>
    <w:rsid w:val="004446A8"/>
    <w:rsid w:val="0044523D"/>
    <w:rsid w:val="00445356"/>
    <w:rsid w:val="004455BF"/>
    <w:rsid w:val="004460AD"/>
    <w:rsid w:val="00446276"/>
    <w:rsid w:val="004464B5"/>
    <w:rsid w:val="004464E7"/>
    <w:rsid w:val="00446FED"/>
    <w:rsid w:val="0044715E"/>
    <w:rsid w:val="004502EF"/>
    <w:rsid w:val="00450885"/>
    <w:rsid w:val="00451563"/>
    <w:rsid w:val="00451E66"/>
    <w:rsid w:val="00452BC3"/>
    <w:rsid w:val="00454257"/>
    <w:rsid w:val="00454AC9"/>
    <w:rsid w:val="004552C0"/>
    <w:rsid w:val="00456141"/>
    <w:rsid w:val="00456226"/>
    <w:rsid w:val="00456447"/>
    <w:rsid w:val="004564BB"/>
    <w:rsid w:val="00456C59"/>
    <w:rsid w:val="00456CE4"/>
    <w:rsid w:val="00456D8C"/>
    <w:rsid w:val="00456E74"/>
    <w:rsid w:val="0045772B"/>
    <w:rsid w:val="00457ADD"/>
    <w:rsid w:val="004601F3"/>
    <w:rsid w:val="00460CE3"/>
    <w:rsid w:val="00461E85"/>
    <w:rsid w:val="00463417"/>
    <w:rsid w:val="004634F3"/>
    <w:rsid w:val="00463A97"/>
    <w:rsid w:val="00463C99"/>
    <w:rsid w:val="00465547"/>
    <w:rsid w:val="00465A30"/>
    <w:rsid w:val="00465ED9"/>
    <w:rsid w:val="004664AB"/>
    <w:rsid w:val="00466534"/>
    <w:rsid w:val="0046714A"/>
    <w:rsid w:val="00467177"/>
    <w:rsid w:val="004675F4"/>
    <w:rsid w:val="00470BAF"/>
    <w:rsid w:val="00471046"/>
    <w:rsid w:val="004711C5"/>
    <w:rsid w:val="00471267"/>
    <w:rsid w:val="004714E5"/>
    <w:rsid w:val="00471BEE"/>
    <w:rsid w:val="00471DE5"/>
    <w:rsid w:val="00472BA8"/>
    <w:rsid w:val="00473178"/>
    <w:rsid w:val="004735DB"/>
    <w:rsid w:val="00473AC2"/>
    <w:rsid w:val="00473AE6"/>
    <w:rsid w:val="00473BB9"/>
    <w:rsid w:val="0047415C"/>
    <w:rsid w:val="00474EAF"/>
    <w:rsid w:val="00475143"/>
    <w:rsid w:val="00475D78"/>
    <w:rsid w:val="00476E5D"/>
    <w:rsid w:val="00477359"/>
    <w:rsid w:val="00480D6D"/>
    <w:rsid w:val="00480F7A"/>
    <w:rsid w:val="00481544"/>
    <w:rsid w:val="00481915"/>
    <w:rsid w:val="00481E53"/>
    <w:rsid w:val="00482222"/>
    <w:rsid w:val="00482A9E"/>
    <w:rsid w:val="004835B9"/>
    <w:rsid w:val="00483892"/>
    <w:rsid w:val="00484B4F"/>
    <w:rsid w:val="00485812"/>
    <w:rsid w:val="00485B50"/>
    <w:rsid w:val="00485BAF"/>
    <w:rsid w:val="00486549"/>
    <w:rsid w:val="00487FD0"/>
    <w:rsid w:val="004900A8"/>
    <w:rsid w:val="00490313"/>
    <w:rsid w:val="004905A5"/>
    <w:rsid w:val="0049089D"/>
    <w:rsid w:val="00490C06"/>
    <w:rsid w:val="00490D4C"/>
    <w:rsid w:val="00491801"/>
    <w:rsid w:val="00491FF5"/>
    <w:rsid w:val="00492749"/>
    <w:rsid w:val="004927C6"/>
    <w:rsid w:val="00492893"/>
    <w:rsid w:val="004935E4"/>
    <w:rsid w:val="004939B6"/>
    <w:rsid w:val="00493A67"/>
    <w:rsid w:val="004940BB"/>
    <w:rsid w:val="00494888"/>
    <w:rsid w:val="00494F5E"/>
    <w:rsid w:val="004959DE"/>
    <w:rsid w:val="00495E74"/>
    <w:rsid w:val="0049616F"/>
    <w:rsid w:val="00496F78"/>
    <w:rsid w:val="00497CD0"/>
    <w:rsid w:val="00497FCB"/>
    <w:rsid w:val="004A070D"/>
    <w:rsid w:val="004A0BFE"/>
    <w:rsid w:val="004A1009"/>
    <w:rsid w:val="004A1E3A"/>
    <w:rsid w:val="004A411C"/>
    <w:rsid w:val="004A4397"/>
    <w:rsid w:val="004A4B14"/>
    <w:rsid w:val="004A51D6"/>
    <w:rsid w:val="004A6958"/>
    <w:rsid w:val="004A6A6C"/>
    <w:rsid w:val="004A715F"/>
    <w:rsid w:val="004A73B1"/>
    <w:rsid w:val="004A7DE6"/>
    <w:rsid w:val="004B01BD"/>
    <w:rsid w:val="004B0EE0"/>
    <w:rsid w:val="004B0F13"/>
    <w:rsid w:val="004B0F5C"/>
    <w:rsid w:val="004B1779"/>
    <w:rsid w:val="004B1D9A"/>
    <w:rsid w:val="004B2064"/>
    <w:rsid w:val="004B32A0"/>
    <w:rsid w:val="004B334F"/>
    <w:rsid w:val="004B33A4"/>
    <w:rsid w:val="004B368F"/>
    <w:rsid w:val="004B3C67"/>
    <w:rsid w:val="004B403C"/>
    <w:rsid w:val="004B5008"/>
    <w:rsid w:val="004B56F2"/>
    <w:rsid w:val="004B6166"/>
    <w:rsid w:val="004B6332"/>
    <w:rsid w:val="004B6DD8"/>
    <w:rsid w:val="004B7206"/>
    <w:rsid w:val="004B7B2A"/>
    <w:rsid w:val="004B7BB6"/>
    <w:rsid w:val="004C0AFF"/>
    <w:rsid w:val="004C1345"/>
    <w:rsid w:val="004C1630"/>
    <w:rsid w:val="004C1C2F"/>
    <w:rsid w:val="004C3151"/>
    <w:rsid w:val="004C4E66"/>
    <w:rsid w:val="004C52F7"/>
    <w:rsid w:val="004C56D2"/>
    <w:rsid w:val="004C5DC4"/>
    <w:rsid w:val="004C6642"/>
    <w:rsid w:val="004C6670"/>
    <w:rsid w:val="004C6764"/>
    <w:rsid w:val="004C7385"/>
    <w:rsid w:val="004C7833"/>
    <w:rsid w:val="004C7E10"/>
    <w:rsid w:val="004D0069"/>
    <w:rsid w:val="004D19A4"/>
    <w:rsid w:val="004D257B"/>
    <w:rsid w:val="004D2C84"/>
    <w:rsid w:val="004D2F98"/>
    <w:rsid w:val="004D3591"/>
    <w:rsid w:val="004D366A"/>
    <w:rsid w:val="004D44D5"/>
    <w:rsid w:val="004D4755"/>
    <w:rsid w:val="004D5CD1"/>
    <w:rsid w:val="004D6B8D"/>
    <w:rsid w:val="004D7089"/>
    <w:rsid w:val="004D7938"/>
    <w:rsid w:val="004D7C69"/>
    <w:rsid w:val="004E059E"/>
    <w:rsid w:val="004E0F79"/>
    <w:rsid w:val="004E198E"/>
    <w:rsid w:val="004E22C7"/>
    <w:rsid w:val="004E3FC3"/>
    <w:rsid w:val="004E4558"/>
    <w:rsid w:val="004E498C"/>
    <w:rsid w:val="004E4FDC"/>
    <w:rsid w:val="004E5998"/>
    <w:rsid w:val="004E5F9D"/>
    <w:rsid w:val="004E6702"/>
    <w:rsid w:val="004E67E3"/>
    <w:rsid w:val="004E6BBB"/>
    <w:rsid w:val="004E6DC1"/>
    <w:rsid w:val="004E6DC6"/>
    <w:rsid w:val="004E7735"/>
    <w:rsid w:val="004F03D5"/>
    <w:rsid w:val="004F0475"/>
    <w:rsid w:val="004F0A22"/>
    <w:rsid w:val="004F1932"/>
    <w:rsid w:val="004F19A7"/>
    <w:rsid w:val="004F21CA"/>
    <w:rsid w:val="004F24E1"/>
    <w:rsid w:val="004F352C"/>
    <w:rsid w:val="004F3C92"/>
    <w:rsid w:val="004F4FE7"/>
    <w:rsid w:val="004F65E6"/>
    <w:rsid w:val="004F6937"/>
    <w:rsid w:val="004F6BCE"/>
    <w:rsid w:val="004F71FC"/>
    <w:rsid w:val="004F73DE"/>
    <w:rsid w:val="004F7E7C"/>
    <w:rsid w:val="005003AE"/>
    <w:rsid w:val="0050057F"/>
    <w:rsid w:val="005005CC"/>
    <w:rsid w:val="0050082E"/>
    <w:rsid w:val="00500A0A"/>
    <w:rsid w:val="00500B39"/>
    <w:rsid w:val="00500B88"/>
    <w:rsid w:val="00500C52"/>
    <w:rsid w:val="00500EC7"/>
    <w:rsid w:val="005026F8"/>
    <w:rsid w:val="00502AE0"/>
    <w:rsid w:val="00504F74"/>
    <w:rsid w:val="00505666"/>
    <w:rsid w:val="00506584"/>
    <w:rsid w:val="00506BFD"/>
    <w:rsid w:val="00506F49"/>
    <w:rsid w:val="00506FFF"/>
    <w:rsid w:val="00507A03"/>
    <w:rsid w:val="00511357"/>
    <w:rsid w:val="00511835"/>
    <w:rsid w:val="00511BFA"/>
    <w:rsid w:val="00512382"/>
    <w:rsid w:val="005131AD"/>
    <w:rsid w:val="00513825"/>
    <w:rsid w:val="00513C97"/>
    <w:rsid w:val="00513EFB"/>
    <w:rsid w:val="0051414B"/>
    <w:rsid w:val="0051488D"/>
    <w:rsid w:val="005155BB"/>
    <w:rsid w:val="00515B54"/>
    <w:rsid w:val="005160FB"/>
    <w:rsid w:val="00516349"/>
    <w:rsid w:val="005168DB"/>
    <w:rsid w:val="00516DA3"/>
    <w:rsid w:val="0051711A"/>
    <w:rsid w:val="00517B5F"/>
    <w:rsid w:val="00520100"/>
    <w:rsid w:val="00520182"/>
    <w:rsid w:val="00521044"/>
    <w:rsid w:val="00521137"/>
    <w:rsid w:val="00522872"/>
    <w:rsid w:val="005229AE"/>
    <w:rsid w:val="00522F1A"/>
    <w:rsid w:val="005238C6"/>
    <w:rsid w:val="00524824"/>
    <w:rsid w:val="00525EAA"/>
    <w:rsid w:val="00526665"/>
    <w:rsid w:val="00526A76"/>
    <w:rsid w:val="00526E2B"/>
    <w:rsid w:val="00527FB3"/>
    <w:rsid w:val="00530013"/>
    <w:rsid w:val="005307C0"/>
    <w:rsid w:val="005317AE"/>
    <w:rsid w:val="005328D2"/>
    <w:rsid w:val="00532AB9"/>
    <w:rsid w:val="00533288"/>
    <w:rsid w:val="005333FB"/>
    <w:rsid w:val="00533554"/>
    <w:rsid w:val="00533CDD"/>
    <w:rsid w:val="005350E1"/>
    <w:rsid w:val="005351B7"/>
    <w:rsid w:val="0053528A"/>
    <w:rsid w:val="0053690B"/>
    <w:rsid w:val="005370C7"/>
    <w:rsid w:val="00537339"/>
    <w:rsid w:val="00537D95"/>
    <w:rsid w:val="00537EFB"/>
    <w:rsid w:val="005400E8"/>
    <w:rsid w:val="005414AB"/>
    <w:rsid w:val="00542514"/>
    <w:rsid w:val="00542808"/>
    <w:rsid w:val="005429E1"/>
    <w:rsid w:val="005435AC"/>
    <w:rsid w:val="00543B64"/>
    <w:rsid w:val="00543D2C"/>
    <w:rsid w:val="005456FC"/>
    <w:rsid w:val="00545708"/>
    <w:rsid w:val="005461B4"/>
    <w:rsid w:val="0054623F"/>
    <w:rsid w:val="00546452"/>
    <w:rsid w:val="00546A7D"/>
    <w:rsid w:val="00547208"/>
    <w:rsid w:val="005473C3"/>
    <w:rsid w:val="00550DAD"/>
    <w:rsid w:val="00551040"/>
    <w:rsid w:val="0055225F"/>
    <w:rsid w:val="005522F7"/>
    <w:rsid w:val="00552F92"/>
    <w:rsid w:val="00553FFE"/>
    <w:rsid w:val="0055543E"/>
    <w:rsid w:val="005556D5"/>
    <w:rsid w:val="005557FB"/>
    <w:rsid w:val="005563A7"/>
    <w:rsid w:val="00560035"/>
    <w:rsid w:val="005614E7"/>
    <w:rsid w:val="00561898"/>
    <w:rsid w:val="00562594"/>
    <w:rsid w:val="00562901"/>
    <w:rsid w:val="00562BD2"/>
    <w:rsid w:val="0056335E"/>
    <w:rsid w:val="005636B2"/>
    <w:rsid w:val="005637A2"/>
    <w:rsid w:val="00563867"/>
    <w:rsid w:val="0056415F"/>
    <w:rsid w:val="005648A1"/>
    <w:rsid w:val="005652D3"/>
    <w:rsid w:val="00565B9B"/>
    <w:rsid w:val="00566461"/>
    <w:rsid w:val="0056647D"/>
    <w:rsid w:val="00566689"/>
    <w:rsid w:val="005666D9"/>
    <w:rsid w:val="00566E55"/>
    <w:rsid w:val="00567001"/>
    <w:rsid w:val="005678D2"/>
    <w:rsid w:val="00567F6A"/>
    <w:rsid w:val="005711B2"/>
    <w:rsid w:val="0057120B"/>
    <w:rsid w:val="005714D7"/>
    <w:rsid w:val="00571955"/>
    <w:rsid w:val="00572501"/>
    <w:rsid w:val="00573518"/>
    <w:rsid w:val="00574C22"/>
    <w:rsid w:val="00574DAE"/>
    <w:rsid w:val="0057664B"/>
    <w:rsid w:val="005772CE"/>
    <w:rsid w:val="00577F0A"/>
    <w:rsid w:val="00577F49"/>
    <w:rsid w:val="005804FE"/>
    <w:rsid w:val="00580D3E"/>
    <w:rsid w:val="00581192"/>
    <w:rsid w:val="00581978"/>
    <w:rsid w:val="00581E9F"/>
    <w:rsid w:val="00582344"/>
    <w:rsid w:val="00582B8E"/>
    <w:rsid w:val="00582DBB"/>
    <w:rsid w:val="0058311B"/>
    <w:rsid w:val="00586D41"/>
    <w:rsid w:val="00590103"/>
    <w:rsid w:val="0059024B"/>
    <w:rsid w:val="00590DEA"/>
    <w:rsid w:val="0059110B"/>
    <w:rsid w:val="0059196D"/>
    <w:rsid w:val="00591B47"/>
    <w:rsid w:val="00592903"/>
    <w:rsid w:val="00592CE5"/>
    <w:rsid w:val="005932B0"/>
    <w:rsid w:val="00593AD8"/>
    <w:rsid w:val="00593D10"/>
    <w:rsid w:val="00594C23"/>
    <w:rsid w:val="00595E7E"/>
    <w:rsid w:val="00596437"/>
    <w:rsid w:val="0059674F"/>
    <w:rsid w:val="005970B0"/>
    <w:rsid w:val="005971C6"/>
    <w:rsid w:val="00597403"/>
    <w:rsid w:val="005975E6"/>
    <w:rsid w:val="00597DCA"/>
    <w:rsid w:val="005A02A2"/>
    <w:rsid w:val="005A1FF6"/>
    <w:rsid w:val="005A2AC7"/>
    <w:rsid w:val="005A2EA0"/>
    <w:rsid w:val="005A32B7"/>
    <w:rsid w:val="005A3C45"/>
    <w:rsid w:val="005A4479"/>
    <w:rsid w:val="005A4B67"/>
    <w:rsid w:val="005A4BF8"/>
    <w:rsid w:val="005A58D8"/>
    <w:rsid w:val="005A5A53"/>
    <w:rsid w:val="005A64F5"/>
    <w:rsid w:val="005A75D7"/>
    <w:rsid w:val="005A7CAD"/>
    <w:rsid w:val="005B0252"/>
    <w:rsid w:val="005B027C"/>
    <w:rsid w:val="005B0458"/>
    <w:rsid w:val="005B0752"/>
    <w:rsid w:val="005B09C8"/>
    <w:rsid w:val="005B0AB0"/>
    <w:rsid w:val="005B1465"/>
    <w:rsid w:val="005B1C06"/>
    <w:rsid w:val="005B1F94"/>
    <w:rsid w:val="005B2DB6"/>
    <w:rsid w:val="005B2FF8"/>
    <w:rsid w:val="005B31C5"/>
    <w:rsid w:val="005B35F5"/>
    <w:rsid w:val="005B374B"/>
    <w:rsid w:val="005B3A7F"/>
    <w:rsid w:val="005B42D4"/>
    <w:rsid w:val="005B4808"/>
    <w:rsid w:val="005B53AB"/>
    <w:rsid w:val="005B5C9E"/>
    <w:rsid w:val="005B617B"/>
    <w:rsid w:val="005B743E"/>
    <w:rsid w:val="005B7B1A"/>
    <w:rsid w:val="005C013E"/>
    <w:rsid w:val="005C0A01"/>
    <w:rsid w:val="005C112E"/>
    <w:rsid w:val="005C1CFB"/>
    <w:rsid w:val="005C1F64"/>
    <w:rsid w:val="005C2323"/>
    <w:rsid w:val="005C2A8A"/>
    <w:rsid w:val="005C3090"/>
    <w:rsid w:val="005C3310"/>
    <w:rsid w:val="005C46CA"/>
    <w:rsid w:val="005C46CD"/>
    <w:rsid w:val="005C511B"/>
    <w:rsid w:val="005C61E9"/>
    <w:rsid w:val="005C66D2"/>
    <w:rsid w:val="005C69E7"/>
    <w:rsid w:val="005C75DA"/>
    <w:rsid w:val="005D014C"/>
    <w:rsid w:val="005D03AC"/>
    <w:rsid w:val="005D0701"/>
    <w:rsid w:val="005D20D9"/>
    <w:rsid w:val="005D296E"/>
    <w:rsid w:val="005D30E3"/>
    <w:rsid w:val="005D3264"/>
    <w:rsid w:val="005D37CA"/>
    <w:rsid w:val="005D498F"/>
    <w:rsid w:val="005D55F0"/>
    <w:rsid w:val="005D651F"/>
    <w:rsid w:val="005D6F12"/>
    <w:rsid w:val="005E0217"/>
    <w:rsid w:val="005E05C4"/>
    <w:rsid w:val="005E111A"/>
    <w:rsid w:val="005E23A1"/>
    <w:rsid w:val="005E282F"/>
    <w:rsid w:val="005E2B40"/>
    <w:rsid w:val="005E3BD1"/>
    <w:rsid w:val="005E3D0E"/>
    <w:rsid w:val="005E3EED"/>
    <w:rsid w:val="005E43C8"/>
    <w:rsid w:val="005E468E"/>
    <w:rsid w:val="005E484F"/>
    <w:rsid w:val="005E4B1F"/>
    <w:rsid w:val="005E4B38"/>
    <w:rsid w:val="005E4BBC"/>
    <w:rsid w:val="005E5185"/>
    <w:rsid w:val="005E552C"/>
    <w:rsid w:val="005E58DE"/>
    <w:rsid w:val="005E5EE3"/>
    <w:rsid w:val="005E6220"/>
    <w:rsid w:val="005E64D4"/>
    <w:rsid w:val="005E690D"/>
    <w:rsid w:val="005E70B6"/>
    <w:rsid w:val="005E71E4"/>
    <w:rsid w:val="005E7419"/>
    <w:rsid w:val="005E7C09"/>
    <w:rsid w:val="005E7D4C"/>
    <w:rsid w:val="005E7D53"/>
    <w:rsid w:val="005E7F39"/>
    <w:rsid w:val="005F0F28"/>
    <w:rsid w:val="005F1821"/>
    <w:rsid w:val="005F291C"/>
    <w:rsid w:val="005F2AB6"/>
    <w:rsid w:val="005F355C"/>
    <w:rsid w:val="005F3909"/>
    <w:rsid w:val="005F3BC5"/>
    <w:rsid w:val="005F5153"/>
    <w:rsid w:val="005F5954"/>
    <w:rsid w:val="005F6474"/>
    <w:rsid w:val="005F6B49"/>
    <w:rsid w:val="005F764F"/>
    <w:rsid w:val="005F7B0C"/>
    <w:rsid w:val="00600654"/>
    <w:rsid w:val="006013D2"/>
    <w:rsid w:val="0060148B"/>
    <w:rsid w:val="006022E7"/>
    <w:rsid w:val="0060240A"/>
    <w:rsid w:val="00602D45"/>
    <w:rsid w:val="006030DD"/>
    <w:rsid w:val="0060311E"/>
    <w:rsid w:val="00603818"/>
    <w:rsid w:val="006039EA"/>
    <w:rsid w:val="00603D16"/>
    <w:rsid w:val="00603E8B"/>
    <w:rsid w:val="00604518"/>
    <w:rsid w:val="0060465E"/>
    <w:rsid w:val="00604701"/>
    <w:rsid w:val="00604FC1"/>
    <w:rsid w:val="00605542"/>
    <w:rsid w:val="006057DF"/>
    <w:rsid w:val="0060617B"/>
    <w:rsid w:val="00606242"/>
    <w:rsid w:val="006065E6"/>
    <w:rsid w:val="006068D1"/>
    <w:rsid w:val="00607069"/>
    <w:rsid w:val="006072C5"/>
    <w:rsid w:val="00607AC5"/>
    <w:rsid w:val="006101DD"/>
    <w:rsid w:val="00610BF0"/>
    <w:rsid w:val="006113A0"/>
    <w:rsid w:val="0061141D"/>
    <w:rsid w:val="00611BCC"/>
    <w:rsid w:val="00611FEC"/>
    <w:rsid w:val="00612FB6"/>
    <w:rsid w:val="00613B85"/>
    <w:rsid w:val="0061411C"/>
    <w:rsid w:val="00614C8F"/>
    <w:rsid w:val="00615189"/>
    <w:rsid w:val="00615868"/>
    <w:rsid w:val="00616576"/>
    <w:rsid w:val="00616A47"/>
    <w:rsid w:val="0061727A"/>
    <w:rsid w:val="00620079"/>
    <w:rsid w:val="0062084D"/>
    <w:rsid w:val="006213E5"/>
    <w:rsid w:val="00621562"/>
    <w:rsid w:val="00621A62"/>
    <w:rsid w:val="00621BEA"/>
    <w:rsid w:val="00621F4D"/>
    <w:rsid w:val="00621F89"/>
    <w:rsid w:val="006226A1"/>
    <w:rsid w:val="00622AA4"/>
    <w:rsid w:val="00623D1B"/>
    <w:rsid w:val="006245E1"/>
    <w:rsid w:val="00624C64"/>
    <w:rsid w:val="0062532D"/>
    <w:rsid w:val="006253C0"/>
    <w:rsid w:val="0062566A"/>
    <w:rsid w:val="00625B30"/>
    <w:rsid w:val="00626661"/>
    <w:rsid w:val="00626A41"/>
    <w:rsid w:val="00626D35"/>
    <w:rsid w:val="00630938"/>
    <w:rsid w:val="00630E1E"/>
    <w:rsid w:val="0063136E"/>
    <w:rsid w:val="006318A2"/>
    <w:rsid w:val="00631A8A"/>
    <w:rsid w:val="00633E08"/>
    <w:rsid w:val="00633FC9"/>
    <w:rsid w:val="00634163"/>
    <w:rsid w:val="006345FB"/>
    <w:rsid w:val="006347E7"/>
    <w:rsid w:val="00634976"/>
    <w:rsid w:val="00634CD5"/>
    <w:rsid w:val="00634F47"/>
    <w:rsid w:val="00635C00"/>
    <w:rsid w:val="00635EF6"/>
    <w:rsid w:val="006364E8"/>
    <w:rsid w:val="00637316"/>
    <w:rsid w:val="0063731B"/>
    <w:rsid w:val="00637329"/>
    <w:rsid w:val="00640657"/>
    <w:rsid w:val="00640F42"/>
    <w:rsid w:val="0064118A"/>
    <w:rsid w:val="0064167D"/>
    <w:rsid w:val="00641A94"/>
    <w:rsid w:val="00642107"/>
    <w:rsid w:val="00642352"/>
    <w:rsid w:val="0064251D"/>
    <w:rsid w:val="00642C5E"/>
    <w:rsid w:val="00642C5F"/>
    <w:rsid w:val="006432E4"/>
    <w:rsid w:val="00643702"/>
    <w:rsid w:val="00643F21"/>
    <w:rsid w:val="00644692"/>
    <w:rsid w:val="006447E4"/>
    <w:rsid w:val="00644D77"/>
    <w:rsid w:val="00645C8A"/>
    <w:rsid w:val="00645EC7"/>
    <w:rsid w:val="006465A8"/>
    <w:rsid w:val="00646F7D"/>
    <w:rsid w:val="006476F6"/>
    <w:rsid w:val="00647F9D"/>
    <w:rsid w:val="00650103"/>
    <w:rsid w:val="00650AE6"/>
    <w:rsid w:val="00650CDF"/>
    <w:rsid w:val="00651566"/>
    <w:rsid w:val="00652013"/>
    <w:rsid w:val="00652C35"/>
    <w:rsid w:val="00653393"/>
    <w:rsid w:val="00653945"/>
    <w:rsid w:val="00653F60"/>
    <w:rsid w:val="00654378"/>
    <w:rsid w:val="00655545"/>
    <w:rsid w:val="00655BF7"/>
    <w:rsid w:val="00656138"/>
    <w:rsid w:val="006562F4"/>
    <w:rsid w:val="00656712"/>
    <w:rsid w:val="00656CE5"/>
    <w:rsid w:val="00656D1F"/>
    <w:rsid w:val="00657263"/>
    <w:rsid w:val="006607D0"/>
    <w:rsid w:val="00661105"/>
    <w:rsid w:val="00661181"/>
    <w:rsid w:val="006622EE"/>
    <w:rsid w:val="006623B9"/>
    <w:rsid w:val="0066299A"/>
    <w:rsid w:val="00662A49"/>
    <w:rsid w:val="00664095"/>
    <w:rsid w:val="00664138"/>
    <w:rsid w:val="00665E70"/>
    <w:rsid w:val="00665E9E"/>
    <w:rsid w:val="006660D7"/>
    <w:rsid w:val="00666C75"/>
    <w:rsid w:val="00666CC2"/>
    <w:rsid w:val="00666D2C"/>
    <w:rsid w:val="0066716A"/>
    <w:rsid w:val="00667432"/>
    <w:rsid w:val="00667E76"/>
    <w:rsid w:val="006705C1"/>
    <w:rsid w:val="00670A4C"/>
    <w:rsid w:val="00670B0D"/>
    <w:rsid w:val="00670D26"/>
    <w:rsid w:val="00671242"/>
    <w:rsid w:val="00671AFD"/>
    <w:rsid w:val="00671FFD"/>
    <w:rsid w:val="0067254F"/>
    <w:rsid w:val="00673859"/>
    <w:rsid w:val="00673E20"/>
    <w:rsid w:val="00674AE3"/>
    <w:rsid w:val="00674D58"/>
    <w:rsid w:val="00675D76"/>
    <w:rsid w:val="00675DDF"/>
    <w:rsid w:val="00676D5D"/>
    <w:rsid w:val="0067784B"/>
    <w:rsid w:val="0068094D"/>
    <w:rsid w:val="00681918"/>
    <w:rsid w:val="00681DE0"/>
    <w:rsid w:val="0068233F"/>
    <w:rsid w:val="006827CA"/>
    <w:rsid w:val="00682FED"/>
    <w:rsid w:val="0068330C"/>
    <w:rsid w:val="006835EA"/>
    <w:rsid w:val="0068637D"/>
    <w:rsid w:val="00686705"/>
    <w:rsid w:val="00686AC1"/>
    <w:rsid w:val="006875CD"/>
    <w:rsid w:val="00687A02"/>
    <w:rsid w:val="00687C1A"/>
    <w:rsid w:val="00687F6F"/>
    <w:rsid w:val="00690468"/>
    <w:rsid w:val="00690775"/>
    <w:rsid w:val="00691BBF"/>
    <w:rsid w:val="00691D3D"/>
    <w:rsid w:val="00691F20"/>
    <w:rsid w:val="00692F30"/>
    <w:rsid w:val="006930BB"/>
    <w:rsid w:val="00693339"/>
    <w:rsid w:val="0069383D"/>
    <w:rsid w:val="00694262"/>
    <w:rsid w:val="006943C7"/>
    <w:rsid w:val="00694695"/>
    <w:rsid w:val="006947E1"/>
    <w:rsid w:val="006950CE"/>
    <w:rsid w:val="00696113"/>
    <w:rsid w:val="0069617D"/>
    <w:rsid w:val="00696A17"/>
    <w:rsid w:val="00697349"/>
    <w:rsid w:val="00697611"/>
    <w:rsid w:val="006977C2"/>
    <w:rsid w:val="006979A6"/>
    <w:rsid w:val="00697ABA"/>
    <w:rsid w:val="006A008F"/>
    <w:rsid w:val="006A0355"/>
    <w:rsid w:val="006A10CF"/>
    <w:rsid w:val="006A14A6"/>
    <w:rsid w:val="006A1EC7"/>
    <w:rsid w:val="006A22A5"/>
    <w:rsid w:val="006A26B6"/>
    <w:rsid w:val="006A2A7C"/>
    <w:rsid w:val="006A2F78"/>
    <w:rsid w:val="006A2FED"/>
    <w:rsid w:val="006A315F"/>
    <w:rsid w:val="006A3AB7"/>
    <w:rsid w:val="006A3B2E"/>
    <w:rsid w:val="006A4F4F"/>
    <w:rsid w:val="006A5257"/>
    <w:rsid w:val="006A5852"/>
    <w:rsid w:val="006A5FAC"/>
    <w:rsid w:val="006A672F"/>
    <w:rsid w:val="006A6810"/>
    <w:rsid w:val="006A6D2B"/>
    <w:rsid w:val="006A705C"/>
    <w:rsid w:val="006A7B43"/>
    <w:rsid w:val="006A7DD0"/>
    <w:rsid w:val="006B0A36"/>
    <w:rsid w:val="006B19B5"/>
    <w:rsid w:val="006B1FC6"/>
    <w:rsid w:val="006B3D12"/>
    <w:rsid w:val="006B44B7"/>
    <w:rsid w:val="006B4D4D"/>
    <w:rsid w:val="006B5A23"/>
    <w:rsid w:val="006B5F3F"/>
    <w:rsid w:val="006B610F"/>
    <w:rsid w:val="006B6CEE"/>
    <w:rsid w:val="006B723B"/>
    <w:rsid w:val="006B7578"/>
    <w:rsid w:val="006B75FA"/>
    <w:rsid w:val="006B789B"/>
    <w:rsid w:val="006B7BC5"/>
    <w:rsid w:val="006B7F54"/>
    <w:rsid w:val="006C0E6B"/>
    <w:rsid w:val="006C0F43"/>
    <w:rsid w:val="006C140E"/>
    <w:rsid w:val="006C1F88"/>
    <w:rsid w:val="006C255D"/>
    <w:rsid w:val="006C26B5"/>
    <w:rsid w:val="006C2AC5"/>
    <w:rsid w:val="006C4564"/>
    <w:rsid w:val="006C50B8"/>
    <w:rsid w:val="006C5D27"/>
    <w:rsid w:val="006C5F15"/>
    <w:rsid w:val="006C6237"/>
    <w:rsid w:val="006C624D"/>
    <w:rsid w:val="006C69B4"/>
    <w:rsid w:val="006C7748"/>
    <w:rsid w:val="006C7751"/>
    <w:rsid w:val="006D0A3E"/>
    <w:rsid w:val="006D1246"/>
    <w:rsid w:val="006D1843"/>
    <w:rsid w:val="006D198C"/>
    <w:rsid w:val="006D236B"/>
    <w:rsid w:val="006D24C0"/>
    <w:rsid w:val="006D2559"/>
    <w:rsid w:val="006D2F1D"/>
    <w:rsid w:val="006D306C"/>
    <w:rsid w:val="006D34D4"/>
    <w:rsid w:val="006D407F"/>
    <w:rsid w:val="006D461F"/>
    <w:rsid w:val="006D491B"/>
    <w:rsid w:val="006D49F3"/>
    <w:rsid w:val="006D4C2D"/>
    <w:rsid w:val="006D5078"/>
    <w:rsid w:val="006D53D7"/>
    <w:rsid w:val="006D581C"/>
    <w:rsid w:val="006D5C23"/>
    <w:rsid w:val="006D6AEE"/>
    <w:rsid w:val="006D745C"/>
    <w:rsid w:val="006D7C4C"/>
    <w:rsid w:val="006D7D64"/>
    <w:rsid w:val="006E0003"/>
    <w:rsid w:val="006E022C"/>
    <w:rsid w:val="006E07EB"/>
    <w:rsid w:val="006E0F68"/>
    <w:rsid w:val="006E1183"/>
    <w:rsid w:val="006E2870"/>
    <w:rsid w:val="006E2A40"/>
    <w:rsid w:val="006E3132"/>
    <w:rsid w:val="006E3955"/>
    <w:rsid w:val="006E396F"/>
    <w:rsid w:val="006E4656"/>
    <w:rsid w:val="006E4785"/>
    <w:rsid w:val="006E493B"/>
    <w:rsid w:val="006E5BFE"/>
    <w:rsid w:val="006E66CF"/>
    <w:rsid w:val="006E7A51"/>
    <w:rsid w:val="006E7BE0"/>
    <w:rsid w:val="006F031B"/>
    <w:rsid w:val="006F040C"/>
    <w:rsid w:val="006F0495"/>
    <w:rsid w:val="006F07C4"/>
    <w:rsid w:val="006F0F88"/>
    <w:rsid w:val="006F1336"/>
    <w:rsid w:val="006F1F86"/>
    <w:rsid w:val="006F28BB"/>
    <w:rsid w:val="006F2C90"/>
    <w:rsid w:val="006F3173"/>
    <w:rsid w:val="006F3373"/>
    <w:rsid w:val="006F37B8"/>
    <w:rsid w:val="006F4612"/>
    <w:rsid w:val="006F4B81"/>
    <w:rsid w:val="006F4EAF"/>
    <w:rsid w:val="006F53B1"/>
    <w:rsid w:val="006F67B6"/>
    <w:rsid w:val="006F716D"/>
    <w:rsid w:val="006F72A9"/>
    <w:rsid w:val="006F76BB"/>
    <w:rsid w:val="00700C3D"/>
    <w:rsid w:val="00701214"/>
    <w:rsid w:val="00701246"/>
    <w:rsid w:val="00701793"/>
    <w:rsid w:val="00701B45"/>
    <w:rsid w:val="00701BCD"/>
    <w:rsid w:val="00701E6A"/>
    <w:rsid w:val="00702026"/>
    <w:rsid w:val="00702F09"/>
    <w:rsid w:val="00703699"/>
    <w:rsid w:val="0070510F"/>
    <w:rsid w:val="007053A8"/>
    <w:rsid w:val="007066F6"/>
    <w:rsid w:val="00707249"/>
    <w:rsid w:val="007072D1"/>
    <w:rsid w:val="007078E5"/>
    <w:rsid w:val="00710495"/>
    <w:rsid w:val="00710D8B"/>
    <w:rsid w:val="00710FED"/>
    <w:rsid w:val="00711518"/>
    <w:rsid w:val="0071199D"/>
    <w:rsid w:val="00711C1D"/>
    <w:rsid w:val="00711D0D"/>
    <w:rsid w:val="00711D66"/>
    <w:rsid w:val="00712A62"/>
    <w:rsid w:val="00712CB3"/>
    <w:rsid w:val="00712F8E"/>
    <w:rsid w:val="00713A7E"/>
    <w:rsid w:val="00713AC6"/>
    <w:rsid w:val="00713E46"/>
    <w:rsid w:val="00714355"/>
    <w:rsid w:val="00714DC1"/>
    <w:rsid w:val="00715082"/>
    <w:rsid w:val="00715F68"/>
    <w:rsid w:val="0071614E"/>
    <w:rsid w:val="007163F5"/>
    <w:rsid w:val="007164E2"/>
    <w:rsid w:val="00716B20"/>
    <w:rsid w:val="00716D81"/>
    <w:rsid w:val="0072018B"/>
    <w:rsid w:val="007203E5"/>
    <w:rsid w:val="007204DC"/>
    <w:rsid w:val="007209D7"/>
    <w:rsid w:val="00720A39"/>
    <w:rsid w:val="00720D89"/>
    <w:rsid w:val="00721626"/>
    <w:rsid w:val="00721D82"/>
    <w:rsid w:val="007224B8"/>
    <w:rsid w:val="0072361D"/>
    <w:rsid w:val="007240EF"/>
    <w:rsid w:val="00724A90"/>
    <w:rsid w:val="00724C5E"/>
    <w:rsid w:val="007255A0"/>
    <w:rsid w:val="00725A8C"/>
    <w:rsid w:val="00725CE0"/>
    <w:rsid w:val="0072663B"/>
    <w:rsid w:val="00726966"/>
    <w:rsid w:val="00727899"/>
    <w:rsid w:val="00727C2D"/>
    <w:rsid w:val="00727E81"/>
    <w:rsid w:val="007313D7"/>
    <w:rsid w:val="00731D56"/>
    <w:rsid w:val="007323E8"/>
    <w:rsid w:val="007325AA"/>
    <w:rsid w:val="00732864"/>
    <w:rsid w:val="00732E3E"/>
    <w:rsid w:val="00732E6F"/>
    <w:rsid w:val="007338BA"/>
    <w:rsid w:val="007358C7"/>
    <w:rsid w:val="00735EEA"/>
    <w:rsid w:val="00736EB6"/>
    <w:rsid w:val="0073701F"/>
    <w:rsid w:val="007378DD"/>
    <w:rsid w:val="00737CA4"/>
    <w:rsid w:val="007400A9"/>
    <w:rsid w:val="00740BFF"/>
    <w:rsid w:val="00740F49"/>
    <w:rsid w:val="007410BD"/>
    <w:rsid w:val="00741176"/>
    <w:rsid w:val="00741356"/>
    <w:rsid w:val="00742914"/>
    <w:rsid w:val="00742F17"/>
    <w:rsid w:val="00743121"/>
    <w:rsid w:val="00743367"/>
    <w:rsid w:val="00743D45"/>
    <w:rsid w:val="00744C0C"/>
    <w:rsid w:val="0074574A"/>
    <w:rsid w:val="00746244"/>
    <w:rsid w:val="007465D0"/>
    <w:rsid w:val="00746AF2"/>
    <w:rsid w:val="007479B7"/>
    <w:rsid w:val="00747ADB"/>
    <w:rsid w:val="00747E3E"/>
    <w:rsid w:val="0075095B"/>
    <w:rsid w:val="0075189E"/>
    <w:rsid w:val="007518CD"/>
    <w:rsid w:val="00751BE8"/>
    <w:rsid w:val="007523C9"/>
    <w:rsid w:val="00752CFB"/>
    <w:rsid w:val="00752DC1"/>
    <w:rsid w:val="007533F4"/>
    <w:rsid w:val="00753A03"/>
    <w:rsid w:val="00753A29"/>
    <w:rsid w:val="00753A3C"/>
    <w:rsid w:val="00753A40"/>
    <w:rsid w:val="007542EB"/>
    <w:rsid w:val="00754407"/>
    <w:rsid w:val="00754568"/>
    <w:rsid w:val="00754D32"/>
    <w:rsid w:val="00755086"/>
    <w:rsid w:val="00755B57"/>
    <w:rsid w:val="00756228"/>
    <w:rsid w:val="00756C12"/>
    <w:rsid w:val="00757541"/>
    <w:rsid w:val="00761609"/>
    <w:rsid w:val="0076171C"/>
    <w:rsid w:val="007618D7"/>
    <w:rsid w:val="007627F5"/>
    <w:rsid w:val="00763093"/>
    <w:rsid w:val="007631A9"/>
    <w:rsid w:val="00763DCD"/>
    <w:rsid w:val="0076447E"/>
    <w:rsid w:val="00764B35"/>
    <w:rsid w:val="00764C8A"/>
    <w:rsid w:val="007651AE"/>
    <w:rsid w:val="00765417"/>
    <w:rsid w:val="0076611D"/>
    <w:rsid w:val="007664D5"/>
    <w:rsid w:val="007677A3"/>
    <w:rsid w:val="007678E0"/>
    <w:rsid w:val="00767DCF"/>
    <w:rsid w:val="0077092A"/>
    <w:rsid w:val="0077153E"/>
    <w:rsid w:val="00771709"/>
    <w:rsid w:val="0077182D"/>
    <w:rsid w:val="0077195C"/>
    <w:rsid w:val="007724CA"/>
    <w:rsid w:val="00773007"/>
    <w:rsid w:val="007733DD"/>
    <w:rsid w:val="0077364B"/>
    <w:rsid w:val="00774ACA"/>
    <w:rsid w:val="00775A1A"/>
    <w:rsid w:val="00775FD5"/>
    <w:rsid w:val="007760E3"/>
    <w:rsid w:val="0077671D"/>
    <w:rsid w:val="007771B4"/>
    <w:rsid w:val="00777731"/>
    <w:rsid w:val="0078001C"/>
    <w:rsid w:val="00780E96"/>
    <w:rsid w:val="0078108E"/>
    <w:rsid w:val="007810B0"/>
    <w:rsid w:val="00781830"/>
    <w:rsid w:val="00781D0C"/>
    <w:rsid w:val="00781D6A"/>
    <w:rsid w:val="0078221C"/>
    <w:rsid w:val="007826D4"/>
    <w:rsid w:val="00783B01"/>
    <w:rsid w:val="007843B5"/>
    <w:rsid w:val="00784CB9"/>
    <w:rsid w:val="0078523B"/>
    <w:rsid w:val="00785341"/>
    <w:rsid w:val="007859AA"/>
    <w:rsid w:val="007865C2"/>
    <w:rsid w:val="00787187"/>
    <w:rsid w:val="00787A3A"/>
    <w:rsid w:val="00790019"/>
    <w:rsid w:val="00790857"/>
    <w:rsid w:val="00791757"/>
    <w:rsid w:val="00791AD9"/>
    <w:rsid w:val="00791B74"/>
    <w:rsid w:val="00791F23"/>
    <w:rsid w:val="007921BF"/>
    <w:rsid w:val="00792349"/>
    <w:rsid w:val="0079240B"/>
    <w:rsid w:val="00792DD5"/>
    <w:rsid w:val="007934DB"/>
    <w:rsid w:val="00793D0E"/>
    <w:rsid w:val="00794827"/>
    <w:rsid w:val="00794D6E"/>
    <w:rsid w:val="0079503F"/>
    <w:rsid w:val="00795603"/>
    <w:rsid w:val="00795972"/>
    <w:rsid w:val="00795B1A"/>
    <w:rsid w:val="00795C59"/>
    <w:rsid w:val="007963FB"/>
    <w:rsid w:val="007964C0"/>
    <w:rsid w:val="007965A8"/>
    <w:rsid w:val="00797136"/>
    <w:rsid w:val="007976B0"/>
    <w:rsid w:val="007977C1"/>
    <w:rsid w:val="00797B52"/>
    <w:rsid w:val="007A09C0"/>
    <w:rsid w:val="007A0BC2"/>
    <w:rsid w:val="007A116E"/>
    <w:rsid w:val="007A1390"/>
    <w:rsid w:val="007A14D6"/>
    <w:rsid w:val="007A2ABC"/>
    <w:rsid w:val="007A2CB0"/>
    <w:rsid w:val="007A30DC"/>
    <w:rsid w:val="007A3CA8"/>
    <w:rsid w:val="007A45EB"/>
    <w:rsid w:val="007A51C7"/>
    <w:rsid w:val="007A5621"/>
    <w:rsid w:val="007A62CA"/>
    <w:rsid w:val="007A6A9B"/>
    <w:rsid w:val="007A6B68"/>
    <w:rsid w:val="007A7072"/>
    <w:rsid w:val="007A7441"/>
    <w:rsid w:val="007A7FF4"/>
    <w:rsid w:val="007B027E"/>
    <w:rsid w:val="007B0D55"/>
    <w:rsid w:val="007B119C"/>
    <w:rsid w:val="007B17DC"/>
    <w:rsid w:val="007B1A8C"/>
    <w:rsid w:val="007B1ADF"/>
    <w:rsid w:val="007B23BA"/>
    <w:rsid w:val="007B27EE"/>
    <w:rsid w:val="007B36A5"/>
    <w:rsid w:val="007B3A41"/>
    <w:rsid w:val="007B3C35"/>
    <w:rsid w:val="007B3DFC"/>
    <w:rsid w:val="007B4A70"/>
    <w:rsid w:val="007B4F30"/>
    <w:rsid w:val="007B4FCF"/>
    <w:rsid w:val="007B54E8"/>
    <w:rsid w:val="007B5694"/>
    <w:rsid w:val="007B5775"/>
    <w:rsid w:val="007B6543"/>
    <w:rsid w:val="007B69EF"/>
    <w:rsid w:val="007C08AB"/>
    <w:rsid w:val="007C178D"/>
    <w:rsid w:val="007C18AA"/>
    <w:rsid w:val="007C1A73"/>
    <w:rsid w:val="007C2061"/>
    <w:rsid w:val="007C286B"/>
    <w:rsid w:val="007C2C37"/>
    <w:rsid w:val="007C3C72"/>
    <w:rsid w:val="007C3DAD"/>
    <w:rsid w:val="007C3DF4"/>
    <w:rsid w:val="007C4158"/>
    <w:rsid w:val="007C43F6"/>
    <w:rsid w:val="007C4F9A"/>
    <w:rsid w:val="007C5020"/>
    <w:rsid w:val="007C53E7"/>
    <w:rsid w:val="007C5B1D"/>
    <w:rsid w:val="007C654C"/>
    <w:rsid w:val="007C7034"/>
    <w:rsid w:val="007C7429"/>
    <w:rsid w:val="007C75AA"/>
    <w:rsid w:val="007C7ED7"/>
    <w:rsid w:val="007D0552"/>
    <w:rsid w:val="007D07DA"/>
    <w:rsid w:val="007D1387"/>
    <w:rsid w:val="007D14D2"/>
    <w:rsid w:val="007D1FB6"/>
    <w:rsid w:val="007D2A72"/>
    <w:rsid w:val="007D30F0"/>
    <w:rsid w:val="007D3F8E"/>
    <w:rsid w:val="007D4169"/>
    <w:rsid w:val="007D4B41"/>
    <w:rsid w:val="007D4BDE"/>
    <w:rsid w:val="007D4C7F"/>
    <w:rsid w:val="007D5EB0"/>
    <w:rsid w:val="007D7390"/>
    <w:rsid w:val="007D764D"/>
    <w:rsid w:val="007D77E0"/>
    <w:rsid w:val="007D7FF6"/>
    <w:rsid w:val="007E01D2"/>
    <w:rsid w:val="007E0B86"/>
    <w:rsid w:val="007E0DC3"/>
    <w:rsid w:val="007E0DF7"/>
    <w:rsid w:val="007E15E6"/>
    <w:rsid w:val="007E1B48"/>
    <w:rsid w:val="007E1C34"/>
    <w:rsid w:val="007E21A4"/>
    <w:rsid w:val="007E22F4"/>
    <w:rsid w:val="007E266E"/>
    <w:rsid w:val="007E2ADD"/>
    <w:rsid w:val="007E3347"/>
    <w:rsid w:val="007E3B09"/>
    <w:rsid w:val="007E3CAA"/>
    <w:rsid w:val="007E3DED"/>
    <w:rsid w:val="007E491D"/>
    <w:rsid w:val="007E4BC5"/>
    <w:rsid w:val="007E59D3"/>
    <w:rsid w:val="007E5E69"/>
    <w:rsid w:val="007E67C9"/>
    <w:rsid w:val="007E6AFA"/>
    <w:rsid w:val="007E6D76"/>
    <w:rsid w:val="007E6D7D"/>
    <w:rsid w:val="007E70BE"/>
    <w:rsid w:val="007E72C5"/>
    <w:rsid w:val="007E73CD"/>
    <w:rsid w:val="007E74C9"/>
    <w:rsid w:val="007E79C1"/>
    <w:rsid w:val="007F0AE5"/>
    <w:rsid w:val="007F11D7"/>
    <w:rsid w:val="007F1290"/>
    <w:rsid w:val="007F2911"/>
    <w:rsid w:val="007F2B97"/>
    <w:rsid w:val="007F341E"/>
    <w:rsid w:val="007F34EF"/>
    <w:rsid w:val="007F3C7D"/>
    <w:rsid w:val="007F3C88"/>
    <w:rsid w:val="007F59DB"/>
    <w:rsid w:val="007F697F"/>
    <w:rsid w:val="007F6EA3"/>
    <w:rsid w:val="00800428"/>
    <w:rsid w:val="00800EFC"/>
    <w:rsid w:val="00801FD5"/>
    <w:rsid w:val="008022C6"/>
    <w:rsid w:val="008028E2"/>
    <w:rsid w:val="00802CE4"/>
    <w:rsid w:val="0080345A"/>
    <w:rsid w:val="00803F68"/>
    <w:rsid w:val="00803FD5"/>
    <w:rsid w:val="0080442D"/>
    <w:rsid w:val="008045AA"/>
    <w:rsid w:val="00804902"/>
    <w:rsid w:val="00807109"/>
    <w:rsid w:val="0081036A"/>
    <w:rsid w:val="0081066F"/>
    <w:rsid w:val="008109CE"/>
    <w:rsid w:val="00810DD0"/>
    <w:rsid w:val="0081179F"/>
    <w:rsid w:val="00811A50"/>
    <w:rsid w:val="00812652"/>
    <w:rsid w:val="008129BA"/>
    <w:rsid w:val="00812A1B"/>
    <w:rsid w:val="00812ADC"/>
    <w:rsid w:val="00812F59"/>
    <w:rsid w:val="008139C5"/>
    <w:rsid w:val="008141F7"/>
    <w:rsid w:val="00814559"/>
    <w:rsid w:val="00814812"/>
    <w:rsid w:val="00814D64"/>
    <w:rsid w:val="00814DF9"/>
    <w:rsid w:val="00815B42"/>
    <w:rsid w:val="00815ED6"/>
    <w:rsid w:val="00815FE3"/>
    <w:rsid w:val="008164BA"/>
    <w:rsid w:val="0081677E"/>
    <w:rsid w:val="0081695A"/>
    <w:rsid w:val="00816CA3"/>
    <w:rsid w:val="008173F1"/>
    <w:rsid w:val="00817570"/>
    <w:rsid w:val="00817A5D"/>
    <w:rsid w:val="00817D35"/>
    <w:rsid w:val="008202CD"/>
    <w:rsid w:val="008203E3"/>
    <w:rsid w:val="00820C5C"/>
    <w:rsid w:val="00820DC0"/>
    <w:rsid w:val="00820E54"/>
    <w:rsid w:val="008226ED"/>
    <w:rsid w:val="00822BCE"/>
    <w:rsid w:val="008231F5"/>
    <w:rsid w:val="00824263"/>
    <w:rsid w:val="008248D5"/>
    <w:rsid w:val="00824B17"/>
    <w:rsid w:val="00825BE0"/>
    <w:rsid w:val="00825FA8"/>
    <w:rsid w:val="00827373"/>
    <w:rsid w:val="008273D2"/>
    <w:rsid w:val="00827448"/>
    <w:rsid w:val="00827847"/>
    <w:rsid w:val="0083040F"/>
    <w:rsid w:val="008308D9"/>
    <w:rsid w:val="00831163"/>
    <w:rsid w:val="008315B1"/>
    <w:rsid w:val="00831715"/>
    <w:rsid w:val="00832EF2"/>
    <w:rsid w:val="008332BB"/>
    <w:rsid w:val="008335B1"/>
    <w:rsid w:val="008335BC"/>
    <w:rsid w:val="0083510D"/>
    <w:rsid w:val="0083541A"/>
    <w:rsid w:val="00835905"/>
    <w:rsid w:val="00836844"/>
    <w:rsid w:val="00836DA2"/>
    <w:rsid w:val="00836F54"/>
    <w:rsid w:val="00836FB7"/>
    <w:rsid w:val="00837D41"/>
    <w:rsid w:val="0084078F"/>
    <w:rsid w:val="00841126"/>
    <w:rsid w:val="00841FB5"/>
    <w:rsid w:val="00842627"/>
    <w:rsid w:val="0084285A"/>
    <w:rsid w:val="00844DC2"/>
    <w:rsid w:val="00844E06"/>
    <w:rsid w:val="00845981"/>
    <w:rsid w:val="00845CBB"/>
    <w:rsid w:val="00846110"/>
    <w:rsid w:val="00846B7D"/>
    <w:rsid w:val="00846C52"/>
    <w:rsid w:val="00850060"/>
    <w:rsid w:val="00850272"/>
    <w:rsid w:val="00850C79"/>
    <w:rsid w:val="00850D38"/>
    <w:rsid w:val="00850E7E"/>
    <w:rsid w:val="00851338"/>
    <w:rsid w:val="0085216D"/>
    <w:rsid w:val="0085232B"/>
    <w:rsid w:val="00852B65"/>
    <w:rsid w:val="00852C7C"/>
    <w:rsid w:val="00852D4B"/>
    <w:rsid w:val="00853527"/>
    <w:rsid w:val="008537AC"/>
    <w:rsid w:val="0085380F"/>
    <w:rsid w:val="008552A9"/>
    <w:rsid w:val="00856F81"/>
    <w:rsid w:val="00857651"/>
    <w:rsid w:val="00857B75"/>
    <w:rsid w:val="00860CE7"/>
    <w:rsid w:val="00861370"/>
    <w:rsid w:val="008613E9"/>
    <w:rsid w:val="008615FA"/>
    <w:rsid w:val="008617E9"/>
    <w:rsid w:val="00861AB3"/>
    <w:rsid w:val="00861E78"/>
    <w:rsid w:val="00862523"/>
    <w:rsid w:val="00862565"/>
    <w:rsid w:val="00862E12"/>
    <w:rsid w:val="00863272"/>
    <w:rsid w:val="0086348D"/>
    <w:rsid w:val="00863863"/>
    <w:rsid w:val="008639E7"/>
    <w:rsid w:val="00863D64"/>
    <w:rsid w:val="00864236"/>
    <w:rsid w:val="008659C3"/>
    <w:rsid w:val="0086616C"/>
    <w:rsid w:val="0086648D"/>
    <w:rsid w:val="00866685"/>
    <w:rsid w:val="008668B5"/>
    <w:rsid w:val="00866A38"/>
    <w:rsid w:val="00866B25"/>
    <w:rsid w:val="00866B2A"/>
    <w:rsid w:val="00866C20"/>
    <w:rsid w:val="00866D8F"/>
    <w:rsid w:val="00867F26"/>
    <w:rsid w:val="0087033F"/>
    <w:rsid w:val="0087049F"/>
    <w:rsid w:val="00870781"/>
    <w:rsid w:val="00871238"/>
    <w:rsid w:val="00871364"/>
    <w:rsid w:val="00871ED5"/>
    <w:rsid w:val="00873C1B"/>
    <w:rsid w:val="00873CDA"/>
    <w:rsid w:val="00874440"/>
    <w:rsid w:val="00876F9C"/>
    <w:rsid w:val="008772BA"/>
    <w:rsid w:val="0087752D"/>
    <w:rsid w:val="00877D02"/>
    <w:rsid w:val="00880207"/>
    <w:rsid w:val="00880330"/>
    <w:rsid w:val="0088043E"/>
    <w:rsid w:val="008804AF"/>
    <w:rsid w:val="008805C2"/>
    <w:rsid w:val="008805D9"/>
    <w:rsid w:val="00880E6E"/>
    <w:rsid w:val="00880F8F"/>
    <w:rsid w:val="00881C77"/>
    <w:rsid w:val="008827A1"/>
    <w:rsid w:val="00882989"/>
    <w:rsid w:val="008837D5"/>
    <w:rsid w:val="00883926"/>
    <w:rsid w:val="00884D1B"/>
    <w:rsid w:val="00884D9F"/>
    <w:rsid w:val="0088521F"/>
    <w:rsid w:val="008855BB"/>
    <w:rsid w:val="008868F4"/>
    <w:rsid w:val="008869DB"/>
    <w:rsid w:val="0088767B"/>
    <w:rsid w:val="0088773E"/>
    <w:rsid w:val="008877B7"/>
    <w:rsid w:val="00887E7E"/>
    <w:rsid w:val="00890432"/>
    <w:rsid w:val="00890BAA"/>
    <w:rsid w:val="00891363"/>
    <w:rsid w:val="00891D76"/>
    <w:rsid w:val="00891E30"/>
    <w:rsid w:val="00891F60"/>
    <w:rsid w:val="00892021"/>
    <w:rsid w:val="008921E9"/>
    <w:rsid w:val="00892426"/>
    <w:rsid w:val="00892916"/>
    <w:rsid w:val="00892C3B"/>
    <w:rsid w:val="00892F1D"/>
    <w:rsid w:val="0089497A"/>
    <w:rsid w:val="00895720"/>
    <w:rsid w:val="00895D42"/>
    <w:rsid w:val="00895D71"/>
    <w:rsid w:val="00895F1A"/>
    <w:rsid w:val="00895F35"/>
    <w:rsid w:val="00896743"/>
    <w:rsid w:val="00896E2D"/>
    <w:rsid w:val="00896EEF"/>
    <w:rsid w:val="008A102C"/>
    <w:rsid w:val="008A192E"/>
    <w:rsid w:val="008A19FC"/>
    <w:rsid w:val="008A1D72"/>
    <w:rsid w:val="008A2904"/>
    <w:rsid w:val="008A2E52"/>
    <w:rsid w:val="008A3376"/>
    <w:rsid w:val="008A35C5"/>
    <w:rsid w:val="008A36B4"/>
    <w:rsid w:val="008A38FA"/>
    <w:rsid w:val="008A3F4C"/>
    <w:rsid w:val="008A4233"/>
    <w:rsid w:val="008A4330"/>
    <w:rsid w:val="008A4396"/>
    <w:rsid w:val="008A4976"/>
    <w:rsid w:val="008A5058"/>
    <w:rsid w:val="008A532A"/>
    <w:rsid w:val="008A6382"/>
    <w:rsid w:val="008A6A18"/>
    <w:rsid w:val="008A6B96"/>
    <w:rsid w:val="008B0017"/>
    <w:rsid w:val="008B0511"/>
    <w:rsid w:val="008B09FA"/>
    <w:rsid w:val="008B0ED2"/>
    <w:rsid w:val="008B0FDB"/>
    <w:rsid w:val="008B11AF"/>
    <w:rsid w:val="008B1307"/>
    <w:rsid w:val="008B3A35"/>
    <w:rsid w:val="008B40F3"/>
    <w:rsid w:val="008B5992"/>
    <w:rsid w:val="008B5FA6"/>
    <w:rsid w:val="008B6320"/>
    <w:rsid w:val="008B6B3F"/>
    <w:rsid w:val="008B7549"/>
    <w:rsid w:val="008B7B40"/>
    <w:rsid w:val="008C039D"/>
    <w:rsid w:val="008C0584"/>
    <w:rsid w:val="008C0BAE"/>
    <w:rsid w:val="008C13B4"/>
    <w:rsid w:val="008C175F"/>
    <w:rsid w:val="008C25DF"/>
    <w:rsid w:val="008C260F"/>
    <w:rsid w:val="008C275E"/>
    <w:rsid w:val="008C2B3F"/>
    <w:rsid w:val="008C3098"/>
    <w:rsid w:val="008C38D9"/>
    <w:rsid w:val="008C4089"/>
    <w:rsid w:val="008C4D9B"/>
    <w:rsid w:val="008C59BE"/>
    <w:rsid w:val="008C6053"/>
    <w:rsid w:val="008C6823"/>
    <w:rsid w:val="008C6A6D"/>
    <w:rsid w:val="008C6DC1"/>
    <w:rsid w:val="008C7613"/>
    <w:rsid w:val="008C77D7"/>
    <w:rsid w:val="008C77E3"/>
    <w:rsid w:val="008C7BC4"/>
    <w:rsid w:val="008C7D78"/>
    <w:rsid w:val="008C7F40"/>
    <w:rsid w:val="008C7FB5"/>
    <w:rsid w:val="008D0316"/>
    <w:rsid w:val="008D05A8"/>
    <w:rsid w:val="008D0610"/>
    <w:rsid w:val="008D16A4"/>
    <w:rsid w:val="008D1CE1"/>
    <w:rsid w:val="008D1F11"/>
    <w:rsid w:val="008D2043"/>
    <w:rsid w:val="008D235B"/>
    <w:rsid w:val="008D2882"/>
    <w:rsid w:val="008D35B5"/>
    <w:rsid w:val="008D3803"/>
    <w:rsid w:val="008D3F88"/>
    <w:rsid w:val="008D4698"/>
    <w:rsid w:val="008D4E0B"/>
    <w:rsid w:val="008D4EE9"/>
    <w:rsid w:val="008D561B"/>
    <w:rsid w:val="008D59F9"/>
    <w:rsid w:val="008D604E"/>
    <w:rsid w:val="008D7C9F"/>
    <w:rsid w:val="008E0633"/>
    <w:rsid w:val="008E0862"/>
    <w:rsid w:val="008E14F1"/>
    <w:rsid w:val="008E1DAF"/>
    <w:rsid w:val="008E33B3"/>
    <w:rsid w:val="008E33DB"/>
    <w:rsid w:val="008E346D"/>
    <w:rsid w:val="008E35CF"/>
    <w:rsid w:val="008E3C74"/>
    <w:rsid w:val="008E4309"/>
    <w:rsid w:val="008E464C"/>
    <w:rsid w:val="008E57BF"/>
    <w:rsid w:val="008E6054"/>
    <w:rsid w:val="008E63BA"/>
    <w:rsid w:val="008E6B74"/>
    <w:rsid w:val="008F0151"/>
    <w:rsid w:val="008F0CEC"/>
    <w:rsid w:val="008F1BD6"/>
    <w:rsid w:val="008F1C0C"/>
    <w:rsid w:val="008F2044"/>
    <w:rsid w:val="008F22F6"/>
    <w:rsid w:val="008F2CEF"/>
    <w:rsid w:val="008F3963"/>
    <w:rsid w:val="008F4342"/>
    <w:rsid w:val="008F50E9"/>
    <w:rsid w:val="008F571C"/>
    <w:rsid w:val="008F5CFE"/>
    <w:rsid w:val="008F666E"/>
    <w:rsid w:val="00900FF6"/>
    <w:rsid w:val="009013EC"/>
    <w:rsid w:val="00901542"/>
    <w:rsid w:val="009017B3"/>
    <w:rsid w:val="00901970"/>
    <w:rsid w:val="00901B1C"/>
    <w:rsid w:val="0090270C"/>
    <w:rsid w:val="00902874"/>
    <w:rsid w:val="00902A2B"/>
    <w:rsid w:val="00902C7A"/>
    <w:rsid w:val="009035DF"/>
    <w:rsid w:val="00903722"/>
    <w:rsid w:val="00903BF7"/>
    <w:rsid w:val="00903C3D"/>
    <w:rsid w:val="00904230"/>
    <w:rsid w:val="009063F7"/>
    <w:rsid w:val="009069E0"/>
    <w:rsid w:val="00906E85"/>
    <w:rsid w:val="009073C9"/>
    <w:rsid w:val="00907986"/>
    <w:rsid w:val="009100A2"/>
    <w:rsid w:val="00911B98"/>
    <w:rsid w:val="00912D26"/>
    <w:rsid w:val="00912E34"/>
    <w:rsid w:val="00913F97"/>
    <w:rsid w:val="00914AE3"/>
    <w:rsid w:val="0091553C"/>
    <w:rsid w:val="00916076"/>
    <w:rsid w:val="00916EA0"/>
    <w:rsid w:val="00917D4E"/>
    <w:rsid w:val="0092002F"/>
    <w:rsid w:val="00920F61"/>
    <w:rsid w:val="00921025"/>
    <w:rsid w:val="0092122E"/>
    <w:rsid w:val="00921FCB"/>
    <w:rsid w:val="009221FF"/>
    <w:rsid w:val="00922BA8"/>
    <w:rsid w:val="00923239"/>
    <w:rsid w:val="00923592"/>
    <w:rsid w:val="00923D8D"/>
    <w:rsid w:val="0092451C"/>
    <w:rsid w:val="00924706"/>
    <w:rsid w:val="00924FB8"/>
    <w:rsid w:val="0092648F"/>
    <w:rsid w:val="00927090"/>
    <w:rsid w:val="00927298"/>
    <w:rsid w:val="00927EF6"/>
    <w:rsid w:val="009304D6"/>
    <w:rsid w:val="00930766"/>
    <w:rsid w:val="00931521"/>
    <w:rsid w:val="00931A1C"/>
    <w:rsid w:val="00931A86"/>
    <w:rsid w:val="00931E4C"/>
    <w:rsid w:val="00931FF0"/>
    <w:rsid w:val="00931FFB"/>
    <w:rsid w:val="00932AAD"/>
    <w:rsid w:val="00933073"/>
    <w:rsid w:val="0093387D"/>
    <w:rsid w:val="00933A87"/>
    <w:rsid w:val="009340F5"/>
    <w:rsid w:val="00934193"/>
    <w:rsid w:val="009342CC"/>
    <w:rsid w:val="0093476E"/>
    <w:rsid w:val="0093506B"/>
    <w:rsid w:val="00935992"/>
    <w:rsid w:val="00936205"/>
    <w:rsid w:val="009364F9"/>
    <w:rsid w:val="009408A8"/>
    <w:rsid w:val="00941E0F"/>
    <w:rsid w:val="00941E89"/>
    <w:rsid w:val="009424E5"/>
    <w:rsid w:val="00942945"/>
    <w:rsid w:val="00943023"/>
    <w:rsid w:val="00943640"/>
    <w:rsid w:val="0094434D"/>
    <w:rsid w:val="00944EAD"/>
    <w:rsid w:val="00945474"/>
    <w:rsid w:val="00945610"/>
    <w:rsid w:val="009460DE"/>
    <w:rsid w:val="009464F8"/>
    <w:rsid w:val="009466B5"/>
    <w:rsid w:val="009470B4"/>
    <w:rsid w:val="00947128"/>
    <w:rsid w:val="009474E8"/>
    <w:rsid w:val="00947896"/>
    <w:rsid w:val="00947EDA"/>
    <w:rsid w:val="009506A5"/>
    <w:rsid w:val="009509BC"/>
    <w:rsid w:val="00950D83"/>
    <w:rsid w:val="00951420"/>
    <w:rsid w:val="009521E1"/>
    <w:rsid w:val="00952FD6"/>
    <w:rsid w:val="00953453"/>
    <w:rsid w:val="00954164"/>
    <w:rsid w:val="0095430D"/>
    <w:rsid w:val="009544EF"/>
    <w:rsid w:val="009547E8"/>
    <w:rsid w:val="00954A62"/>
    <w:rsid w:val="00954C3E"/>
    <w:rsid w:val="009553C0"/>
    <w:rsid w:val="00955A07"/>
    <w:rsid w:val="00956C23"/>
    <w:rsid w:val="00956F47"/>
    <w:rsid w:val="00956F73"/>
    <w:rsid w:val="00957509"/>
    <w:rsid w:val="00957DA3"/>
    <w:rsid w:val="00957F2A"/>
    <w:rsid w:val="00960209"/>
    <w:rsid w:val="00960923"/>
    <w:rsid w:val="00962C07"/>
    <w:rsid w:val="00963AEF"/>
    <w:rsid w:val="00964610"/>
    <w:rsid w:val="009651D1"/>
    <w:rsid w:val="00965701"/>
    <w:rsid w:val="00966747"/>
    <w:rsid w:val="009676C4"/>
    <w:rsid w:val="00967FFB"/>
    <w:rsid w:val="00972671"/>
    <w:rsid w:val="00973A1E"/>
    <w:rsid w:val="00974327"/>
    <w:rsid w:val="00974D74"/>
    <w:rsid w:val="009751B4"/>
    <w:rsid w:val="0097527A"/>
    <w:rsid w:val="00975831"/>
    <w:rsid w:val="00975A16"/>
    <w:rsid w:val="00975EFA"/>
    <w:rsid w:val="00975F6E"/>
    <w:rsid w:val="00977210"/>
    <w:rsid w:val="009802CE"/>
    <w:rsid w:val="00980AA7"/>
    <w:rsid w:val="00980EF2"/>
    <w:rsid w:val="00981C8E"/>
    <w:rsid w:val="00981ECF"/>
    <w:rsid w:val="009820E6"/>
    <w:rsid w:val="009832D9"/>
    <w:rsid w:val="009836FB"/>
    <w:rsid w:val="00983B42"/>
    <w:rsid w:val="00983E18"/>
    <w:rsid w:val="0098557E"/>
    <w:rsid w:val="009857F9"/>
    <w:rsid w:val="00985C74"/>
    <w:rsid w:val="009860FB"/>
    <w:rsid w:val="009870A4"/>
    <w:rsid w:val="009900E4"/>
    <w:rsid w:val="00990227"/>
    <w:rsid w:val="0099061F"/>
    <w:rsid w:val="00990B99"/>
    <w:rsid w:val="00990CCE"/>
    <w:rsid w:val="00990D4D"/>
    <w:rsid w:val="0099153D"/>
    <w:rsid w:val="0099201F"/>
    <w:rsid w:val="0099218A"/>
    <w:rsid w:val="009925A4"/>
    <w:rsid w:val="00992C73"/>
    <w:rsid w:val="00992CAB"/>
    <w:rsid w:val="00992D3F"/>
    <w:rsid w:val="00995284"/>
    <w:rsid w:val="009969FD"/>
    <w:rsid w:val="0099701C"/>
    <w:rsid w:val="00997391"/>
    <w:rsid w:val="009974B2"/>
    <w:rsid w:val="009979AB"/>
    <w:rsid w:val="00997E43"/>
    <w:rsid w:val="009A0305"/>
    <w:rsid w:val="009A07C2"/>
    <w:rsid w:val="009A0F08"/>
    <w:rsid w:val="009A11F5"/>
    <w:rsid w:val="009A1364"/>
    <w:rsid w:val="009A163B"/>
    <w:rsid w:val="009A2B1F"/>
    <w:rsid w:val="009A3DB9"/>
    <w:rsid w:val="009A499A"/>
    <w:rsid w:val="009A4B7A"/>
    <w:rsid w:val="009A4CA4"/>
    <w:rsid w:val="009A4D8A"/>
    <w:rsid w:val="009A535D"/>
    <w:rsid w:val="009A5642"/>
    <w:rsid w:val="009A58E4"/>
    <w:rsid w:val="009A5A1B"/>
    <w:rsid w:val="009A5B3F"/>
    <w:rsid w:val="009A5CBE"/>
    <w:rsid w:val="009A5E44"/>
    <w:rsid w:val="009A68F8"/>
    <w:rsid w:val="009A7235"/>
    <w:rsid w:val="009A75FF"/>
    <w:rsid w:val="009B10A0"/>
    <w:rsid w:val="009B11E7"/>
    <w:rsid w:val="009B16F2"/>
    <w:rsid w:val="009B1911"/>
    <w:rsid w:val="009B1A26"/>
    <w:rsid w:val="009B1FE9"/>
    <w:rsid w:val="009B2526"/>
    <w:rsid w:val="009B30BE"/>
    <w:rsid w:val="009B3214"/>
    <w:rsid w:val="009B32AB"/>
    <w:rsid w:val="009B32FF"/>
    <w:rsid w:val="009B3459"/>
    <w:rsid w:val="009B3987"/>
    <w:rsid w:val="009B3C71"/>
    <w:rsid w:val="009B4DB6"/>
    <w:rsid w:val="009B536E"/>
    <w:rsid w:val="009B54D5"/>
    <w:rsid w:val="009B64FB"/>
    <w:rsid w:val="009B7307"/>
    <w:rsid w:val="009C0060"/>
    <w:rsid w:val="009C035B"/>
    <w:rsid w:val="009C04B0"/>
    <w:rsid w:val="009C17BF"/>
    <w:rsid w:val="009C18EC"/>
    <w:rsid w:val="009C1BCF"/>
    <w:rsid w:val="009C3BF3"/>
    <w:rsid w:val="009C407D"/>
    <w:rsid w:val="009C442E"/>
    <w:rsid w:val="009C53A3"/>
    <w:rsid w:val="009C5749"/>
    <w:rsid w:val="009C59CF"/>
    <w:rsid w:val="009C5A46"/>
    <w:rsid w:val="009C5E7F"/>
    <w:rsid w:val="009C676F"/>
    <w:rsid w:val="009C6A7E"/>
    <w:rsid w:val="009C6C5A"/>
    <w:rsid w:val="009C70CC"/>
    <w:rsid w:val="009C7439"/>
    <w:rsid w:val="009C775C"/>
    <w:rsid w:val="009C7CB2"/>
    <w:rsid w:val="009D002B"/>
    <w:rsid w:val="009D148B"/>
    <w:rsid w:val="009D1AA3"/>
    <w:rsid w:val="009D20C0"/>
    <w:rsid w:val="009D2864"/>
    <w:rsid w:val="009D3632"/>
    <w:rsid w:val="009D4101"/>
    <w:rsid w:val="009D559A"/>
    <w:rsid w:val="009D5C14"/>
    <w:rsid w:val="009D629C"/>
    <w:rsid w:val="009D69B8"/>
    <w:rsid w:val="009D71CB"/>
    <w:rsid w:val="009D7916"/>
    <w:rsid w:val="009E17A9"/>
    <w:rsid w:val="009E18A1"/>
    <w:rsid w:val="009E2A8C"/>
    <w:rsid w:val="009E35A8"/>
    <w:rsid w:val="009E3888"/>
    <w:rsid w:val="009E3A43"/>
    <w:rsid w:val="009E4202"/>
    <w:rsid w:val="009E47D8"/>
    <w:rsid w:val="009E4AD0"/>
    <w:rsid w:val="009E616F"/>
    <w:rsid w:val="009E620B"/>
    <w:rsid w:val="009E69E0"/>
    <w:rsid w:val="009E7961"/>
    <w:rsid w:val="009E7ED9"/>
    <w:rsid w:val="009F08A4"/>
    <w:rsid w:val="009F1045"/>
    <w:rsid w:val="009F128B"/>
    <w:rsid w:val="009F1ECD"/>
    <w:rsid w:val="009F210B"/>
    <w:rsid w:val="009F2686"/>
    <w:rsid w:val="009F2DF7"/>
    <w:rsid w:val="009F3737"/>
    <w:rsid w:val="009F4001"/>
    <w:rsid w:val="009F4A7F"/>
    <w:rsid w:val="009F4D95"/>
    <w:rsid w:val="009F5389"/>
    <w:rsid w:val="009F5527"/>
    <w:rsid w:val="009F5C07"/>
    <w:rsid w:val="009F5E40"/>
    <w:rsid w:val="009F66C5"/>
    <w:rsid w:val="009F6DC5"/>
    <w:rsid w:val="009F7703"/>
    <w:rsid w:val="009F77AF"/>
    <w:rsid w:val="00A01409"/>
    <w:rsid w:val="00A0271F"/>
    <w:rsid w:val="00A02BC3"/>
    <w:rsid w:val="00A0320C"/>
    <w:rsid w:val="00A03741"/>
    <w:rsid w:val="00A04B75"/>
    <w:rsid w:val="00A04EF8"/>
    <w:rsid w:val="00A0583F"/>
    <w:rsid w:val="00A05D8F"/>
    <w:rsid w:val="00A05E6B"/>
    <w:rsid w:val="00A05FD4"/>
    <w:rsid w:val="00A077F8"/>
    <w:rsid w:val="00A1007D"/>
    <w:rsid w:val="00A1037C"/>
    <w:rsid w:val="00A10C74"/>
    <w:rsid w:val="00A11E39"/>
    <w:rsid w:val="00A12BC0"/>
    <w:rsid w:val="00A13259"/>
    <w:rsid w:val="00A13682"/>
    <w:rsid w:val="00A1372E"/>
    <w:rsid w:val="00A13880"/>
    <w:rsid w:val="00A138B0"/>
    <w:rsid w:val="00A144F9"/>
    <w:rsid w:val="00A14D72"/>
    <w:rsid w:val="00A1506F"/>
    <w:rsid w:val="00A15109"/>
    <w:rsid w:val="00A1561B"/>
    <w:rsid w:val="00A15A93"/>
    <w:rsid w:val="00A17180"/>
    <w:rsid w:val="00A17C01"/>
    <w:rsid w:val="00A17F07"/>
    <w:rsid w:val="00A20183"/>
    <w:rsid w:val="00A20A19"/>
    <w:rsid w:val="00A20E5A"/>
    <w:rsid w:val="00A21C42"/>
    <w:rsid w:val="00A21CC9"/>
    <w:rsid w:val="00A21E2E"/>
    <w:rsid w:val="00A22465"/>
    <w:rsid w:val="00A2263E"/>
    <w:rsid w:val="00A22813"/>
    <w:rsid w:val="00A22DC2"/>
    <w:rsid w:val="00A2369F"/>
    <w:rsid w:val="00A23AE2"/>
    <w:rsid w:val="00A2478E"/>
    <w:rsid w:val="00A247E2"/>
    <w:rsid w:val="00A24807"/>
    <w:rsid w:val="00A24942"/>
    <w:rsid w:val="00A253CC"/>
    <w:rsid w:val="00A25C59"/>
    <w:rsid w:val="00A27973"/>
    <w:rsid w:val="00A27A8F"/>
    <w:rsid w:val="00A27ACE"/>
    <w:rsid w:val="00A27BB6"/>
    <w:rsid w:val="00A27D89"/>
    <w:rsid w:val="00A30019"/>
    <w:rsid w:val="00A30264"/>
    <w:rsid w:val="00A302E7"/>
    <w:rsid w:val="00A31F9D"/>
    <w:rsid w:val="00A32930"/>
    <w:rsid w:val="00A32AAB"/>
    <w:rsid w:val="00A32EFB"/>
    <w:rsid w:val="00A3301F"/>
    <w:rsid w:val="00A3317B"/>
    <w:rsid w:val="00A3352F"/>
    <w:rsid w:val="00A3419D"/>
    <w:rsid w:val="00A345CC"/>
    <w:rsid w:val="00A36250"/>
    <w:rsid w:val="00A3762B"/>
    <w:rsid w:val="00A37E4D"/>
    <w:rsid w:val="00A37F90"/>
    <w:rsid w:val="00A37FAE"/>
    <w:rsid w:val="00A40856"/>
    <w:rsid w:val="00A40C72"/>
    <w:rsid w:val="00A41042"/>
    <w:rsid w:val="00A41122"/>
    <w:rsid w:val="00A41D9C"/>
    <w:rsid w:val="00A41EBD"/>
    <w:rsid w:val="00A426EE"/>
    <w:rsid w:val="00A42ECF"/>
    <w:rsid w:val="00A43445"/>
    <w:rsid w:val="00A435A6"/>
    <w:rsid w:val="00A44D56"/>
    <w:rsid w:val="00A455B4"/>
    <w:rsid w:val="00A4637F"/>
    <w:rsid w:val="00A472CD"/>
    <w:rsid w:val="00A47382"/>
    <w:rsid w:val="00A47640"/>
    <w:rsid w:val="00A47E42"/>
    <w:rsid w:val="00A47F81"/>
    <w:rsid w:val="00A50631"/>
    <w:rsid w:val="00A512BC"/>
    <w:rsid w:val="00A51738"/>
    <w:rsid w:val="00A51EFE"/>
    <w:rsid w:val="00A520BE"/>
    <w:rsid w:val="00A5303E"/>
    <w:rsid w:val="00A53589"/>
    <w:rsid w:val="00A53860"/>
    <w:rsid w:val="00A53A60"/>
    <w:rsid w:val="00A53D60"/>
    <w:rsid w:val="00A55F70"/>
    <w:rsid w:val="00A568ED"/>
    <w:rsid w:val="00A56C29"/>
    <w:rsid w:val="00A57365"/>
    <w:rsid w:val="00A57A55"/>
    <w:rsid w:val="00A614A9"/>
    <w:rsid w:val="00A61737"/>
    <w:rsid w:val="00A620B9"/>
    <w:rsid w:val="00A623DE"/>
    <w:rsid w:val="00A624EE"/>
    <w:rsid w:val="00A632F5"/>
    <w:rsid w:val="00A6391F"/>
    <w:rsid w:val="00A63CC5"/>
    <w:rsid w:val="00A644EB"/>
    <w:rsid w:val="00A64A52"/>
    <w:rsid w:val="00A64C97"/>
    <w:rsid w:val="00A66018"/>
    <w:rsid w:val="00A66BF1"/>
    <w:rsid w:val="00A67B9E"/>
    <w:rsid w:val="00A70998"/>
    <w:rsid w:val="00A7145D"/>
    <w:rsid w:val="00A7173F"/>
    <w:rsid w:val="00A71A40"/>
    <w:rsid w:val="00A73257"/>
    <w:rsid w:val="00A741DC"/>
    <w:rsid w:val="00A7466F"/>
    <w:rsid w:val="00A748F8"/>
    <w:rsid w:val="00A74CFB"/>
    <w:rsid w:val="00A75A0C"/>
    <w:rsid w:val="00A75EAE"/>
    <w:rsid w:val="00A75FA9"/>
    <w:rsid w:val="00A76AF4"/>
    <w:rsid w:val="00A76B66"/>
    <w:rsid w:val="00A77880"/>
    <w:rsid w:val="00A808E5"/>
    <w:rsid w:val="00A8150B"/>
    <w:rsid w:val="00A8370F"/>
    <w:rsid w:val="00A83967"/>
    <w:rsid w:val="00A83F15"/>
    <w:rsid w:val="00A841CA"/>
    <w:rsid w:val="00A84947"/>
    <w:rsid w:val="00A850B9"/>
    <w:rsid w:val="00A8562E"/>
    <w:rsid w:val="00A86781"/>
    <w:rsid w:val="00A8710F"/>
    <w:rsid w:val="00A87379"/>
    <w:rsid w:val="00A87A80"/>
    <w:rsid w:val="00A918CC"/>
    <w:rsid w:val="00A91A81"/>
    <w:rsid w:val="00A923BE"/>
    <w:rsid w:val="00A92691"/>
    <w:rsid w:val="00A93A31"/>
    <w:rsid w:val="00A94D00"/>
    <w:rsid w:val="00A95EBF"/>
    <w:rsid w:val="00A9600D"/>
    <w:rsid w:val="00A96128"/>
    <w:rsid w:val="00A96369"/>
    <w:rsid w:val="00A96A8A"/>
    <w:rsid w:val="00A96E1D"/>
    <w:rsid w:val="00A97A3C"/>
    <w:rsid w:val="00A97F05"/>
    <w:rsid w:val="00AA002C"/>
    <w:rsid w:val="00AA01C0"/>
    <w:rsid w:val="00AA0F29"/>
    <w:rsid w:val="00AA0F44"/>
    <w:rsid w:val="00AA10F9"/>
    <w:rsid w:val="00AA145F"/>
    <w:rsid w:val="00AA2596"/>
    <w:rsid w:val="00AA25FC"/>
    <w:rsid w:val="00AA3437"/>
    <w:rsid w:val="00AA3C9A"/>
    <w:rsid w:val="00AA4968"/>
    <w:rsid w:val="00AA615E"/>
    <w:rsid w:val="00AA6533"/>
    <w:rsid w:val="00AA72B4"/>
    <w:rsid w:val="00AA7918"/>
    <w:rsid w:val="00AA7ACA"/>
    <w:rsid w:val="00AA7DB5"/>
    <w:rsid w:val="00AA7DC2"/>
    <w:rsid w:val="00AA7F23"/>
    <w:rsid w:val="00AB0108"/>
    <w:rsid w:val="00AB04CD"/>
    <w:rsid w:val="00AB0EA0"/>
    <w:rsid w:val="00AB22BB"/>
    <w:rsid w:val="00AB22E7"/>
    <w:rsid w:val="00AB3831"/>
    <w:rsid w:val="00AB3D59"/>
    <w:rsid w:val="00AB4DED"/>
    <w:rsid w:val="00AB5137"/>
    <w:rsid w:val="00AB56A5"/>
    <w:rsid w:val="00AB56B2"/>
    <w:rsid w:val="00AB5AD4"/>
    <w:rsid w:val="00AB6F33"/>
    <w:rsid w:val="00AC01D9"/>
    <w:rsid w:val="00AC03C1"/>
    <w:rsid w:val="00AC0EE8"/>
    <w:rsid w:val="00AC1902"/>
    <w:rsid w:val="00AC250B"/>
    <w:rsid w:val="00AC2D46"/>
    <w:rsid w:val="00AC2E3F"/>
    <w:rsid w:val="00AC2EDE"/>
    <w:rsid w:val="00AC30DA"/>
    <w:rsid w:val="00AC368C"/>
    <w:rsid w:val="00AC39CD"/>
    <w:rsid w:val="00AC3BC4"/>
    <w:rsid w:val="00AC45F3"/>
    <w:rsid w:val="00AC4829"/>
    <w:rsid w:val="00AC5048"/>
    <w:rsid w:val="00AC52D5"/>
    <w:rsid w:val="00AC5B37"/>
    <w:rsid w:val="00AC7094"/>
    <w:rsid w:val="00AC71DA"/>
    <w:rsid w:val="00AC7315"/>
    <w:rsid w:val="00AC7F7F"/>
    <w:rsid w:val="00AD0E06"/>
    <w:rsid w:val="00AD1998"/>
    <w:rsid w:val="00AD26E1"/>
    <w:rsid w:val="00AD3153"/>
    <w:rsid w:val="00AD3390"/>
    <w:rsid w:val="00AD348D"/>
    <w:rsid w:val="00AD377A"/>
    <w:rsid w:val="00AD3EC2"/>
    <w:rsid w:val="00AD48CB"/>
    <w:rsid w:val="00AD5272"/>
    <w:rsid w:val="00AD52C1"/>
    <w:rsid w:val="00AD56A9"/>
    <w:rsid w:val="00AD5B53"/>
    <w:rsid w:val="00AD5B9C"/>
    <w:rsid w:val="00AD5DE4"/>
    <w:rsid w:val="00AD6069"/>
    <w:rsid w:val="00AD68E9"/>
    <w:rsid w:val="00AD7B9E"/>
    <w:rsid w:val="00AD7F26"/>
    <w:rsid w:val="00AD7FD4"/>
    <w:rsid w:val="00AE0DF9"/>
    <w:rsid w:val="00AE0EE8"/>
    <w:rsid w:val="00AE1270"/>
    <w:rsid w:val="00AE21C3"/>
    <w:rsid w:val="00AE494D"/>
    <w:rsid w:val="00AE4AF1"/>
    <w:rsid w:val="00AE4BFF"/>
    <w:rsid w:val="00AE4D44"/>
    <w:rsid w:val="00AE549F"/>
    <w:rsid w:val="00AE6DC3"/>
    <w:rsid w:val="00AF0149"/>
    <w:rsid w:val="00AF0926"/>
    <w:rsid w:val="00AF0A6D"/>
    <w:rsid w:val="00AF0D38"/>
    <w:rsid w:val="00AF1052"/>
    <w:rsid w:val="00AF1059"/>
    <w:rsid w:val="00AF1F87"/>
    <w:rsid w:val="00AF2335"/>
    <w:rsid w:val="00AF25B2"/>
    <w:rsid w:val="00AF2A2E"/>
    <w:rsid w:val="00AF2F4B"/>
    <w:rsid w:val="00AF321F"/>
    <w:rsid w:val="00AF4AF1"/>
    <w:rsid w:val="00AF5634"/>
    <w:rsid w:val="00AF579C"/>
    <w:rsid w:val="00AF5A4A"/>
    <w:rsid w:val="00AF5D63"/>
    <w:rsid w:val="00AF6CCE"/>
    <w:rsid w:val="00AF77CE"/>
    <w:rsid w:val="00AF7E22"/>
    <w:rsid w:val="00AF7F42"/>
    <w:rsid w:val="00B00260"/>
    <w:rsid w:val="00B0039E"/>
    <w:rsid w:val="00B0061E"/>
    <w:rsid w:val="00B009DA"/>
    <w:rsid w:val="00B00ED3"/>
    <w:rsid w:val="00B01F14"/>
    <w:rsid w:val="00B01F34"/>
    <w:rsid w:val="00B02335"/>
    <w:rsid w:val="00B0291B"/>
    <w:rsid w:val="00B0297B"/>
    <w:rsid w:val="00B0327F"/>
    <w:rsid w:val="00B03883"/>
    <w:rsid w:val="00B041C6"/>
    <w:rsid w:val="00B04852"/>
    <w:rsid w:val="00B05133"/>
    <w:rsid w:val="00B059C6"/>
    <w:rsid w:val="00B06971"/>
    <w:rsid w:val="00B078EF"/>
    <w:rsid w:val="00B07B7A"/>
    <w:rsid w:val="00B07ED1"/>
    <w:rsid w:val="00B1063D"/>
    <w:rsid w:val="00B10D04"/>
    <w:rsid w:val="00B1106F"/>
    <w:rsid w:val="00B11486"/>
    <w:rsid w:val="00B11539"/>
    <w:rsid w:val="00B11F77"/>
    <w:rsid w:val="00B12011"/>
    <w:rsid w:val="00B1214F"/>
    <w:rsid w:val="00B124EE"/>
    <w:rsid w:val="00B13991"/>
    <w:rsid w:val="00B13B8E"/>
    <w:rsid w:val="00B13E37"/>
    <w:rsid w:val="00B13ED6"/>
    <w:rsid w:val="00B14D0A"/>
    <w:rsid w:val="00B15BB8"/>
    <w:rsid w:val="00B167E4"/>
    <w:rsid w:val="00B16943"/>
    <w:rsid w:val="00B16B7A"/>
    <w:rsid w:val="00B1719B"/>
    <w:rsid w:val="00B17F7E"/>
    <w:rsid w:val="00B20ABB"/>
    <w:rsid w:val="00B20B37"/>
    <w:rsid w:val="00B211CB"/>
    <w:rsid w:val="00B21AEE"/>
    <w:rsid w:val="00B225F0"/>
    <w:rsid w:val="00B2318E"/>
    <w:rsid w:val="00B23CE1"/>
    <w:rsid w:val="00B242FA"/>
    <w:rsid w:val="00B24F97"/>
    <w:rsid w:val="00B25B37"/>
    <w:rsid w:val="00B25B92"/>
    <w:rsid w:val="00B26177"/>
    <w:rsid w:val="00B279AA"/>
    <w:rsid w:val="00B27D97"/>
    <w:rsid w:val="00B305D4"/>
    <w:rsid w:val="00B311CF"/>
    <w:rsid w:val="00B31908"/>
    <w:rsid w:val="00B31986"/>
    <w:rsid w:val="00B31F02"/>
    <w:rsid w:val="00B32CC4"/>
    <w:rsid w:val="00B347C4"/>
    <w:rsid w:val="00B34DDA"/>
    <w:rsid w:val="00B34ED2"/>
    <w:rsid w:val="00B3542E"/>
    <w:rsid w:val="00B3560E"/>
    <w:rsid w:val="00B358B8"/>
    <w:rsid w:val="00B35A0C"/>
    <w:rsid w:val="00B35EEB"/>
    <w:rsid w:val="00B36502"/>
    <w:rsid w:val="00B37482"/>
    <w:rsid w:val="00B37541"/>
    <w:rsid w:val="00B37879"/>
    <w:rsid w:val="00B3793A"/>
    <w:rsid w:val="00B37A5E"/>
    <w:rsid w:val="00B37BA3"/>
    <w:rsid w:val="00B37D8B"/>
    <w:rsid w:val="00B37F2B"/>
    <w:rsid w:val="00B406FE"/>
    <w:rsid w:val="00B4141B"/>
    <w:rsid w:val="00B417FB"/>
    <w:rsid w:val="00B41BEE"/>
    <w:rsid w:val="00B424D2"/>
    <w:rsid w:val="00B42A4A"/>
    <w:rsid w:val="00B42D3E"/>
    <w:rsid w:val="00B42EA0"/>
    <w:rsid w:val="00B436FD"/>
    <w:rsid w:val="00B440AE"/>
    <w:rsid w:val="00B44865"/>
    <w:rsid w:val="00B44D2B"/>
    <w:rsid w:val="00B44D4B"/>
    <w:rsid w:val="00B44EB5"/>
    <w:rsid w:val="00B44F15"/>
    <w:rsid w:val="00B45EE1"/>
    <w:rsid w:val="00B468D5"/>
    <w:rsid w:val="00B46C0A"/>
    <w:rsid w:val="00B4742F"/>
    <w:rsid w:val="00B47460"/>
    <w:rsid w:val="00B476C1"/>
    <w:rsid w:val="00B47D14"/>
    <w:rsid w:val="00B50198"/>
    <w:rsid w:val="00B50EB9"/>
    <w:rsid w:val="00B5238E"/>
    <w:rsid w:val="00B526DF"/>
    <w:rsid w:val="00B5318B"/>
    <w:rsid w:val="00B53527"/>
    <w:rsid w:val="00B54660"/>
    <w:rsid w:val="00B54E9D"/>
    <w:rsid w:val="00B56030"/>
    <w:rsid w:val="00B56994"/>
    <w:rsid w:val="00B56FDE"/>
    <w:rsid w:val="00B57870"/>
    <w:rsid w:val="00B60213"/>
    <w:rsid w:val="00B6176E"/>
    <w:rsid w:val="00B62DEB"/>
    <w:rsid w:val="00B6308A"/>
    <w:rsid w:val="00B63AE5"/>
    <w:rsid w:val="00B654CB"/>
    <w:rsid w:val="00B65EBB"/>
    <w:rsid w:val="00B669B2"/>
    <w:rsid w:val="00B66B22"/>
    <w:rsid w:val="00B677C0"/>
    <w:rsid w:val="00B708B4"/>
    <w:rsid w:val="00B70EA8"/>
    <w:rsid w:val="00B73818"/>
    <w:rsid w:val="00B73D16"/>
    <w:rsid w:val="00B745EB"/>
    <w:rsid w:val="00B74B72"/>
    <w:rsid w:val="00B74E78"/>
    <w:rsid w:val="00B74EA7"/>
    <w:rsid w:val="00B75D39"/>
    <w:rsid w:val="00B76A11"/>
    <w:rsid w:val="00B76A86"/>
    <w:rsid w:val="00B777F7"/>
    <w:rsid w:val="00B77C7C"/>
    <w:rsid w:val="00B77EC9"/>
    <w:rsid w:val="00B810E0"/>
    <w:rsid w:val="00B81458"/>
    <w:rsid w:val="00B819E8"/>
    <w:rsid w:val="00B82035"/>
    <w:rsid w:val="00B822CA"/>
    <w:rsid w:val="00B828B3"/>
    <w:rsid w:val="00B82DAB"/>
    <w:rsid w:val="00B8389E"/>
    <w:rsid w:val="00B83E9E"/>
    <w:rsid w:val="00B83F6B"/>
    <w:rsid w:val="00B84679"/>
    <w:rsid w:val="00B84D06"/>
    <w:rsid w:val="00B8540D"/>
    <w:rsid w:val="00B858A4"/>
    <w:rsid w:val="00B86B4B"/>
    <w:rsid w:val="00B86ECA"/>
    <w:rsid w:val="00B875C5"/>
    <w:rsid w:val="00B910B3"/>
    <w:rsid w:val="00B910C7"/>
    <w:rsid w:val="00B91375"/>
    <w:rsid w:val="00B91871"/>
    <w:rsid w:val="00B918EE"/>
    <w:rsid w:val="00B91BA8"/>
    <w:rsid w:val="00B9252E"/>
    <w:rsid w:val="00B9261C"/>
    <w:rsid w:val="00B93128"/>
    <w:rsid w:val="00B9330C"/>
    <w:rsid w:val="00B935C7"/>
    <w:rsid w:val="00B9454E"/>
    <w:rsid w:val="00B94ED4"/>
    <w:rsid w:val="00B95AD4"/>
    <w:rsid w:val="00B96268"/>
    <w:rsid w:val="00B962AF"/>
    <w:rsid w:val="00B96C75"/>
    <w:rsid w:val="00B970E1"/>
    <w:rsid w:val="00B9789F"/>
    <w:rsid w:val="00BA01BE"/>
    <w:rsid w:val="00BA0D55"/>
    <w:rsid w:val="00BA19F2"/>
    <w:rsid w:val="00BA1B6B"/>
    <w:rsid w:val="00BA2215"/>
    <w:rsid w:val="00BA255B"/>
    <w:rsid w:val="00BA2EF3"/>
    <w:rsid w:val="00BA3B39"/>
    <w:rsid w:val="00BA3D53"/>
    <w:rsid w:val="00BA3F68"/>
    <w:rsid w:val="00BA4CBF"/>
    <w:rsid w:val="00BA51C2"/>
    <w:rsid w:val="00BA5D1A"/>
    <w:rsid w:val="00BA5F32"/>
    <w:rsid w:val="00BA6A14"/>
    <w:rsid w:val="00BA6EE8"/>
    <w:rsid w:val="00BA7207"/>
    <w:rsid w:val="00BA72ED"/>
    <w:rsid w:val="00BA743D"/>
    <w:rsid w:val="00BB0E1D"/>
    <w:rsid w:val="00BB0FA7"/>
    <w:rsid w:val="00BB1A87"/>
    <w:rsid w:val="00BB1D56"/>
    <w:rsid w:val="00BB223F"/>
    <w:rsid w:val="00BB2B28"/>
    <w:rsid w:val="00BB3222"/>
    <w:rsid w:val="00BB3572"/>
    <w:rsid w:val="00BB3AF6"/>
    <w:rsid w:val="00BB4249"/>
    <w:rsid w:val="00BB4AC6"/>
    <w:rsid w:val="00BB4BE6"/>
    <w:rsid w:val="00BB4EF1"/>
    <w:rsid w:val="00BB5414"/>
    <w:rsid w:val="00BB6560"/>
    <w:rsid w:val="00BB67B2"/>
    <w:rsid w:val="00BB6C0E"/>
    <w:rsid w:val="00BB6DB1"/>
    <w:rsid w:val="00BB7728"/>
    <w:rsid w:val="00BB7921"/>
    <w:rsid w:val="00BB7F8F"/>
    <w:rsid w:val="00BC0493"/>
    <w:rsid w:val="00BC0542"/>
    <w:rsid w:val="00BC0C4B"/>
    <w:rsid w:val="00BC11CA"/>
    <w:rsid w:val="00BC1339"/>
    <w:rsid w:val="00BC1381"/>
    <w:rsid w:val="00BC2221"/>
    <w:rsid w:val="00BC241C"/>
    <w:rsid w:val="00BC27BD"/>
    <w:rsid w:val="00BC2A14"/>
    <w:rsid w:val="00BC2E21"/>
    <w:rsid w:val="00BC40E1"/>
    <w:rsid w:val="00BC48E6"/>
    <w:rsid w:val="00BC4EF0"/>
    <w:rsid w:val="00BC5492"/>
    <w:rsid w:val="00BC55BA"/>
    <w:rsid w:val="00BC5B63"/>
    <w:rsid w:val="00BC756D"/>
    <w:rsid w:val="00BC7A0A"/>
    <w:rsid w:val="00BC7B5C"/>
    <w:rsid w:val="00BC7C54"/>
    <w:rsid w:val="00BC7ED6"/>
    <w:rsid w:val="00BD069A"/>
    <w:rsid w:val="00BD0E00"/>
    <w:rsid w:val="00BD18F2"/>
    <w:rsid w:val="00BD1B3D"/>
    <w:rsid w:val="00BD211C"/>
    <w:rsid w:val="00BD2153"/>
    <w:rsid w:val="00BD219C"/>
    <w:rsid w:val="00BD2597"/>
    <w:rsid w:val="00BD271C"/>
    <w:rsid w:val="00BD2741"/>
    <w:rsid w:val="00BD2E68"/>
    <w:rsid w:val="00BD30F4"/>
    <w:rsid w:val="00BD34D2"/>
    <w:rsid w:val="00BD3B66"/>
    <w:rsid w:val="00BD3BF8"/>
    <w:rsid w:val="00BD4D64"/>
    <w:rsid w:val="00BD5803"/>
    <w:rsid w:val="00BD5BE2"/>
    <w:rsid w:val="00BD6232"/>
    <w:rsid w:val="00BD6311"/>
    <w:rsid w:val="00BD765F"/>
    <w:rsid w:val="00BE0423"/>
    <w:rsid w:val="00BE0815"/>
    <w:rsid w:val="00BE0F48"/>
    <w:rsid w:val="00BE1229"/>
    <w:rsid w:val="00BE1865"/>
    <w:rsid w:val="00BE2783"/>
    <w:rsid w:val="00BE38C6"/>
    <w:rsid w:val="00BE4688"/>
    <w:rsid w:val="00BE49FC"/>
    <w:rsid w:val="00BE4A14"/>
    <w:rsid w:val="00BE5756"/>
    <w:rsid w:val="00BE6FE7"/>
    <w:rsid w:val="00BE720F"/>
    <w:rsid w:val="00BE7C88"/>
    <w:rsid w:val="00BF0186"/>
    <w:rsid w:val="00BF0CD5"/>
    <w:rsid w:val="00BF12D6"/>
    <w:rsid w:val="00BF1A40"/>
    <w:rsid w:val="00BF1FB7"/>
    <w:rsid w:val="00BF2AFF"/>
    <w:rsid w:val="00BF3E6A"/>
    <w:rsid w:val="00BF3EE9"/>
    <w:rsid w:val="00BF44BA"/>
    <w:rsid w:val="00BF4B84"/>
    <w:rsid w:val="00BF4D62"/>
    <w:rsid w:val="00BF50D9"/>
    <w:rsid w:val="00BF542F"/>
    <w:rsid w:val="00BF5B87"/>
    <w:rsid w:val="00BF5D01"/>
    <w:rsid w:val="00BF6BD5"/>
    <w:rsid w:val="00BF6F23"/>
    <w:rsid w:val="00BF7BB2"/>
    <w:rsid w:val="00BF7C36"/>
    <w:rsid w:val="00BF7C39"/>
    <w:rsid w:val="00C0070A"/>
    <w:rsid w:val="00C007DC"/>
    <w:rsid w:val="00C00900"/>
    <w:rsid w:val="00C00BF5"/>
    <w:rsid w:val="00C00F2B"/>
    <w:rsid w:val="00C02079"/>
    <w:rsid w:val="00C02540"/>
    <w:rsid w:val="00C027DC"/>
    <w:rsid w:val="00C02983"/>
    <w:rsid w:val="00C02C59"/>
    <w:rsid w:val="00C03011"/>
    <w:rsid w:val="00C03850"/>
    <w:rsid w:val="00C0475F"/>
    <w:rsid w:val="00C04B3B"/>
    <w:rsid w:val="00C04C66"/>
    <w:rsid w:val="00C04E76"/>
    <w:rsid w:val="00C052E2"/>
    <w:rsid w:val="00C05538"/>
    <w:rsid w:val="00C065A3"/>
    <w:rsid w:val="00C07E16"/>
    <w:rsid w:val="00C1027E"/>
    <w:rsid w:val="00C10467"/>
    <w:rsid w:val="00C111EC"/>
    <w:rsid w:val="00C1228B"/>
    <w:rsid w:val="00C12E61"/>
    <w:rsid w:val="00C14441"/>
    <w:rsid w:val="00C14763"/>
    <w:rsid w:val="00C15666"/>
    <w:rsid w:val="00C16492"/>
    <w:rsid w:val="00C17028"/>
    <w:rsid w:val="00C17579"/>
    <w:rsid w:val="00C17A1B"/>
    <w:rsid w:val="00C2082D"/>
    <w:rsid w:val="00C20DF5"/>
    <w:rsid w:val="00C21C6F"/>
    <w:rsid w:val="00C22210"/>
    <w:rsid w:val="00C237B0"/>
    <w:rsid w:val="00C23A83"/>
    <w:rsid w:val="00C253A6"/>
    <w:rsid w:val="00C25DBE"/>
    <w:rsid w:val="00C25DE4"/>
    <w:rsid w:val="00C2623D"/>
    <w:rsid w:val="00C278B2"/>
    <w:rsid w:val="00C31281"/>
    <w:rsid w:val="00C31626"/>
    <w:rsid w:val="00C332E1"/>
    <w:rsid w:val="00C33383"/>
    <w:rsid w:val="00C334E2"/>
    <w:rsid w:val="00C33A17"/>
    <w:rsid w:val="00C341B5"/>
    <w:rsid w:val="00C347E1"/>
    <w:rsid w:val="00C34817"/>
    <w:rsid w:val="00C351A2"/>
    <w:rsid w:val="00C3541F"/>
    <w:rsid w:val="00C365CE"/>
    <w:rsid w:val="00C3763D"/>
    <w:rsid w:val="00C406B5"/>
    <w:rsid w:val="00C41FA1"/>
    <w:rsid w:val="00C42A2E"/>
    <w:rsid w:val="00C42A7A"/>
    <w:rsid w:val="00C42ADF"/>
    <w:rsid w:val="00C43361"/>
    <w:rsid w:val="00C43486"/>
    <w:rsid w:val="00C435EA"/>
    <w:rsid w:val="00C435F4"/>
    <w:rsid w:val="00C43640"/>
    <w:rsid w:val="00C43658"/>
    <w:rsid w:val="00C4375C"/>
    <w:rsid w:val="00C4380C"/>
    <w:rsid w:val="00C439AD"/>
    <w:rsid w:val="00C43C27"/>
    <w:rsid w:val="00C43CB5"/>
    <w:rsid w:val="00C4402E"/>
    <w:rsid w:val="00C44565"/>
    <w:rsid w:val="00C45709"/>
    <w:rsid w:val="00C46B22"/>
    <w:rsid w:val="00C46C0B"/>
    <w:rsid w:val="00C46E6B"/>
    <w:rsid w:val="00C46E6F"/>
    <w:rsid w:val="00C47672"/>
    <w:rsid w:val="00C47D0E"/>
    <w:rsid w:val="00C47EF1"/>
    <w:rsid w:val="00C507B1"/>
    <w:rsid w:val="00C50C82"/>
    <w:rsid w:val="00C518BD"/>
    <w:rsid w:val="00C51B7C"/>
    <w:rsid w:val="00C51CAD"/>
    <w:rsid w:val="00C51E1C"/>
    <w:rsid w:val="00C51FF0"/>
    <w:rsid w:val="00C5249B"/>
    <w:rsid w:val="00C52EC7"/>
    <w:rsid w:val="00C530E8"/>
    <w:rsid w:val="00C54B82"/>
    <w:rsid w:val="00C54D39"/>
    <w:rsid w:val="00C54E15"/>
    <w:rsid w:val="00C55F99"/>
    <w:rsid w:val="00C56472"/>
    <w:rsid w:val="00C568AE"/>
    <w:rsid w:val="00C574F4"/>
    <w:rsid w:val="00C57536"/>
    <w:rsid w:val="00C5754D"/>
    <w:rsid w:val="00C578F8"/>
    <w:rsid w:val="00C57F1D"/>
    <w:rsid w:val="00C60371"/>
    <w:rsid w:val="00C60643"/>
    <w:rsid w:val="00C60E14"/>
    <w:rsid w:val="00C60EC5"/>
    <w:rsid w:val="00C61381"/>
    <w:rsid w:val="00C61428"/>
    <w:rsid w:val="00C61CFA"/>
    <w:rsid w:val="00C61E04"/>
    <w:rsid w:val="00C626A3"/>
    <w:rsid w:val="00C62C09"/>
    <w:rsid w:val="00C630E0"/>
    <w:rsid w:val="00C63D5D"/>
    <w:rsid w:val="00C6454B"/>
    <w:rsid w:val="00C64F96"/>
    <w:rsid w:val="00C65744"/>
    <w:rsid w:val="00C65E2A"/>
    <w:rsid w:val="00C66D3D"/>
    <w:rsid w:val="00C6794D"/>
    <w:rsid w:val="00C7077E"/>
    <w:rsid w:val="00C72EE7"/>
    <w:rsid w:val="00C73F2A"/>
    <w:rsid w:val="00C740C9"/>
    <w:rsid w:val="00C74105"/>
    <w:rsid w:val="00C744F2"/>
    <w:rsid w:val="00C74954"/>
    <w:rsid w:val="00C75077"/>
    <w:rsid w:val="00C750CB"/>
    <w:rsid w:val="00C75BD5"/>
    <w:rsid w:val="00C76364"/>
    <w:rsid w:val="00C77ED1"/>
    <w:rsid w:val="00C80550"/>
    <w:rsid w:val="00C8065B"/>
    <w:rsid w:val="00C8090E"/>
    <w:rsid w:val="00C80D1A"/>
    <w:rsid w:val="00C80D5C"/>
    <w:rsid w:val="00C80ECE"/>
    <w:rsid w:val="00C80F6F"/>
    <w:rsid w:val="00C81619"/>
    <w:rsid w:val="00C817A9"/>
    <w:rsid w:val="00C8271D"/>
    <w:rsid w:val="00C82820"/>
    <w:rsid w:val="00C82C8C"/>
    <w:rsid w:val="00C833A3"/>
    <w:rsid w:val="00C833C5"/>
    <w:rsid w:val="00C837A8"/>
    <w:rsid w:val="00C845F9"/>
    <w:rsid w:val="00C857A4"/>
    <w:rsid w:val="00C862F2"/>
    <w:rsid w:val="00C86497"/>
    <w:rsid w:val="00C86F5E"/>
    <w:rsid w:val="00C870C7"/>
    <w:rsid w:val="00C87902"/>
    <w:rsid w:val="00C87AD8"/>
    <w:rsid w:val="00C905C1"/>
    <w:rsid w:val="00C909FE"/>
    <w:rsid w:val="00C90C38"/>
    <w:rsid w:val="00C91049"/>
    <w:rsid w:val="00C910E4"/>
    <w:rsid w:val="00C91926"/>
    <w:rsid w:val="00C91DED"/>
    <w:rsid w:val="00C9217D"/>
    <w:rsid w:val="00C9231F"/>
    <w:rsid w:val="00C92A4E"/>
    <w:rsid w:val="00C93354"/>
    <w:rsid w:val="00C933AD"/>
    <w:rsid w:val="00C93CE9"/>
    <w:rsid w:val="00C9427F"/>
    <w:rsid w:val="00C94788"/>
    <w:rsid w:val="00C94ACA"/>
    <w:rsid w:val="00C95AD4"/>
    <w:rsid w:val="00C9605E"/>
    <w:rsid w:val="00C972B5"/>
    <w:rsid w:val="00C97935"/>
    <w:rsid w:val="00C979E9"/>
    <w:rsid w:val="00C97EC2"/>
    <w:rsid w:val="00C97F7B"/>
    <w:rsid w:val="00CA0A8A"/>
    <w:rsid w:val="00CA0EEE"/>
    <w:rsid w:val="00CA16F6"/>
    <w:rsid w:val="00CA1E81"/>
    <w:rsid w:val="00CA1EB6"/>
    <w:rsid w:val="00CA23A3"/>
    <w:rsid w:val="00CA2807"/>
    <w:rsid w:val="00CA2E6C"/>
    <w:rsid w:val="00CA2E89"/>
    <w:rsid w:val="00CA33C1"/>
    <w:rsid w:val="00CA4371"/>
    <w:rsid w:val="00CA537D"/>
    <w:rsid w:val="00CA5800"/>
    <w:rsid w:val="00CA6508"/>
    <w:rsid w:val="00CA6A38"/>
    <w:rsid w:val="00CA6EAD"/>
    <w:rsid w:val="00CA7209"/>
    <w:rsid w:val="00CB00BF"/>
    <w:rsid w:val="00CB0A35"/>
    <w:rsid w:val="00CB0B4F"/>
    <w:rsid w:val="00CB2BC5"/>
    <w:rsid w:val="00CB2C9E"/>
    <w:rsid w:val="00CB2D90"/>
    <w:rsid w:val="00CB333B"/>
    <w:rsid w:val="00CB35E6"/>
    <w:rsid w:val="00CB36FB"/>
    <w:rsid w:val="00CB503B"/>
    <w:rsid w:val="00CB635E"/>
    <w:rsid w:val="00CB7306"/>
    <w:rsid w:val="00CB755A"/>
    <w:rsid w:val="00CC0D9B"/>
    <w:rsid w:val="00CC1276"/>
    <w:rsid w:val="00CC1705"/>
    <w:rsid w:val="00CC187B"/>
    <w:rsid w:val="00CC1EA2"/>
    <w:rsid w:val="00CC1FF4"/>
    <w:rsid w:val="00CC20C0"/>
    <w:rsid w:val="00CC2608"/>
    <w:rsid w:val="00CC265F"/>
    <w:rsid w:val="00CC486D"/>
    <w:rsid w:val="00CC4FC5"/>
    <w:rsid w:val="00CC527B"/>
    <w:rsid w:val="00CC64E7"/>
    <w:rsid w:val="00CC6621"/>
    <w:rsid w:val="00CC71B9"/>
    <w:rsid w:val="00CC7CC3"/>
    <w:rsid w:val="00CD1B4A"/>
    <w:rsid w:val="00CD2DA0"/>
    <w:rsid w:val="00CD2DB7"/>
    <w:rsid w:val="00CD2DF8"/>
    <w:rsid w:val="00CD32B5"/>
    <w:rsid w:val="00CD378D"/>
    <w:rsid w:val="00CD3AD9"/>
    <w:rsid w:val="00CD4AB1"/>
    <w:rsid w:val="00CD5AE5"/>
    <w:rsid w:val="00CD5F36"/>
    <w:rsid w:val="00CD61D1"/>
    <w:rsid w:val="00CD6884"/>
    <w:rsid w:val="00CD74AD"/>
    <w:rsid w:val="00CE0798"/>
    <w:rsid w:val="00CE08CE"/>
    <w:rsid w:val="00CE0DF0"/>
    <w:rsid w:val="00CE1E9E"/>
    <w:rsid w:val="00CE2113"/>
    <w:rsid w:val="00CE21C4"/>
    <w:rsid w:val="00CE32A8"/>
    <w:rsid w:val="00CE3755"/>
    <w:rsid w:val="00CE3FB1"/>
    <w:rsid w:val="00CE42FB"/>
    <w:rsid w:val="00CE43A3"/>
    <w:rsid w:val="00CE468E"/>
    <w:rsid w:val="00CE4FB7"/>
    <w:rsid w:val="00CE5A1F"/>
    <w:rsid w:val="00CE6BAD"/>
    <w:rsid w:val="00CE7757"/>
    <w:rsid w:val="00CF0814"/>
    <w:rsid w:val="00CF0A47"/>
    <w:rsid w:val="00CF11DC"/>
    <w:rsid w:val="00CF2CC8"/>
    <w:rsid w:val="00CF2D68"/>
    <w:rsid w:val="00CF32FB"/>
    <w:rsid w:val="00CF3AD0"/>
    <w:rsid w:val="00CF3E8F"/>
    <w:rsid w:val="00CF40A5"/>
    <w:rsid w:val="00CF472D"/>
    <w:rsid w:val="00CF57D7"/>
    <w:rsid w:val="00CF5C93"/>
    <w:rsid w:val="00CF6134"/>
    <w:rsid w:val="00CF7103"/>
    <w:rsid w:val="00CF728A"/>
    <w:rsid w:val="00CF75D9"/>
    <w:rsid w:val="00CF7BB3"/>
    <w:rsid w:val="00D0034D"/>
    <w:rsid w:val="00D00798"/>
    <w:rsid w:val="00D02717"/>
    <w:rsid w:val="00D0287C"/>
    <w:rsid w:val="00D030D3"/>
    <w:rsid w:val="00D03265"/>
    <w:rsid w:val="00D04B54"/>
    <w:rsid w:val="00D052A7"/>
    <w:rsid w:val="00D06AB4"/>
    <w:rsid w:val="00D06DD1"/>
    <w:rsid w:val="00D077CD"/>
    <w:rsid w:val="00D079BE"/>
    <w:rsid w:val="00D1024B"/>
    <w:rsid w:val="00D10502"/>
    <w:rsid w:val="00D116CD"/>
    <w:rsid w:val="00D119C8"/>
    <w:rsid w:val="00D11FF1"/>
    <w:rsid w:val="00D1200B"/>
    <w:rsid w:val="00D12B99"/>
    <w:rsid w:val="00D13354"/>
    <w:rsid w:val="00D13449"/>
    <w:rsid w:val="00D137ED"/>
    <w:rsid w:val="00D14173"/>
    <w:rsid w:val="00D1480E"/>
    <w:rsid w:val="00D14BA1"/>
    <w:rsid w:val="00D14DBA"/>
    <w:rsid w:val="00D14E5C"/>
    <w:rsid w:val="00D14F11"/>
    <w:rsid w:val="00D14FE1"/>
    <w:rsid w:val="00D1608B"/>
    <w:rsid w:val="00D1687C"/>
    <w:rsid w:val="00D1695B"/>
    <w:rsid w:val="00D16B99"/>
    <w:rsid w:val="00D174B3"/>
    <w:rsid w:val="00D17597"/>
    <w:rsid w:val="00D17D11"/>
    <w:rsid w:val="00D17EC0"/>
    <w:rsid w:val="00D17F95"/>
    <w:rsid w:val="00D20F69"/>
    <w:rsid w:val="00D22269"/>
    <w:rsid w:val="00D2268A"/>
    <w:rsid w:val="00D22B5F"/>
    <w:rsid w:val="00D24702"/>
    <w:rsid w:val="00D25130"/>
    <w:rsid w:val="00D2535B"/>
    <w:rsid w:val="00D25C17"/>
    <w:rsid w:val="00D268D4"/>
    <w:rsid w:val="00D26907"/>
    <w:rsid w:val="00D26BBE"/>
    <w:rsid w:val="00D27398"/>
    <w:rsid w:val="00D277B3"/>
    <w:rsid w:val="00D278B1"/>
    <w:rsid w:val="00D27CEA"/>
    <w:rsid w:val="00D30EBF"/>
    <w:rsid w:val="00D313F8"/>
    <w:rsid w:val="00D31830"/>
    <w:rsid w:val="00D3226A"/>
    <w:rsid w:val="00D32F2C"/>
    <w:rsid w:val="00D33124"/>
    <w:rsid w:val="00D3373F"/>
    <w:rsid w:val="00D33B57"/>
    <w:rsid w:val="00D33DAB"/>
    <w:rsid w:val="00D347D8"/>
    <w:rsid w:val="00D347E7"/>
    <w:rsid w:val="00D34C1D"/>
    <w:rsid w:val="00D358CC"/>
    <w:rsid w:val="00D35BA8"/>
    <w:rsid w:val="00D36052"/>
    <w:rsid w:val="00D36FAB"/>
    <w:rsid w:val="00D379E6"/>
    <w:rsid w:val="00D4105B"/>
    <w:rsid w:val="00D410F3"/>
    <w:rsid w:val="00D4137F"/>
    <w:rsid w:val="00D415B3"/>
    <w:rsid w:val="00D421D6"/>
    <w:rsid w:val="00D433BF"/>
    <w:rsid w:val="00D43B3E"/>
    <w:rsid w:val="00D43BBE"/>
    <w:rsid w:val="00D43E31"/>
    <w:rsid w:val="00D44DD8"/>
    <w:rsid w:val="00D456FA"/>
    <w:rsid w:val="00D464EA"/>
    <w:rsid w:val="00D46536"/>
    <w:rsid w:val="00D46959"/>
    <w:rsid w:val="00D46C5D"/>
    <w:rsid w:val="00D46FB6"/>
    <w:rsid w:val="00D47F97"/>
    <w:rsid w:val="00D51408"/>
    <w:rsid w:val="00D5143B"/>
    <w:rsid w:val="00D52441"/>
    <w:rsid w:val="00D52E24"/>
    <w:rsid w:val="00D52E49"/>
    <w:rsid w:val="00D54036"/>
    <w:rsid w:val="00D5411D"/>
    <w:rsid w:val="00D5479E"/>
    <w:rsid w:val="00D554E0"/>
    <w:rsid w:val="00D55C3E"/>
    <w:rsid w:val="00D5689A"/>
    <w:rsid w:val="00D56CEA"/>
    <w:rsid w:val="00D6088B"/>
    <w:rsid w:val="00D617AB"/>
    <w:rsid w:val="00D62136"/>
    <w:rsid w:val="00D62393"/>
    <w:rsid w:val="00D62DD8"/>
    <w:rsid w:val="00D643B9"/>
    <w:rsid w:val="00D64402"/>
    <w:rsid w:val="00D64A2F"/>
    <w:rsid w:val="00D64A8A"/>
    <w:rsid w:val="00D65BF7"/>
    <w:rsid w:val="00D6658C"/>
    <w:rsid w:val="00D6767E"/>
    <w:rsid w:val="00D6776E"/>
    <w:rsid w:val="00D67B8B"/>
    <w:rsid w:val="00D67C6D"/>
    <w:rsid w:val="00D7008F"/>
    <w:rsid w:val="00D70488"/>
    <w:rsid w:val="00D70802"/>
    <w:rsid w:val="00D709CF"/>
    <w:rsid w:val="00D716C6"/>
    <w:rsid w:val="00D71944"/>
    <w:rsid w:val="00D71AE1"/>
    <w:rsid w:val="00D731DD"/>
    <w:rsid w:val="00D733BE"/>
    <w:rsid w:val="00D73A59"/>
    <w:rsid w:val="00D73C8A"/>
    <w:rsid w:val="00D73E7A"/>
    <w:rsid w:val="00D75235"/>
    <w:rsid w:val="00D75BD3"/>
    <w:rsid w:val="00D764E8"/>
    <w:rsid w:val="00D7739F"/>
    <w:rsid w:val="00D7750F"/>
    <w:rsid w:val="00D80508"/>
    <w:rsid w:val="00D80958"/>
    <w:rsid w:val="00D80A7D"/>
    <w:rsid w:val="00D8124B"/>
    <w:rsid w:val="00D819E3"/>
    <w:rsid w:val="00D82345"/>
    <w:rsid w:val="00D837F1"/>
    <w:rsid w:val="00D83B43"/>
    <w:rsid w:val="00D83C17"/>
    <w:rsid w:val="00D840CF"/>
    <w:rsid w:val="00D850CF"/>
    <w:rsid w:val="00D86B5D"/>
    <w:rsid w:val="00D86DC2"/>
    <w:rsid w:val="00D87233"/>
    <w:rsid w:val="00D87CDF"/>
    <w:rsid w:val="00D90641"/>
    <w:rsid w:val="00D908C9"/>
    <w:rsid w:val="00D90B31"/>
    <w:rsid w:val="00D912A5"/>
    <w:rsid w:val="00D92126"/>
    <w:rsid w:val="00D929DE"/>
    <w:rsid w:val="00D9333E"/>
    <w:rsid w:val="00D94231"/>
    <w:rsid w:val="00D94489"/>
    <w:rsid w:val="00D9479F"/>
    <w:rsid w:val="00D95233"/>
    <w:rsid w:val="00D9571C"/>
    <w:rsid w:val="00D968AE"/>
    <w:rsid w:val="00D96B56"/>
    <w:rsid w:val="00D9749B"/>
    <w:rsid w:val="00D97B09"/>
    <w:rsid w:val="00D97D93"/>
    <w:rsid w:val="00DA0B45"/>
    <w:rsid w:val="00DA1886"/>
    <w:rsid w:val="00DA200F"/>
    <w:rsid w:val="00DA208B"/>
    <w:rsid w:val="00DA2F9D"/>
    <w:rsid w:val="00DA3893"/>
    <w:rsid w:val="00DA3C9D"/>
    <w:rsid w:val="00DA412B"/>
    <w:rsid w:val="00DA43F7"/>
    <w:rsid w:val="00DA4412"/>
    <w:rsid w:val="00DA47AB"/>
    <w:rsid w:val="00DA4CE7"/>
    <w:rsid w:val="00DA5179"/>
    <w:rsid w:val="00DA52D5"/>
    <w:rsid w:val="00DA53F9"/>
    <w:rsid w:val="00DA5B9B"/>
    <w:rsid w:val="00DA5FC2"/>
    <w:rsid w:val="00DA6077"/>
    <w:rsid w:val="00DA607E"/>
    <w:rsid w:val="00DA613B"/>
    <w:rsid w:val="00DA63AC"/>
    <w:rsid w:val="00DA645C"/>
    <w:rsid w:val="00DA6F01"/>
    <w:rsid w:val="00DA760B"/>
    <w:rsid w:val="00DA7712"/>
    <w:rsid w:val="00DB078F"/>
    <w:rsid w:val="00DB1F1C"/>
    <w:rsid w:val="00DB2B9D"/>
    <w:rsid w:val="00DB2BDF"/>
    <w:rsid w:val="00DB2CCF"/>
    <w:rsid w:val="00DB3FA8"/>
    <w:rsid w:val="00DB4144"/>
    <w:rsid w:val="00DB4534"/>
    <w:rsid w:val="00DB47D1"/>
    <w:rsid w:val="00DB4AEB"/>
    <w:rsid w:val="00DB5071"/>
    <w:rsid w:val="00DB51D9"/>
    <w:rsid w:val="00DB55BD"/>
    <w:rsid w:val="00DB57F9"/>
    <w:rsid w:val="00DB5CF4"/>
    <w:rsid w:val="00DB606E"/>
    <w:rsid w:val="00DB62B3"/>
    <w:rsid w:val="00DB63AC"/>
    <w:rsid w:val="00DB7236"/>
    <w:rsid w:val="00DB745A"/>
    <w:rsid w:val="00DB7462"/>
    <w:rsid w:val="00DB7804"/>
    <w:rsid w:val="00DB7C0E"/>
    <w:rsid w:val="00DB7F07"/>
    <w:rsid w:val="00DC0006"/>
    <w:rsid w:val="00DC0333"/>
    <w:rsid w:val="00DC09F2"/>
    <w:rsid w:val="00DC116D"/>
    <w:rsid w:val="00DC1318"/>
    <w:rsid w:val="00DC1A7B"/>
    <w:rsid w:val="00DC273B"/>
    <w:rsid w:val="00DC291C"/>
    <w:rsid w:val="00DC3014"/>
    <w:rsid w:val="00DC3E92"/>
    <w:rsid w:val="00DC41B1"/>
    <w:rsid w:val="00DC4AFD"/>
    <w:rsid w:val="00DC4BDD"/>
    <w:rsid w:val="00DC61A3"/>
    <w:rsid w:val="00DC6623"/>
    <w:rsid w:val="00DC669A"/>
    <w:rsid w:val="00DC698F"/>
    <w:rsid w:val="00DC7228"/>
    <w:rsid w:val="00DD0210"/>
    <w:rsid w:val="00DD0647"/>
    <w:rsid w:val="00DD08AD"/>
    <w:rsid w:val="00DD0A14"/>
    <w:rsid w:val="00DD0B4C"/>
    <w:rsid w:val="00DD0CE0"/>
    <w:rsid w:val="00DD1045"/>
    <w:rsid w:val="00DD10B1"/>
    <w:rsid w:val="00DD1442"/>
    <w:rsid w:val="00DD1909"/>
    <w:rsid w:val="00DD1AD1"/>
    <w:rsid w:val="00DD37D1"/>
    <w:rsid w:val="00DD38EE"/>
    <w:rsid w:val="00DD3A90"/>
    <w:rsid w:val="00DD3BF0"/>
    <w:rsid w:val="00DD3DE8"/>
    <w:rsid w:val="00DD4E29"/>
    <w:rsid w:val="00DD5268"/>
    <w:rsid w:val="00DD5433"/>
    <w:rsid w:val="00DD560C"/>
    <w:rsid w:val="00DD5811"/>
    <w:rsid w:val="00DD5BB8"/>
    <w:rsid w:val="00DD5F27"/>
    <w:rsid w:val="00DD60B7"/>
    <w:rsid w:val="00DD6752"/>
    <w:rsid w:val="00DD6A1A"/>
    <w:rsid w:val="00DD702B"/>
    <w:rsid w:val="00DD771E"/>
    <w:rsid w:val="00DD797C"/>
    <w:rsid w:val="00DD7ED9"/>
    <w:rsid w:val="00DE01AB"/>
    <w:rsid w:val="00DE087E"/>
    <w:rsid w:val="00DE1098"/>
    <w:rsid w:val="00DE16F8"/>
    <w:rsid w:val="00DE1A88"/>
    <w:rsid w:val="00DE20DD"/>
    <w:rsid w:val="00DE2635"/>
    <w:rsid w:val="00DE2810"/>
    <w:rsid w:val="00DE2984"/>
    <w:rsid w:val="00DE2F17"/>
    <w:rsid w:val="00DE3FE0"/>
    <w:rsid w:val="00DE4650"/>
    <w:rsid w:val="00DE49FD"/>
    <w:rsid w:val="00DE543C"/>
    <w:rsid w:val="00DE60AC"/>
    <w:rsid w:val="00DE72FC"/>
    <w:rsid w:val="00DE7A46"/>
    <w:rsid w:val="00DE7BF5"/>
    <w:rsid w:val="00DE7E68"/>
    <w:rsid w:val="00DF012F"/>
    <w:rsid w:val="00DF0294"/>
    <w:rsid w:val="00DF074E"/>
    <w:rsid w:val="00DF092B"/>
    <w:rsid w:val="00DF144E"/>
    <w:rsid w:val="00DF147E"/>
    <w:rsid w:val="00DF153C"/>
    <w:rsid w:val="00DF157F"/>
    <w:rsid w:val="00DF16FF"/>
    <w:rsid w:val="00DF1BA4"/>
    <w:rsid w:val="00DF21D0"/>
    <w:rsid w:val="00DF3853"/>
    <w:rsid w:val="00DF486C"/>
    <w:rsid w:val="00DF4AA0"/>
    <w:rsid w:val="00DF4BE7"/>
    <w:rsid w:val="00DF4E4B"/>
    <w:rsid w:val="00DF4F4E"/>
    <w:rsid w:val="00DF5250"/>
    <w:rsid w:val="00DF56B3"/>
    <w:rsid w:val="00DF61C4"/>
    <w:rsid w:val="00DF6BD3"/>
    <w:rsid w:val="00DF6E0C"/>
    <w:rsid w:val="00DF72D7"/>
    <w:rsid w:val="00DF7E4A"/>
    <w:rsid w:val="00E009A1"/>
    <w:rsid w:val="00E01DF2"/>
    <w:rsid w:val="00E024F1"/>
    <w:rsid w:val="00E025F6"/>
    <w:rsid w:val="00E026A5"/>
    <w:rsid w:val="00E02C9F"/>
    <w:rsid w:val="00E03001"/>
    <w:rsid w:val="00E0312A"/>
    <w:rsid w:val="00E035F3"/>
    <w:rsid w:val="00E039CA"/>
    <w:rsid w:val="00E03F85"/>
    <w:rsid w:val="00E0418D"/>
    <w:rsid w:val="00E0459C"/>
    <w:rsid w:val="00E045A0"/>
    <w:rsid w:val="00E047DF"/>
    <w:rsid w:val="00E0556F"/>
    <w:rsid w:val="00E059C8"/>
    <w:rsid w:val="00E06BC6"/>
    <w:rsid w:val="00E0772A"/>
    <w:rsid w:val="00E07CEB"/>
    <w:rsid w:val="00E07F8B"/>
    <w:rsid w:val="00E10DA4"/>
    <w:rsid w:val="00E116C9"/>
    <w:rsid w:val="00E11B89"/>
    <w:rsid w:val="00E11E78"/>
    <w:rsid w:val="00E133D7"/>
    <w:rsid w:val="00E142CB"/>
    <w:rsid w:val="00E15000"/>
    <w:rsid w:val="00E15B17"/>
    <w:rsid w:val="00E16C53"/>
    <w:rsid w:val="00E170E2"/>
    <w:rsid w:val="00E1739D"/>
    <w:rsid w:val="00E17A40"/>
    <w:rsid w:val="00E2036B"/>
    <w:rsid w:val="00E20ACC"/>
    <w:rsid w:val="00E213C8"/>
    <w:rsid w:val="00E21E27"/>
    <w:rsid w:val="00E224E1"/>
    <w:rsid w:val="00E22962"/>
    <w:rsid w:val="00E22D6C"/>
    <w:rsid w:val="00E236AC"/>
    <w:rsid w:val="00E23AD5"/>
    <w:rsid w:val="00E241C0"/>
    <w:rsid w:val="00E249A4"/>
    <w:rsid w:val="00E249D0"/>
    <w:rsid w:val="00E24C37"/>
    <w:rsid w:val="00E25E58"/>
    <w:rsid w:val="00E27D75"/>
    <w:rsid w:val="00E27EE1"/>
    <w:rsid w:val="00E303D6"/>
    <w:rsid w:val="00E3043A"/>
    <w:rsid w:val="00E313BE"/>
    <w:rsid w:val="00E31ABA"/>
    <w:rsid w:val="00E31ED3"/>
    <w:rsid w:val="00E323E7"/>
    <w:rsid w:val="00E32494"/>
    <w:rsid w:val="00E32E33"/>
    <w:rsid w:val="00E32EAD"/>
    <w:rsid w:val="00E32F4C"/>
    <w:rsid w:val="00E334D1"/>
    <w:rsid w:val="00E33BFB"/>
    <w:rsid w:val="00E33C71"/>
    <w:rsid w:val="00E33F3D"/>
    <w:rsid w:val="00E340BB"/>
    <w:rsid w:val="00E3417C"/>
    <w:rsid w:val="00E34469"/>
    <w:rsid w:val="00E34CD5"/>
    <w:rsid w:val="00E351C2"/>
    <w:rsid w:val="00E35260"/>
    <w:rsid w:val="00E358F6"/>
    <w:rsid w:val="00E373C5"/>
    <w:rsid w:val="00E376A5"/>
    <w:rsid w:val="00E37A90"/>
    <w:rsid w:val="00E403DB"/>
    <w:rsid w:val="00E411F2"/>
    <w:rsid w:val="00E41965"/>
    <w:rsid w:val="00E42072"/>
    <w:rsid w:val="00E42E8A"/>
    <w:rsid w:val="00E42F73"/>
    <w:rsid w:val="00E4374C"/>
    <w:rsid w:val="00E4377B"/>
    <w:rsid w:val="00E43B58"/>
    <w:rsid w:val="00E43CA8"/>
    <w:rsid w:val="00E43D44"/>
    <w:rsid w:val="00E448C8"/>
    <w:rsid w:val="00E44EEE"/>
    <w:rsid w:val="00E451F9"/>
    <w:rsid w:val="00E455A9"/>
    <w:rsid w:val="00E4562E"/>
    <w:rsid w:val="00E45E40"/>
    <w:rsid w:val="00E460DF"/>
    <w:rsid w:val="00E461E1"/>
    <w:rsid w:val="00E46313"/>
    <w:rsid w:val="00E4656C"/>
    <w:rsid w:val="00E4697C"/>
    <w:rsid w:val="00E46C10"/>
    <w:rsid w:val="00E46EF6"/>
    <w:rsid w:val="00E47090"/>
    <w:rsid w:val="00E475C1"/>
    <w:rsid w:val="00E5049D"/>
    <w:rsid w:val="00E50843"/>
    <w:rsid w:val="00E512B9"/>
    <w:rsid w:val="00E5164B"/>
    <w:rsid w:val="00E5168C"/>
    <w:rsid w:val="00E51E97"/>
    <w:rsid w:val="00E522E9"/>
    <w:rsid w:val="00E52FD2"/>
    <w:rsid w:val="00E532BD"/>
    <w:rsid w:val="00E5399E"/>
    <w:rsid w:val="00E544AD"/>
    <w:rsid w:val="00E54689"/>
    <w:rsid w:val="00E54DDA"/>
    <w:rsid w:val="00E5525B"/>
    <w:rsid w:val="00E557BF"/>
    <w:rsid w:val="00E56570"/>
    <w:rsid w:val="00E572B0"/>
    <w:rsid w:val="00E57A66"/>
    <w:rsid w:val="00E604CB"/>
    <w:rsid w:val="00E6102C"/>
    <w:rsid w:val="00E61329"/>
    <w:rsid w:val="00E61F53"/>
    <w:rsid w:val="00E61FC0"/>
    <w:rsid w:val="00E62AB4"/>
    <w:rsid w:val="00E62D86"/>
    <w:rsid w:val="00E632E5"/>
    <w:rsid w:val="00E637EE"/>
    <w:rsid w:val="00E63C32"/>
    <w:rsid w:val="00E64C76"/>
    <w:rsid w:val="00E6533F"/>
    <w:rsid w:val="00E654B2"/>
    <w:rsid w:val="00E65627"/>
    <w:rsid w:val="00E65C74"/>
    <w:rsid w:val="00E66527"/>
    <w:rsid w:val="00E665F7"/>
    <w:rsid w:val="00E66F8E"/>
    <w:rsid w:val="00E670BE"/>
    <w:rsid w:val="00E6787D"/>
    <w:rsid w:val="00E67C9B"/>
    <w:rsid w:val="00E70540"/>
    <w:rsid w:val="00E70B58"/>
    <w:rsid w:val="00E70CC1"/>
    <w:rsid w:val="00E7170D"/>
    <w:rsid w:val="00E71A27"/>
    <w:rsid w:val="00E722EC"/>
    <w:rsid w:val="00E723C9"/>
    <w:rsid w:val="00E7242C"/>
    <w:rsid w:val="00E72A8B"/>
    <w:rsid w:val="00E731D7"/>
    <w:rsid w:val="00E7326A"/>
    <w:rsid w:val="00E74F95"/>
    <w:rsid w:val="00E75348"/>
    <w:rsid w:val="00E756FD"/>
    <w:rsid w:val="00E75A54"/>
    <w:rsid w:val="00E75BF5"/>
    <w:rsid w:val="00E767AE"/>
    <w:rsid w:val="00E768D8"/>
    <w:rsid w:val="00E76F49"/>
    <w:rsid w:val="00E7721C"/>
    <w:rsid w:val="00E774BA"/>
    <w:rsid w:val="00E805F8"/>
    <w:rsid w:val="00E807F8"/>
    <w:rsid w:val="00E80A02"/>
    <w:rsid w:val="00E813C9"/>
    <w:rsid w:val="00E81966"/>
    <w:rsid w:val="00E8225B"/>
    <w:rsid w:val="00E82931"/>
    <w:rsid w:val="00E833AE"/>
    <w:rsid w:val="00E834FA"/>
    <w:rsid w:val="00E8419D"/>
    <w:rsid w:val="00E84B7B"/>
    <w:rsid w:val="00E84EF3"/>
    <w:rsid w:val="00E853A6"/>
    <w:rsid w:val="00E85A49"/>
    <w:rsid w:val="00E8655F"/>
    <w:rsid w:val="00E867CD"/>
    <w:rsid w:val="00E875F2"/>
    <w:rsid w:val="00E87A8D"/>
    <w:rsid w:val="00E87FB2"/>
    <w:rsid w:val="00E906F3"/>
    <w:rsid w:val="00E90763"/>
    <w:rsid w:val="00E90BC2"/>
    <w:rsid w:val="00E91021"/>
    <w:rsid w:val="00E91193"/>
    <w:rsid w:val="00E913D4"/>
    <w:rsid w:val="00E9173C"/>
    <w:rsid w:val="00E91A18"/>
    <w:rsid w:val="00E9268C"/>
    <w:rsid w:val="00E92CB0"/>
    <w:rsid w:val="00E930AC"/>
    <w:rsid w:val="00E93248"/>
    <w:rsid w:val="00E93B0A"/>
    <w:rsid w:val="00E94D9B"/>
    <w:rsid w:val="00E95D0D"/>
    <w:rsid w:val="00E95EF2"/>
    <w:rsid w:val="00E96321"/>
    <w:rsid w:val="00E9657F"/>
    <w:rsid w:val="00E967B9"/>
    <w:rsid w:val="00E96A40"/>
    <w:rsid w:val="00E96D7C"/>
    <w:rsid w:val="00E97634"/>
    <w:rsid w:val="00E97A39"/>
    <w:rsid w:val="00E97B96"/>
    <w:rsid w:val="00EA096A"/>
    <w:rsid w:val="00EA1F5F"/>
    <w:rsid w:val="00EA2A52"/>
    <w:rsid w:val="00EA3938"/>
    <w:rsid w:val="00EA3ED3"/>
    <w:rsid w:val="00EA40C8"/>
    <w:rsid w:val="00EA4A40"/>
    <w:rsid w:val="00EA51E2"/>
    <w:rsid w:val="00EA524C"/>
    <w:rsid w:val="00EA5250"/>
    <w:rsid w:val="00EA5259"/>
    <w:rsid w:val="00EA5C60"/>
    <w:rsid w:val="00EA64EA"/>
    <w:rsid w:val="00EA6C85"/>
    <w:rsid w:val="00EA6E6B"/>
    <w:rsid w:val="00EA7E89"/>
    <w:rsid w:val="00EB0783"/>
    <w:rsid w:val="00EB14A4"/>
    <w:rsid w:val="00EB1D73"/>
    <w:rsid w:val="00EB2FC8"/>
    <w:rsid w:val="00EB3188"/>
    <w:rsid w:val="00EB39E5"/>
    <w:rsid w:val="00EB4466"/>
    <w:rsid w:val="00EB4823"/>
    <w:rsid w:val="00EB4CAD"/>
    <w:rsid w:val="00EB4F26"/>
    <w:rsid w:val="00EB5296"/>
    <w:rsid w:val="00EB570C"/>
    <w:rsid w:val="00EB586A"/>
    <w:rsid w:val="00EB5FA2"/>
    <w:rsid w:val="00EB6406"/>
    <w:rsid w:val="00EB6FDF"/>
    <w:rsid w:val="00EB7BF7"/>
    <w:rsid w:val="00EC00AB"/>
    <w:rsid w:val="00EC0382"/>
    <w:rsid w:val="00EC0FFC"/>
    <w:rsid w:val="00EC15EA"/>
    <w:rsid w:val="00EC1B52"/>
    <w:rsid w:val="00EC2032"/>
    <w:rsid w:val="00EC23EC"/>
    <w:rsid w:val="00EC2BC7"/>
    <w:rsid w:val="00EC3172"/>
    <w:rsid w:val="00EC45F8"/>
    <w:rsid w:val="00EC48E3"/>
    <w:rsid w:val="00EC5776"/>
    <w:rsid w:val="00EC5C75"/>
    <w:rsid w:val="00EC62EC"/>
    <w:rsid w:val="00EC6347"/>
    <w:rsid w:val="00EC67CA"/>
    <w:rsid w:val="00EC6CC8"/>
    <w:rsid w:val="00EC7227"/>
    <w:rsid w:val="00EC767F"/>
    <w:rsid w:val="00ED0997"/>
    <w:rsid w:val="00ED09E9"/>
    <w:rsid w:val="00ED11B0"/>
    <w:rsid w:val="00ED19D8"/>
    <w:rsid w:val="00ED1C52"/>
    <w:rsid w:val="00ED1EFE"/>
    <w:rsid w:val="00ED25F9"/>
    <w:rsid w:val="00ED2F1B"/>
    <w:rsid w:val="00ED3D68"/>
    <w:rsid w:val="00ED3DCD"/>
    <w:rsid w:val="00ED44D2"/>
    <w:rsid w:val="00ED528A"/>
    <w:rsid w:val="00ED5D47"/>
    <w:rsid w:val="00ED7368"/>
    <w:rsid w:val="00ED73F3"/>
    <w:rsid w:val="00ED758B"/>
    <w:rsid w:val="00ED7646"/>
    <w:rsid w:val="00ED7758"/>
    <w:rsid w:val="00ED78D7"/>
    <w:rsid w:val="00EE0005"/>
    <w:rsid w:val="00EE0E9D"/>
    <w:rsid w:val="00EE1743"/>
    <w:rsid w:val="00EE1882"/>
    <w:rsid w:val="00EE1AAA"/>
    <w:rsid w:val="00EE344F"/>
    <w:rsid w:val="00EE39CE"/>
    <w:rsid w:val="00EE4381"/>
    <w:rsid w:val="00EE454D"/>
    <w:rsid w:val="00EE4633"/>
    <w:rsid w:val="00EE579D"/>
    <w:rsid w:val="00EE5B6A"/>
    <w:rsid w:val="00EE5FA3"/>
    <w:rsid w:val="00EE6736"/>
    <w:rsid w:val="00EE7DF7"/>
    <w:rsid w:val="00EF01F1"/>
    <w:rsid w:val="00EF24FC"/>
    <w:rsid w:val="00EF2E4B"/>
    <w:rsid w:val="00EF39CB"/>
    <w:rsid w:val="00EF3B39"/>
    <w:rsid w:val="00EF5954"/>
    <w:rsid w:val="00EF5B97"/>
    <w:rsid w:val="00EF5C38"/>
    <w:rsid w:val="00EF64D3"/>
    <w:rsid w:val="00EF6ADE"/>
    <w:rsid w:val="00EF6BD7"/>
    <w:rsid w:val="00F00899"/>
    <w:rsid w:val="00F009F3"/>
    <w:rsid w:val="00F00A26"/>
    <w:rsid w:val="00F00FAD"/>
    <w:rsid w:val="00F02608"/>
    <w:rsid w:val="00F0277C"/>
    <w:rsid w:val="00F02949"/>
    <w:rsid w:val="00F02EA9"/>
    <w:rsid w:val="00F03D1C"/>
    <w:rsid w:val="00F04279"/>
    <w:rsid w:val="00F04C53"/>
    <w:rsid w:val="00F0501C"/>
    <w:rsid w:val="00F0596D"/>
    <w:rsid w:val="00F06001"/>
    <w:rsid w:val="00F060F2"/>
    <w:rsid w:val="00F06364"/>
    <w:rsid w:val="00F069FB"/>
    <w:rsid w:val="00F06A36"/>
    <w:rsid w:val="00F07304"/>
    <w:rsid w:val="00F07871"/>
    <w:rsid w:val="00F1039B"/>
    <w:rsid w:val="00F10E09"/>
    <w:rsid w:val="00F12036"/>
    <w:rsid w:val="00F120FF"/>
    <w:rsid w:val="00F12336"/>
    <w:rsid w:val="00F12B94"/>
    <w:rsid w:val="00F13749"/>
    <w:rsid w:val="00F13926"/>
    <w:rsid w:val="00F13B8C"/>
    <w:rsid w:val="00F13BAA"/>
    <w:rsid w:val="00F13BC8"/>
    <w:rsid w:val="00F13CEB"/>
    <w:rsid w:val="00F1442E"/>
    <w:rsid w:val="00F14EA1"/>
    <w:rsid w:val="00F15B12"/>
    <w:rsid w:val="00F160D4"/>
    <w:rsid w:val="00F16211"/>
    <w:rsid w:val="00F173E0"/>
    <w:rsid w:val="00F176ED"/>
    <w:rsid w:val="00F1782B"/>
    <w:rsid w:val="00F2005C"/>
    <w:rsid w:val="00F20068"/>
    <w:rsid w:val="00F20251"/>
    <w:rsid w:val="00F203D7"/>
    <w:rsid w:val="00F21117"/>
    <w:rsid w:val="00F2356C"/>
    <w:rsid w:val="00F23865"/>
    <w:rsid w:val="00F24698"/>
    <w:rsid w:val="00F25F3D"/>
    <w:rsid w:val="00F26199"/>
    <w:rsid w:val="00F265FB"/>
    <w:rsid w:val="00F26664"/>
    <w:rsid w:val="00F26A9A"/>
    <w:rsid w:val="00F26EA4"/>
    <w:rsid w:val="00F274D0"/>
    <w:rsid w:val="00F2753C"/>
    <w:rsid w:val="00F27899"/>
    <w:rsid w:val="00F300A4"/>
    <w:rsid w:val="00F310E0"/>
    <w:rsid w:val="00F31AE9"/>
    <w:rsid w:val="00F31C93"/>
    <w:rsid w:val="00F31DA1"/>
    <w:rsid w:val="00F31DC9"/>
    <w:rsid w:val="00F323F9"/>
    <w:rsid w:val="00F33473"/>
    <w:rsid w:val="00F334E6"/>
    <w:rsid w:val="00F3397B"/>
    <w:rsid w:val="00F33BB8"/>
    <w:rsid w:val="00F33C9C"/>
    <w:rsid w:val="00F355E7"/>
    <w:rsid w:val="00F358FE"/>
    <w:rsid w:val="00F35BC2"/>
    <w:rsid w:val="00F369AF"/>
    <w:rsid w:val="00F3787D"/>
    <w:rsid w:val="00F37E7B"/>
    <w:rsid w:val="00F40B33"/>
    <w:rsid w:val="00F40CD0"/>
    <w:rsid w:val="00F40EB8"/>
    <w:rsid w:val="00F4223E"/>
    <w:rsid w:val="00F425D4"/>
    <w:rsid w:val="00F4279E"/>
    <w:rsid w:val="00F42958"/>
    <w:rsid w:val="00F42F90"/>
    <w:rsid w:val="00F433BB"/>
    <w:rsid w:val="00F43816"/>
    <w:rsid w:val="00F43D56"/>
    <w:rsid w:val="00F44199"/>
    <w:rsid w:val="00F4483E"/>
    <w:rsid w:val="00F44F42"/>
    <w:rsid w:val="00F453C0"/>
    <w:rsid w:val="00F45F96"/>
    <w:rsid w:val="00F46DA3"/>
    <w:rsid w:val="00F47144"/>
    <w:rsid w:val="00F4797F"/>
    <w:rsid w:val="00F5015B"/>
    <w:rsid w:val="00F5071E"/>
    <w:rsid w:val="00F5111C"/>
    <w:rsid w:val="00F51DBA"/>
    <w:rsid w:val="00F52216"/>
    <w:rsid w:val="00F52540"/>
    <w:rsid w:val="00F52B3A"/>
    <w:rsid w:val="00F537CF"/>
    <w:rsid w:val="00F53925"/>
    <w:rsid w:val="00F54373"/>
    <w:rsid w:val="00F5459C"/>
    <w:rsid w:val="00F54EAB"/>
    <w:rsid w:val="00F54ED7"/>
    <w:rsid w:val="00F55197"/>
    <w:rsid w:val="00F5551D"/>
    <w:rsid w:val="00F5557C"/>
    <w:rsid w:val="00F55A4D"/>
    <w:rsid w:val="00F56861"/>
    <w:rsid w:val="00F56A28"/>
    <w:rsid w:val="00F57520"/>
    <w:rsid w:val="00F608A5"/>
    <w:rsid w:val="00F60A4A"/>
    <w:rsid w:val="00F61169"/>
    <w:rsid w:val="00F611DD"/>
    <w:rsid w:val="00F6131B"/>
    <w:rsid w:val="00F61466"/>
    <w:rsid w:val="00F6208B"/>
    <w:rsid w:val="00F6290F"/>
    <w:rsid w:val="00F629DE"/>
    <w:rsid w:val="00F62D0C"/>
    <w:rsid w:val="00F635FB"/>
    <w:rsid w:val="00F6396A"/>
    <w:rsid w:val="00F63C48"/>
    <w:rsid w:val="00F64575"/>
    <w:rsid w:val="00F646A3"/>
    <w:rsid w:val="00F64AFE"/>
    <w:rsid w:val="00F655CF"/>
    <w:rsid w:val="00F66297"/>
    <w:rsid w:val="00F667A5"/>
    <w:rsid w:val="00F66841"/>
    <w:rsid w:val="00F668F4"/>
    <w:rsid w:val="00F66972"/>
    <w:rsid w:val="00F6708A"/>
    <w:rsid w:val="00F6723C"/>
    <w:rsid w:val="00F673C5"/>
    <w:rsid w:val="00F704B8"/>
    <w:rsid w:val="00F70651"/>
    <w:rsid w:val="00F70721"/>
    <w:rsid w:val="00F70CBA"/>
    <w:rsid w:val="00F71509"/>
    <w:rsid w:val="00F715F4"/>
    <w:rsid w:val="00F71A93"/>
    <w:rsid w:val="00F728C8"/>
    <w:rsid w:val="00F72F6B"/>
    <w:rsid w:val="00F7316B"/>
    <w:rsid w:val="00F73327"/>
    <w:rsid w:val="00F73ACF"/>
    <w:rsid w:val="00F73CFB"/>
    <w:rsid w:val="00F76CF2"/>
    <w:rsid w:val="00F77101"/>
    <w:rsid w:val="00F77F73"/>
    <w:rsid w:val="00F80B2A"/>
    <w:rsid w:val="00F80FB7"/>
    <w:rsid w:val="00F81425"/>
    <w:rsid w:val="00F815AC"/>
    <w:rsid w:val="00F816E1"/>
    <w:rsid w:val="00F816E3"/>
    <w:rsid w:val="00F817AB"/>
    <w:rsid w:val="00F819AD"/>
    <w:rsid w:val="00F821F9"/>
    <w:rsid w:val="00F82523"/>
    <w:rsid w:val="00F82F5D"/>
    <w:rsid w:val="00F8392C"/>
    <w:rsid w:val="00F83CA7"/>
    <w:rsid w:val="00F83D18"/>
    <w:rsid w:val="00F83F4B"/>
    <w:rsid w:val="00F8428E"/>
    <w:rsid w:val="00F84424"/>
    <w:rsid w:val="00F86918"/>
    <w:rsid w:val="00F86B88"/>
    <w:rsid w:val="00F86E85"/>
    <w:rsid w:val="00F87422"/>
    <w:rsid w:val="00F8744F"/>
    <w:rsid w:val="00F87B95"/>
    <w:rsid w:val="00F87D33"/>
    <w:rsid w:val="00F908A7"/>
    <w:rsid w:val="00F90A62"/>
    <w:rsid w:val="00F91C0D"/>
    <w:rsid w:val="00F91DDF"/>
    <w:rsid w:val="00F91F77"/>
    <w:rsid w:val="00F92596"/>
    <w:rsid w:val="00F926E4"/>
    <w:rsid w:val="00F92BF1"/>
    <w:rsid w:val="00F935EC"/>
    <w:rsid w:val="00F95033"/>
    <w:rsid w:val="00F95176"/>
    <w:rsid w:val="00F954A0"/>
    <w:rsid w:val="00F955F0"/>
    <w:rsid w:val="00F95FF6"/>
    <w:rsid w:val="00F960C9"/>
    <w:rsid w:val="00F96151"/>
    <w:rsid w:val="00F967F0"/>
    <w:rsid w:val="00F96A6C"/>
    <w:rsid w:val="00F977D8"/>
    <w:rsid w:val="00FA0937"/>
    <w:rsid w:val="00FA1C28"/>
    <w:rsid w:val="00FA2043"/>
    <w:rsid w:val="00FA22F7"/>
    <w:rsid w:val="00FA2551"/>
    <w:rsid w:val="00FA2684"/>
    <w:rsid w:val="00FA2D38"/>
    <w:rsid w:val="00FA2EE4"/>
    <w:rsid w:val="00FA2EFC"/>
    <w:rsid w:val="00FA3555"/>
    <w:rsid w:val="00FA3A96"/>
    <w:rsid w:val="00FA3B54"/>
    <w:rsid w:val="00FA3E84"/>
    <w:rsid w:val="00FA3F33"/>
    <w:rsid w:val="00FA567C"/>
    <w:rsid w:val="00FA58BF"/>
    <w:rsid w:val="00FA5E1F"/>
    <w:rsid w:val="00FA62A6"/>
    <w:rsid w:val="00FA6CE1"/>
    <w:rsid w:val="00FA6F8F"/>
    <w:rsid w:val="00FA7234"/>
    <w:rsid w:val="00FA73AB"/>
    <w:rsid w:val="00FA73BA"/>
    <w:rsid w:val="00FA7C39"/>
    <w:rsid w:val="00FA7CE1"/>
    <w:rsid w:val="00FB08C6"/>
    <w:rsid w:val="00FB12DB"/>
    <w:rsid w:val="00FB2060"/>
    <w:rsid w:val="00FB2A07"/>
    <w:rsid w:val="00FB3AE9"/>
    <w:rsid w:val="00FB406D"/>
    <w:rsid w:val="00FB58EB"/>
    <w:rsid w:val="00FB59B2"/>
    <w:rsid w:val="00FB606E"/>
    <w:rsid w:val="00FB688A"/>
    <w:rsid w:val="00FC0AA2"/>
    <w:rsid w:val="00FC1130"/>
    <w:rsid w:val="00FC1BAE"/>
    <w:rsid w:val="00FC2524"/>
    <w:rsid w:val="00FC2550"/>
    <w:rsid w:val="00FC3574"/>
    <w:rsid w:val="00FC389A"/>
    <w:rsid w:val="00FC430D"/>
    <w:rsid w:val="00FC4C98"/>
    <w:rsid w:val="00FC4DDD"/>
    <w:rsid w:val="00FC4F90"/>
    <w:rsid w:val="00FC5131"/>
    <w:rsid w:val="00FC5F99"/>
    <w:rsid w:val="00FC66AE"/>
    <w:rsid w:val="00FC7150"/>
    <w:rsid w:val="00FC7A48"/>
    <w:rsid w:val="00FD0D0C"/>
    <w:rsid w:val="00FD1101"/>
    <w:rsid w:val="00FD2148"/>
    <w:rsid w:val="00FD2509"/>
    <w:rsid w:val="00FD298A"/>
    <w:rsid w:val="00FD2D44"/>
    <w:rsid w:val="00FD3B13"/>
    <w:rsid w:val="00FD3E23"/>
    <w:rsid w:val="00FD4551"/>
    <w:rsid w:val="00FD4823"/>
    <w:rsid w:val="00FD4C89"/>
    <w:rsid w:val="00FD5BCE"/>
    <w:rsid w:val="00FD5E13"/>
    <w:rsid w:val="00FD62AE"/>
    <w:rsid w:val="00FD6376"/>
    <w:rsid w:val="00FD69FF"/>
    <w:rsid w:val="00FD77AB"/>
    <w:rsid w:val="00FD7ADC"/>
    <w:rsid w:val="00FE069A"/>
    <w:rsid w:val="00FE0741"/>
    <w:rsid w:val="00FE0C96"/>
    <w:rsid w:val="00FE21A1"/>
    <w:rsid w:val="00FE2A72"/>
    <w:rsid w:val="00FE2F1D"/>
    <w:rsid w:val="00FE33DD"/>
    <w:rsid w:val="00FE3C0A"/>
    <w:rsid w:val="00FE3FA2"/>
    <w:rsid w:val="00FE436D"/>
    <w:rsid w:val="00FE4455"/>
    <w:rsid w:val="00FE5840"/>
    <w:rsid w:val="00FE5ED4"/>
    <w:rsid w:val="00FE6674"/>
    <w:rsid w:val="00FE7611"/>
    <w:rsid w:val="00FE7CDB"/>
    <w:rsid w:val="00FE7ED0"/>
    <w:rsid w:val="00FF0245"/>
    <w:rsid w:val="00FF035A"/>
    <w:rsid w:val="00FF04C6"/>
    <w:rsid w:val="00FF0977"/>
    <w:rsid w:val="00FF0FE9"/>
    <w:rsid w:val="00FF1AA1"/>
    <w:rsid w:val="00FF2B45"/>
    <w:rsid w:val="00FF3372"/>
    <w:rsid w:val="00FF3898"/>
    <w:rsid w:val="00FF4F9A"/>
    <w:rsid w:val="00FF58CF"/>
    <w:rsid w:val="00FF7104"/>
    <w:rsid w:val="01B727A0"/>
    <w:rsid w:val="01BA606B"/>
    <w:rsid w:val="02174F2E"/>
    <w:rsid w:val="026414F9"/>
    <w:rsid w:val="029562D6"/>
    <w:rsid w:val="032A60A3"/>
    <w:rsid w:val="03650984"/>
    <w:rsid w:val="0375299F"/>
    <w:rsid w:val="03853812"/>
    <w:rsid w:val="03A976D5"/>
    <w:rsid w:val="0443630F"/>
    <w:rsid w:val="046410C1"/>
    <w:rsid w:val="04E078A7"/>
    <w:rsid w:val="052F2CF9"/>
    <w:rsid w:val="05560F20"/>
    <w:rsid w:val="05F173EC"/>
    <w:rsid w:val="060E4DBB"/>
    <w:rsid w:val="071F10F6"/>
    <w:rsid w:val="077E37A1"/>
    <w:rsid w:val="07C631FD"/>
    <w:rsid w:val="07E143CC"/>
    <w:rsid w:val="07FC5041"/>
    <w:rsid w:val="09310F40"/>
    <w:rsid w:val="09835B2F"/>
    <w:rsid w:val="09AB20E3"/>
    <w:rsid w:val="09D535CE"/>
    <w:rsid w:val="09F20AF5"/>
    <w:rsid w:val="09F767E2"/>
    <w:rsid w:val="09FD601E"/>
    <w:rsid w:val="0A23061C"/>
    <w:rsid w:val="0AAD5296"/>
    <w:rsid w:val="0AB30DB8"/>
    <w:rsid w:val="0ADD11E0"/>
    <w:rsid w:val="0B175197"/>
    <w:rsid w:val="0BA06436"/>
    <w:rsid w:val="0BBC0D77"/>
    <w:rsid w:val="0D7900C2"/>
    <w:rsid w:val="0DFA04C7"/>
    <w:rsid w:val="0E91051E"/>
    <w:rsid w:val="0EA3297C"/>
    <w:rsid w:val="0F627F46"/>
    <w:rsid w:val="0FA631C0"/>
    <w:rsid w:val="108505C4"/>
    <w:rsid w:val="108C7988"/>
    <w:rsid w:val="10C14047"/>
    <w:rsid w:val="10F50218"/>
    <w:rsid w:val="119F5464"/>
    <w:rsid w:val="121221C1"/>
    <w:rsid w:val="12146F9B"/>
    <w:rsid w:val="122417C9"/>
    <w:rsid w:val="125F5820"/>
    <w:rsid w:val="12E214B1"/>
    <w:rsid w:val="137B5074"/>
    <w:rsid w:val="13807141"/>
    <w:rsid w:val="13E464AB"/>
    <w:rsid w:val="13F95A47"/>
    <w:rsid w:val="142A129F"/>
    <w:rsid w:val="143D0856"/>
    <w:rsid w:val="151716E5"/>
    <w:rsid w:val="156867BF"/>
    <w:rsid w:val="15790442"/>
    <w:rsid w:val="15BE770C"/>
    <w:rsid w:val="15F3690F"/>
    <w:rsid w:val="16C46D32"/>
    <w:rsid w:val="17424A36"/>
    <w:rsid w:val="17450658"/>
    <w:rsid w:val="17656223"/>
    <w:rsid w:val="17D93BF3"/>
    <w:rsid w:val="18637686"/>
    <w:rsid w:val="186A007F"/>
    <w:rsid w:val="188451CA"/>
    <w:rsid w:val="193C2CBB"/>
    <w:rsid w:val="19CE2CDA"/>
    <w:rsid w:val="19FB7A39"/>
    <w:rsid w:val="1AB678AB"/>
    <w:rsid w:val="1B4451DE"/>
    <w:rsid w:val="1B650456"/>
    <w:rsid w:val="1B7B5914"/>
    <w:rsid w:val="1B817B94"/>
    <w:rsid w:val="1D5F1AFC"/>
    <w:rsid w:val="1DAE3BE1"/>
    <w:rsid w:val="1E177757"/>
    <w:rsid w:val="1E2E30BE"/>
    <w:rsid w:val="1E853180"/>
    <w:rsid w:val="1FF45B7B"/>
    <w:rsid w:val="200A342C"/>
    <w:rsid w:val="20270A5D"/>
    <w:rsid w:val="203B594E"/>
    <w:rsid w:val="207E4349"/>
    <w:rsid w:val="20823DE7"/>
    <w:rsid w:val="20E701EC"/>
    <w:rsid w:val="21281090"/>
    <w:rsid w:val="21520646"/>
    <w:rsid w:val="217B3FA2"/>
    <w:rsid w:val="21CD73E2"/>
    <w:rsid w:val="21D50045"/>
    <w:rsid w:val="22CE1DA9"/>
    <w:rsid w:val="22D96FFE"/>
    <w:rsid w:val="230459CD"/>
    <w:rsid w:val="2334714B"/>
    <w:rsid w:val="23636128"/>
    <w:rsid w:val="24995960"/>
    <w:rsid w:val="24F7102F"/>
    <w:rsid w:val="252C1D90"/>
    <w:rsid w:val="25AC62EF"/>
    <w:rsid w:val="25CD5911"/>
    <w:rsid w:val="25E82A3D"/>
    <w:rsid w:val="26163F51"/>
    <w:rsid w:val="26223923"/>
    <w:rsid w:val="26340D38"/>
    <w:rsid w:val="266D1293"/>
    <w:rsid w:val="26FC5FB7"/>
    <w:rsid w:val="26FD7AF3"/>
    <w:rsid w:val="27091A64"/>
    <w:rsid w:val="27291309"/>
    <w:rsid w:val="27365124"/>
    <w:rsid w:val="27992C12"/>
    <w:rsid w:val="27D2216C"/>
    <w:rsid w:val="28101DD7"/>
    <w:rsid w:val="293106C3"/>
    <w:rsid w:val="29A25461"/>
    <w:rsid w:val="29E17ECF"/>
    <w:rsid w:val="29E76FDC"/>
    <w:rsid w:val="29FD282F"/>
    <w:rsid w:val="2A2B682B"/>
    <w:rsid w:val="2A997215"/>
    <w:rsid w:val="2AF66003"/>
    <w:rsid w:val="2B777F56"/>
    <w:rsid w:val="2B8473C9"/>
    <w:rsid w:val="2BB740D7"/>
    <w:rsid w:val="2BC360C2"/>
    <w:rsid w:val="2C2212DC"/>
    <w:rsid w:val="2C5966E2"/>
    <w:rsid w:val="2C663849"/>
    <w:rsid w:val="2C7B6913"/>
    <w:rsid w:val="2CC80A2B"/>
    <w:rsid w:val="2D1E4FF9"/>
    <w:rsid w:val="2D847E9D"/>
    <w:rsid w:val="2D8913D9"/>
    <w:rsid w:val="2DCE7157"/>
    <w:rsid w:val="2DD12DB1"/>
    <w:rsid w:val="2DFD56E5"/>
    <w:rsid w:val="2E2C3C28"/>
    <w:rsid w:val="2E37119C"/>
    <w:rsid w:val="2EF4566A"/>
    <w:rsid w:val="2EFA4374"/>
    <w:rsid w:val="2F6D42C9"/>
    <w:rsid w:val="2F6E18ED"/>
    <w:rsid w:val="2FA55968"/>
    <w:rsid w:val="2FED56ED"/>
    <w:rsid w:val="30054ECE"/>
    <w:rsid w:val="30332543"/>
    <w:rsid w:val="30D41EAC"/>
    <w:rsid w:val="30D653E1"/>
    <w:rsid w:val="30E670DE"/>
    <w:rsid w:val="312924C2"/>
    <w:rsid w:val="314F0060"/>
    <w:rsid w:val="3157337F"/>
    <w:rsid w:val="31AC5299"/>
    <w:rsid w:val="31ED6C85"/>
    <w:rsid w:val="32544E88"/>
    <w:rsid w:val="325E7BE3"/>
    <w:rsid w:val="32986A1A"/>
    <w:rsid w:val="32BF6A09"/>
    <w:rsid w:val="3337023C"/>
    <w:rsid w:val="333D2F2C"/>
    <w:rsid w:val="336B4514"/>
    <w:rsid w:val="34025F4E"/>
    <w:rsid w:val="34B85F43"/>
    <w:rsid w:val="34DB0F19"/>
    <w:rsid w:val="34E17D92"/>
    <w:rsid w:val="35423B08"/>
    <w:rsid w:val="3563344B"/>
    <w:rsid w:val="35F65D7D"/>
    <w:rsid w:val="36AF4EB1"/>
    <w:rsid w:val="382F5B3F"/>
    <w:rsid w:val="389C1D4F"/>
    <w:rsid w:val="38A95536"/>
    <w:rsid w:val="393354A0"/>
    <w:rsid w:val="39597ED9"/>
    <w:rsid w:val="397A2A55"/>
    <w:rsid w:val="3986260D"/>
    <w:rsid w:val="39C51CDE"/>
    <w:rsid w:val="3AB73FEA"/>
    <w:rsid w:val="3AB822AA"/>
    <w:rsid w:val="3AC06FA2"/>
    <w:rsid w:val="3BA80554"/>
    <w:rsid w:val="3BB37EF0"/>
    <w:rsid w:val="3C514FC4"/>
    <w:rsid w:val="3CA3722C"/>
    <w:rsid w:val="3CEB6911"/>
    <w:rsid w:val="3D0053EF"/>
    <w:rsid w:val="3D4D6716"/>
    <w:rsid w:val="3D622340"/>
    <w:rsid w:val="3DA3692C"/>
    <w:rsid w:val="3DED1DB6"/>
    <w:rsid w:val="3EE81E37"/>
    <w:rsid w:val="3FA6645A"/>
    <w:rsid w:val="3FA92C08"/>
    <w:rsid w:val="404B1E15"/>
    <w:rsid w:val="408A0FDA"/>
    <w:rsid w:val="417632D7"/>
    <w:rsid w:val="41C878AC"/>
    <w:rsid w:val="420F00D1"/>
    <w:rsid w:val="42C85121"/>
    <w:rsid w:val="4320516C"/>
    <w:rsid w:val="43620A38"/>
    <w:rsid w:val="43890E7A"/>
    <w:rsid w:val="439C6341"/>
    <w:rsid w:val="43A222CA"/>
    <w:rsid w:val="43FB54AB"/>
    <w:rsid w:val="44056C56"/>
    <w:rsid w:val="441572D9"/>
    <w:rsid w:val="4450421D"/>
    <w:rsid w:val="447C4B25"/>
    <w:rsid w:val="44827982"/>
    <w:rsid w:val="449012C2"/>
    <w:rsid w:val="452966F1"/>
    <w:rsid w:val="45996FF2"/>
    <w:rsid w:val="46141C1D"/>
    <w:rsid w:val="46333408"/>
    <w:rsid w:val="467E6AF9"/>
    <w:rsid w:val="468A3DC6"/>
    <w:rsid w:val="47684BDB"/>
    <w:rsid w:val="47C44290"/>
    <w:rsid w:val="47E846D9"/>
    <w:rsid w:val="481468F0"/>
    <w:rsid w:val="487465E5"/>
    <w:rsid w:val="48897FAA"/>
    <w:rsid w:val="488E73F2"/>
    <w:rsid w:val="489036C8"/>
    <w:rsid w:val="48FA4966"/>
    <w:rsid w:val="49072000"/>
    <w:rsid w:val="491172C3"/>
    <w:rsid w:val="49202103"/>
    <w:rsid w:val="494E79E2"/>
    <w:rsid w:val="496D7B9F"/>
    <w:rsid w:val="497B6D49"/>
    <w:rsid w:val="4A112329"/>
    <w:rsid w:val="4A5A4305"/>
    <w:rsid w:val="4A626D73"/>
    <w:rsid w:val="4A6B2808"/>
    <w:rsid w:val="4A7C79E3"/>
    <w:rsid w:val="4AA2290B"/>
    <w:rsid w:val="4ACE7C08"/>
    <w:rsid w:val="4AD81854"/>
    <w:rsid w:val="4AEE0E40"/>
    <w:rsid w:val="4B51156C"/>
    <w:rsid w:val="4B8A086E"/>
    <w:rsid w:val="4C170BAA"/>
    <w:rsid w:val="4C305B64"/>
    <w:rsid w:val="4C3B5919"/>
    <w:rsid w:val="4C5E6E39"/>
    <w:rsid w:val="4C8F66A9"/>
    <w:rsid w:val="4C975DCA"/>
    <w:rsid w:val="4CE173DB"/>
    <w:rsid w:val="4D9932E2"/>
    <w:rsid w:val="4DAF0705"/>
    <w:rsid w:val="4E130EE9"/>
    <w:rsid w:val="4E2C6F90"/>
    <w:rsid w:val="4E761A72"/>
    <w:rsid w:val="4E851D9B"/>
    <w:rsid w:val="4EB864B4"/>
    <w:rsid w:val="4F6D693D"/>
    <w:rsid w:val="4FA76F43"/>
    <w:rsid w:val="4FA96B22"/>
    <w:rsid w:val="50410FDA"/>
    <w:rsid w:val="51393CD1"/>
    <w:rsid w:val="519B6ECA"/>
    <w:rsid w:val="51F30567"/>
    <w:rsid w:val="51FA15D1"/>
    <w:rsid w:val="52317E1E"/>
    <w:rsid w:val="528D4446"/>
    <w:rsid w:val="52DA4545"/>
    <w:rsid w:val="52DE3415"/>
    <w:rsid w:val="5315201D"/>
    <w:rsid w:val="53B42B74"/>
    <w:rsid w:val="540C01CB"/>
    <w:rsid w:val="54582401"/>
    <w:rsid w:val="5475257A"/>
    <w:rsid w:val="55071614"/>
    <w:rsid w:val="55A6104F"/>
    <w:rsid w:val="56B12842"/>
    <w:rsid w:val="574F2CF1"/>
    <w:rsid w:val="57A108D3"/>
    <w:rsid w:val="581C218C"/>
    <w:rsid w:val="58525D2B"/>
    <w:rsid w:val="588319AE"/>
    <w:rsid w:val="58B91C78"/>
    <w:rsid w:val="5AFD02EF"/>
    <w:rsid w:val="5B5C4390"/>
    <w:rsid w:val="5C957762"/>
    <w:rsid w:val="5CD46AD5"/>
    <w:rsid w:val="5CE01372"/>
    <w:rsid w:val="5CF7780E"/>
    <w:rsid w:val="5D3F404C"/>
    <w:rsid w:val="5D652956"/>
    <w:rsid w:val="5DA6451C"/>
    <w:rsid w:val="5DDA189B"/>
    <w:rsid w:val="5E182A62"/>
    <w:rsid w:val="5E267AC5"/>
    <w:rsid w:val="5ED07B8F"/>
    <w:rsid w:val="5F4951D2"/>
    <w:rsid w:val="5F4A54A8"/>
    <w:rsid w:val="5FD40CF0"/>
    <w:rsid w:val="60CC1CCB"/>
    <w:rsid w:val="60D56233"/>
    <w:rsid w:val="61172FCE"/>
    <w:rsid w:val="619A26C7"/>
    <w:rsid w:val="61A62889"/>
    <w:rsid w:val="61B131B3"/>
    <w:rsid w:val="61B16EE0"/>
    <w:rsid w:val="62066DAD"/>
    <w:rsid w:val="62831B39"/>
    <w:rsid w:val="638C1550"/>
    <w:rsid w:val="6417764C"/>
    <w:rsid w:val="64285A51"/>
    <w:rsid w:val="6453600D"/>
    <w:rsid w:val="650B510E"/>
    <w:rsid w:val="6578278E"/>
    <w:rsid w:val="65867B6E"/>
    <w:rsid w:val="65A275FE"/>
    <w:rsid w:val="65B6574D"/>
    <w:rsid w:val="65CE23AE"/>
    <w:rsid w:val="66D37D52"/>
    <w:rsid w:val="67747C03"/>
    <w:rsid w:val="67B151E4"/>
    <w:rsid w:val="67E21D28"/>
    <w:rsid w:val="68137172"/>
    <w:rsid w:val="682413CE"/>
    <w:rsid w:val="69521A7C"/>
    <w:rsid w:val="697F5A79"/>
    <w:rsid w:val="69A70F71"/>
    <w:rsid w:val="69B439BE"/>
    <w:rsid w:val="6A1E5C3C"/>
    <w:rsid w:val="6A531936"/>
    <w:rsid w:val="6A9C6F1F"/>
    <w:rsid w:val="6ABB719F"/>
    <w:rsid w:val="6ADE7ED1"/>
    <w:rsid w:val="6BE80505"/>
    <w:rsid w:val="6BF04B74"/>
    <w:rsid w:val="6CA379F6"/>
    <w:rsid w:val="6CE57888"/>
    <w:rsid w:val="6CEA0C15"/>
    <w:rsid w:val="6D9844DD"/>
    <w:rsid w:val="6DFD173D"/>
    <w:rsid w:val="6E460F98"/>
    <w:rsid w:val="6F18754D"/>
    <w:rsid w:val="6F1E0A17"/>
    <w:rsid w:val="6FEC1151"/>
    <w:rsid w:val="6FF40123"/>
    <w:rsid w:val="6FF653BE"/>
    <w:rsid w:val="70017327"/>
    <w:rsid w:val="700D0451"/>
    <w:rsid w:val="701C100B"/>
    <w:rsid w:val="701C4F22"/>
    <w:rsid w:val="704E0E94"/>
    <w:rsid w:val="704E3F29"/>
    <w:rsid w:val="70D22326"/>
    <w:rsid w:val="710054FC"/>
    <w:rsid w:val="717C39A3"/>
    <w:rsid w:val="71D33468"/>
    <w:rsid w:val="71F542F4"/>
    <w:rsid w:val="72231BDA"/>
    <w:rsid w:val="72F074B3"/>
    <w:rsid w:val="73D95E83"/>
    <w:rsid w:val="743660F3"/>
    <w:rsid w:val="74AA2D30"/>
    <w:rsid w:val="74D12712"/>
    <w:rsid w:val="74D73FF1"/>
    <w:rsid w:val="75E657AF"/>
    <w:rsid w:val="76207785"/>
    <w:rsid w:val="764337BE"/>
    <w:rsid w:val="76AE4262"/>
    <w:rsid w:val="770131D9"/>
    <w:rsid w:val="776D62A8"/>
    <w:rsid w:val="7840243D"/>
    <w:rsid w:val="785813CF"/>
    <w:rsid w:val="78B758BC"/>
    <w:rsid w:val="78F21FEE"/>
    <w:rsid w:val="79EA4BCC"/>
    <w:rsid w:val="79FC49C2"/>
    <w:rsid w:val="7A0C4485"/>
    <w:rsid w:val="7AAE7FBB"/>
    <w:rsid w:val="7B9A50CD"/>
    <w:rsid w:val="7D0A3C20"/>
    <w:rsid w:val="7D3C6C4F"/>
    <w:rsid w:val="7D5E0A72"/>
    <w:rsid w:val="7D9B6AFD"/>
    <w:rsid w:val="7DAF6349"/>
    <w:rsid w:val="7E116FE1"/>
    <w:rsid w:val="7E1C3157"/>
    <w:rsid w:val="7E682C4F"/>
    <w:rsid w:val="7EC37706"/>
    <w:rsid w:val="7ECE7687"/>
    <w:rsid w:val="7F7409A2"/>
    <w:rsid w:val="7FC00B62"/>
    <w:rsid w:val="7FFD73A5"/>
    <w:rsid w:val="FFF59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0"/>
    <w:pPr>
      <w:keepNext/>
      <w:jc w:val="center"/>
      <w:outlineLvl w:val="0"/>
    </w:pPr>
    <w:rPr>
      <w:rFonts w:ascii="楷体_GB2312" w:eastAsia="楷体_GB2312"/>
      <w:b/>
      <w:sz w:val="28"/>
    </w:rPr>
  </w:style>
  <w:style w:type="paragraph" w:styleId="3">
    <w:name w:val="heading 2"/>
    <w:basedOn w:val="1"/>
    <w:next w:val="1"/>
    <w:link w:val="72"/>
    <w:qFormat/>
    <w:uiPriority w:val="0"/>
    <w:pPr>
      <w:keepNext/>
      <w:jc w:val="center"/>
      <w:outlineLvl w:val="1"/>
    </w:pPr>
    <w:rPr>
      <w:rFonts w:ascii="楷体_GB2312" w:eastAsia="楷体_GB2312"/>
      <w:b/>
      <w:bCs/>
      <w:sz w:val="18"/>
    </w:rPr>
  </w:style>
  <w:style w:type="paragraph" w:styleId="4">
    <w:name w:val="heading 3"/>
    <w:basedOn w:val="1"/>
    <w:next w:val="1"/>
    <w:link w:val="36"/>
    <w:qFormat/>
    <w:uiPriority w:val="0"/>
    <w:pPr>
      <w:keepNext/>
      <w:jc w:val="center"/>
      <w:outlineLvl w:val="2"/>
    </w:pPr>
    <w:rPr>
      <w:rFonts w:eastAsia="楷体_GB2312"/>
      <w:b/>
      <w:bCs/>
      <w:sz w:val="15"/>
    </w:rPr>
  </w:style>
  <w:style w:type="paragraph" w:styleId="5">
    <w:name w:val="heading 4"/>
    <w:basedOn w:val="1"/>
    <w:next w:val="1"/>
    <w:link w:val="65"/>
    <w:qFormat/>
    <w:uiPriority w:val="0"/>
    <w:pPr>
      <w:keepNext/>
      <w:jc w:val="center"/>
      <w:outlineLvl w:val="3"/>
    </w:pPr>
    <w:rPr>
      <w:rFonts w:eastAsia="楷体_GB2312"/>
      <w:b/>
      <w:bCs/>
      <w:sz w:val="13"/>
    </w:rPr>
  </w:style>
  <w:style w:type="paragraph" w:styleId="6">
    <w:name w:val="heading 5"/>
    <w:basedOn w:val="1"/>
    <w:next w:val="1"/>
    <w:link w:val="55"/>
    <w:qFormat/>
    <w:uiPriority w:val="99"/>
    <w:pPr>
      <w:keepNext/>
      <w:tabs>
        <w:tab w:val="left" w:pos="360"/>
      </w:tabs>
      <w:ind w:left="360" w:hanging="360"/>
      <w:outlineLvl w:val="4"/>
    </w:pPr>
    <w:rPr>
      <w:rFonts w:ascii="楷体_GB2312" w:eastAsia="楷体_GB2312"/>
      <w:bCs/>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Document Map"/>
    <w:basedOn w:val="1"/>
    <w:link w:val="76"/>
    <w:semiHidden/>
    <w:qFormat/>
    <w:uiPriority w:val="0"/>
    <w:pPr>
      <w:shd w:val="clear" w:color="auto" w:fill="000080"/>
    </w:pPr>
  </w:style>
  <w:style w:type="paragraph" w:styleId="9">
    <w:name w:val="annotation text"/>
    <w:basedOn w:val="1"/>
    <w:link w:val="51"/>
    <w:qFormat/>
    <w:uiPriority w:val="0"/>
    <w:pPr>
      <w:jc w:val="left"/>
    </w:pPr>
    <w:rPr>
      <w:szCs w:val="22"/>
    </w:rPr>
  </w:style>
  <w:style w:type="paragraph" w:styleId="10">
    <w:name w:val="Salutation"/>
    <w:basedOn w:val="1"/>
    <w:next w:val="1"/>
    <w:link w:val="45"/>
    <w:qFormat/>
    <w:uiPriority w:val="0"/>
    <w:pPr>
      <w:adjustRightInd w:val="0"/>
      <w:spacing w:line="312" w:lineRule="atLeast"/>
      <w:textAlignment w:val="baseline"/>
    </w:pPr>
    <w:rPr>
      <w:rFonts w:ascii="楷体_GB2312" w:eastAsia="楷体_GB2312"/>
      <w:spacing w:val="20"/>
      <w:kern w:val="0"/>
      <w:sz w:val="28"/>
    </w:rPr>
  </w:style>
  <w:style w:type="paragraph" w:styleId="11">
    <w:name w:val="Body Text"/>
    <w:basedOn w:val="1"/>
    <w:link w:val="78"/>
    <w:qFormat/>
    <w:uiPriority w:val="0"/>
    <w:rPr>
      <w:rFonts w:ascii="华文中宋" w:eastAsia="华文中宋"/>
      <w:bCs/>
      <w:sz w:val="28"/>
    </w:rPr>
  </w:style>
  <w:style w:type="paragraph" w:styleId="12">
    <w:name w:val="Body Text Indent"/>
    <w:basedOn w:val="1"/>
    <w:link w:val="74"/>
    <w:qFormat/>
    <w:uiPriority w:val="0"/>
    <w:pPr>
      <w:ind w:firstLine="576"/>
    </w:pPr>
    <w:rPr>
      <w:b/>
      <w:sz w:val="30"/>
    </w:rPr>
  </w:style>
  <w:style w:type="paragraph" w:styleId="13">
    <w:name w:val="index 4"/>
    <w:basedOn w:val="1"/>
    <w:next w:val="1"/>
    <w:qFormat/>
    <w:uiPriority w:val="99"/>
    <w:pPr>
      <w:ind w:left="600" w:leftChars="600"/>
    </w:pPr>
    <w:rPr>
      <w:szCs w:val="24"/>
    </w:rPr>
  </w:style>
  <w:style w:type="paragraph" w:styleId="14">
    <w:name w:val="Plain Text"/>
    <w:basedOn w:val="1"/>
    <w:link w:val="46"/>
    <w:qFormat/>
    <w:uiPriority w:val="0"/>
    <w:rPr>
      <w:rFonts w:ascii="宋体" w:hAnsi="Courier New" w:eastAsia="Times New Roman"/>
      <w:kern w:val="0"/>
      <w:sz w:val="20"/>
      <w:szCs w:val="21"/>
    </w:rPr>
  </w:style>
  <w:style w:type="paragraph" w:styleId="15">
    <w:name w:val="Date"/>
    <w:basedOn w:val="1"/>
    <w:next w:val="1"/>
    <w:link w:val="63"/>
    <w:qFormat/>
    <w:uiPriority w:val="0"/>
    <w:rPr>
      <w:rFonts w:eastAsia="黑体"/>
      <w:b/>
      <w:sz w:val="36"/>
    </w:rPr>
  </w:style>
  <w:style w:type="paragraph" w:styleId="16">
    <w:name w:val="Body Text Indent 2"/>
    <w:basedOn w:val="1"/>
    <w:link w:val="66"/>
    <w:qFormat/>
    <w:uiPriority w:val="0"/>
    <w:pPr>
      <w:ind w:left="900"/>
    </w:pPr>
    <w:rPr>
      <w:rFonts w:ascii="楷体_GB2312" w:eastAsia="楷体_GB2312"/>
      <w:b/>
      <w:sz w:val="28"/>
    </w:rPr>
  </w:style>
  <w:style w:type="paragraph" w:styleId="17">
    <w:name w:val="Balloon Text"/>
    <w:basedOn w:val="1"/>
    <w:link w:val="73"/>
    <w:qFormat/>
    <w:uiPriority w:val="99"/>
    <w:rPr>
      <w:sz w:val="18"/>
      <w:szCs w:val="18"/>
    </w:rPr>
  </w:style>
  <w:style w:type="paragraph" w:styleId="18">
    <w:name w:val="footer"/>
    <w:basedOn w:val="1"/>
    <w:next w:val="1"/>
    <w:link w:val="79"/>
    <w:qFormat/>
    <w:uiPriority w:val="99"/>
    <w:pPr>
      <w:tabs>
        <w:tab w:val="center" w:pos="4153"/>
        <w:tab w:val="right" w:pos="8306"/>
      </w:tabs>
      <w:snapToGrid w:val="0"/>
      <w:jc w:val="left"/>
    </w:pPr>
    <w:rPr>
      <w:sz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rPr>
  </w:style>
  <w:style w:type="paragraph" w:styleId="20">
    <w:name w:val="Body Text Indent 3"/>
    <w:basedOn w:val="1"/>
    <w:link w:val="69"/>
    <w:qFormat/>
    <w:uiPriority w:val="0"/>
    <w:pPr>
      <w:ind w:left="359" w:leftChars="171" w:firstLine="359" w:firstLineChars="171"/>
    </w:pPr>
  </w:style>
  <w:style w:type="paragraph" w:styleId="21">
    <w:name w:val="Body Text 2"/>
    <w:basedOn w:val="1"/>
    <w:link w:val="40"/>
    <w:qFormat/>
    <w:uiPriority w:val="0"/>
    <w:pPr>
      <w:spacing w:after="120" w:line="480" w:lineRule="auto"/>
    </w:pPr>
  </w:style>
  <w:style w:type="paragraph" w:styleId="22">
    <w:name w:val="HTML Preformatted"/>
    <w:basedOn w:val="1"/>
    <w:link w:val="4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3">
    <w:name w:val="Normal (Web)"/>
    <w:basedOn w:val="1"/>
    <w:qFormat/>
    <w:uiPriority w:val="99"/>
    <w:pPr>
      <w:widowControl/>
      <w:jc w:val="left"/>
    </w:pPr>
    <w:rPr>
      <w:rFonts w:ascii="宋体" w:hAnsi="宋体" w:cs="宋体"/>
      <w:kern w:val="0"/>
      <w:sz w:val="24"/>
      <w:szCs w:val="24"/>
    </w:rPr>
  </w:style>
  <w:style w:type="paragraph" w:styleId="24">
    <w:name w:val="Title"/>
    <w:basedOn w:val="1"/>
    <w:next w:val="1"/>
    <w:link w:val="38"/>
    <w:qFormat/>
    <w:uiPriority w:val="0"/>
    <w:pPr>
      <w:spacing w:before="240" w:after="60"/>
      <w:jc w:val="center"/>
      <w:outlineLvl w:val="0"/>
    </w:pPr>
    <w:rPr>
      <w:rFonts w:ascii="Cambria" w:hAnsi="Cambria"/>
      <w:b/>
      <w:bCs/>
      <w:sz w:val="32"/>
      <w:szCs w:val="32"/>
    </w:rPr>
  </w:style>
  <w:style w:type="paragraph" w:styleId="25">
    <w:name w:val="annotation subject"/>
    <w:basedOn w:val="9"/>
    <w:next w:val="9"/>
    <w:link w:val="42"/>
    <w:qFormat/>
    <w:uiPriority w:val="0"/>
    <w:rPr>
      <w:b/>
      <w:bCs/>
    </w:rPr>
  </w:style>
  <w:style w:type="paragraph" w:styleId="26">
    <w:name w:val="Body Text First Indent"/>
    <w:basedOn w:val="11"/>
    <w:link w:val="264"/>
    <w:qFormat/>
    <w:uiPriority w:val="99"/>
    <w:pPr>
      <w:spacing w:after="120"/>
      <w:ind w:firstLine="420" w:firstLineChars="100"/>
    </w:pPr>
    <w:rPr>
      <w:rFonts w:ascii="Times New Roman" w:eastAsia="宋体"/>
      <w:bCs w:val="0"/>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99"/>
    <w:rPr>
      <w:color w:val="auto"/>
      <w:u w:val="none"/>
    </w:rPr>
  </w:style>
  <w:style w:type="character" w:styleId="33">
    <w:name w:val="HTML Typewriter"/>
    <w:qFormat/>
    <w:uiPriority w:val="0"/>
    <w:rPr>
      <w:rFonts w:ascii="宋体" w:hAnsi="宋体" w:eastAsia="宋体" w:cs="宋体"/>
      <w:sz w:val="24"/>
      <w:szCs w:val="24"/>
    </w:rPr>
  </w:style>
  <w:style w:type="character" w:styleId="34">
    <w:name w:val="Hyperlink"/>
    <w:qFormat/>
    <w:uiPriority w:val="99"/>
    <w:rPr>
      <w:color w:val="auto"/>
      <w:u w:val="none"/>
    </w:rPr>
  </w:style>
  <w:style w:type="character" w:styleId="35">
    <w:name w:val="annotation reference"/>
    <w:qFormat/>
    <w:uiPriority w:val="0"/>
    <w:rPr>
      <w:sz w:val="21"/>
      <w:szCs w:val="21"/>
    </w:rPr>
  </w:style>
  <w:style w:type="character" w:customStyle="1" w:styleId="36">
    <w:name w:val="标题 3 字符"/>
    <w:link w:val="4"/>
    <w:qFormat/>
    <w:uiPriority w:val="0"/>
    <w:rPr>
      <w:rFonts w:eastAsia="楷体_GB2312"/>
      <w:b/>
      <w:bCs/>
      <w:kern w:val="2"/>
      <w:sz w:val="15"/>
    </w:rPr>
  </w:style>
  <w:style w:type="character" w:customStyle="1" w:styleId="37">
    <w:name w:val="正文1 Char"/>
    <w:qFormat/>
    <w:uiPriority w:val="0"/>
    <w:rPr>
      <w:rFonts w:eastAsia="宋体"/>
      <w:kern w:val="2"/>
      <w:sz w:val="24"/>
      <w:lang w:val="en-US" w:eastAsia="zh-CN" w:bidi="ar-SA"/>
    </w:rPr>
  </w:style>
  <w:style w:type="character" w:customStyle="1" w:styleId="38">
    <w:name w:val="标题 字符"/>
    <w:link w:val="24"/>
    <w:qFormat/>
    <w:uiPriority w:val="0"/>
    <w:rPr>
      <w:rFonts w:ascii="Cambria" w:hAnsi="Cambria" w:cs="Times New Roman"/>
      <w:b/>
      <w:bCs/>
      <w:kern w:val="2"/>
      <w:sz w:val="32"/>
      <w:szCs w:val="32"/>
    </w:rPr>
  </w:style>
  <w:style w:type="character" w:customStyle="1" w:styleId="39">
    <w:name w:val="Char Char13"/>
    <w:qFormat/>
    <w:uiPriority w:val="0"/>
    <w:rPr>
      <w:rFonts w:eastAsia="宋体"/>
      <w:kern w:val="2"/>
      <w:sz w:val="18"/>
      <w:lang w:val="en-US" w:eastAsia="zh-CN" w:bidi="ar-SA"/>
    </w:rPr>
  </w:style>
  <w:style w:type="character" w:customStyle="1" w:styleId="40">
    <w:name w:val="正文文本 2 字符"/>
    <w:link w:val="21"/>
    <w:qFormat/>
    <w:uiPriority w:val="0"/>
    <w:rPr>
      <w:kern w:val="2"/>
      <w:sz w:val="21"/>
    </w:rPr>
  </w:style>
  <w:style w:type="character" w:customStyle="1" w:styleId="41">
    <w:name w:val="param-name"/>
    <w:qFormat/>
    <w:uiPriority w:val="0"/>
  </w:style>
  <w:style w:type="character" w:customStyle="1" w:styleId="42">
    <w:name w:val="批注主题 字符"/>
    <w:link w:val="25"/>
    <w:qFormat/>
    <w:uiPriority w:val="0"/>
    <w:rPr>
      <w:b/>
      <w:bCs/>
      <w:kern w:val="2"/>
      <w:sz w:val="21"/>
      <w:szCs w:val="22"/>
    </w:rPr>
  </w:style>
  <w:style w:type="character" w:customStyle="1" w:styleId="43">
    <w:name w:val="Ò³Ã¼ Char Char"/>
    <w:qFormat/>
    <w:uiPriority w:val="0"/>
    <w:rPr>
      <w:rFonts w:eastAsia="宋体"/>
      <w:kern w:val="2"/>
      <w:sz w:val="18"/>
      <w:lang w:val="en-US" w:eastAsia="zh-CN" w:bidi="ar-SA"/>
    </w:rPr>
  </w:style>
  <w:style w:type="character" w:customStyle="1" w:styleId="44">
    <w:name w:val="apple-converted-space"/>
    <w:basedOn w:val="29"/>
    <w:qFormat/>
    <w:uiPriority w:val="0"/>
  </w:style>
  <w:style w:type="character" w:customStyle="1" w:styleId="45">
    <w:name w:val="称呼 字符"/>
    <w:link w:val="10"/>
    <w:qFormat/>
    <w:uiPriority w:val="0"/>
    <w:rPr>
      <w:rFonts w:ascii="楷体_GB2312" w:eastAsia="楷体_GB2312"/>
      <w:spacing w:val="20"/>
      <w:sz w:val="28"/>
    </w:rPr>
  </w:style>
  <w:style w:type="character" w:customStyle="1" w:styleId="46">
    <w:name w:val="纯文本 字符"/>
    <w:link w:val="14"/>
    <w:qFormat/>
    <w:uiPriority w:val="0"/>
    <w:rPr>
      <w:rFonts w:ascii="宋体" w:hAnsi="Courier New" w:eastAsia="Times New Roman"/>
      <w:szCs w:val="21"/>
    </w:rPr>
  </w:style>
  <w:style w:type="character" w:customStyle="1" w:styleId="47">
    <w:name w:val="apple-style-span"/>
    <w:basedOn w:val="29"/>
    <w:qFormat/>
    <w:uiPriority w:val="0"/>
  </w:style>
  <w:style w:type="character" w:customStyle="1" w:styleId="48">
    <w:name w:val="页眉 Char1"/>
    <w:semiHidden/>
    <w:qFormat/>
    <w:uiPriority w:val="99"/>
    <w:rPr>
      <w:kern w:val="2"/>
      <w:sz w:val="18"/>
      <w:szCs w:val="18"/>
    </w:rPr>
  </w:style>
  <w:style w:type="character" w:customStyle="1" w:styleId="49">
    <w:name w:val="HTML 预设格式 字符"/>
    <w:link w:val="22"/>
    <w:qFormat/>
    <w:uiPriority w:val="0"/>
    <w:rPr>
      <w:rFonts w:ascii="Arial" w:hAnsi="Arial" w:cs="Arial"/>
      <w:sz w:val="24"/>
      <w:szCs w:val="24"/>
    </w:rPr>
  </w:style>
  <w:style w:type="character" w:customStyle="1" w:styleId="50">
    <w:name w:val="16"/>
    <w:qFormat/>
    <w:uiPriority w:val="0"/>
    <w:rPr>
      <w:rFonts w:hint="default" w:ascii="Times New Roman" w:hAnsi="Times New Roman" w:cs="Times New Roman"/>
      <w:color w:val="0000FF"/>
      <w:u w:val="single"/>
    </w:rPr>
  </w:style>
  <w:style w:type="character" w:customStyle="1" w:styleId="51">
    <w:name w:val="批注文字 字符"/>
    <w:link w:val="9"/>
    <w:qFormat/>
    <w:uiPriority w:val="0"/>
    <w:rPr>
      <w:kern w:val="2"/>
      <w:sz w:val="21"/>
      <w:szCs w:val="22"/>
    </w:rPr>
  </w:style>
  <w:style w:type="character" w:customStyle="1" w:styleId="52">
    <w:name w:val="页眉 字符"/>
    <w:link w:val="19"/>
    <w:qFormat/>
    <w:uiPriority w:val="99"/>
    <w:rPr>
      <w:kern w:val="2"/>
      <w:sz w:val="18"/>
    </w:rPr>
  </w:style>
  <w:style w:type="character" w:customStyle="1" w:styleId="53">
    <w:name w:val="表格 Char Char"/>
    <w:qFormat/>
    <w:uiPriority w:val="0"/>
    <w:rPr>
      <w:rFonts w:ascii="宋体" w:hAnsi="宋体"/>
      <w:lang w:bidi="ar-SA"/>
    </w:rPr>
  </w:style>
  <w:style w:type="character" w:customStyle="1" w:styleId="54">
    <w:name w:val="标题 1 字符"/>
    <w:link w:val="2"/>
    <w:qFormat/>
    <w:uiPriority w:val="0"/>
    <w:rPr>
      <w:rFonts w:ascii="楷体_GB2312" w:eastAsia="楷体_GB2312"/>
      <w:b/>
      <w:kern w:val="2"/>
      <w:sz w:val="28"/>
    </w:rPr>
  </w:style>
  <w:style w:type="character" w:customStyle="1" w:styleId="55">
    <w:name w:val="标题 5 字符"/>
    <w:link w:val="6"/>
    <w:qFormat/>
    <w:uiPriority w:val="99"/>
    <w:rPr>
      <w:rFonts w:ascii="楷体_GB2312" w:eastAsia="楷体_GB2312"/>
      <w:bCs/>
      <w:kern w:val="2"/>
      <w:sz w:val="28"/>
    </w:rPr>
  </w:style>
  <w:style w:type="character" w:customStyle="1" w:styleId="56">
    <w:name w:val="style731"/>
    <w:qFormat/>
    <w:uiPriority w:val="0"/>
    <w:rPr>
      <w:color w:val="0033CC"/>
    </w:rPr>
  </w:style>
  <w:style w:type="character" w:customStyle="1" w:styleId="57">
    <w:name w:val="列表段落 字符"/>
    <w:link w:val="58"/>
    <w:qFormat/>
    <w:uiPriority w:val="99"/>
    <w:rPr>
      <w:kern w:val="2"/>
      <w:sz w:val="21"/>
    </w:rPr>
  </w:style>
  <w:style w:type="paragraph" w:styleId="58">
    <w:name w:val="List Paragraph"/>
    <w:basedOn w:val="1"/>
    <w:link w:val="57"/>
    <w:qFormat/>
    <w:uiPriority w:val="34"/>
    <w:pPr>
      <w:ind w:firstLine="420" w:firstLineChars="200"/>
    </w:pPr>
  </w:style>
  <w:style w:type="character" w:customStyle="1" w:styleId="59">
    <w:name w:val="case31"/>
    <w:qFormat/>
    <w:uiPriority w:val="0"/>
    <w:rPr>
      <w:rFonts w:hint="default"/>
      <w:spacing w:val="390"/>
      <w:sz w:val="21"/>
      <w:szCs w:val="21"/>
    </w:rPr>
  </w:style>
  <w:style w:type="character" w:customStyle="1" w:styleId="60">
    <w:name w:val="无间隔 字符"/>
    <w:link w:val="61"/>
    <w:qFormat/>
    <w:uiPriority w:val="0"/>
    <w:rPr>
      <w:rFonts w:ascii="Calibri" w:hAnsi="Calibri"/>
      <w:sz w:val="22"/>
      <w:szCs w:val="22"/>
      <w:lang w:val="en-US" w:eastAsia="zh-CN" w:bidi="ar-SA"/>
    </w:rPr>
  </w:style>
  <w:style w:type="paragraph" w:styleId="61">
    <w:name w:val="No Spacing"/>
    <w:link w:val="60"/>
    <w:qFormat/>
    <w:uiPriority w:val="0"/>
    <w:rPr>
      <w:rFonts w:ascii="Calibri" w:hAnsi="Calibri" w:eastAsia="宋体" w:cs="Times New Roman"/>
      <w:sz w:val="22"/>
      <w:szCs w:val="22"/>
      <w:lang w:val="en-US" w:eastAsia="zh-CN" w:bidi="ar-SA"/>
    </w:rPr>
  </w:style>
  <w:style w:type="character" w:customStyle="1" w:styleId="62">
    <w:name w:val="Char Char3"/>
    <w:qFormat/>
    <w:uiPriority w:val="0"/>
    <w:rPr>
      <w:rFonts w:eastAsia="楷体_GB2312"/>
      <w:b/>
      <w:bCs/>
      <w:kern w:val="2"/>
      <w:sz w:val="15"/>
      <w:lang w:val="en-US" w:eastAsia="zh-CN" w:bidi="ar-SA"/>
    </w:rPr>
  </w:style>
  <w:style w:type="character" w:customStyle="1" w:styleId="63">
    <w:name w:val="日期 字符"/>
    <w:link w:val="15"/>
    <w:qFormat/>
    <w:uiPriority w:val="0"/>
    <w:rPr>
      <w:rFonts w:eastAsia="黑体"/>
      <w:b/>
      <w:kern w:val="2"/>
      <w:sz w:val="36"/>
    </w:rPr>
  </w:style>
  <w:style w:type="character" w:customStyle="1" w:styleId="64">
    <w:name w:val="Char Char14"/>
    <w:qFormat/>
    <w:uiPriority w:val="0"/>
    <w:rPr>
      <w:rFonts w:eastAsia="宋体"/>
      <w:kern w:val="2"/>
      <w:sz w:val="18"/>
      <w:lang w:val="en-US" w:eastAsia="zh-CN" w:bidi="ar-SA"/>
    </w:rPr>
  </w:style>
  <w:style w:type="character" w:customStyle="1" w:styleId="65">
    <w:name w:val="标题 4 字符"/>
    <w:link w:val="5"/>
    <w:qFormat/>
    <w:uiPriority w:val="0"/>
    <w:rPr>
      <w:rFonts w:eastAsia="楷体_GB2312"/>
      <w:b/>
      <w:bCs/>
      <w:kern w:val="2"/>
      <w:sz w:val="13"/>
    </w:rPr>
  </w:style>
  <w:style w:type="character" w:customStyle="1" w:styleId="66">
    <w:name w:val="正文文本缩进 2 字符"/>
    <w:link w:val="16"/>
    <w:qFormat/>
    <w:uiPriority w:val="0"/>
    <w:rPr>
      <w:rFonts w:ascii="楷体_GB2312" w:eastAsia="楷体_GB2312"/>
      <w:b/>
      <w:kern w:val="2"/>
      <w:sz w:val="28"/>
    </w:rPr>
  </w:style>
  <w:style w:type="character" w:customStyle="1" w:styleId="67">
    <w:name w:val="Char Char2"/>
    <w:qFormat/>
    <w:uiPriority w:val="0"/>
    <w:rPr>
      <w:rFonts w:ascii="Times New Roman" w:hAnsi="Times New Roman"/>
      <w:sz w:val="18"/>
      <w:szCs w:val="18"/>
    </w:rPr>
  </w:style>
  <w:style w:type="character" w:customStyle="1" w:styleId="68">
    <w:name w:val="font41"/>
    <w:qFormat/>
    <w:uiPriority w:val="0"/>
    <w:rPr>
      <w:rFonts w:hint="eastAsia" w:ascii="宋体" w:hAnsi="宋体" w:eastAsia="宋体"/>
      <w:color w:val="000000"/>
      <w:sz w:val="24"/>
      <w:szCs w:val="24"/>
      <w:u w:val="none"/>
    </w:rPr>
  </w:style>
  <w:style w:type="character" w:customStyle="1" w:styleId="69">
    <w:name w:val="正文文本缩进 3 字符"/>
    <w:link w:val="20"/>
    <w:qFormat/>
    <w:uiPriority w:val="0"/>
    <w:rPr>
      <w:kern w:val="2"/>
      <w:sz w:val="21"/>
    </w:rPr>
  </w:style>
  <w:style w:type="character" w:customStyle="1" w:styleId="70">
    <w:name w:val="页脚 Char1"/>
    <w:semiHidden/>
    <w:qFormat/>
    <w:uiPriority w:val="99"/>
    <w:rPr>
      <w:kern w:val="2"/>
      <w:sz w:val="18"/>
      <w:szCs w:val="18"/>
    </w:rPr>
  </w:style>
  <w:style w:type="character" w:customStyle="1" w:styleId="71">
    <w:name w:val="普通文字 Char Char1"/>
    <w:qFormat/>
    <w:locked/>
    <w:uiPriority w:val="0"/>
    <w:rPr>
      <w:rFonts w:ascii="宋体" w:hAnsi="Courier New"/>
      <w:szCs w:val="21"/>
      <w:lang w:bidi="ar-SA"/>
    </w:rPr>
  </w:style>
  <w:style w:type="character" w:customStyle="1" w:styleId="72">
    <w:name w:val="标题 2 字符"/>
    <w:link w:val="3"/>
    <w:qFormat/>
    <w:uiPriority w:val="0"/>
    <w:rPr>
      <w:rFonts w:ascii="楷体_GB2312" w:eastAsia="楷体_GB2312"/>
      <w:b/>
      <w:bCs/>
      <w:kern w:val="2"/>
      <w:sz w:val="18"/>
    </w:rPr>
  </w:style>
  <w:style w:type="character" w:customStyle="1" w:styleId="73">
    <w:name w:val="批注框文本 字符"/>
    <w:link w:val="17"/>
    <w:qFormat/>
    <w:uiPriority w:val="99"/>
    <w:rPr>
      <w:kern w:val="2"/>
      <w:sz w:val="18"/>
      <w:szCs w:val="18"/>
    </w:rPr>
  </w:style>
  <w:style w:type="character" w:customStyle="1" w:styleId="74">
    <w:name w:val="正文文本缩进 字符"/>
    <w:link w:val="12"/>
    <w:qFormat/>
    <w:uiPriority w:val="0"/>
    <w:rPr>
      <w:b/>
      <w:kern w:val="2"/>
      <w:sz w:val="30"/>
    </w:rPr>
  </w:style>
  <w:style w:type="character" w:customStyle="1" w:styleId="75">
    <w:name w:val="Char Char"/>
    <w:qFormat/>
    <w:uiPriority w:val="0"/>
    <w:rPr>
      <w:rFonts w:ascii="楷体_GB2312" w:eastAsia="楷体_GB2312"/>
      <w:spacing w:val="20"/>
      <w:sz w:val="28"/>
      <w:lang w:val="en-US" w:eastAsia="zh-CN" w:bidi="ar-SA"/>
    </w:rPr>
  </w:style>
  <w:style w:type="character" w:customStyle="1" w:styleId="76">
    <w:name w:val="文档结构图 字符"/>
    <w:link w:val="8"/>
    <w:semiHidden/>
    <w:qFormat/>
    <w:uiPriority w:val="0"/>
    <w:rPr>
      <w:kern w:val="2"/>
      <w:sz w:val="21"/>
      <w:shd w:val="clear" w:color="auto" w:fill="000080"/>
    </w:rPr>
  </w:style>
  <w:style w:type="character" w:customStyle="1" w:styleId="77">
    <w:name w:val="批注框文本 Char1"/>
    <w:semiHidden/>
    <w:qFormat/>
    <w:uiPriority w:val="99"/>
    <w:rPr>
      <w:kern w:val="2"/>
      <w:sz w:val="18"/>
      <w:szCs w:val="18"/>
    </w:rPr>
  </w:style>
  <w:style w:type="character" w:customStyle="1" w:styleId="78">
    <w:name w:val="正文文本 字符"/>
    <w:link w:val="11"/>
    <w:qFormat/>
    <w:uiPriority w:val="0"/>
    <w:rPr>
      <w:rFonts w:ascii="华文中宋" w:eastAsia="华文中宋"/>
      <w:bCs/>
      <w:kern w:val="2"/>
      <w:sz w:val="28"/>
    </w:rPr>
  </w:style>
  <w:style w:type="character" w:customStyle="1" w:styleId="79">
    <w:name w:val="页脚 字符"/>
    <w:link w:val="18"/>
    <w:qFormat/>
    <w:uiPriority w:val="99"/>
    <w:rPr>
      <w:kern w:val="2"/>
      <w:sz w:val="18"/>
    </w:rPr>
  </w:style>
  <w:style w:type="character" w:customStyle="1" w:styleId="80">
    <w:name w:val="content1"/>
    <w:qFormat/>
    <w:uiPriority w:val="0"/>
    <w:rPr>
      <w:color w:val="000000"/>
      <w:sz w:val="20"/>
      <w:u w:val="none"/>
    </w:rPr>
  </w:style>
  <w:style w:type="paragraph" w:customStyle="1" w:styleId="81">
    <w:name w:val="body 2"/>
    <w:basedOn w:val="3"/>
    <w:qFormat/>
    <w:uiPriority w:val="0"/>
    <w:pPr>
      <w:keepNext w:val="0"/>
      <w:widowControl/>
      <w:spacing w:before="120"/>
      <w:jc w:val="both"/>
      <w:outlineLvl w:val="9"/>
    </w:pPr>
    <w:rPr>
      <w:rFonts w:ascii="Arial" w:hAnsi="Arial" w:eastAsia="宋体"/>
      <w:b w:val="0"/>
      <w:bCs w:val="0"/>
      <w:kern w:val="0"/>
      <w:sz w:val="20"/>
      <w:lang w:eastAsia="en-US"/>
    </w:rPr>
  </w:style>
  <w:style w:type="paragraph" w:customStyle="1" w:styleId="8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83">
    <w:name w:val="font21"/>
    <w:basedOn w:val="1"/>
    <w:qFormat/>
    <w:uiPriority w:val="0"/>
    <w:pPr>
      <w:widowControl/>
      <w:spacing w:before="100" w:beforeAutospacing="1" w:after="100" w:afterAutospacing="1"/>
      <w:jc w:val="left"/>
    </w:pPr>
    <w:rPr>
      <w:rFonts w:ascii="宋体" w:hAnsi="宋体" w:cs="宋体"/>
      <w:kern w:val="0"/>
      <w:sz w:val="20"/>
    </w:rPr>
  </w:style>
  <w:style w:type="paragraph" w:customStyle="1" w:styleId="84">
    <w:name w:val="xl133"/>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宋体" w:hAnsi="宋体" w:cs="宋体"/>
      <w:b/>
      <w:bCs/>
      <w:kern w:val="0"/>
      <w:sz w:val="20"/>
    </w:rPr>
  </w:style>
  <w:style w:type="paragraph" w:customStyle="1" w:styleId="85">
    <w:name w:val="xl138"/>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6">
    <w:name w:val="xl11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87">
    <w:name w:val="font6"/>
    <w:basedOn w:val="1"/>
    <w:qFormat/>
    <w:uiPriority w:val="0"/>
    <w:pPr>
      <w:widowControl/>
      <w:spacing w:before="100" w:beforeAutospacing="1" w:after="100" w:afterAutospacing="1"/>
      <w:jc w:val="left"/>
    </w:pPr>
    <w:rPr>
      <w:rFonts w:hint="eastAsia" w:ascii="宋体" w:hAnsi="宋体"/>
      <w:b/>
      <w:bCs/>
      <w:kern w:val="0"/>
      <w:sz w:val="20"/>
    </w:rPr>
  </w:style>
  <w:style w:type="paragraph" w:customStyle="1" w:styleId="88">
    <w:name w:val="p0"/>
    <w:basedOn w:val="1"/>
    <w:qFormat/>
    <w:uiPriority w:val="0"/>
    <w:pPr>
      <w:widowControl/>
      <w:jc w:val="left"/>
    </w:pPr>
    <w:rPr>
      <w:kern w:val="0"/>
      <w:sz w:val="24"/>
      <w:szCs w:val="21"/>
    </w:rPr>
  </w:style>
  <w:style w:type="paragraph" w:customStyle="1" w:styleId="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9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6">
    <w:name w:val="CD 正文"/>
    <w:basedOn w:val="1"/>
    <w:qFormat/>
    <w:uiPriority w:val="0"/>
    <w:pPr>
      <w:jc w:val="left"/>
    </w:pPr>
    <w:rPr>
      <w:rFonts w:ascii="Arial" w:hAnsi="Arial" w:eastAsia="微软雅黑"/>
      <w:szCs w:val="24"/>
    </w:rPr>
  </w:style>
  <w:style w:type="paragraph" w:customStyle="1" w:styleId="97">
    <w:name w:val="Char Char1 Char Char Char Char1"/>
    <w:basedOn w:val="8"/>
    <w:qFormat/>
    <w:uiPriority w:val="0"/>
    <w:pPr>
      <w:adjustRightInd w:val="0"/>
      <w:spacing w:line="436" w:lineRule="exact"/>
      <w:ind w:left="357"/>
      <w:jc w:val="left"/>
      <w:outlineLvl w:val="3"/>
    </w:pPr>
    <w:rPr>
      <w:rFonts w:ascii="Tahoma" w:hAnsi="Tahoma"/>
      <w:b/>
      <w:sz w:val="24"/>
      <w:szCs w:val="24"/>
    </w:rPr>
  </w:style>
  <w:style w:type="paragraph" w:customStyle="1" w:styleId="9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00">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表格"/>
    <w:basedOn w:val="1"/>
    <w:qFormat/>
    <w:uiPriority w:val="0"/>
    <w:pPr>
      <w:snapToGrid w:val="0"/>
      <w:ind w:firstLine="42" w:firstLineChars="21"/>
    </w:pPr>
    <w:rPr>
      <w:rFonts w:ascii="宋体" w:hAnsi="宋体" w:eastAsia="Times New Roman"/>
      <w:kern w:val="0"/>
      <w:sz w:val="20"/>
    </w:rPr>
  </w:style>
  <w:style w:type="paragraph" w:customStyle="1" w:styleId="102">
    <w:name w:val="表"/>
    <w:basedOn w:val="1"/>
    <w:next w:val="1"/>
    <w:qFormat/>
    <w:uiPriority w:val="7"/>
    <w:pPr>
      <w:jc w:val="center"/>
    </w:pPr>
  </w:style>
  <w:style w:type="paragraph" w:customStyle="1" w:styleId="103">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10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5">
    <w:name w:val="xl1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b/>
      <w:bCs/>
      <w:kern w:val="0"/>
      <w:sz w:val="18"/>
      <w:szCs w:val="18"/>
    </w:rPr>
  </w:style>
  <w:style w:type="paragraph" w:customStyle="1" w:styleId="106">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9">
    <w:name w:val="xl13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11">
    <w:name w:val="font40"/>
    <w:basedOn w:val="1"/>
    <w:qFormat/>
    <w:uiPriority w:val="0"/>
    <w:pPr>
      <w:widowControl/>
      <w:spacing w:before="100" w:beforeAutospacing="1" w:after="100" w:afterAutospacing="1"/>
      <w:jc w:val="left"/>
    </w:pPr>
    <w:rPr>
      <w:rFonts w:ascii="宋体" w:hAnsi="宋体" w:cs="宋体"/>
      <w:kern w:val="0"/>
      <w:sz w:val="20"/>
    </w:rPr>
  </w:style>
  <w:style w:type="paragraph" w:customStyle="1" w:styleId="112">
    <w:name w:val="xl9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113">
    <w:name w:val="font18"/>
    <w:basedOn w:val="1"/>
    <w:qFormat/>
    <w:uiPriority w:val="0"/>
    <w:pPr>
      <w:widowControl/>
      <w:spacing w:before="100" w:beforeAutospacing="1" w:after="100" w:afterAutospacing="1"/>
      <w:jc w:val="left"/>
    </w:pPr>
    <w:rPr>
      <w:rFonts w:ascii="宋体" w:hAnsi="宋体" w:cs="宋体"/>
      <w:kern w:val="0"/>
      <w:sz w:val="20"/>
    </w:rPr>
  </w:style>
  <w:style w:type="paragraph" w:customStyle="1" w:styleId="114">
    <w:name w:val="xl10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rPr>
  </w:style>
  <w:style w:type="paragraph" w:customStyle="1" w:styleId="11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17">
    <w:name w:val="Char"/>
    <w:basedOn w:val="1"/>
    <w:qFormat/>
    <w:uiPriority w:val="0"/>
    <w:pPr>
      <w:jc w:val="left"/>
    </w:pPr>
    <w:rPr>
      <w:szCs w:val="24"/>
    </w:rPr>
  </w:style>
  <w:style w:type="paragraph" w:customStyle="1" w:styleId="118">
    <w:name w:val="普通文字"/>
    <w:basedOn w:val="1"/>
    <w:next w:val="1"/>
    <w:qFormat/>
    <w:uiPriority w:val="0"/>
    <w:rPr>
      <w:rFonts w:ascii="宋体"/>
      <w:kern w:val="0"/>
      <w:sz w:val="24"/>
      <w:u w:color="000000"/>
    </w:rPr>
  </w:style>
  <w:style w:type="paragraph" w:customStyle="1" w:styleId="11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20">
    <w:name w:val="font31"/>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21">
    <w:name w:val="xl123"/>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22">
    <w:name w:val="Char Char Char Char"/>
    <w:basedOn w:val="8"/>
    <w:qFormat/>
    <w:uiPriority w:val="0"/>
    <w:pPr>
      <w:adjustRightInd w:val="0"/>
      <w:snapToGrid w:val="0"/>
      <w:spacing w:line="360" w:lineRule="auto"/>
    </w:pPr>
    <w:rPr>
      <w:rFonts w:ascii="Tahoma" w:hAnsi="Tahoma"/>
      <w:sz w:val="24"/>
      <w:szCs w:val="24"/>
    </w:rPr>
  </w:style>
  <w:style w:type="paragraph" w:customStyle="1" w:styleId="12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24">
    <w:name w:val="表内容"/>
    <w:basedOn w:val="1"/>
    <w:qFormat/>
    <w:uiPriority w:val="0"/>
    <w:pPr>
      <w:widowControl/>
      <w:spacing w:line="320" w:lineRule="exact"/>
    </w:pPr>
    <w:rPr>
      <w:rFonts w:cs="Arial"/>
      <w:color w:val="000000"/>
      <w:kern w:val="0"/>
      <w:sz w:val="20"/>
    </w:rPr>
  </w:style>
  <w:style w:type="paragraph" w:customStyle="1" w:styleId="125">
    <w:name w:val="font33"/>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26">
    <w:name w:val="_Style 2"/>
    <w:basedOn w:val="1"/>
    <w:qFormat/>
    <w:uiPriority w:val="34"/>
    <w:pPr>
      <w:ind w:firstLine="420" w:firstLineChars="200"/>
    </w:pPr>
    <w:rPr>
      <w:szCs w:val="22"/>
    </w:rPr>
  </w:style>
  <w:style w:type="paragraph" w:customStyle="1" w:styleId="127">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8">
    <w:name w:val="font37"/>
    <w:basedOn w:val="1"/>
    <w:qFormat/>
    <w:uiPriority w:val="0"/>
    <w:pPr>
      <w:widowControl/>
      <w:spacing w:before="100" w:beforeAutospacing="1" w:after="100" w:afterAutospacing="1"/>
      <w:jc w:val="left"/>
    </w:pPr>
    <w:rPr>
      <w:rFonts w:ascii="宋体" w:hAnsi="宋体" w:cs="宋体"/>
      <w:kern w:val="0"/>
      <w:sz w:val="20"/>
    </w:rPr>
  </w:style>
  <w:style w:type="paragraph" w:customStyle="1" w:styleId="129">
    <w:name w:val="xl103"/>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130">
    <w:name w:val="xl12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1">
    <w:name w:val="xl108"/>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3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33">
    <w:name w:val="font34"/>
    <w:basedOn w:val="1"/>
    <w:qFormat/>
    <w:uiPriority w:val="0"/>
    <w:pPr>
      <w:widowControl/>
      <w:spacing w:before="100" w:beforeAutospacing="1" w:after="100" w:afterAutospacing="1"/>
      <w:jc w:val="left"/>
    </w:pPr>
    <w:rPr>
      <w:rFonts w:ascii="宋体" w:hAnsi="宋体" w:cs="宋体"/>
      <w:kern w:val="0"/>
      <w:sz w:val="20"/>
    </w:rPr>
  </w:style>
  <w:style w:type="paragraph" w:customStyle="1" w:styleId="134">
    <w:name w:val="Char Char1 Char Char Char Char"/>
    <w:basedOn w:val="8"/>
    <w:qFormat/>
    <w:uiPriority w:val="0"/>
    <w:pPr>
      <w:adjustRightInd w:val="0"/>
      <w:spacing w:line="436" w:lineRule="exact"/>
      <w:ind w:left="357"/>
      <w:jc w:val="left"/>
      <w:outlineLvl w:val="3"/>
    </w:pPr>
    <w:rPr>
      <w:rFonts w:ascii="Tahoma" w:hAnsi="Tahoma"/>
      <w:b/>
      <w:sz w:val="24"/>
      <w:szCs w:val="24"/>
    </w:rPr>
  </w:style>
  <w:style w:type="paragraph" w:customStyle="1" w:styleId="135">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136">
    <w:name w:val="xl136"/>
    <w:basedOn w:val="1"/>
    <w:qFormat/>
    <w:uiPriority w:val="0"/>
    <w:pPr>
      <w:widowControl/>
      <w:pBdr>
        <w:top w:val="single" w:color="auto" w:sz="4" w:space="0"/>
        <w:bottom w:val="single" w:color="auto" w:sz="4" w:space="0"/>
        <w:right w:val="single" w:color="auto" w:sz="8" w:space="0"/>
      </w:pBdr>
      <w:shd w:val="clear" w:color="000000" w:fill="FFFFFF"/>
      <w:spacing w:before="100" w:beforeAutospacing="1" w:after="100" w:afterAutospacing="1"/>
      <w:jc w:val="left"/>
    </w:pPr>
    <w:rPr>
      <w:rFonts w:ascii="宋体" w:hAnsi="宋体" w:cs="宋体"/>
      <w:b/>
      <w:bCs/>
      <w:kern w:val="0"/>
      <w:sz w:val="20"/>
    </w:rPr>
  </w:style>
  <w:style w:type="paragraph" w:customStyle="1" w:styleId="137">
    <w:name w:val="表 靠左"/>
    <w:basedOn w:val="102"/>
    <w:qFormat/>
    <w:uiPriority w:val="0"/>
    <w:pPr>
      <w:jc w:val="left"/>
    </w:pPr>
  </w:style>
  <w:style w:type="paragraph" w:customStyle="1" w:styleId="13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13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40">
    <w:name w:val="xl94"/>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14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42">
    <w:name w:val="p18"/>
    <w:basedOn w:val="1"/>
    <w:qFormat/>
    <w:uiPriority w:val="0"/>
    <w:pPr>
      <w:widowControl/>
      <w:jc w:val="left"/>
    </w:pPr>
    <w:rPr>
      <w:rFonts w:ascii="宋体" w:hAnsi="宋体" w:cs="宋体"/>
      <w:kern w:val="0"/>
      <w:sz w:val="24"/>
      <w:szCs w:val="24"/>
    </w:rPr>
  </w:style>
  <w:style w:type="paragraph" w:customStyle="1" w:styleId="143">
    <w:name w:val="xl122"/>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14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4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47">
    <w:name w:val="xl124"/>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宋体" w:hAnsi="宋体" w:cs="宋体"/>
      <w:b/>
      <w:bCs/>
      <w:kern w:val="0"/>
      <w:sz w:val="20"/>
    </w:rPr>
  </w:style>
  <w:style w:type="paragraph" w:customStyle="1" w:styleId="148">
    <w:name w:val="font9"/>
    <w:basedOn w:val="1"/>
    <w:qFormat/>
    <w:uiPriority w:val="0"/>
    <w:pPr>
      <w:widowControl/>
      <w:spacing w:before="100" w:beforeAutospacing="1" w:after="100" w:afterAutospacing="1"/>
      <w:jc w:val="left"/>
    </w:pPr>
    <w:rPr>
      <w:b/>
      <w:bCs/>
      <w:kern w:val="0"/>
      <w:sz w:val="20"/>
    </w:rPr>
  </w:style>
  <w:style w:type="paragraph" w:customStyle="1" w:styleId="149">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0">
    <w:name w:val="font13"/>
    <w:basedOn w:val="1"/>
    <w:qFormat/>
    <w:uiPriority w:val="0"/>
    <w:pPr>
      <w:widowControl/>
      <w:spacing w:before="100" w:beforeAutospacing="1" w:after="100" w:afterAutospacing="1"/>
      <w:jc w:val="left"/>
    </w:pPr>
    <w:rPr>
      <w:i/>
      <w:iCs/>
      <w:kern w:val="0"/>
      <w:sz w:val="36"/>
      <w:szCs w:val="36"/>
    </w:rPr>
  </w:style>
  <w:style w:type="paragraph" w:customStyle="1" w:styleId="151">
    <w:name w:val="xl13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152">
    <w:name w:val="xl107"/>
    <w:basedOn w:val="1"/>
    <w:qFormat/>
    <w:uiPriority w:val="0"/>
    <w:pPr>
      <w:widowControl/>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5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54">
    <w:name w:val="列出段落1"/>
    <w:basedOn w:val="1"/>
    <w:qFormat/>
    <w:uiPriority w:val="0"/>
    <w:pPr>
      <w:ind w:firstLine="420" w:firstLineChars="200"/>
    </w:pPr>
  </w:style>
  <w:style w:type="paragraph" w:customStyle="1" w:styleId="1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6">
    <w:name w:val="xl12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57">
    <w:name w:val="xl81"/>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158">
    <w:name w:val="xl106"/>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1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61">
    <w:name w:val="xl11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6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63">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rPr>
  </w:style>
  <w:style w:type="paragraph" w:customStyle="1" w:styleId="164">
    <w:name w:val="样式3"/>
    <w:basedOn w:val="14"/>
    <w:qFormat/>
    <w:uiPriority w:val="0"/>
    <w:pPr>
      <w:spacing w:line="0" w:lineRule="atLeast"/>
      <w:outlineLvl w:val="0"/>
    </w:pPr>
    <w:rPr>
      <w:rFonts w:eastAsia="宋体"/>
      <w:kern w:val="2"/>
      <w:sz w:val="28"/>
      <w:szCs w:val="20"/>
    </w:rPr>
  </w:style>
  <w:style w:type="paragraph" w:customStyle="1" w:styleId="165">
    <w:name w:val="xl82"/>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66">
    <w:name w:val="font28"/>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67">
    <w:name w:val="1"/>
    <w:basedOn w:val="1"/>
    <w:semiHidden/>
    <w:qFormat/>
    <w:uiPriority w:val="0"/>
    <w:pPr>
      <w:widowControl/>
      <w:spacing w:after="160" w:line="240" w:lineRule="exact"/>
      <w:jc w:val="left"/>
    </w:pPr>
    <w:rPr>
      <w:rFonts w:ascii="Verdana" w:hAnsi="Verdana"/>
      <w:kern w:val="0"/>
      <w:sz w:val="20"/>
      <w:lang w:eastAsia="en-US"/>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69">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7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71">
    <w:name w:val="font19"/>
    <w:basedOn w:val="1"/>
    <w:qFormat/>
    <w:uiPriority w:val="0"/>
    <w:pPr>
      <w:widowControl/>
      <w:spacing w:before="100" w:beforeAutospacing="1" w:after="100" w:afterAutospacing="1"/>
      <w:jc w:val="left"/>
    </w:pPr>
    <w:rPr>
      <w:rFonts w:ascii="宋体" w:hAnsi="宋体" w:cs="宋体"/>
      <w:kern w:val="0"/>
      <w:sz w:val="20"/>
    </w:rPr>
  </w:style>
  <w:style w:type="paragraph" w:customStyle="1" w:styleId="172">
    <w:name w:val="xl137"/>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3">
    <w:name w:val="font3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74">
    <w:name w:val="font22"/>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7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77">
    <w:name w:val="xl14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8">
    <w:name w:val="font16"/>
    <w:basedOn w:val="1"/>
    <w:qFormat/>
    <w:uiPriority w:val="0"/>
    <w:pPr>
      <w:widowControl/>
      <w:spacing w:before="100" w:beforeAutospacing="1" w:after="100" w:afterAutospacing="1"/>
      <w:jc w:val="left"/>
    </w:pPr>
    <w:rPr>
      <w:rFonts w:ascii="宋体" w:hAnsi="宋体" w:cs="宋体"/>
      <w:kern w:val="0"/>
      <w:sz w:val="20"/>
    </w:rPr>
  </w:style>
  <w:style w:type="paragraph" w:customStyle="1" w:styleId="1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font25"/>
    <w:basedOn w:val="1"/>
    <w:qFormat/>
    <w:uiPriority w:val="0"/>
    <w:pPr>
      <w:widowControl/>
      <w:spacing w:before="100" w:beforeAutospacing="1" w:after="100" w:afterAutospacing="1"/>
      <w:jc w:val="left"/>
    </w:pPr>
    <w:rPr>
      <w:rFonts w:ascii="宋体" w:hAnsi="宋体" w:cs="宋体"/>
      <w:kern w:val="0"/>
      <w:sz w:val="20"/>
    </w:rPr>
  </w:style>
  <w:style w:type="paragraph" w:customStyle="1" w:styleId="181">
    <w:name w:val="xl134"/>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82">
    <w:name w:val="xl69"/>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rPr>
  </w:style>
  <w:style w:type="paragraph" w:customStyle="1" w:styleId="18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85">
    <w:name w:val="列表内容"/>
    <w:basedOn w:val="1"/>
    <w:next w:val="1"/>
    <w:qFormat/>
    <w:uiPriority w:val="0"/>
    <w:pPr>
      <w:widowControl/>
      <w:tabs>
        <w:tab w:val="left" w:pos="840"/>
      </w:tabs>
      <w:ind w:left="840" w:hanging="420"/>
      <w:jc w:val="left"/>
    </w:pPr>
    <w:rPr>
      <w:kern w:val="0"/>
      <w:sz w:val="18"/>
      <w:szCs w:val="24"/>
    </w:rPr>
  </w:style>
  <w:style w:type="paragraph" w:customStyle="1" w:styleId="18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18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8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89">
    <w:name w:val="font38"/>
    <w:basedOn w:val="1"/>
    <w:qFormat/>
    <w:uiPriority w:val="0"/>
    <w:pPr>
      <w:widowControl/>
      <w:spacing w:before="100" w:beforeAutospacing="1" w:after="100" w:afterAutospacing="1"/>
      <w:jc w:val="left"/>
    </w:pPr>
    <w:rPr>
      <w:rFonts w:ascii="宋体" w:hAnsi="宋体" w:cs="宋体"/>
      <w:kern w:val="0"/>
      <w:sz w:val="20"/>
    </w:rPr>
  </w:style>
  <w:style w:type="paragraph" w:customStyle="1" w:styleId="1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9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9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194">
    <w:name w:val="xl126"/>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95">
    <w:name w:val="xl14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96">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19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98">
    <w:name w:val="xl11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99">
    <w:name w:val="正文1"/>
    <w:basedOn w:val="1"/>
    <w:qFormat/>
    <w:uiPriority w:val="0"/>
    <w:pPr>
      <w:ind w:firstLine="540"/>
    </w:pPr>
    <w:rPr>
      <w:sz w:val="24"/>
    </w:rPr>
  </w:style>
  <w:style w:type="paragraph" w:customStyle="1" w:styleId="20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1">
    <w:name w:val="font27"/>
    <w:basedOn w:val="1"/>
    <w:qFormat/>
    <w:uiPriority w:val="0"/>
    <w:pPr>
      <w:widowControl/>
      <w:spacing w:before="100" w:beforeAutospacing="1" w:after="100" w:afterAutospacing="1"/>
      <w:jc w:val="left"/>
    </w:pPr>
    <w:rPr>
      <w:rFonts w:ascii="宋体" w:hAnsi="宋体" w:cs="宋体"/>
      <w:kern w:val="0"/>
      <w:sz w:val="20"/>
    </w:rPr>
  </w:style>
  <w:style w:type="paragraph" w:customStyle="1" w:styleId="202">
    <w:name w:val="xl109"/>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xl104"/>
    <w:basedOn w:val="1"/>
    <w:qFormat/>
    <w:uiPriority w:val="0"/>
    <w:pPr>
      <w:widowControl/>
      <w:pBdr>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204">
    <w:name w:val="xl127"/>
    <w:basedOn w:val="1"/>
    <w:qFormat/>
    <w:uiPriority w:val="0"/>
    <w:pPr>
      <w:widowControl/>
      <w:pBdr>
        <w:top w:val="single" w:color="auto" w:sz="4" w:space="0"/>
        <w:bottom w:val="single" w:color="auto" w:sz="4" w:space="0"/>
        <w:right w:val="single" w:color="auto" w:sz="8" w:space="0"/>
      </w:pBdr>
      <w:shd w:val="clear" w:color="000000" w:fill="FFFFFF"/>
      <w:spacing w:before="100" w:beforeAutospacing="1" w:after="100" w:afterAutospacing="1"/>
      <w:jc w:val="left"/>
    </w:pPr>
    <w:rPr>
      <w:rFonts w:ascii="宋体" w:hAnsi="宋体" w:cs="宋体"/>
      <w:b/>
      <w:bCs/>
      <w:kern w:val="0"/>
      <w:sz w:val="20"/>
    </w:rPr>
  </w:style>
  <w:style w:type="paragraph" w:customStyle="1" w:styleId="205">
    <w:name w:val="font11"/>
    <w:basedOn w:val="1"/>
    <w:qFormat/>
    <w:uiPriority w:val="0"/>
    <w:pPr>
      <w:widowControl/>
      <w:spacing w:before="100" w:beforeAutospacing="1" w:after="100" w:afterAutospacing="1"/>
      <w:jc w:val="left"/>
    </w:pPr>
    <w:rPr>
      <w:b/>
      <w:bCs/>
      <w:kern w:val="0"/>
      <w:sz w:val="18"/>
      <w:szCs w:val="18"/>
    </w:rPr>
  </w:style>
  <w:style w:type="paragraph" w:customStyle="1" w:styleId="206">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7">
    <w:name w:val="默认段落字体 Para Char"/>
    <w:basedOn w:val="1"/>
    <w:qFormat/>
    <w:uiPriority w:val="0"/>
    <w:pPr>
      <w:tabs>
        <w:tab w:val="left" w:pos="552"/>
      </w:tabs>
      <w:ind w:left="552" w:hanging="420"/>
    </w:pPr>
    <w:rPr>
      <w:sz w:val="24"/>
      <w:szCs w:val="24"/>
    </w:rPr>
  </w:style>
  <w:style w:type="paragraph" w:customStyle="1" w:styleId="208">
    <w:name w:val="font23"/>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209">
    <w:name w:val="font7"/>
    <w:basedOn w:val="1"/>
    <w:qFormat/>
    <w:uiPriority w:val="0"/>
    <w:pPr>
      <w:widowControl/>
      <w:spacing w:before="100" w:beforeAutospacing="1" w:after="100" w:afterAutospacing="1"/>
      <w:jc w:val="left"/>
    </w:pPr>
    <w:rPr>
      <w:b/>
      <w:bCs/>
      <w:i/>
      <w:iCs/>
      <w:kern w:val="0"/>
      <w:sz w:val="20"/>
    </w:rPr>
  </w:style>
  <w:style w:type="paragraph" w:customStyle="1" w:styleId="210">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211">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212">
    <w:name w:val="font35"/>
    <w:basedOn w:val="1"/>
    <w:qFormat/>
    <w:uiPriority w:val="0"/>
    <w:pPr>
      <w:widowControl/>
      <w:spacing w:before="100" w:beforeAutospacing="1" w:after="100" w:afterAutospacing="1"/>
      <w:jc w:val="left"/>
    </w:pPr>
    <w:rPr>
      <w:rFonts w:ascii="宋体" w:hAnsi="宋体" w:cs="宋体"/>
      <w:kern w:val="0"/>
      <w:sz w:val="20"/>
    </w:rPr>
  </w:style>
  <w:style w:type="paragraph" w:customStyle="1" w:styleId="2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4">
    <w:name w:val="font2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21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1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17">
    <w:name w:val="列出段落11"/>
    <w:basedOn w:val="1"/>
    <w:qFormat/>
    <w:uiPriority w:val="0"/>
    <w:pPr>
      <w:ind w:firstLine="420" w:firstLineChars="200"/>
    </w:pPr>
  </w:style>
  <w:style w:type="paragraph" w:customStyle="1" w:styleId="218">
    <w:name w:val="font30"/>
    <w:basedOn w:val="1"/>
    <w:qFormat/>
    <w:uiPriority w:val="0"/>
    <w:pPr>
      <w:widowControl/>
      <w:spacing w:before="100" w:beforeAutospacing="1" w:after="100" w:afterAutospacing="1"/>
      <w:jc w:val="left"/>
    </w:pPr>
    <w:rPr>
      <w:rFonts w:ascii="宋体" w:hAnsi="宋体" w:cs="宋体"/>
      <w:kern w:val="0"/>
      <w:sz w:val="20"/>
    </w:rPr>
  </w:style>
  <w:style w:type="paragraph" w:customStyle="1" w:styleId="219">
    <w:name w:val="font17"/>
    <w:basedOn w:val="1"/>
    <w:qFormat/>
    <w:uiPriority w:val="0"/>
    <w:pPr>
      <w:widowControl/>
      <w:spacing w:before="100" w:beforeAutospacing="1" w:after="100" w:afterAutospacing="1"/>
      <w:jc w:val="left"/>
    </w:pPr>
    <w:rPr>
      <w:rFonts w:ascii="宋体" w:hAnsi="宋体" w:cs="宋体"/>
      <w:kern w:val="0"/>
      <w:sz w:val="20"/>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221">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222">
    <w:name w:val="Char1 Char Char Char"/>
    <w:basedOn w:val="1"/>
    <w:qFormat/>
    <w:uiPriority w:val="0"/>
    <w:rPr>
      <w:szCs w:val="24"/>
    </w:rPr>
  </w:style>
  <w:style w:type="paragraph" w:customStyle="1" w:styleId="223">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22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226">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27">
    <w:name w:val="xl110"/>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rPr>
  </w:style>
  <w:style w:type="paragraph" w:customStyle="1" w:styleId="22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29">
    <w:name w:val="表格文字"/>
    <w:basedOn w:val="1"/>
    <w:qFormat/>
    <w:uiPriority w:val="0"/>
    <w:pPr>
      <w:jc w:val="center"/>
    </w:pPr>
    <w:rPr>
      <w:color w:val="000000"/>
      <w:sz w:val="24"/>
      <w:szCs w:val="24"/>
    </w:rPr>
  </w:style>
  <w:style w:type="paragraph" w:customStyle="1" w:styleId="2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32">
    <w:name w:val="xl139"/>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233">
    <w:name w:val="xl10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rPr>
  </w:style>
  <w:style w:type="paragraph" w:customStyle="1" w:styleId="234">
    <w:name w:val="font32"/>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2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3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font29"/>
    <w:basedOn w:val="1"/>
    <w:qFormat/>
    <w:uiPriority w:val="0"/>
    <w:pPr>
      <w:widowControl/>
      <w:spacing w:before="100" w:beforeAutospacing="1" w:after="100" w:afterAutospacing="1"/>
      <w:jc w:val="left"/>
    </w:pPr>
    <w:rPr>
      <w:rFonts w:ascii="宋体" w:hAnsi="宋体" w:cs="宋体"/>
      <w:kern w:val="0"/>
      <w:sz w:val="20"/>
    </w:rPr>
  </w:style>
  <w:style w:type="paragraph" w:customStyle="1" w:styleId="238">
    <w:name w:val="xl10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239">
    <w:name w:val="font20"/>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240">
    <w:name w:val="xl125"/>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2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42">
    <w:name w:val="font14"/>
    <w:basedOn w:val="1"/>
    <w:qFormat/>
    <w:uiPriority w:val="0"/>
    <w:pPr>
      <w:widowControl/>
      <w:spacing w:before="100" w:beforeAutospacing="1" w:after="100" w:afterAutospacing="1"/>
      <w:jc w:val="left"/>
    </w:pPr>
    <w:rPr>
      <w:kern w:val="0"/>
      <w:sz w:val="36"/>
      <w:szCs w:val="36"/>
    </w:rPr>
  </w:style>
  <w:style w:type="paragraph" w:customStyle="1" w:styleId="243">
    <w:name w:val="xl11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5">
    <w:name w:val="xl118"/>
    <w:basedOn w:val="1"/>
    <w:qFormat/>
    <w:uiPriority w:val="0"/>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24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247">
    <w:name w:val="font39"/>
    <w:basedOn w:val="1"/>
    <w:qFormat/>
    <w:uiPriority w:val="0"/>
    <w:pPr>
      <w:widowControl/>
      <w:spacing w:before="100" w:beforeAutospacing="1" w:after="100" w:afterAutospacing="1"/>
      <w:jc w:val="left"/>
    </w:pPr>
    <w:rPr>
      <w:rFonts w:ascii="宋体" w:hAnsi="宋体" w:cs="宋体"/>
      <w:kern w:val="0"/>
      <w:sz w:val="20"/>
    </w:rPr>
  </w:style>
  <w:style w:type="paragraph" w:customStyle="1" w:styleId="248">
    <w:name w:val="xl121"/>
    <w:basedOn w:val="1"/>
    <w:qFormat/>
    <w:uiPriority w:val="0"/>
    <w:pPr>
      <w:widowControl/>
      <w:pBdr>
        <w:top w:val="single" w:color="auto" w:sz="8" w:space="0"/>
        <w:bottom w:val="single" w:color="auto" w:sz="8"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2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250">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1">
    <w:name w:val="xl80"/>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253">
    <w:name w:val="msolistparagraph"/>
    <w:basedOn w:val="1"/>
    <w:qFormat/>
    <w:uiPriority w:val="0"/>
    <w:pPr>
      <w:ind w:firstLine="420" w:firstLineChars="200"/>
    </w:pPr>
  </w:style>
  <w:style w:type="paragraph" w:customStyle="1" w:styleId="254">
    <w:name w:val="xl131"/>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255">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256">
    <w:name w:val="xl12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2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59">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table" w:customStyle="1" w:styleId="260">
    <w:name w:val="网格型2"/>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1"/>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font51"/>
    <w:qFormat/>
    <w:uiPriority w:val="0"/>
    <w:rPr>
      <w:rFonts w:hint="eastAsia" w:ascii="宋体" w:hAnsi="宋体" w:eastAsia="宋体" w:cs="宋体"/>
      <w:color w:val="000000"/>
      <w:sz w:val="22"/>
      <w:szCs w:val="22"/>
      <w:u w:val="none"/>
    </w:rPr>
  </w:style>
  <w:style w:type="paragraph" w:customStyle="1" w:styleId="263">
    <w:name w:val="修订1"/>
    <w:hidden/>
    <w:semiHidden/>
    <w:qFormat/>
    <w:uiPriority w:val="99"/>
    <w:rPr>
      <w:rFonts w:ascii="Times New Roman" w:hAnsi="Times New Roman" w:eastAsia="宋体" w:cs="Times New Roman"/>
      <w:kern w:val="2"/>
      <w:sz w:val="21"/>
      <w:lang w:val="en-US" w:eastAsia="zh-CN" w:bidi="ar-SA"/>
    </w:rPr>
  </w:style>
  <w:style w:type="character" w:customStyle="1" w:styleId="264">
    <w:name w:val="正文文本首行缩进 字符"/>
    <w:basedOn w:val="78"/>
    <w:link w:val="26"/>
    <w:qFormat/>
    <w:uiPriority w:val="99"/>
    <w:rPr>
      <w:rFonts w:ascii="Times New Roman" w:hAnsi="Times New Roman" w:eastAsia="宋体" w:cs="Times New Roman"/>
      <w:bCs w:val="0"/>
      <w:kern w:val="2"/>
      <w:sz w:val="21"/>
    </w:rPr>
  </w:style>
  <w:style w:type="character" w:customStyle="1" w:styleId="265">
    <w:name w:val="NormalCharacter"/>
    <w:link w:val="266"/>
    <w:qFormat/>
    <w:uiPriority w:val="0"/>
    <w:rPr>
      <w:rFonts w:ascii="宋体" w:hAnsi="Times New Roman" w:eastAsia="宋体" w:cs="Times New Roman"/>
      <w:sz w:val="34"/>
      <w:lang w:val="en-US" w:eastAsia="zh-CN" w:bidi="ar-SA"/>
    </w:rPr>
  </w:style>
  <w:style w:type="paragraph" w:customStyle="1" w:styleId="266">
    <w:name w:val="UserStyle_4"/>
    <w:link w:val="265"/>
    <w:qFormat/>
    <w:uiPriority w:val="0"/>
    <w:pPr>
      <w:spacing w:line="312" w:lineRule="atLeast"/>
      <w:jc w:val="both"/>
      <w:textAlignment w:val="baseline"/>
    </w:pPr>
    <w:rPr>
      <w:rFonts w:ascii="宋体" w:hAnsi="Times New Roman" w:eastAsia="宋体" w:cs="Times New Roman"/>
      <w:sz w:val="34"/>
      <w:lang w:val="en-US" w:eastAsia="zh-CN" w:bidi="ar-SA"/>
    </w:rPr>
  </w:style>
  <w:style w:type="paragraph" w:customStyle="1" w:styleId="267">
    <w:name w:val="一级标题"/>
    <w:basedOn w:val="15"/>
    <w:qFormat/>
    <w:uiPriority w:val="0"/>
    <w:pPr>
      <w:spacing w:line="480" w:lineRule="auto"/>
      <w:ind w:left="48" w:leftChars="48"/>
      <w:jc w:val="center"/>
    </w:pPr>
    <w:rPr>
      <w:rFonts w:ascii="宋体" w:hAnsi="宋体" w:eastAsia="宋体"/>
      <w:bCs/>
      <w:spacing w:val="20"/>
      <w:sz w:val="48"/>
      <w:szCs w:val="48"/>
    </w:rPr>
  </w:style>
  <w:style w:type="table" w:customStyle="1" w:styleId="268">
    <w:name w:val="Table Normal"/>
    <w:semiHidden/>
    <w:unhideWhenUsed/>
    <w:qFormat/>
    <w:uiPriority w:val="0"/>
    <w:tblPr>
      <w:tblCellMar>
        <w:top w:w="0" w:type="dxa"/>
        <w:left w:w="0" w:type="dxa"/>
        <w:bottom w:w="0" w:type="dxa"/>
        <w:right w:w="0" w:type="dxa"/>
      </w:tblCellMar>
    </w:tblPr>
  </w:style>
  <w:style w:type="table" w:customStyle="1" w:styleId="269">
    <w:name w:val="Plain Table 2"/>
    <w:qFormat/>
    <w:uiPriority w:val="42"/>
    <w:rPr>
      <w:rFonts w:ascii="Times New Roman" w:hAnsi="Times New Roman" w:eastAsia="宋体" w:cs="Times New Roman"/>
      <w:kern w:val="0"/>
      <w:sz w:val="20"/>
      <w:szCs w:val="20"/>
    </w:rPr>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3422</Words>
  <Characters>3586</Characters>
  <Lines>141</Lines>
  <Paragraphs>39</Paragraphs>
  <TotalTime>67</TotalTime>
  <ScaleCrop>false</ScaleCrop>
  <LinksUpToDate>false</LinksUpToDate>
  <CharactersWithSpaces>3603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2024-03-18T01:24:00Z</dcterms:created>
  <dc:creator>zjt</dc:creator>
  <cp:lastModifiedBy>葭</cp:lastModifiedBy>
  <cp:lastPrinted>2026-01-26T02:04:00Z</cp:lastPrinted>
  <dcterms:modified xsi:type="dcterms:W3CDTF">2026-03-04T01:03:15Z</dcterms:modified>
  <dc:title>投标邀请函</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8618890AE0CC4611B67B7C31CC5077CC_13</vt:lpwstr>
  </property>
  <property fmtid="{D5CDD505-2E9C-101B-9397-08002B2CF9AE}" pid="4" name="KSOTemplateDocerSaveRecord">
    <vt:lpwstr>eyJoZGlkIjoiNzVkOWYzOTBlYzliOGJkYTdiNThiMjQ1MjZkNzg5YzkiLCJ1c2VySWQiOiI0MTE5MDY3MTYifQ==</vt:lpwstr>
  </property>
</Properties>
</file>