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E668C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</w:pPr>
      <w:bookmarkStart w:id="0" w:name="_GoBack"/>
      <w:bookmarkEnd w:id="0"/>
    </w:p>
    <w:p w14:paraId="7F759178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eastAsia="zh-CN"/>
        </w:rPr>
        <w:t>灯塔</w:t>
      </w: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社区卫生服务中心关于改扩建项目环境影响评价报告编制的采购</w:t>
      </w:r>
    </w:p>
    <w:p w14:paraId="66EA26D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56F72E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703BA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根据本单位发展需求，我中心通过院务会研究议定:实施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灯塔</w:t>
      </w:r>
      <w:r>
        <w:rPr>
          <w:rFonts w:hint="eastAsia" w:ascii="仿宋_GB2312" w:hAnsi="仿宋_GB2312" w:eastAsia="仿宋_GB2312" w:cs="仿宋_GB2312"/>
          <w:sz w:val="32"/>
          <w:szCs w:val="32"/>
        </w:rPr>
        <w:t>社区卫生服务中心扩建项目环境影响评价报告编制的采购，为确保公平、公正，特拟定相关计划，发起公开竞价。</w:t>
      </w:r>
    </w:p>
    <w:p w14:paraId="342B955B">
      <w:pPr>
        <w:ind w:firstLine="2240" w:firstLineChars="7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424A25">
      <w:pPr>
        <w:ind w:firstLine="2560" w:firstLineChars="8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铜仁市碧江区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灯塔</w:t>
      </w:r>
      <w:r>
        <w:rPr>
          <w:rFonts w:hint="eastAsia" w:ascii="仿宋_GB2312" w:hAnsi="仿宋_GB2312" w:eastAsia="仿宋_GB2312" w:cs="仿宋_GB2312"/>
          <w:sz w:val="32"/>
          <w:szCs w:val="32"/>
        </w:rPr>
        <w:t>社区卫生服务中心</w:t>
      </w:r>
    </w:p>
    <w:p w14:paraId="74A3211C">
      <w:pPr>
        <w:ind w:firstLine="3840" w:firstLineChars="1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A534D2"/>
    <w:rsid w:val="44924682"/>
    <w:rsid w:val="74A5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133</Characters>
  <Lines>0</Lines>
  <Paragraphs>0</Paragraphs>
  <TotalTime>3</TotalTime>
  <ScaleCrop>false</ScaleCrop>
  <LinksUpToDate>false</LinksUpToDate>
  <CharactersWithSpaces>133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2025-05-28T07:02:00Z</dcterms:created>
  <dc:creator>缄</dc:creator>
  <cp:lastModifiedBy>缄</cp:lastModifiedBy>
  <dcterms:modified xsi:type="dcterms:W3CDTF">2025-05-28T07:07:04Z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663D068A09024B60A424585E8E7D61FE_13</vt:lpwstr>
  </property>
  <property fmtid="{D5CDD505-2E9C-101B-9397-08002B2CF9AE}" pid="4" name="KSOTemplateDocerSaveRecord">
    <vt:lpwstr>eyJoZGlkIjoiZWQyYzUwMjRlMjA0ZDdhOGZhYTIwZDdhODA2NGU0ZjEiLCJ1c2VySWQiOiIyNzQ3MDQ1ODYifQ==</vt:lpwstr>
  </property>
</Properties>
</file>