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AD4A7">
      <w:pPr>
        <w:pStyle w:val="7"/>
        <w:spacing w:line="360" w:lineRule="auto"/>
        <w:jc w:val="center"/>
        <w:rPr>
          <w:rFonts w:hint="eastAsia" w:eastAsia="宋体" w:cs="宋体"/>
          <w:b/>
          <w:color w:val="auto"/>
          <w:sz w:val="44"/>
          <w:szCs w:val="44"/>
          <w:highlight w:val="none"/>
          <w:u w:val="none"/>
          <w:lang w:eastAsia="zh-CN"/>
        </w:rPr>
      </w:pPr>
    </w:p>
    <w:p w14:paraId="208F3055">
      <w:pPr>
        <w:pStyle w:val="7"/>
        <w:spacing w:line="360" w:lineRule="auto"/>
        <w:jc w:val="center"/>
        <w:rPr>
          <w:rFonts w:hint="eastAsia" w:ascii="宋体" w:hAnsi="宋体" w:eastAsia="宋体" w:cs="宋体"/>
          <w:b/>
          <w:color w:val="auto"/>
          <w:sz w:val="44"/>
          <w:szCs w:val="44"/>
          <w:highlight w:val="none"/>
          <w:u w:val="none"/>
          <w:lang w:eastAsia="zh-CN"/>
        </w:rPr>
      </w:pPr>
      <w:r>
        <w:rPr>
          <w:rFonts w:hint="eastAsia" w:eastAsia="宋体" w:cs="宋体"/>
          <w:b/>
          <w:color w:val="auto"/>
          <w:sz w:val="44"/>
          <w:szCs w:val="44"/>
          <w:highlight w:val="none"/>
          <w:u w:val="none"/>
          <w:lang w:eastAsia="zh-CN"/>
        </w:rPr>
        <w:t>前锋水乡旧居委广场改造项目施工总承包</w:t>
      </w:r>
    </w:p>
    <w:p w14:paraId="17B4C51E">
      <w:pPr>
        <w:pStyle w:val="7"/>
        <w:spacing w:line="360" w:lineRule="auto"/>
        <w:jc w:val="center"/>
        <w:rPr>
          <w:rFonts w:hint="eastAsia" w:ascii="宋体" w:hAnsi="宋体" w:eastAsia="宋体" w:cs="宋体"/>
          <w:b/>
          <w:color w:val="auto"/>
          <w:sz w:val="44"/>
          <w:szCs w:val="44"/>
          <w:highlight w:val="none"/>
        </w:rPr>
      </w:pPr>
    </w:p>
    <w:p w14:paraId="6F0B6F91">
      <w:pPr>
        <w:pStyle w:val="7"/>
        <w:spacing w:line="360" w:lineRule="auto"/>
        <w:jc w:val="center"/>
        <w:rPr>
          <w:rFonts w:hint="eastAsia" w:ascii="宋体" w:hAnsi="宋体" w:eastAsia="宋体" w:cs="宋体"/>
          <w:b/>
          <w:color w:val="auto"/>
          <w:sz w:val="44"/>
          <w:szCs w:val="44"/>
          <w:highlight w:val="none"/>
        </w:rPr>
      </w:pPr>
    </w:p>
    <w:p w14:paraId="1FD01613">
      <w:pPr>
        <w:pStyle w:val="7"/>
        <w:spacing w:line="360" w:lineRule="auto"/>
        <w:jc w:val="center"/>
        <w:rPr>
          <w:rFonts w:hint="eastAsia" w:ascii="宋体" w:hAnsi="宋体" w:eastAsia="宋体" w:cs="宋体"/>
          <w:b/>
          <w:color w:val="auto"/>
          <w:sz w:val="44"/>
          <w:szCs w:val="44"/>
          <w:highlight w:val="none"/>
        </w:rPr>
      </w:pPr>
    </w:p>
    <w:p w14:paraId="4FB6119E">
      <w:pPr>
        <w:pStyle w:val="7"/>
        <w:spacing w:line="360" w:lineRule="auto"/>
        <w:jc w:val="center"/>
        <w:rPr>
          <w:rFonts w:hint="eastAsia" w:ascii="宋体" w:hAnsi="宋体" w:eastAsia="宋体" w:cs="宋体"/>
          <w:b/>
          <w:color w:val="auto"/>
          <w:sz w:val="44"/>
          <w:szCs w:val="44"/>
          <w:highlight w:val="none"/>
        </w:rPr>
      </w:pPr>
    </w:p>
    <w:p w14:paraId="389DBAC8">
      <w:pPr>
        <w:spacing w:line="360" w:lineRule="auto"/>
        <w:jc w:val="center"/>
        <w:rPr>
          <w:rFonts w:hint="eastAsia" w:ascii="宋体" w:hAnsi="宋体" w:eastAsia="宋体" w:cs="宋体"/>
          <w:b/>
          <w:bCs/>
          <w:color w:val="auto"/>
          <w:spacing w:val="26"/>
          <w:sz w:val="72"/>
          <w:szCs w:val="72"/>
          <w:highlight w:val="none"/>
          <w:lang w:eastAsia="zh-CN"/>
        </w:rPr>
      </w:pPr>
      <w:r>
        <w:rPr>
          <w:rFonts w:hint="eastAsia" w:ascii="宋体" w:hAnsi="宋体" w:eastAsia="宋体" w:cs="宋体"/>
          <w:b/>
          <w:bCs/>
          <w:color w:val="auto"/>
          <w:spacing w:val="26"/>
          <w:sz w:val="72"/>
          <w:szCs w:val="72"/>
          <w:highlight w:val="none"/>
        </w:rPr>
        <w:t>招标</w:t>
      </w:r>
      <w:r>
        <w:rPr>
          <w:rFonts w:hint="eastAsia" w:ascii="宋体" w:hAnsi="宋体" w:cs="宋体"/>
          <w:b/>
          <w:bCs/>
          <w:color w:val="auto"/>
          <w:spacing w:val="26"/>
          <w:sz w:val="72"/>
          <w:szCs w:val="72"/>
          <w:highlight w:val="none"/>
          <w:lang w:val="en-US" w:eastAsia="zh-CN"/>
        </w:rPr>
        <w:t>公告</w:t>
      </w:r>
    </w:p>
    <w:p w14:paraId="4AC20FC8">
      <w:pPr>
        <w:pStyle w:val="7"/>
        <w:spacing w:line="360" w:lineRule="auto"/>
        <w:jc w:val="center"/>
        <w:rPr>
          <w:rFonts w:hint="eastAsia" w:ascii="仿宋" w:hAnsi="仿宋" w:eastAsia="仿宋"/>
          <w:b/>
          <w:color w:val="auto"/>
          <w:sz w:val="44"/>
          <w:szCs w:val="44"/>
          <w:highlight w:val="none"/>
        </w:rPr>
      </w:pPr>
    </w:p>
    <w:p w14:paraId="2AF7A1F3">
      <w:pPr>
        <w:pStyle w:val="7"/>
        <w:spacing w:line="360" w:lineRule="auto"/>
        <w:jc w:val="center"/>
        <w:rPr>
          <w:rFonts w:hint="eastAsia" w:ascii="仿宋" w:hAnsi="仿宋" w:eastAsia="仿宋"/>
          <w:b/>
          <w:color w:val="auto"/>
          <w:sz w:val="44"/>
          <w:szCs w:val="44"/>
          <w:highlight w:val="none"/>
        </w:rPr>
      </w:pPr>
    </w:p>
    <w:p w14:paraId="33371AA4">
      <w:pPr>
        <w:pStyle w:val="7"/>
        <w:spacing w:line="360" w:lineRule="auto"/>
        <w:jc w:val="center"/>
        <w:rPr>
          <w:rFonts w:hint="eastAsia" w:ascii="仿宋" w:hAnsi="仿宋" w:eastAsia="仿宋"/>
          <w:b/>
          <w:color w:val="auto"/>
          <w:sz w:val="44"/>
          <w:szCs w:val="44"/>
          <w:highlight w:val="none"/>
        </w:rPr>
      </w:pPr>
    </w:p>
    <w:p w14:paraId="3ACA781E">
      <w:pPr>
        <w:pStyle w:val="7"/>
        <w:spacing w:line="360" w:lineRule="auto"/>
        <w:jc w:val="center"/>
        <w:rPr>
          <w:rFonts w:hint="eastAsia" w:ascii="仿宋" w:hAnsi="仿宋" w:eastAsia="仿宋"/>
          <w:b/>
          <w:color w:val="auto"/>
          <w:sz w:val="44"/>
          <w:szCs w:val="44"/>
          <w:highlight w:val="none"/>
        </w:rPr>
      </w:pPr>
    </w:p>
    <w:p w14:paraId="55FD8B4F">
      <w:pPr>
        <w:widowControl/>
        <w:spacing w:line="480" w:lineRule="auto"/>
        <w:ind w:left="0" w:leftChars="0" w:firstLine="837" w:firstLineChars="279"/>
        <w:jc w:val="both"/>
        <w:rPr>
          <w:rFonts w:hint="eastAsia" w:ascii="宋体" w:hAnsi="宋体"/>
          <w:color w:val="auto"/>
          <w:sz w:val="30"/>
          <w:szCs w:val="30"/>
          <w:highlight w:val="none"/>
        </w:rPr>
      </w:pPr>
      <w:r>
        <w:rPr>
          <w:rFonts w:hint="eastAsia" w:ascii="宋体" w:hAnsi="宋体"/>
          <w:color w:val="auto"/>
          <w:sz w:val="30"/>
          <w:szCs w:val="30"/>
          <w:highlight w:val="none"/>
        </w:rPr>
        <w:t>招</w:t>
      </w:r>
      <w:r>
        <w:rPr>
          <w:rFonts w:hint="eastAsia" w:ascii="宋体" w:hAnsi="宋体"/>
          <w:color w:val="auto"/>
          <w:sz w:val="30"/>
          <w:szCs w:val="30"/>
          <w:highlight w:val="none"/>
          <w:lang w:val="en-US" w:eastAsia="zh-CN"/>
        </w:rPr>
        <w:t xml:space="preserve"> </w:t>
      </w:r>
      <w:r>
        <w:rPr>
          <w:rFonts w:hint="eastAsia" w:ascii="宋体" w:hAnsi="宋体"/>
          <w:color w:val="auto"/>
          <w:sz w:val="30"/>
          <w:szCs w:val="30"/>
          <w:highlight w:val="none"/>
        </w:rPr>
        <w:t>标</w:t>
      </w:r>
      <w:r>
        <w:rPr>
          <w:rFonts w:hint="eastAsia" w:ascii="宋体" w:hAnsi="宋体"/>
          <w:color w:val="auto"/>
          <w:sz w:val="30"/>
          <w:szCs w:val="30"/>
          <w:highlight w:val="none"/>
          <w:lang w:val="en-US" w:eastAsia="zh-CN"/>
        </w:rPr>
        <w:t xml:space="preserve"> </w:t>
      </w:r>
      <w:r>
        <w:rPr>
          <w:rFonts w:hint="eastAsia" w:ascii="宋体" w:hAnsi="宋体"/>
          <w:color w:val="auto"/>
          <w:sz w:val="30"/>
          <w:szCs w:val="30"/>
          <w:highlight w:val="none"/>
        </w:rPr>
        <w:t>人：</w:t>
      </w:r>
      <w:r>
        <w:rPr>
          <w:rFonts w:hint="eastAsia" w:ascii="宋体" w:hAnsi="宋体"/>
          <w:color w:val="auto"/>
          <w:sz w:val="30"/>
          <w:szCs w:val="30"/>
          <w:highlight w:val="none"/>
          <w:u w:val="single"/>
          <w:lang w:eastAsia="zh-CN"/>
        </w:rPr>
        <w:t>广州南沙科技投资有限公司</w:t>
      </w:r>
      <w:r>
        <w:rPr>
          <w:rFonts w:hint="eastAsia" w:ascii="宋体" w:hAnsi="宋体"/>
          <w:color w:val="auto"/>
          <w:sz w:val="30"/>
          <w:szCs w:val="30"/>
          <w:highlight w:val="none"/>
        </w:rPr>
        <w:t>（</w:t>
      </w:r>
      <w:r>
        <w:rPr>
          <w:rFonts w:hint="eastAsia" w:ascii="宋体" w:hAnsi="宋体" w:eastAsia="宋体"/>
          <w:color w:val="auto"/>
          <w:sz w:val="30"/>
          <w:szCs w:val="30"/>
          <w:highlight w:val="none"/>
          <w:lang w:eastAsia="zh-CN"/>
        </w:rPr>
        <w:t>建设单位</w:t>
      </w:r>
      <w:r>
        <w:rPr>
          <w:rFonts w:hint="eastAsia" w:ascii="宋体" w:hAnsi="宋体"/>
          <w:color w:val="auto"/>
          <w:sz w:val="30"/>
          <w:szCs w:val="30"/>
          <w:highlight w:val="none"/>
        </w:rPr>
        <w:t>）</w:t>
      </w:r>
    </w:p>
    <w:p w14:paraId="0DB6F342">
      <w:pPr>
        <w:widowControl/>
        <w:spacing w:line="480" w:lineRule="auto"/>
        <w:ind w:left="0" w:leftChars="0" w:firstLine="837" w:firstLineChars="279"/>
        <w:jc w:val="both"/>
        <w:rPr>
          <w:rFonts w:hint="default" w:ascii="宋体" w:hAnsi="宋体" w:eastAsia="宋体"/>
          <w:color w:val="auto"/>
          <w:sz w:val="30"/>
          <w:szCs w:val="30"/>
          <w:highlight w:val="none"/>
          <w:lang w:val="en-US" w:eastAsia="zh-CN"/>
        </w:rPr>
      </w:pPr>
      <w:r>
        <w:rPr>
          <w:rFonts w:hint="eastAsia" w:ascii="宋体" w:hAnsi="宋体" w:eastAsia="宋体"/>
          <w:color w:val="auto"/>
          <w:sz w:val="30"/>
          <w:szCs w:val="30"/>
          <w:highlight w:val="none"/>
          <w:lang w:val="en-US" w:eastAsia="zh-CN"/>
        </w:rPr>
        <w:t xml:space="preserve">          </w:t>
      </w:r>
      <w:r>
        <w:rPr>
          <w:rFonts w:hint="eastAsia" w:ascii="宋体" w:hAnsi="宋体" w:eastAsia="宋体"/>
          <w:color w:val="auto"/>
          <w:sz w:val="30"/>
          <w:szCs w:val="30"/>
          <w:highlight w:val="none"/>
          <w:u w:val="single"/>
          <w:lang w:val="en-US" w:eastAsia="zh-CN"/>
        </w:rPr>
        <w:t>广州南沙建设维护管理有限公司</w:t>
      </w:r>
      <w:r>
        <w:rPr>
          <w:rFonts w:hint="eastAsia" w:ascii="宋体" w:hAnsi="宋体"/>
          <w:color w:val="auto"/>
          <w:sz w:val="30"/>
          <w:szCs w:val="30"/>
          <w:highlight w:val="none"/>
        </w:rPr>
        <w:t>（</w:t>
      </w:r>
      <w:r>
        <w:rPr>
          <w:rFonts w:hint="eastAsia" w:ascii="宋体" w:hAnsi="宋体" w:eastAsia="宋体"/>
          <w:color w:val="auto"/>
          <w:sz w:val="30"/>
          <w:szCs w:val="30"/>
          <w:highlight w:val="none"/>
          <w:lang w:eastAsia="zh-CN"/>
        </w:rPr>
        <w:t>建设管理单位</w:t>
      </w:r>
      <w:r>
        <w:rPr>
          <w:rFonts w:hint="eastAsia" w:ascii="宋体" w:hAnsi="宋体"/>
          <w:color w:val="auto"/>
          <w:sz w:val="30"/>
          <w:szCs w:val="30"/>
          <w:highlight w:val="none"/>
        </w:rPr>
        <w:t>）</w:t>
      </w:r>
    </w:p>
    <w:p w14:paraId="58069620">
      <w:pPr>
        <w:widowControl/>
        <w:spacing w:line="480" w:lineRule="auto"/>
        <w:ind w:left="0" w:leftChars="0" w:firstLine="837" w:firstLineChars="279"/>
        <w:jc w:val="both"/>
        <w:rPr>
          <w:rFonts w:ascii="宋体" w:hAnsi="宋体"/>
          <w:color w:val="auto"/>
          <w:sz w:val="30"/>
          <w:szCs w:val="30"/>
          <w:highlight w:val="none"/>
        </w:rPr>
      </w:pPr>
      <w:r>
        <w:rPr>
          <w:rFonts w:hint="eastAsia" w:ascii="宋体" w:hAnsi="宋体"/>
          <w:color w:val="auto"/>
          <w:sz w:val="30"/>
          <w:szCs w:val="30"/>
          <w:highlight w:val="none"/>
        </w:rPr>
        <w:t>招标</w:t>
      </w:r>
      <w:r>
        <w:rPr>
          <w:rFonts w:hint="eastAsia" w:ascii="宋体" w:hAnsi="宋体"/>
          <w:color w:val="auto"/>
          <w:sz w:val="30"/>
          <w:szCs w:val="30"/>
          <w:highlight w:val="none"/>
          <w:lang w:val="en-US" w:eastAsia="zh-CN"/>
        </w:rPr>
        <w:t>代理</w:t>
      </w:r>
      <w:r>
        <w:rPr>
          <w:rFonts w:hint="eastAsia" w:ascii="宋体" w:hAnsi="宋体"/>
          <w:color w:val="auto"/>
          <w:sz w:val="30"/>
          <w:szCs w:val="30"/>
          <w:highlight w:val="none"/>
        </w:rPr>
        <w:t>：</w:t>
      </w:r>
      <w:r>
        <w:rPr>
          <w:rFonts w:hint="eastAsia" w:ascii="宋体" w:hAnsi="宋体"/>
          <w:color w:val="auto"/>
          <w:sz w:val="30"/>
          <w:szCs w:val="30"/>
          <w:highlight w:val="none"/>
          <w:u w:val="single"/>
          <w:lang w:val="en-US" w:eastAsia="zh-CN"/>
        </w:rPr>
        <w:t>广东建涛项目管理咨询有限公司</w:t>
      </w:r>
    </w:p>
    <w:p w14:paraId="7A335537">
      <w:pPr>
        <w:spacing w:line="480" w:lineRule="auto"/>
        <w:jc w:val="center"/>
        <w:rPr>
          <w:rFonts w:hint="default" w:ascii="仿宋_GB2312" w:hAnsi="宋体" w:eastAsia="仿宋_GB2312"/>
          <w:b/>
          <w:color w:val="auto"/>
          <w:sz w:val="30"/>
          <w:szCs w:val="30"/>
          <w:highlight w:val="none"/>
          <w:lang w:val="en-US"/>
        </w:rPr>
      </w:pPr>
      <w:r>
        <w:rPr>
          <w:rFonts w:hint="eastAsia" w:ascii="宋体" w:hAnsi="宋体"/>
          <w:color w:val="auto"/>
          <w:sz w:val="30"/>
          <w:szCs w:val="30"/>
          <w:highlight w:val="none"/>
          <w:u w:val="none"/>
          <w:lang w:eastAsia="zh-CN"/>
        </w:rPr>
        <w:t>日期：</w:t>
      </w:r>
      <w:r>
        <w:rPr>
          <w:rFonts w:hint="eastAsia" w:ascii="宋体" w:hAnsi="宋体"/>
          <w:color w:val="auto"/>
          <w:sz w:val="30"/>
          <w:szCs w:val="30"/>
          <w:highlight w:val="none"/>
          <w:u w:val="single"/>
          <w:lang w:val="en-US" w:eastAsia="zh-CN"/>
        </w:rPr>
        <w:t>2026年4月</w:t>
      </w:r>
    </w:p>
    <w:p w14:paraId="6F5EE46F">
      <w:pPr>
        <w:spacing w:line="264" w:lineRule="auto"/>
        <w:rPr>
          <w:rFonts w:ascii="Arial"/>
          <w:color w:val="auto"/>
          <w:sz w:val="21"/>
          <w:highlight w:val="none"/>
        </w:rPr>
      </w:pPr>
    </w:p>
    <w:p w14:paraId="7DEECE9A">
      <w:pPr>
        <w:spacing w:line="265" w:lineRule="auto"/>
        <w:rPr>
          <w:rFonts w:ascii="Arial"/>
          <w:color w:val="auto"/>
          <w:sz w:val="21"/>
          <w:highlight w:val="none"/>
        </w:rPr>
      </w:pPr>
    </w:p>
    <w:p w14:paraId="55568C2B">
      <w:pPr>
        <w:spacing w:line="265" w:lineRule="auto"/>
        <w:rPr>
          <w:rFonts w:ascii="Arial"/>
          <w:color w:val="auto"/>
          <w:sz w:val="21"/>
          <w:highlight w:val="none"/>
        </w:rPr>
      </w:pPr>
    </w:p>
    <w:p w14:paraId="527C2492">
      <w:pPr>
        <w:spacing w:line="265" w:lineRule="auto"/>
        <w:rPr>
          <w:rFonts w:ascii="Arial"/>
          <w:color w:val="auto"/>
          <w:sz w:val="21"/>
          <w:highlight w:val="none"/>
        </w:rPr>
      </w:pPr>
    </w:p>
    <w:p w14:paraId="42067B9B">
      <w:pPr>
        <w:spacing w:line="272" w:lineRule="auto"/>
        <w:rPr>
          <w:rFonts w:ascii="Arial"/>
          <w:color w:val="auto"/>
          <w:sz w:val="21"/>
          <w:highlight w:val="none"/>
        </w:rPr>
      </w:pPr>
    </w:p>
    <w:p w14:paraId="36BD3F3F">
      <w:pPr>
        <w:pStyle w:val="4"/>
        <w:tabs>
          <w:tab w:val="left" w:pos="1681"/>
        </w:tabs>
        <w:spacing w:before="260" w:line="219" w:lineRule="auto"/>
        <w:ind w:left="1390"/>
        <w:rPr>
          <w:color w:val="auto"/>
          <w:sz w:val="28"/>
          <w:szCs w:val="28"/>
          <w:highlight w:val="none"/>
        </w:rPr>
      </w:pPr>
      <w:bookmarkStart w:id="0" w:name="bookmark4"/>
      <w:bookmarkEnd w:id="0"/>
      <w:bookmarkStart w:id="1" w:name="bookmark5"/>
      <w:bookmarkEnd w:id="1"/>
      <w:bookmarkStart w:id="2" w:name="bookmark6"/>
      <w:bookmarkEnd w:id="2"/>
      <w:bookmarkStart w:id="3" w:name="bookmark273"/>
      <w:bookmarkEnd w:id="3"/>
      <w:bookmarkStart w:id="4" w:name="bookmark3"/>
      <w:bookmarkEnd w:id="4"/>
      <w:r>
        <w:rPr>
          <w:color w:val="auto"/>
          <w:sz w:val="28"/>
          <w:szCs w:val="28"/>
          <w:highlight w:val="none"/>
          <w:u w:val="single" w:color="auto"/>
        </w:rPr>
        <w:tab/>
      </w:r>
      <w:r>
        <w:rPr>
          <w:rFonts w:hint="eastAsia"/>
          <w:b/>
          <w:bCs/>
          <w:color w:val="auto"/>
          <w:spacing w:val="-2"/>
          <w:sz w:val="28"/>
          <w:szCs w:val="28"/>
          <w:highlight w:val="none"/>
          <w:u w:val="single" w:color="auto"/>
          <w:lang w:eastAsia="zh-CN"/>
        </w:rPr>
        <w:t>前锋水乡旧居委广场改造项目施工总承包</w:t>
      </w:r>
      <w:r>
        <w:rPr>
          <w:color w:val="auto"/>
          <w:spacing w:val="-3"/>
          <w:sz w:val="28"/>
          <w:szCs w:val="28"/>
          <w:highlight w:val="none"/>
          <w:u w:val="single" w:color="auto"/>
        </w:rPr>
        <w:t xml:space="preserve"> </w:t>
      </w:r>
      <w:r>
        <w:rPr>
          <w:b/>
          <w:bCs/>
          <w:color w:val="auto"/>
          <w:spacing w:val="-3"/>
          <w:sz w:val="28"/>
          <w:szCs w:val="28"/>
          <w:highlight w:val="none"/>
        </w:rPr>
        <w:t>招标公告</w:t>
      </w:r>
    </w:p>
    <w:p w14:paraId="7D60265D">
      <w:pPr>
        <w:pStyle w:val="4"/>
        <w:spacing w:before="234" w:line="219" w:lineRule="auto"/>
        <w:ind w:left="18"/>
        <w:outlineLvl w:val="1"/>
        <w:rPr>
          <w:color w:val="auto"/>
          <w:sz w:val="24"/>
          <w:szCs w:val="24"/>
          <w:highlight w:val="none"/>
        </w:rPr>
      </w:pPr>
      <w:bookmarkStart w:id="5" w:name="bookmark274"/>
      <w:bookmarkEnd w:id="5"/>
      <w:r>
        <w:rPr>
          <w:b/>
          <w:bCs/>
          <w:color w:val="auto"/>
          <w:spacing w:val="-7"/>
          <w:sz w:val="24"/>
          <w:szCs w:val="24"/>
          <w:highlight w:val="none"/>
        </w:rPr>
        <w:t>1.招标条件</w:t>
      </w:r>
    </w:p>
    <w:p w14:paraId="31AA4DA0">
      <w:pPr>
        <w:pStyle w:val="4"/>
        <w:spacing w:before="182" w:line="360" w:lineRule="auto"/>
        <w:ind w:left="1" w:right="51" w:firstLine="436"/>
        <w:jc w:val="both"/>
        <w:rPr>
          <w:color w:val="auto"/>
          <w:sz w:val="24"/>
          <w:szCs w:val="24"/>
          <w:highlight w:val="none"/>
        </w:rPr>
      </w:pPr>
      <w:r>
        <w:rPr>
          <w:color w:val="auto"/>
          <w:spacing w:val="4"/>
          <w:sz w:val="24"/>
          <w:szCs w:val="24"/>
          <w:highlight w:val="none"/>
        </w:rPr>
        <w:t>本招标项目</w:t>
      </w:r>
      <w:r>
        <w:rPr>
          <w:color w:val="auto"/>
          <w:spacing w:val="4"/>
          <w:sz w:val="24"/>
          <w:szCs w:val="24"/>
          <w:highlight w:val="none"/>
          <w:u w:val="single" w:color="auto"/>
        </w:rPr>
        <w:t xml:space="preserve">  </w:t>
      </w:r>
      <w:r>
        <w:rPr>
          <w:rFonts w:hint="eastAsia"/>
          <w:color w:val="auto"/>
          <w:spacing w:val="4"/>
          <w:sz w:val="24"/>
          <w:szCs w:val="24"/>
          <w:highlight w:val="none"/>
          <w:u w:val="single" w:color="auto"/>
          <w:lang w:eastAsia="zh-CN"/>
        </w:rPr>
        <w:t>前锋水乡旧居委广场改造项目施工总承包</w:t>
      </w:r>
      <w:r>
        <w:rPr>
          <w:color w:val="auto"/>
          <w:spacing w:val="3"/>
          <w:sz w:val="24"/>
          <w:szCs w:val="24"/>
          <w:highlight w:val="none"/>
          <w:u w:val="single" w:color="auto"/>
        </w:rPr>
        <w:t xml:space="preserve"> </w:t>
      </w:r>
      <w:r>
        <w:rPr>
          <w:color w:val="auto"/>
          <w:spacing w:val="41"/>
          <w:sz w:val="24"/>
          <w:szCs w:val="24"/>
          <w:highlight w:val="none"/>
        </w:rPr>
        <w:t xml:space="preserve"> </w:t>
      </w:r>
      <w:r>
        <w:rPr>
          <w:color w:val="auto"/>
          <w:spacing w:val="3"/>
          <w:sz w:val="24"/>
          <w:szCs w:val="24"/>
          <w:highlight w:val="none"/>
        </w:rPr>
        <w:t>已由</w:t>
      </w:r>
      <w:r>
        <w:rPr>
          <w:color w:val="auto"/>
          <w:spacing w:val="-116"/>
          <w:sz w:val="24"/>
          <w:szCs w:val="24"/>
          <w:highlight w:val="none"/>
        </w:rPr>
        <w:t xml:space="preserve"> </w:t>
      </w:r>
      <w:r>
        <w:rPr>
          <w:color w:val="auto"/>
          <w:spacing w:val="3"/>
          <w:sz w:val="24"/>
          <w:szCs w:val="24"/>
          <w:highlight w:val="none"/>
          <w:u w:val="single" w:color="auto"/>
        </w:rPr>
        <w:t xml:space="preserve">  </w:t>
      </w:r>
      <w:r>
        <w:rPr>
          <w:rFonts w:hint="eastAsia"/>
          <w:color w:val="auto"/>
          <w:spacing w:val="3"/>
          <w:sz w:val="24"/>
          <w:szCs w:val="24"/>
          <w:highlight w:val="none"/>
          <w:u w:val="single" w:color="auto"/>
          <w:lang w:eastAsia="zh-CN"/>
        </w:rPr>
        <w:t>广州南沙经济技术开发区行政审批局</w:t>
      </w:r>
      <w:r>
        <w:rPr>
          <w:color w:val="auto"/>
          <w:spacing w:val="-3"/>
          <w:sz w:val="24"/>
          <w:szCs w:val="24"/>
          <w:highlight w:val="none"/>
          <w:u w:val="single" w:color="auto"/>
        </w:rPr>
        <w:t xml:space="preserve"> </w:t>
      </w:r>
      <w:r>
        <w:rPr>
          <w:color w:val="auto"/>
          <w:spacing w:val="54"/>
          <w:sz w:val="24"/>
          <w:szCs w:val="24"/>
          <w:highlight w:val="none"/>
        </w:rPr>
        <w:t xml:space="preserve"> </w:t>
      </w:r>
      <w:r>
        <w:rPr>
          <w:color w:val="auto"/>
          <w:spacing w:val="-3"/>
          <w:sz w:val="24"/>
          <w:szCs w:val="24"/>
          <w:highlight w:val="none"/>
        </w:rPr>
        <w:t>以</w:t>
      </w:r>
      <w:r>
        <w:rPr>
          <w:color w:val="auto"/>
          <w:spacing w:val="-3"/>
          <w:sz w:val="24"/>
          <w:szCs w:val="24"/>
          <w:highlight w:val="none"/>
          <w:u w:val="single" w:color="auto"/>
        </w:rPr>
        <w:t xml:space="preserve">  广东省企业投资项目备案证[</w:t>
      </w:r>
      <w:r>
        <w:rPr>
          <w:rFonts w:hint="eastAsia"/>
          <w:color w:val="auto"/>
          <w:spacing w:val="-3"/>
          <w:sz w:val="24"/>
          <w:szCs w:val="24"/>
          <w:highlight w:val="none"/>
          <w:u w:val="single" w:color="auto"/>
          <w:lang w:eastAsia="zh-CN"/>
        </w:rPr>
        <w:t>2510-440115-04-05-718012</w:t>
      </w:r>
      <w:r>
        <w:rPr>
          <w:color w:val="auto"/>
          <w:spacing w:val="-3"/>
          <w:sz w:val="24"/>
          <w:szCs w:val="24"/>
          <w:highlight w:val="none"/>
          <w:u w:val="single" w:color="auto"/>
        </w:rPr>
        <w:t xml:space="preserve">] </w:t>
      </w:r>
      <w:r>
        <w:rPr>
          <w:color w:val="auto"/>
          <w:spacing w:val="-3"/>
          <w:sz w:val="24"/>
          <w:szCs w:val="24"/>
          <w:highlight w:val="none"/>
        </w:rPr>
        <w:t xml:space="preserve"> 批准建设，招</w:t>
      </w:r>
      <w:r>
        <w:rPr>
          <w:color w:val="auto"/>
          <w:spacing w:val="-4"/>
          <w:sz w:val="24"/>
          <w:szCs w:val="24"/>
          <w:highlight w:val="none"/>
        </w:rPr>
        <w:t>标人为</w:t>
      </w:r>
      <w:r>
        <w:rPr>
          <w:color w:val="auto"/>
          <w:spacing w:val="-4"/>
          <w:sz w:val="24"/>
          <w:szCs w:val="24"/>
          <w:highlight w:val="none"/>
          <w:u w:val="single" w:color="auto"/>
        </w:rPr>
        <w:t xml:space="preserve">  </w:t>
      </w:r>
      <w:r>
        <w:rPr>
          <w:rFonts w:hint="eastAsia"/>
          <w:color w:val="auto"/>
          <w:spacing w:val="-4"/>
          <w:sz w:val="24"/>
          <w:szCs w:val="24"/>
          <w:highlight w:val="none"/>
          <w:u w:val="single" w:color="auto"/>
          <w:lang w:eastAsia="zh-CN"/>
        </w:rPr>
        <w:t>广州南沙科技投资有限公司（建设单位）、广州南沙建设维护管理有限公司（建设管理单位）</w:t>
      </w:r>
      <w:r>
        <w:rPr>
          <w:color w:val="auto"/>
          <w:spacing w:val="-4"/>
          <w:sz w:val="24"/>
          <w:szCs w:val="24"/>
          <w:highlight w:val="none"/>
          <w:u w:val="single" w:color="auto"/>
        </w:rPr>
        <w:t xml:space="preserve">  </w:t>
      </w:r>
      <w:r>
        <w:rPr>
          <w:color w:val="auto"/>
          <w:spacing w:val="-77"/>
          <w:sz w:val="24"/>
          <w:szCs w:val="24"/>
          <w:highlight w:val="none"/>
        </w:rPr>
        <w:t xml:space="preserve"> </w:t>
      </w:r>
      <w:r>
        <w:rPr>
          <w:color w:val="auto"/>
          <w:spacing w:val="-4"/>
          <w:sz w:val="24"/>
          <w:szCs w:val="24"/>
          <w:highlight w:val="none"/>
        </w:rPr>
        <w:t>，建设资金来自</w:t>
      </w:r>
      <w:r>
        <w:rPr>
          <w:color w:val="auto"/>
          <w:spacing w:val="48"/>
          <w:sz w:val="24"/>
          <w:szCs w:val="24"/>
          <w:highlight w:val="none"/>
          <w:u w:val="single" w:color="auto"/>
        </w:rPr>
        <w:t xml:space="preserve"> </w:t>
      </w:r>
      <w:r>
        <w:rPr>
          <w:color w:val="auto"/>
          <w:spacing w:val="-4"/>
          <w:sz w:val="24"/>
          <w:szCs w:val="24"/>
          <w:highlight w:val="none"/>
          <w:u w:val="single" w:color="auto"/>
        </w:rPr>
        <w:t xml:space="preserve">自筹资金 </w:t>
      </w:r>
      <w:r>
        <w:rPr>
          <w:color w:val="auto"/>
          <w:spacing w:val="29"/>
          <w:sz w:val="24"/>
          <w:szCs w:val="24"/>
          <w:highlight w:val="none"/>
        </w:rPr>
        <w:t xml:space="preserve"> </w:t>
      </w:r>
      <w:r>
        <w:rPr>
          <w:color w:val="auto"/>
          <w:spacing w:val="-4"/>
          <w:sz w:val="24"/>
          <w:szCs w:val="24"/>
          <w:highlight w:val="none"/>
        </w:rPr>
        <w:t>，项目出资比例为</w:t>
      </w:r>
      <w:r>
        <w:rPr>
          <w:color w:val="auto"/>
          <w:spacing w:val="-4"/>
          <w:sz w:val="24"/>
          <w:szCs w:val="24"/>
          <w:highlight w:val="none"/>
          <w:u w:val="single" w:color="auto"/>
        </w:rPr>
        <w:t xml:space="preserve">  100% </w:t>
      </w:r>
      <w:r>
        <w:rPr>
          <w:color w:val="auto"/>
          <w:spacing w:val="-4"/>
          <w:sz w:val="24"/>
          <w:szCs w:val="24"/>
          <w:highlight w:val="none"/>
        </w:rPr>
        <w:t>。</w:t>
      </w:r>
      <w:r>
        <w:rPr>
          <w:color w:val="auto"/>
          <w:spacing w:val="-1"/>
          <w:sz w:val="24"/>
          <w:szCs w:val="24"/>
          <w:highlight w:val="none"/>
        </w:rPr>
        <w:t>项目已具备招标条件，现对该招标项目进行公开招标。</w:t>
      </w:r>
    </w:p>
    <w:p w14:paraId="7AF0EBCC">
      <w:pPr>
        <w:spacing w:line="220" w:lineRule="auto"/>
        <w:ind w:left="431"/>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注：政府投资项目一律不得以建筑业企业带资承包的方式进行建设。</w:t>
      </w:r>
    </w:p>
    <w:p w14:paraId="645F4184">
      <w:pPr>
        <w:pStyle w:val="4"/>
        <w:spacing w:before="182" w:line="219" w:lineRule="auto"/>
        <w:ind w:left="3"/>
        <w:outlineLvl w:val="1"/>
        <w:rPr>
          <w:color w:val="auto"/>
          <w:sz w:val="24"/>
          <w:szCs w:val="24"/>
          <w:highlight w:val="none"/>
        </w:rPr>
      </w:pPr>
      <w:bookmarkStart w:id="6" w:name="bookmark8"/>
      <w:bookmarkEnd w:id="6"/>
      <w:bookmarkStart w:id="7" w:name="bookmark7"/>
      <w:bookmarkEnd w:id="7"/>
      <w:r>
        <w:rPr>
          <w:b/>
          <w:bCs/>
          <w:color w:val="auto"/>
          <w:spacing w:val="-3"/>
          <w:sz w:val="24"/>
          <w:szCs w:val="24"/>
          <w:highlight w:val="none"/>
        </w:rPr>
        <w:t>2.项目概况与招标范围</w:t>
      </w:r>
    </w:p>
    <w:p w14:paraId="1499315F">
      <w:pPr>
        <w:pStyle w:val="4"/>
        <w:spacing w:before="183" w:line="219" w:lineRule="auto"/>
        <w:ind w:left="543"/>
        <w:rPr>
          <w:color w:val="auto"/>
          <w:sz w:val="24"/>
          <w:szCs w:val="24"/>
          <w:highlight w:val="none"/>
        </w:rPr>
      </w:pPr>
      <w:r>
        <w:rPr>
          <w:color w:val="auto"/>
          <w:sz w:val="24"/>
          <w:szCs w:val="24"/>
          <w:highlight w:val="none"/>
        </w:rPr>
        <w:t>2.1</w:t>
      </w:r>
      <w:r>
        <w:rPr>
          <w:color w:val="auto"/>
          <w:spacing w:val="-48"/>
          <w:sz w:val="24"/>
          <w:szCs w:val="24"/>
          <w:highlight w:val="none"/>
        </w:rPr>
        <w:t xml:space="preserve"> </w:t>
      </w:r>
      <w:r>
        <w:rPr>
          <w:color w:val="auto"/>
          <w:sz w:val="24"/>
          <w:szCs w:val="24"/>
          <w:highlight w:val="none"/>
        </w:rPr>
        <w:t>建设地点：</w:t>
      </w:r>
      <w:r>
        <w:rPr>
          <w:rFonts w:hint="eastAsia"/>
          <w:color w:val="auto"/>
          <w:sz w:val="24"/>
          <w:szCs w:val="24"/>
          <w:highlight w:val="none"/>
          <w:u w:val="single" w:color="auto"/>
          <w:lang w:eastAsia="zh-CN"/>
        </w:rPr>
        <w:t>广州市南沙区珠江街道前锋社区居委周边</w:t>
      </w:r>
      <w:r>
        <w:rPr>
          <w:color w:val="auto"/>
          <w:spacing w:val="-1"/>
          <w:sz w:val="24"/>
          <w:szCs w:val="24"/>
          <w:highlight w:val="none"/>
        </w:rPr>
        <w:t>。</w:t>
      </w:r>
    </w:p>
    <w:p w14:paraId="2EF6BA02">
      <w:pPr>
        <w:pStyle w:val="4"/>
        <w:spacing w:before="184" w:line="360" w:lineRule="auto"/>
        <w:ind w:left="543"/>
        <w:rPr>
          <w:color w:val="auto"/>
          <w:sz w:val="24"/>
          <w:szCs w:val="24"/>
          <w:highlight w:val="none"/>
        </w:rPr>
      </w:pPr>
      <w:r>
        <w:rPr>
          <w:color w:val="auto"/>
          <w:spacing w:val="-1"/>
          <w:sz w:val="24"/>
          <w:szCs w:val="24"/>
          <w:highlight w:val="none"/>
        </w:rPr>
        <w:t>2.2</w:t>
      </w:r>
      <w:r>
        <w:rPr>
          <w:color w:val="auto"/>
          <w:spacing w:val="-41"/>
          <w:sz w:val="24"/>
          <w:szCs w:val="24"/>
          <w:highlight w:val="none"/>
        </w:rPr>
        <w:t xml:space="preserve"> </w:t>
      </w:r>
      <w:r>
        <w:rPr>
          <w:color w:val="auto"/>
          <w:spacing w:val="-1"/>
          <w:sz w:val="24"/>
          <w:szCs w:val="24"/>
          <w:highlight w:val="none"/>
        </w:rPr>
        <w:t>项目代码：</w:t>
      </w:r>
      <w:r>
        <w:rPr>
          <w:rFonts w:hint="eastAsia"/>
          <w:color w:val="auto"/>
          <w:spacing w:val="-1"/>
          <w:sz w:val="24"/>
          <w:szCs w:val="24"/>
          <w:highlight w:val="none"/>
          <w:u w:val="single" w:color="auto"/>
          <w:lang w:eastAsia="zh-CN"/>
        </w:rPr>
        <w:t>2510-440115-04-05-718012</w:t>
      </w:r>
      <w:r>
        <w:rPr>
          <w:color w:val="auto"/>
          <w:spacing w:val="-1"/>
          <w:sz w:val="24"/>
          <w:szCs w:val="24"/>
          <w:highlight w:val="none"/>
        </w:rPr>
        <w:t>。</w:t>
      </w:r>
    </w:p>
    <w:p w14:paraId="001DB46D">
      <w:pPr>
        <w:spacing w:before="182" w:line="360" w:lineRule="auto"/>
        <w:ind w:left="3" w:right="105" w:firstLine="472" w:firstLineChars="200"/>
        <w:rPr>
          <w:color w:val="auto"/>
          <w:spacing w:val="-2"/>
          <w:sz w:val="24"/>
          <w:szCs w:val="24"/>
          <w:highlight w:val="none"/>
        </w:rPr>
      </w:pPr>
      <w:r>
        <w:rPr>
          <w:rFonts w:ascii="宋体" w:hAnsi="宋体" w:eastAsia="宋体" w:cs="宋体"/>
          <w:color w:val="auto"/>
          <w:spacing w:val="-2"/>
          <w:sz w:val="24"/>
          <w:szCs w:val="24"/>
          <w:highlight w:val="none"/>
        </w:rPr>
        <w:t>2.3 项目规模：</w:t>
      </w:r>
      <w:r>
        <w:rPr>
          <w:rFonts w:hint="default" w:ascii="宋体" w:hAnsi="宋体" w:eastAsia="宋体" w:cs="宋体"/>
          <w:color w:val="auto"/>
          <w:spacing w:val="-2"/>
          <w:sz w:val="24"/>
          <w:szCs w:val="24"/>
          <w:highlight w:val="none"/>
          <w:u w:val="none"/>
        </w:rPr>
        <w:t>本项目位于</w:t>
      </w:r>
      <w:r>
        <w:rPr>
          <w:rFonts w:hint="default" w:ascii="宋体" w:hAnsi="宋体" w:eastAsia="宋体" w:cs="宋体"/>
          <w:color w:val="auto"/>
          <w:spacing w:val="-2"/>
          <w:sz w:val="24"/>
          <w:szCs w:val="24"/>
          <w:highlight w:val="none"/>
          <w:u w:val="none"/>
          <w:lang w:eastAsia="en-US"/>
        </w:rPr>
        <w:t>广州市南沙区珠江街道前锋社区居委周边</w:t>
      </w:r>
      <w:r>
        <w:rPr>
          <w:rFonts w:hint="default" w:ascii="宋体" w:hAnsi="宋体" w:eastAsia="宋体" w:cs="宋体"/>
          <w:color w:val="auto"/>
          <w:spacing w:val="-2"/>
          <w:sz w:val="24"/>
          <w:szCs w:val="24"/>
          <w:highlight w:val="none"/>
          <w:u w:val="none"/>
        </w:rPr>
        <w:t>，</w:t>
      </w:r>
      <w:r>
        <w:rPr>
          <w:rFonts w:hint="default" w:ascii="宋体" w:hAnsi="宋体" w:eastAsia="宋体" w:cs="宋体"/>
          <w:color w:val="auto"/>
          <w:spacing w:val="-2"/>
          <w:sz w:val="24"/>
          <w:szCs w:val="24"/>
          <w:highlight w:val="none"/>
          <w:u w:val="none"/>
          <w:lang w:eastAsia="en-US"/>
        </w:rPr>
        <w:t>项目</w:t>
      </w:r>
      <w:r>
        <w:rPr>
          <w:rFonts w:hint="default" w:ascii="宋体" w:hAnsi="宋体" w:eastAsia="宋体" w:cs="宋体"/>
          <w:color w:val="auto"/>
          <w:spacing w:val="-2"/>
          <w:kern w:val="0"/>
          <w:sz w:val="24"/>
          <w:szCs w:val="24"/>
          <w:highlight w:val="none"/>
          <w:u w:val="none"/>
        </w:rPr>
        <w:t>占地面积7000平方米，建筑面积2505平方米</w:t>
      </w:r>
      <w:r>
        <w:rPr>
          <w:rFonts w:ascii="宋体" w:hAnsi="宋体" w:eastAsia="宋体" w:cs="宋体"/>
          <w:snapToGrid w:val="0"/>
          <w:color w:val="auto"/>
          <w:spacing w:val="-2"/>
          <w:kern w:val="0"/>
          <w:sz w:val="24"/>
          <w:szCs w:val="24"/>
          <w:highlight w:val="none"/>
          <w:lang w:val="en-US" w:eastAsia="en-US" w:bidi="ar-SA"/>
        </w:rPr>
        <w:t>，拟将旧居委广场及周边存量物业改造成可经营空</w:t>
      </w:r>
      <w:r>
        <w:rPr>
          <w:rFonts w:hint="default" w:ascii="宋体" w:hAnsi="宋体" w:eastAsia="宋体" w:cs="宋体"/>
          <w:snapToGrid w:val="0"/>
          <w:color w:val="auto"/>
          <w:spacing w:val="-2"/>
          <w:kern w:val="0"/>
          <w:sz w:val="24"/>
          <w:szCs w:val="24"/>
          <w:highlight w:val="none"/>
          <w:lang w:val="en-US" w:eastAsia="en-US" w:bidi="ar-SA"/>
        </w:rPr>
        <w:t>间，包含启动区(一期)样板区外围广场周边物业以及广场、池塘等区域</w:t>
      </w:r>
      <w:r>
        <w:rPr>
          <w:color w:val="auto"/>
          <w:spacing w:val="-2"/>
          <w:sz w:val="24"/>
          <w:szCs w:val="24"/>
          <w:highlight w:val="none"/>
        </w:rPr>
        <w:t>。</w:t>
      </w:r>
    </w:p>
    <w:p w14:paraId="5C965603">
      <w:pPr>
        <w:spacing w:line="360" w:lineRule="auto"/>
        <w:ind w:firstLine="468" w:firstLineChars="200"/>
        <w:rPr>
          <w:rFonts w:hint="default"/>
          <w:color w:val="auto"/>
          <w:spacing w:val="-3"/>
          <w:sz w:val="24"/>
          <w:szCs w:val="24"/>
          <w:highlight w:val="none"/>
          <w:lang w:val="en-US" w:eastAsia="zh-CN"/>
        </w:rPr>
      </w:pPr>
      <w:r>
        <w:rPr>
          <w:color w:val="auto"/>
          <w:spacing w:val="-3"/>
          <w:sz w:val="24"/>
          <w:szCs w:val="24"/>
          <w:highlight w:val="none"/>
        </w:rPr>
        <w:t>2.</w:t>
      </w:r>
      <w:r>
        <w:rPr>
          <w:rFonts w:hint="eastAsia" w:eastAsia="宋体"/>
          <w:color w:val="auto"/>
          <w:spacing w:val="-3"/>
          <w:sz w:val="24"/>
          <w:szCs w:val="24"/>
          <w:highlight w:val="none"/>
          <w:lang w:eastAsia="zh-CN"/>
        </w:rPr>
        <w:t>4</w:t>
      </w:r>
      <w:r>
        <w:rPr>
          <w:rFonts w:hint="eastAsia" w:eastAsia="宋体"/>
          <w:color w:val="auto"/>
          <w:spacing w:val="-3"/>
          <w:sz w:val="24"/>
          <w:szCs w:val="24"/>
          <w:highlight w:val="none"/>
          <w:lang w:val="en-US" w:eastAsia="zh-CN"/>
        </w:rPr>
        <w:t xml:space="preserve"> </w:t>
      </w:r>
      <w:r>
        <w:rPr>
          <w:color w:val="auto"/>
          <w:spacing w:val="-3"/>
          <w:sz w:val="24"/>
          <w:szCs w:val="24"/>
          <w:highlight w:val="none"/>
        </w:rPr>
        <w:t>招标内容：</w:t>
      </w:r>
      <w:r>
        <w:rPr>
          <w:rFonts w:hint="default" w:eastAsia="Arial"/>
          <w:color w:val="auto"/>
          <w:spacing w:val="-3"/>
          <w:sz w:val="24"/>
          <w:szCs w:val="24"/>
          <w:highlight w:val="none"/>
          <w:lang w:val="en-US" w:eastAsia="zh-CN"/>
        </w:rPr>
        <w:t>包括2号楼改造，</w:t>
      </w:r>
      <w:r>
        <w:rPr>
          <w:rFonts w:hint="default"/>
          <w:color w:val="auto"/>
          <w:spacing w:val="-3"/>
          <w:sz w:val="24"/>
          <w:szCs w:val="24"/>
          <w:highlight w:val="none"/>
          <w:lang w:val="en-US" w:eastAsia="zh-CN"/>
        </w:rPr>
        <w:t>建筑面积517.27㎡；</w:t>
      </w:r>
      <w:r>
        <w:rPr>
          <w:rFonts w:hint="default" w:eastAsia="Arial"/>
          <w:color w:val="auto"/>
          <w:spacing w:val="-3"/>
          <w:sz w:val="24"/>
          <w:szCs w:val="24"/>
          <w:highlight w:val="none"/>
          <w:lang w:val="en-US" w:eastAsia="zh-CN"/>
        </w:rPr>
        <w:t>7号楼</w:t>
      </w:r>
      <w:r>
        <w:rPr>
          <w:rFonts w:hint="eastAsia"/>
          <w:color w:val="auto"/>
          <w:spacing w:val="-3"/>
          <w:sz w:val="24"/>
          <w:szCs w:val="24"/>
          <w:highlight w:val="none"/>
          <w:lang w:val="en-US" w:eastAsia="zh-CN"/>
        </w:rPr>
        <w:t>拆除重建</w:t>
      </w:r>
      <w:r>
        <w:rPr>
          <w:rFonts w:hint="default"/>
          <w:color w:val="auto"/>
          <w:spacing w:val="-3"/>
          <w:sz w:val="24"/>
          <w:szCs w:val="24"/>
          <w:highlight w:val="none"/>
          <w:lang w:val="en-US" w:eastAsia="zh-CN"/>
        </w:rPr>
        <w:t>，建筑面积82.95㎡；8号楼</w:t>
      </w:r>
      <w:r>
        <w:rPr>
          <w:rFonts w:hint="eastAsia"/>
          <w:color w:val="auto"/>
          <w:spacing w:val="-3"/>
          <w:sz w:val="24"/>
          <w:szCs w:val="24"/>
          <w:highlight w:val="none"/>
          <w:lang w:val="en-US" w:eastAsia="zh-CN"/>
        </w:rPr>
        <w:t>拆除重建</w:t>
      </w:r>
      <w:r>
        <w:rPr>
          <w:rFonts w:hint="default"/>
          <w:color w:val="auto"/>
          <w:spacing w:val="-3"/>
          <w:sz w:val="24"/>
          <w:szCs w:val="24"/>
          <w:highlight w:val="none"/>
          <w:lang w:val="en-US" w:eastAsia="zh-CN"/>
        </w:rPr>
        <w:t>，建筑面积</w:t>
      </w:r>
      <w:r>
        <w:rPr>
          <w:rFonts w:hint="eastAsia"/>
          <w:color w:val="auto"/>
          <w:spacing w:val="-3"/>
          <w:sz w:val="24"/>
          <w:szCs w:val="24"/>
          <w:highlight w:val="none"/>
          <w:lang w:val="en-US" w:eastAsia="zh-CN"/>
        </w:rPr>
        <w:t>57</w:t>
      </w:r>
      <w:r>
        <w:rPr>
          <w:rFonts w:hint="default"/>
          <w:color w:val="auto"/>
          <w:spacing w:val="-3"/>
          <w:sz w:val="24"/>
          <w:szCs w:val="24"/>
          <w:highlight w:val="none"/>
          <w:lang w:val="en-US" w:eastAsia="zh-CN"/>
        </w:rPr>
        <w:t>㎡；9号楼</w:t>
      </w:r>
      <w:r>
        <w:rPr>
          <w:rFonts w:hint="eastAsia"/>
          <w:color w:val="auto"/>
          <w:spacing w:val="-3"/>
          <w:sz w:val="24"/>
          <w:szCs w:val="24"/>
          <w:highlight w:val="none"/>
          <w:lang w:val="en-US" w:eastAsia="zh-CN"/>
        </w:rPr>
        <w:t>拆除重建</w:t>
      </w:r>
      <w:r>
        <w:rPr>
          <w:rFonts w:hint="default"/>
          <w:color w:val="auto"/>
          <w:spacing w:val="-3"/>
          <w:sz w:val="24"/>
          <w:szCs w:val="24"/>
          <w:highlight w:val="none"/>
          <w:lang w:val="en-US" w:eastAsia="zh-CN"/>
        </w:rPr>
        <w:t>，建筑面积184㎡；10号楼改造+部分新建，建筑面积223.61㎡；11号楼改造+部分新建，建筑面积642.35㎡；12号楼改造+部分新建，建筑面积205.22㎡；新建泳池，建筑面积124.06㎡；新建污水处理设备间，建筑面积11.56㎡；</w:t>
      </w:r>
      <w:r>
        <w:rPr>
          <w:rFonts w:hint="eastAsia"/>
          <w:color w:val="auto"/>
          <w:spacing w:val="-3"/>
          <w:sz w:val="24"/>
          <w:szCs w:val="24"/>
          <w:highlight w:val="none"/>
          <w:lang w:val="en-US" w:eastAsia="zh-CN"/>
        </w:rPr>
        <w:t>新建室外连廊，建筑面积270</w:t>
      </w:r>
      <w:r>
        <w:rPr>
          <w:rFonts w:hint="default"/>
          <w:color w:val="auto"/>
          <w:spacing w:val="-3"/>
          <w:sz w:val="24"/>
          <w:szCs w:val="24"/>
          <w:highlight w:val="none"/>
          <w:lang w:val="en-US" w:eastAsia="zh-CN"/>
        </w:rPr>
        <w:t>㎡</w:t>
      </w:r>
      <w:r>
        <w:rPr>
          <w:rFonts w:hint="eastAsia"/>
          <w:color w:val="auto"/>
          <w:spacing w:val="-3"/>
          <w:sz w:val="24"/>
          <w:szCs w:val="24"/>
          <w:highlight w:val="none"/>
          <w:lang w:val="en-US" w:eastAsia="zh-CN"/>
        </w:rPr>
        <w:t>；</w:t>
      </w:r>
      <w:r>
        <w:rPr>
          <w:rFonts w:hint="default"/>
          <w:color w:val="auto"/>
          <w:spacing w:val="-3"/>
          <w:sz w:val="24"/>
          <w:szCs w:val="24"/>
          <w:highlight w:val="none"/>
          <w:lang w:val="en-US" w:eastAsia="zh-CN"/>
        </w:rPr>
        <w:t>室外给水、排水、排污、强电、弱电、园建及绿化工程等。</w:t>
      </w:r>
    </w:p>
    <w:p w14:paraId="59DE44C0">
      <w:pPr>
        <w:spacing w:before="0" w:line="360" w:lineRule="auto"/>
        <w:ind w:right="0" w:firstLine="468" w:firstLineChars="200"/>
        <w:rPr>
          <w:color w:val="auto"/>
          <w:spacing w:val="-1"/>
          <w:sz w:val="24"/>
          <w:szCs w:val="24"/>
          <w:highlight w:val="none"/>
        </w:rPr>
      </w:pPr>
      <w:r>
        <w:rPr>
          <w:color w:val="auto"/>
          <w:spacing w:val="-3"/>
          <w:sz w:val="24"/>
          <w:szCs w:val="24"/>
          <w:highlight w:val="none"/>
          <w:u w:val="none" w:color="auto"/>
        </w:rPr>
        <w:t>按发包人提供的招标文件</w:t>
      </w:r>
      <w:r>
        <w:rPr>
          <w:color w:val="auto"/>
          <w:spacing w:val="-3"/>
          <w:sz w:val="24"/>
          <w:szCs w:val="24"/>
          <w:highlight w:val="none"/>
          <w:u w:val="single" w:color="auto"/>
        </w:rPr>
        <w:t>、招标答疑文件、全套施</w:t>
      </w:r>
      <w:r>
        <w:rPr>
          <w:color w:val="auto"/>
          <w:spacing w:val="-4"/>
          <w:sz w:val="24"/>
          <w:szCs w:val="24"/>
          <w:highlight w:val="none"/>
          <w:u w:val="single" w:color="auto"/>
        </w:rPr>
        <w:t>工图、设计说明</w:t>
      </w:r>
      <w:r>
        <w:rPr>
          <w:color w:val="auto"/>
          <w:spacing w:val="-3"/>
          <w:sz w:val="24"/>
          <w:szCs w:val="24"/>
          <w:highlight w:val="none"/>
          <w:u w:val="single" w:color="auto"/>
        </w:rPr>
        <w:t>及补充说明，完成本工程的全部施工任务及其他相关工作</w:t>
      </w:r>
      <w:r>
        <w:rPr>
          <w:color w:val="auto"/>
          <w:spacing w:val="-3"/>
          <w:sz w:val="24"/>
          <w:szCs w:val="24"/>
          <w:highlight w:val="none"/>
        </w:rPr>
        <w:t>。（具体工作内容详见施</w:t>
      </w:r>
      <w:r>
        <w:rPr>
          <w:color w:val="auto"/>
          <w:spacing w:val="-1"/>
          <w:sz w:val="24"/>
          <w:szCs w:val="24"/>
          <w:highlight w:val="none"/>
        </w:rPr>
        <w:t>工设计图纸和工程量清单）。</w:t>
      </w:r>
    </w:p>
    <w:p w14:paraId="61C59EAB">
      <w:pPr>
        <w:spacing w:before="0" w:line="360" w:lineRule="auto"/>
        <w:ind w:left="0" w:firstLine="468" w:firstLineChars="200"/>
        <w:rPr>
          <w:color w:val="auto"/>
          <w:sz w:val="24"/>
          <w:szCs w:val="24"/>
          <w:highlight w:val="none"/>
        </w:rPr>
      </w:pPr>
      <w:r>
        <w:rPr>
          <w:color w:val="auto"/>
          <w:spacing w:val="-3"/>
          <w:sz w:val="24"/>
          <w:szCs w:val="24"/>
          <w:highlight w:val="none"/>
        </w:rPr>
        <w:t>2.</w:t>
      </w:r>
      <w:r>
        <w:rPr>
          <w:rFonts w:hint="eastAsia"/>
          <w:color w:val="auto"/>
          <w:spacing w:val="-3"/>
          <w:sz w:val="24"/>
          <w:szCs w:val="24"/>
          <w:highlight w:val="none"/>
          <w:lang w:val="en-US" w:eastAsia="zh-CN"/>
        </w:rPr>
        <w:t>5</w:t>
      </w:r>
      <w:r>
        <w:rPr>
          <w:color w:val="auto"/>
          <w:spacing w:val="-44"/>
          <w:sz w:val="24"/>
          <w:szCs w:val="24"/>
          <w:highlight w:val="none"/>
        </w:rPr>
        <w:t xml:space="preserve"> </w:t>
      </w:r>
      <w:r>
        <w:rPr>
          <w:color w:val="auto"/>
          <w:spacing w:val="-3"/>
          <w:sz w:val="24"/>
          <w:szCs w:val="24"/>
          <w:highlight w:val="none"/>
        </w:rPr>
        <w:t>标段划分：</w:t>
      </w:r>
      <w:r>
        <w:rPr>
          <w:color w:val="auto"/>
          <w:spacing w:val="-3"/>
          <w:sz w:val="24"/>
          <w:szCs w:val="24"/>
          <w:highlight w:val="none"/>
          <w:u w:val="single" w:color="auto"/>
        </w:rPr>
        <w:t>1</w:t>
      </w:r>
      <w:r>
        <w:rPr>
          <w:color w:val="auto"/>
          <w:spacing w:val="-51"/>
          <w:sz w:val="24"/>
          <w:szCs w:val="24"/>
          <w:highlight w:val="none"/>
          <w:u w:val="single" w:color="auto"/>
        </w:rPr>
        <w:t xml:space="preserve"> </w:t>
      </w:r>
      <w:r>
        <w:rPr>
          <w:color w:val="auto"/>
          <w:spacing w:val="-3"/>
          <w:sz w:val="24"/>
          <w:szCs w:val="24"/>
          <w:highlight w:val="none"/>
        </w:rPr>
        <w:t>个标段。</w:t>
      </w:r>
    </w:p>
    <w:p w14:paraId="25457D30">
      <w:pPr>
        <w:pStyle w:val="4"/>
        <w:spacing w:line="360" w:lineRule="auto"/>
        <w:ind w:left="0" w:firstLine="472" w:firstLineChars="200"/>
        <w:rPr>
          <w:color w:val="auto"/>
          <w:spacing w:val="-2"/>
          <w:sz w:val="24"/>
          <w:szCs w:val="24"/>
          <w:highlight w:val="none"/>
        </w:rPr>
      </w:pPr>
      <w:r>
        <w:rPr>
          <w:color w:val="auto"/>
          <w:spacing w:val="-2"/>
          <w:sz w:val="24"/>
          <w:szCs w:val="24"/>
          <w:highlight w:val="none"/>
        </w:rPr>
        <w:t>2.</w:t>
      </w:r>
      <w:r>
        <w:rPr>
          <w:rFonts w:hint="eastAsia"/>
          <w:color w:val="auto"/>
          <w:spacing w:val="-2"/>
          <w:sz w:val="24"/>
          <w:szCs w:val="24"/>
          <w:highlight w:val="none"/>
          <w:lang w:val="en-US" w:eastAsia="zh-CN"/>
        </w:rPr>
        <w:t>6</w:t>
      </w:r>
      <w:r>
        <w:rPr>
          <w:color w:val="auto"/>
          <w:spacing w:val="-51"/>
          <w:sz w:val="24"/>
          <w:szCs w:val="24"/>
          <w:highlight w:val="none"/>
        </w:rPr>
        <w:t xml:space="preserve"> </w:t>
      </w:r>
      <w:r>
        <w:rPr>
          <w:color w:val="auto"/>
          <w:spacing w:val="-2"/>
          <w:sz w:val="24"/>
          <w:szCs w:val="24"/>
          <w:highlight w:val="none"/>
        </w:rPr>
        <w:t>承包方式：</w:t>
      </w:r>
      <w:r>
        <w:rPr>
          <w:rFonts w:hint="eastAsia" w:ascii="宋体" w:hAnsi="宋体" w:eastAsia="宋体" w:cs="宋体"/>
          <w:bCs/>
          <w:color w:val="auto"/>
          <w:sz w:val="24"/>
          <w:szCs w:val="24"/>
          <w:highlight w:val="none"/>
          <w:lang w:eastAsia="zh-CN"/>
        </w:rPr>
        <w:t>由承包人包工、包料、包施工机械费、包质量、包安全生产、包文明施工、包工期、包承包范围内工程验收通过、包移交、包结算、包资料整理、包施工管理和现场整体组织、包专业协调及配合等</w:t>
      </w:r>
      <w:r>
        <w:rPr>
          <w:color w:val="auto"/>
          <w:spacing w:val="-2"/>
          <w:sz w:val="24"/>
          <w:szCs w:val="24"/>
          <w:highlight w:val="none"/>
        </w:rPr>
        <w:t>。</w:t>
      </w:r>
    </w:p>
    <w:p w14:paraId="13455CA7">
      <w:pPr>
        <w:pStyle w:val="4"/>
        <w:spacing w:before="0" w:line="360" w:lineRule="auto"/>
        <w:ind w:left="0" w:right="0" w:firstLine="543"/>
        <w:rPr>
          <w:rFonts w:hint="eastAsia" w:eastAsia="宋体"/>
          <w:color w:val="auto"/>
          <w:spacing w:val="-2"/>
          <w:sz w:val="24"/>
          <w:szCs w:val="24"/>
          <w:highlight w:val="none"/>
          <w:lang w:eastAsia="zh-CN"/>
        </w:rPr>
      </w:pPr>
      <w:r>
        <w:rPr>
          <w:color w:val="auto"/>
          <w:spacing w:val="-3"/>
          <w:sz w:val="24"/>
          <w:szCs w:val="24"/>
          <w:highlight w:val="none"/>
          <w:u w:val="single" w:color="auto"/>
        </w:rPr>
        <w:t>2.</w:t>
      </w:r>
      <w:r>
        <w:rPr>
          <w:rFonts w:hint="eastAsia"/>
          <w:color w:val="auto"/>
          <w:spacing w:val="-3"/>
          <w:sz w:val="24"/>
          <w:szCs w:val="24"/>
          <w:highlight w:val="none"/>
          <w:u w:val="single" w:color="auto"/>
          <w:lang w:val="en-US" w:eastAsia="zh-CN"/>
        </w:rPr>
        <w:t>7</w:t>
      </w:r>
      <w:r>
        <w:rPr>
          <w:color w:val="auto"/>
          <w:spacing w:val="-3"/>
          <w:sz w:val="24"/>
          <w:szCs w:val="24"/>
          <w:highlight w:val="none"/>
          <w:u w:val="single" w:color="auto"/>
        </w:rPr>
        <w:t xml:space="preserve"> 计划工期：</w:t>
      </w:r>
      <w:r>
        <w:rPr>
          <w:rFonts w:hint="default"/>
          <w:color w:val="auto"/>
          <w:spacing w:val="-3"/>
          <w:sz w:val="24"/>
          <w:szCs w:val="24"/>
          <w:highlight w:val="none"/>
          <w:u w:val="single" w:color="auto"/>
          <w:lang w:val="en-US" w:eastAsia="zh-CN"/>
        </w:rPr>
        <w:t>1</w:t>
      </w:r>
      <w:r>
        <w:rPr>
          <w:rFonts w:hint="eastAsia"/>
          <w:color w:val="auto"/>
          <w:spacing w:val="-3"/>
          <w:sz w:val="24"/>
          <w:szCs w:val="24"/>
          <w:highlight w:val="none"/>
          <w:u w:val="single" w:color="auto"/>
          <w:lang w:val="en-US" w:eastAsia="zh-CN"/>
        </w:rPr>
        <w:t>8</w:t>
      </w:r>
      <w:r>
        <w:rPr>
          <w:rFonts w:hint="default"/>
          <w:color w:val="auto"/>
          <w:spacing w:val="-3"/>
          <w:sz w:val="24"/>
          <w:szCs w:val="24"/>
          <w:highlight w:val="none"/>
          <w:u w:val="single" w:color="auto"/>
          <w:lang w:val="en-US" w:eastAsia="zh-CN"/>
        </w:rPr>
        <w:t>0</w:t>
      </w:r>
      <w:r>
        <w:rPr>
          <w:color w:val="auto"/>
          <w:spacing w:val="-3"/>
          <w:sz w:val="24"/>
          <w:szCs w:val="24"/>
          <w:highlight w:val="none"/>
          <w:u w:val="single" w:color="auto"/>
        </w:rPr>
        <w:t xml:space="preserve">  日历天</w:t>
      </w:r>
      <w:r>
        <w:rPr>
          <w:rFonts w:hint="eastAsia"/>
          <w:color w:val="auto"/>
          <w:spacing w:val="-3"/>
          <w:sz w:val="24"/>
          <w:szCs w:val="24"/>
          <w:highlight w:val="none"/>
          <w:u w:val="single" w:color="auto"/>
          <w:lang w:eastAsia="zh-CN"/>
        </w:rPr>
        <w:t>，</w:t>
      </w:r>
      <w:r>
        <w:rPr>
          <w:rFonts w:hint="eastAsia" w:ascii="宋体" w:hAnsi="宋体" w:eastAsia="宋体" w:cs="宋体"/>
          <w:bCs/>
          <w:color w:val="auto"/>
          <w:spacing w:val="0"/>
          <w:sz w:val="24"/>
          <w:szCs w:val="24"/>
          <w:highlight w:val="none"/>
          <w:lang w:val="en-US" w:eastAsia="zh-CN"/>
        </w:rPr>
        <w:t>暂定</w:t>
      </w:r>
      <w:r>
        <w:rPr>
          <w:rFonts w:hint="eastAsia" w:ascii="宋体" w:hAnsi="宋体" w:eastAsia="宋体" w:cs="宋体"/>
          <w:bCs/>
          <w:color w:val="auto"/>
          <w:spacing w:val="0"/>
          <w:sz w:val="24"/>
          <w:szCs w:val="24"/>
          <w:highlight w:val="none"/>
          <w:lang w:eastAsia="zh-CN"/>
        </w:rPr>
        <w:t>开工日期：</w:t>
      </w:r>
      <w:r>
        <w:rPr>
          <w:rFonts w:hint="eastAsia" w:ascii="宋体" w:hAnsi="宋体" w:eastAsia="宋体" w:cs="宋体"/>
          <w:bCs/>
          <w:color w:val="auto"/>
          <w:spacing w:val="0"/>
          <w:sz w:val="24"/>
          <w:szCs w:val="24"/>
          <w:highlight w:val="none"/>
          <w:u w:val="none"/>
          <w:lang w:val="en-US" w:eastAsia="zh-CN"/>
        </w:rPr>
        <w:t>2026</w:t>
      </w:r>
      <w:r>
        <w:rPr>
          <w:rFonts w:hint="eastAsia" w:ascii="宋体" w:hAnsi="宋体" w:eastAsia="宋体" w:cs="宋体"/>
          <w:bCs/>
          <w:color w:val="auto"/>
          <w:spacing w:val="0"/>
          <w:sz w:val="24"/>
          <w:szCs w:val="24"/>
          <w:highlight w:val="none"/>
          <w:lang w:eastAsia="zh-CN"/>
        </w:rPr>
        <w:t>年</w:t>
      </w:r>
      <w:r>
        <w:rPr>
          <w:rFonts w:hint="eastAsia" w:cs="宋体"/>
          <w:bCs/>
          <w:color w:val="auto"/>
          <w:spacing w:val="0"/>
          <w:sz w:val="24"/>
          <w:szCs w:val="24"/>
          <w:highlight w:val="none"/>
          <w:lang w:val="en-US" w:eastAsia="zh-CN"/>
        </w:rPr>
        <w:t>5</w:t>
      </w:r>
      <w:r>
        <w:rPr>
          <w:rFonts w:hint="eastAsia" w:ascii="宋体" w:hAnsi="宋体" w:eastAsia="宋体" w:cs="宋体"/>
          <w:bCs/>
          <w:color w:val="auto"/>
          <w:spacing w:val="0"/>
          <w:sz w:val="24"/>
          <w:szCs w:val="24"/>
          <w:highlight w:val="none"/>
          <w:lang w:eastAsia="zh-CN"/>
        </w:rPr>
        <w:t>月</w:t>
      </w:r>
      <w:r>
        <w:rPr>
          <w:rFonts w:hint="eastAsia" w:ascii="宋体" w:hAnsi="宋体" w:eastAsia="宋体" w:cs="宋体"/>
          <w:bCs/>
          <w:color w:val="auto"/>
          <w:spacing w:val="0"/>
          <w:sz w:val="24"/>
          <w:szCs w:val="24"/>
          <w:highlight w:val="none"/>
          <w:u w:val="none"/>
          <w:lang w:val="en-US" w:eastAsia="zh-CN"/>
        </w:rPr>
        <w:t>25</w:t>
      </w:r>
      <w:r>
        <w:rPr>
          <w:rFonts w:hint="eastAsia" w:ascii="宋体" w:hAnsi="宋体" w:eastAsia="宋体" w:cs="宋体"/>
          <w:bCs/>
          <w:color w:val="auto"/>
          <w:spacing w:val="0"/>
          <w:sz w:val="24"/>
          <w:szCs w:val="24"/>
          <w:highlight w:val="none"/>
          <w:lang w:eastAsia="zh-CN"/>
        </w:rPr>
        <w:t>日</w:t>
      </w:r>
      <w:r>
        <w:rPr>
          <w:rFonts w:hint="eastAsia" w:ascii="宋体" w:hAnsi="宋体" w:eastAsia="宋体" w:cs="宋体"/>
          <w:bCs/>
          <w:color w:val="auto"/>
          <w:spacing w:val="0"/>
          <w:sz w:val="24"/>
          <w:szCs w:val="24"/>
          <w:highlight w:val="none"/>
        </w:rPr>
        <w:t>（</w:t>
      </w:r>
      <w:r>
        <w:rPr>
          <w:rFonts w:hint="eastAsia" w:ascii="宋体" w:hAnsi="宋体" w:eastAsia="宋体" w:cs="宋体"/>
          <w:bCs/>
          <w:color w:val="auto"/>
          <w:spacing w:val="0"/>
          <w:sz w:val="24"/>
          <w:szCs w:val="24"/>
          <w:highlight w:val="none"/>
          <w:lang w:val="en-US" w:eastAsia="zh-CN"/>
        </w:rPr>
        <w:t>具体开工时间以</w:t>
      </w:r>
      <w:r>
        <w:rPr>
          <w:rFonts w:hint="eastAsia" w:ascii="宋体" w:hAnsi="宋体" w:eastAsia="宋体" w:cs="宋体"/>
          <w:bCs/>
          <w:color w:val="auto"/>
          <w:spacing w:val="0"/>
          <w:sz w:val="24"/>
          <w:szCs w:val="24"/>
          <w:highlight w:val="none"/>
        </w:rPr>
        <w:t>开工令</w:t>
      </w:r>
      <w:r>
        <w:rPr>
          <w:rFonts w:hint="eastAsia" w:ascii="宋体" w:hAnsi="宋体" w:eastAsia="宋体" w:cs="宋体"/>
          <w:bCs/>
          <w:color w:val="auto"/>
          <w:spacing w:val="0"/>
          <w:sz w:val="24"/>
          <w:szCs w:val="24"/>
          <w:highlight w:val="none"/>
          <w:lang w:val="en-US" w:eastAsia="zh-CN"/>
        </w:rPr>
        <w:t>为准</w:t>
      </w:r>
      <w:r>
        <w:rPr>
          <w:rFonts w:hint="eastAsia" w:ascii="宋体" w:hAnsi="宋体" w:eastAsia="宋体" w:cs="宋体"/>
          <w:bCs/>
          <w:color w:val="auto"/>
          <w:spacing w:val="0"/>
          <w:sz w:val="24"/>
          <w:szCs w:val="24"/>
          <w:highlight w:val="none"/>
        </w:rPr>
        <w:t>）</w:t>
      </w:r>
      <w:r>
        <w:rPr>
          <w:rFonts w:hint="eastAsia" w:ascii="宋体" w:hAnsi="宋体" w:eastAsia="宋体" w:cs="宋体"/>
          <w:bCs/>
          <w:color w:val="auto"/>
          <w:spacing w:val="0"/>
          <w:sz w:val="24"/>
          <w:szCs w:val="24"/>
          <w:highlight w:val="none"/>
          <w:lang w:eastAsia="zh-CN"/>
        </w:rPr>
        <w:t>。</w:t>
      </w:r>
    </w:p>
    <w:p w14:paraId="7F611386">
      <w:pPr>
        <w:rPr>
          <w:color w:val="auto"/>
          <w:spacing w:val="-2"/>
          <w:sz w:val="24"/>
          <w:szCs w:val="24"/>
          <w:lang w:eastAsia="zh-CN"/>
        </w:rPr>
      </w:pPr>
      <w:r>
        <w:rPr>
          <w:color w:val="auto"/>
          <w:spacing w:val="-3"/>
          <w:sz w:val="24"/>
          <w:szCs w:val="24"/>
          <w:u w:val="single"/>
          <w:lang w:eastAsia="zh-CN"/>
        </w:rPr>
        <w:t>2.</w:t>
      </w:r>
      <w:r>
        <w:rPr>
          <w:rFonts w:hint="eastAsia"/>
          <w:color w:val="auto"/>
          <w:spacing w:val="-3"/>
          <w:sz w:val="24"/>
          <w:szCs w:val="24"/>
          <w:u w:val="single"/>
          <w:lang w:eastAsia="zh-CN"/>
        </w:rPr>
        <w:t>8</w:t>
      </w:r>
      <w:r>
        <w:rPr>
          <w:rFonts w:hint="eastAsia"/>
          <w:color w:val="auto"/>
          <w:spacing w:val="-3"/>
          <w:sz w:val="24"/>
          <w:szCs w:val="24"/>
          <w:u w:val="single"/>
          <w:lang w:eastAsia="zh-CN" w:bidi="ar"/>
        </w:rPr>
        <w:t xml:space="preserve"> 本次最高投标限价（招标控制价）：人民币10,027,229.61元，其中安全生产措施费为 </w:t>
      </w:r>
      <w:r>
        <w:rPr>
          <w:rFonts w:hint="eastAsia"/>
          <w:color w:val="auto"/>
          <w:spacing w:val="-3"/>
          <w:sz w:val="24"/>
          <w:szCs w:val="24"/>
          <w:u w:val="single"/>
          <w:lang w:val="en-US" w:eastAsia="zh-CN" w:bidi="ar"/>
        </w:rPr>
        <w:t>273</w:t>
      </w:r>
      <w:r>
        <w:rPr>
          <w:rFonts w:hint="eastAsia"/>
          <w:color w:val="auto"/>
          <w:spacing w:val="-3"/>
          <w:sz w:val="24"/>
          <w:szCs w:val="24"/>
          <w:u w:val="single"/>
          <w:lang w:eastAsia="zh-CN" w:bidi="ar"/>
        </w:rPr>
        <w:t>,</w:t>
      </w:r>
      <w:r>
        <w:rPr>
          <w:rFonts w:hint="eastAsia"/>
          <w:color w:val="auto"/>
          <w:spacing w:val="-3"/>
          <w:sz w:val="24"/>
          <w:szCs w:val="24"/>
          <w:u w:val="single"/>
          <w:lang w:val="en-US" w:eastAsia="zh-CN" w:bidi="ar"/>
        </w:rPr>
        <w:t>659</w:t>
      </w:r>
      <w:r>
        <w:rPr>
          <w:rFonts w:hint="eastAsia"/>
          <w:color w:val="auto"/>
          <w:spacing w:val="-3"/>
          <w:sz w:val="24"/>
          <w:szCs w:val="24"/>
          <w:u w:val="single"/>
          <w:lang w:eastAsia="zh-CN" w:bidi="ar"/>
        </w:rPr>
        <w:t>.</w:t>
      </w:r>
      <w:r>
        <w:rPr>
          <w:rFonts w:hint="eastAsia"/>
          <w:color w:val="auto"/>
          <w:spacing w:val="-3"/>
          <w:sz w:val="24"/>
          <w:szCs w:val="24"/>
          <w:u w:val="single"/>
          <w:lang w:val="en-US" w:eastAsia="zh-CN" w:bidi="ar"/>
        </w:rPr>
        <w:t>34</w:t>
      </w:r>
      <w:r>
        <w:rPr>
          <w:rFonts w:hint="eastAsia"/>
          <w:color w:val="auto"/>
          <w:spacing w:val="-3"/>
          <w:sz w:val="24"/>
          <w:szCs w:val="24"/>
          <w:u w:val="single"/>
          <w:lang w:eastAsia="zh-CN" w:bidi="ar"/>
        </w:rPr>
        <w:t xml:space="preserve"> 元。</w:t>
      </w:r>
    </w:p>
    <w:p w14:paraId="70992D0F">
      <w:pPr>
        <w:pStyle w:val="4"/>
        <w:spacing w:before="184" w:line="219" w:lineRule="auto"/>
        <w:ind w:left="5"/>
        <w:outlineLvl w:val="1"/>
        <w:rPr>
          <w:color w:val="auto"/>
          <w:sz w:val="24"/>
          <w:szCs w:val="24"/>
          <w:highlight w:val="none"/>
        </w:rPr>
      </w:pPr>
      <w:bookmarkStart w:id="8" w:name="bookmark10"/>
      <w:bookmarkEnd w:id="8"/>
      <w:bookmarkStart w:id="9" w:name="bookmark9"/>
      <w:bookmarkEnd w:id="9"/>
      <w:r>
        <w:rPr>
          <w:b/>
          <w:bCs/>
          <w:color w:val="auto"/>
          <w:spacing w:val="-4"/>
          <w:sz w:val="24"/>
          <w:szCs w:val="24"/>
          <w:highlight w:val="none"/>
        </w:rPr>
        <w:t>3.投标人资格要求</w:t>
      </w:r>
    </w:p>
    <w:p w14:paraId="504A6ECC">
      <w:pPr>
        <w:pStyle w:val="4"/>
        <w:spacing w:before="182" w:line="219" w:lineRule="auto"/>
        <w:ind w:left="485"/>
        <w:rPr>
          <w:color w:val="auto"/>
          <w:sz w:val="24"/>
          <w:szCs w:val="24"/>
          <w:highlight w:val="none"/>
        </w:rPr>
      </w:pPr>
      <w:r>
        <w:rPr>
          <w:color w:val="auto"/>
          <w:spacing w:val="-1"/>
          <w:sz w:val="24"/>
          <w:szCs w:val="24"/>
          <w:highlight w:val="none"/>
        </w:rPr>
        <w:t>3.1</w:t>
      </w:r>
      <w:r>
        <w:rPr>
          <w:color w:val="auto"/>
          <w:spacing w:val="-48"/>
          <w:sz w:val="24"/>
          <w:szCs w:val="24"/>
          <w:highlight w:val="none"/>
        </w:rPr>
        <w:t xml:space="preserve"> </w:t>
      </w:r>
      <w:r>
        <w:rPr>
          <w:color w:val="auto"/>
          <w:spacing w:val="-1"/>
          <w:sz w:val="24"/>
          <w:szCs w:val="24"/>
          <w:highlight w:val="none"/>
        </w:rPr>
        <w:t>投标人应具备承担本项目施工的资质条件、能力和信誉。</w:t>
      </w:r>
    </w:p>
    <w:p w14:paraId="14FE3847">
      <w:pPr>
        <w:pStyle w:val="4"/>
        <w:spacing w:before="184" w:line="360" w:lineRule="auto"/>
        <w:ind w:left="3" w:right="105" w:firstLine="481"/>
        <w:rPr>
          <w:color w:val="auto"/>
          <w:sz w:val="24"/>
          <w:szCs w:val="24"/>
          <w:highlight w:val="none"/>
        </w:rPr>
      </w:pPr>
      <w:r>
        <w:rPr>
          <w:color w:val="auto"/>
          <w:spacing w:val="-2"/>
          <w:sz w:val="24"/>
          <w:szCs w:val="24"/>
          <w:highlight w:val="none"/>
        </w:rPr>
        <w:t>3.1.1</w:t>
      </w:r>
      <w:r>
        <w:rPr>
          <w:color w:val="auto"/>
          <w:spacing w:val="-33"/>
          <w:sz w:val="24"/>
          <w:szCs w:val="24"/>
          <w:highlight w:val="none"/>
        </w:rPr>
        <w:t xml:space="preserve"> </w:t>
      </w:r>
      <w:r>
        <w:rPr>
          <w:color w:val="auto"/>
          <w:spacing w:val="-2"/>
          <w:sz w:val="24"/>
          <w:szCs w:val="24"/>
          <w:highlight w:val="none"/>
        </w:rPr>
        <w:t>投标人具有独立法人资格，按国家法律经营，投标人具有承接本工程所需的</w:t>
      </w:r>
      <w:r>
        <w:rPr>
          <w:color w:val="auto"/>
          <w:spacing w:val="-1"/>
          <w:sz w:val="24"/>
          <w:szCs w:val="24"/>
          <w:highlight w:val="none"/>
          <w:u w:val="single" w:color="auto"/>
        </w:rPr>
        <w:t>建筑工程施工总承包三</w:t>
      </w:r>
      <w:r>
        <w:rPr>
          <w:color w:val="auto"/>
          <w:spacing w:val="-1"/>
          <w:sz w:val="24"/>
          <w:szCs w:val="24"/>
          <w:highlight w:val="none"/>
        </w:rPr>
        <w:t>级或以上级别施工总承包资质。</w:t>
      </w:r>
    </w:p>
    <w:p w14:paraId="45A800DF">
      <w:pPr>
        <w:spacing w:before="1" w:line="360" w:lineRule="auto"/>
        <w:ind w:left="38" w:firstLine="455"/>
        <w:rPr>
          <w:rFonts w:ascii="仿宋" w:hAnsi="仿宋" w:eastAsia="仿宋" w:cs="仿宋"/>
          <w:color w:val="auto"/>
          <w:sz w:val="24"/>
          <w:szCs w:val="24"/>
          <w:highlight w:val="none"/>
        </w:rPr>
      </w:pPr>
      <w:r>
        <w:rPr>
          <w:rFonts w:ascii="仿宋" w:hAnsi="仿宋" w:eastAsia="仿宋" w:cs="仿宋"/>
          <w:color w:val="auto"/>
          <w:sz w:val="24"/>
          <w:szCs w:val="24"/>
          <w:highlight w:val="none"/>
        </w:rPr>
        <w:t>注</w:t>
      </w:r>
      <w:r>
        <w:rPr>
          <w:rFonts w:ascii="仿宋" w:hAnsi="仿宋" w:eastAsia="仿宋" w:cs="仿宋"/>
          <w:color w:val="auto"/>
          <w:spacing w:val="-41"/>
          <w:sz w:val="24"/>
          <w:szCs w:val="24"/>
          <w:highlight w:val="none"/>
        </w:rPr>
        <w:t>：（</w:t>
      </w:r>
      <w:r>
        <w:rPr>
          <w:rFonts w:ascii="仿宋" w:hAnsi="仿宋" w:eastAsia="仿宋" w:cs="仿宋"/>
          <w:color w:val="auto"/>
          <w:sz w:val="24"/>
          <w:szCs w:val="24"/>
          <w:highlight w:val="none"/>
        </w:rPr>
        <w:t>1）资质按照建市〔2014〕159</w:t>
      </w:r>
      <w:r>
        <w:rPr>
          <w:rFonts w:ascii="仿宋" w:hAnsi="仿宋" w:eastAsia="仿宋" w:cs="仿宋"/>
          <w:color w:val="auto"/>
          <w:spacing w:val="-37"/>
          <w:sz w:val="24"/>
          <w:szCs w:val="24"/>
          <w:highlight w:val="none"/>
        </w:rPr>
        <w:t xml:space="preserve"> </w:t>
      </w:r>
      <w:r>
        <w:rPr>
          <w:rFonts w:ascii="仿宋" w:hAnsi="仿宋" w:eastAsia="仿宋" w:cs="仿宋"/>
          <w:color w:val="auto"/>
          <w:sz w:val="24"/>
          <w:szCs w:val="24"/>
          <w:highlight w:val="none"/>
        </w:rPr>
        <w:t>号文颁布的</w:t>
      </w:r>
      <w:r>
        <w:rPr>
          <w:rFonts w:ascii="仿宋" w:hAnsi="仿宋" w:eastAsia="仿宋" w:cs="仿宋"/>
          <w:color w:val="auto"/>
          <w:spacing w:val="-1"/>
          <w:sz w:val="24"/>
          <w:szCs w:val="24"/>
          <w:highlight w:val="none"/>
        </w:rPr>
        <w:t>新版《建筑业企业资质标准》</w:t>
      </w:r>
      <w:r>
        <w:rPr>
          <w:rFonts w:ascii="仿宋" w:hAnsi="仿宋" w:eastAsia="仿宋" w:cs="仿宋"/>
          <w:color w:val="auto"/>
          <w:spacing w:val="-4"/>
          <w:sz w:val="24"/>
          <w:szCs w:val="24"/>
          <w:highlight w:val="none"/>
        </w:rPr>
        <w:t>中对应的资质类别及等级的承包工程范围和《住房城乡建设部关于建筑业企业资质管理</w:t>
      </w:r>
      <w:r>
        <w:rPr>
          <w:rFonts w:ascii="仿宋" w:hAnsi="仿宋" w:eastAsia="仿宋" w:cs="仿宋"/>
          <w:color w:val="auto"/>
          <w:spacing w:val="-2"/>
          <w:sz w:val="24"/>
          <w:szCs w:val="24"/>
          <w:highlight w:val="none"/>
        </w:rPr>
        <w:t>有关问题的通知》（建市〔2015〕154</w:t>
      </w:r>
      <w:r>
        <w:rPr>
          <w:rFonts w:ascii="仿宋" w:hAnsi="仿宋" w:eastAsia="仿宋" w:cs="仿宋"/>
          <w:color w:val="auto"/>
          <w:spacing w:val="-26"/>
          <w:sz w:val="24"/>
          <w:szCs w:val="24"/>
          <w:highlight w:val="none"/>
        </w:rPr>
        <w:t xml:space="preserve"> </w:t>
      </w:r>
      <w:r>
        <w:rPr>
          <w:rFonts w:ascii="仿宋" w:hAnsi="仿宋" w:eastAsia="仿宋" w:cs="仿宋"/>
          <w:color w:val="auto"/>
          <w:spacing w:val="-2"/>
          <w:sz w:val="24"/>
          <w:szCs w:val="24"/>
          <w:highlight w:val="none"/>
        </w:rPr>
        <w:t>号）、《住房城乡建设部关于简化建筑业企业资</w:t>
      </w:r>
      <w:r>
        <w:rPr>
          <w:rFonts w:ascii="仿宋" w:hAnsi="仿宋" w:eastAsia="仿宋" w:cs="仿宋"/>
          <w:color w:val="auto"/>
          <w:spacing w:val="-6"/>
          <w:sz w:val="24"/>
          <w:szCs w:val="24"/>
          <w:highlight w:val="none"/>
        </w:rPr>
        <w:t>质标准部分指标的通知》（建市〔2016〕226</w:t>
      </w:r>
      <w:r>
        <w:rPr>
          <w:rFonts w:ascii="仿宋" w:hAnsi="仿宋" w:eastAsia="仿宋" w:cs="仿宋"/>
          <w:color w:val="auto"/>
          <w:spacing w:val="-36"/>
          <w:sz w:val="24"/>
          <w:szCs w:val="24"/>
          <w:highlight w:val="none"/>
        </w:rPr>
        <w:t xml:space="preserve"> </w:t>
      </w:r>
      <w:r>
        <w:rPr>
          <w:rFonts w:ascii="仿宋" w:hAnsi="仿宋" w:eastAsia="仿宋" w:cs="仿宋"/>
          <w:color w:val="auto"/>
          <w:spacing w:val="-6"/>
          <w:sz w:val="24"/>
          <w:szCs w:val="24"/>
          <w:highlight w:val="none"/>
        </w:rPr>
        <w:t>号）的要求设置。招标内容含有设计要求，</w:t>
      </w:r>
      <w:r>
        <w:rPr>
          <w:rFonts w:ascii="仿宋" w:hAnsi="仿宋" w:eastAsia="仿宋" w:cs="仿宋"/>
          <w:color w:val="auto"/>
          <w:spacing w:val="-1"/>
          <w:sz w:val="24"/>
          <w:szCs w:val="24"/>
          <w:highlight w:val="none"/>
        </w:rPr>
        <w:t>且设计要求仅为深化设计的，在投标人的资质设置要求中，不允许设置设计资质。</w:t>
      </w:r>
    </w:p>
    <w:p w14:paraId="0A0F7B66">
      <w:pPr>
        <w:spacing w:before="4" w:line="325" w:lineRule="auto"/>
        <w:ind w:left="5" w:right="65" w:firstLine="54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（2）投标人还应当符合《住房城乡建设部办公厅关于做好有关建设工程企业资质</w:t>
      </w:r>
      <w:r>
        <w:rPr>
          <w:rFonts w:ascii="仿宋" w:hAnsi="仿宋" w:eastAsia="仿宋" w:cs="仿宋"/>
          <w:color w:val="auto"/>
          <w:spacing w:val="-1"/>
          <w:sz w:val="24"/>
          <w:szCs w:val="24"/>
          <w:highlight w:val="none"/>
        </w:rPr>
        <w:t>证书换领和延续工作的通知》（建办市〔2023〕47</w:t>
      </w:r>
      <w:r>
        <w:rPr>
          <w:rFonts w:ascii="仿宋" w:hAnsi="仿宋" w:eastAsia="仿宋" w:cs="仿宋"/>
          <w:color w:val="auto"/>
          <w:spacing w:val="-37"/>
          <w:sz w:val="24"/>
          <w:szCs w:val="24"/>
          <w:highlight w:val="none"/>
        </w:rPr>
        <w:t xml:space="preserve"> </w:t>
      </w:r>
      <w:r>
        <w:rPr>
          <w:rFonts w:ascii="仿宋" w:hAnsi="仿宋" w:eastAsia="仿宋" w:cs="仿宋"/>
          <w:color w:val="auto"/>
          <w:spacing w:val="-1"/>
          <w:sz w:val="24"/>
          <w:szCs w:val="24"/>
          <w:highlight w:val="none"/>
        </w:rPr>
        <w:t>号）、《广东省住房和城乡建设厅</w:t>
      </w:r>
      <w:r>
        <w:rPr>
          <w:rFonts w:ascii="仿宋" w:hAnsi="仿宋" w:eastAsia="仿宋" w:cs="仿宋"/>
          <w:color w:val="auto"/>
          <w:spacing w:val="-2"/>
          <w:sz w:val="24"/>
          <w:szCs w:val="24"/>
          <w:highlight w:val="none"/>
        </w:rPr>
        <w:t>关于做好有关建设工程企业资质证书换领工作的通知》（粤建许函〔2024〕124</w:t>
      </w:r>
      <w:r>
        <w:rPr>
          <w:rFonts w:ascii="仿宋" w:hAnsi="仿宋" w:eastAsia="仿宋" w:cs="仿宋"/>
          <w:color w:val="auto"/>
          <w:spacing w:val="-28"/>
          <w:sz w:val="24"/>
          <w:szCs w:val="24"/>
          <w:highlight w:val="none"/>
        </w:rPr>
        <w:t xml:space="preserve"> </w:t>
      </w:r>
      <w:r>
        <w:rPr>
          <w:rFonts w:ascii="仿宋" w:hAnsi="仿宋" w:eastAsia="仿宋" w:cs="仿宋"/>
          <w:color w:val="auto"/>
          <w:spacing w:val="-2"/>
          <w:sz w:val="24"/>
          <w:szCs w:val="24"/>
          <w:highlight w:val="none"/>
        </w:rPr>
        <w:t>号）的</w:t>
      </w:r>
      <w:r>
        <w:rPr>
          <w:rFonts w:ascii="仿宋" w:hAnsi="仿宋" w:eastAsia="仿宋" w:cs="仿宋"/>
          <w:color w:val="auto"/>
          <w:spacing w:val="-6"/>
          <w:sz w:val="24"/>
          <w:szCs w:val="24"/>
          <w:highlight w:val="none"/>
        </w:rPr>
        <w:t>要求。</w:t>
      </w:r>
    </w:p>
    <w:p w14:paraId="3F108EB6">
      <w:pPr>
        <w:spacing w:before="181" w:line="332" w:lineRule="auto"/>
        <w:ind w:left="5" w:right="26" w:firstLine="485"/>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（3）根据《建筑业企业资质管理规定》（住房城乡建设部第22</w:t>
      </w:r>
      <w:r>
        <w:rPr>
          <w:rFonts w:ascii="仿宋" w:hAnsi="仿宋" w:eastAsia="仿宋" w:cs="仿宋"/>
          <w:color w:val="auto"/>
          <w:spacing w:val="-38"/>
          <w:sz w:val="24"/>
          <w:szCs w:val="24"/>
          <w:highlight w:val="none"/>
        </w:rPr>
        <w:t xml:space="preserve"> </w:t>
      </w:r>
      <w:r>
        <w:rPr>
          <w:rFonts w:ascii="仿宋" w:hAnsi="仿宋" w:eastAsia="仿宋" w:cs="仿宋"/>
          <w:color w:val="auto"/>
          <w:spacing w:val="-2"/>
          <w:sz w:val="24"/>
          <w:szCs w:val="24"/>
          <w:highlight w:val="none"/>
        </w:rPr>
        <w:t>号令）和</w:t>
      </w:r>
      <w:r>
        <w:rPr>
          <w:rFonts w:ascii="仿宋" w:hAnsi="仿宋" w:eastAsia="仿宋" w:cs="仿宋"/>
          <w:color w:val="auto"/>
          <w:spacing w:val="-3"/>
          <w:sz w:val="24"/>
          <w:szCs w:val="24"/>
          <w:highlight w:val="none"/>
        </w:rPr>
        <w:t>《住房城乡建设部办公厅关于加强建设工程企业资质动态核查工作的通知》（建办市〔2024〕52</w:t>
      </w:r>
      <w:r>
        <w:rPr>
          <w:rFonts w:ascii="仿宋" w:hAnsi="仿宋" w:eastAsia="仿宋" w:cs="仿宋"/>
          <w:color w:val="auto"/>
          <w:spacing w:val="-4"/>
          <w:sz w:val="24"/>
          <w:szCs w:val="24"/>
          <w:highlight w:val="none"/>
        </w:rPr>
        <w:t>号）“工程建设单位应当结合实际，审慎选择被标注‘</w:t>
      </w:r>
      <w:r>
        <w:rPr>
          <w:rFonts w:ascii="仿宋" w:hAnsi="仿宋" w:eastAsia="仿宋" w:cs="仿宋"/>
          <w:color w:val="auto"/>
          <w:spacing w:val="-92"/>
          <w:sz w:val="24"/>
          <w:szCs w:val="24"/>
          <w:highlight w:val="none"/>
        </w:rPr>
        <w:t xml:space="preserve"> </w:t>
      </w:r>
      <w:r>
        <w:rPr>
          <w:rFonts w:ascii="仿宋" w:hAnsi="仿宋" w:eastAsia="仿宋" w:cs="仿宋"/>
          <w:color w:val="auto"/>
          <w:spacing w:val="-4"/>
          <w:sz w:val="24"/>
          <w:szCs w:val="24"/>
          <w:highlight w:val="none"/>
        </w:rPr>
        <w:t>资质</w:t>
      </w:r>
      <w:r>
        <w:rPr>
          <w:rFonts w:ascii="仿宋" w:hAnsi="仿宋" w:eastAsia="仿宋" w:cs="仿宋"/>
          <w:color w:val="auto"/>
          <w:spacing w:val="-5"/>
          <w:sz w:val="24"/>
          <w:szCs w:val="24"/>
          <w:highlight w:val="none"/>
        </w:rPr>
        <w:t>异常</w:t>
      </w:r>
      <w:r>
        <w:rPr>
          <w:rFonts w:ascii="仿宋" w:hAnsi="仿宋" w:eastAsia="仿宋" w:cs="仿宋"/>
          <w:color w:val="auto"/>
          <w:spacing w:val="-87"/>
          <w:sz w:val="24"/>
          <w:szCs w:val="24"/>
          <w:highlight w:val="none"/>
        </w:rPr>
        <w:t xml:space="preserve"> </w:t>
      </w:r>
      <w:r>
        <w:rPr>
          <w:rFonts w:ascii="仿宋" w:hAnsi="仿宋" w:eastAsia="仿宋" w:cs="仿宋"/>
          <w:color w:val="auto"/>
          <w:spacing w:val="-5"/>
          <w:sz w:val="24"/>
          <w:szCs w:val="24"/>
          <w:highlight w:val="none"/>
        </w:rPr>
        <w:t>’的企业承揽工程</w:t>
      </w:r>
      <w:r>
        <w:rPr>
          <w:rFonts w:ascii="仿宋" w:hAnsi="仿宋" w:eastAsia="仿宋" w:cs="仿宋"/>
          <w:color w:val="auto"/>
          <w:spacing w:val="-88"/>
          <w:sz w:val="24"/>
          <w:szCs w:val="24"/>
          <w:highlight w:val="none"/>
        </w:rPr>
        <w:t xml:space="preserve"> </w:t>
      </w:r>
      <w:r>
        <w:rPr>
          <w:rFonts w:ascii="仿宋" w:hAnsi="仿宋" w:eastAsia="仿宋" w:cs="仿宋"/>
          <w:color w:val="auto"/>
          <w:spacing w:val="-5"/>
          <w:sz w:val="24"/>
          <w:szCs w:val="24"/>
          <w:highlight w:val="none"/>
        </w:rPr>
        <w:t>”，</w:t>
      </w:r>
      <w:r>
        <w:rPr>
          <w:rFonts w:ascii="仿宋" w:hAnsi="仿宋" w:eastAsia="仿宋" w:cs="仿宋"/>
          <w:color w:val="auto"/>
          <w:spacing w:val="4"/>
          <w:sz w:val="24"/>
          <w:szCs w:val="24"/>
          <w:highlight w:val="none"/>
        </w:rPr>
        <w:t>投标截止时投标人在全国建筑市场监管公共</w:t>
      </w:r>
      <w:r>
        <w:rPr>
          <w:rFonts w:ascii="仿宋" w:hAnsi="仿宋" w:eastAsia="仿宋" w:cs="仿宋"/>
          <w:color w:val="auto"/>
          <w:spacing w:val="3"/>
          <w:sz w:val="24"/>
          <w:szCs w:val="24"/>
          <w:highlight w:val="none"/>
        </w:rPr>
        <w:t>服务平台上的本招标项目所需资质被标注</w:t>
      </w:r>
      <w:r>
        <w:rPr>
          <w:rFonts w:ascii="仿宋" w:hAnsi="仿宋" w:eastAsia="仿宋" w:cs="仿宋"/>
          <w:color w:val="auto"/>
          <w:spacing w:val="-3"/>
          <w:sz w:val="24"/>
          <w:szCs w:val="24"/>
          <w:highlight w:val="none"/>
        </w:rPr>
        <w:t>为“</w:t>
      </w:r>
      <w:r>
        <w:rPr>
          <w:rFonts w:ascii="仿宋" w:hAnsi="仿宋" w:eastAsia="仿宋" w:cs="仿宋"/>
          <w:color w:val="auto"/>
          <w:spacing w:val="-79"/>
          <w:sz w:val="24"/>
          <w:szCs w:val="24"/>
          <w:highlight w:val="none"/>
        </w:rPr>
        <w:t xml:space="preserve"> </w:t>
      </w:r>
      <w:r>
        <w:rPr>
          <w:rFonts w:ascii="仿宋" w:hAnsi="仿宋" w:eastAsia="仿宋" w:cs="仿宋"/>
          <w:color w:val="auto"/>
          <w:spacing w:val="-3"/>
          <w:sz w:val="24"/>
          <w:szCs w:val="24"/>
          <w:highlight w:val="none"/>
        </w:rPr>
        <w:t>资质异常</w:t>
      </w:r>
      <w:r>
        <w:rPr>
          <w:rFonts w:ascii="仿宋" w:hAnsi="仿宋" w:eastAsia="仿宋" w:cs="仿宋"/>
          <w:color w:val="auto"/>
          <w:spacing w:val="-88"/>
          <w:sz w:val="24"/>
          <w:szCs w:val="24"/>
          <w:highlight w:val="none"/>
        </w:rPr>
        <w:t xml:space="preserve"> </w:t>
      </w:r>
      <w:r>
        <w:rPr>
          <w:rFonts w:ascii="仿宋" w:hAnsi="仿宋" w:eastAsia="仿宋" w:cs="仿宋"/>
          <w:color w:val="auto"/>
          <w:spacing w:val="-3"/>
          <w:sz w:val="24"/>
          <w:szCs w:val="24"/>
          <w:highlight w:val="none"/>
        </w:rPr>
        <w:t>”的，不得用该资质参与本项目投标，否则投标无效。</w:t>
      </w:r>
    </w:p>
    <w:p w14:paraId="79B9F66B">
      <w:pPr>
        <w:pStyle w:val="4"/>
        <w:spacing w:before="180" w:line="367" w:lineRule="auto"/>
        <w:ind w:right="65" w:firstLine="484"/>
        <w:rPr>
          <w:color w:val="auto"/>
          <w:sz w:val="24"/>
          <w:szCs w:val="24"/>
          <w:highlight w:val="none"/>
        </w:rPr>
      </w:pPr>
      <w:r>
        <w:rPr>
          <w:color w:val="auto"/>
          <w:spacing w:val="-2"/>
          <w:sz w:val="24"/>
          <w:szCs w:val="24"/>
          <w:highlight w:val="none"/>
        </w:rPr>
        <w:t>3.1.2</w:t>
      </w:r>
      <w:r>
        <w:rPr>
          <w:color w:val="auto"/>
          <w:spacing w:val="-33"/>
          <w:sz w:val="24"/>
          <w:szCs w:val="24"/>
          <w:highlight w:val="none"/>
        </w:rPr>
        <w:t xml:space="preserve"> </w:t>
      </w:r>
      <w:r>
        <w:rPr>
          <w:color w:val="auto"/>
          <w:spacing w:val="-2"/>
          <w:sz w:val="24"/>
          <w:szCs w:val="24"/>
          <w:highlight w:val="none"/>
        </w:rPr>
        <w:t>安全生产许可证：投标人具有有效的建设行政主管部门颁发的安全生产许可</w:t>
      </w:r>
      <w:r>
        <w:rPr>
          <w:color w:val="auto"/>
          <w:spacing w:val="-5"/>
          <w:sz w:val="24"/>
          <w:szCs w:val="24"/>
          <w:highlight w:val="none"/>
        </w:rPr>
        <w:t>证。</w:t>
      </w:r>
    </w:p>
    <w:p w14:paraId="657E46AA">
      <w:pPr>
        <w:pStyle w:val="4"/>
        <w:spacing w:before="139" w:line="451" w:lineRule="auto"/>
        <w:ind w:left="5" w:right="65" w:firstLine="479"/>
        <w:rPr>
          <w:color w:val="auto"/>
          <w:sz w:val="24"/>
          <w:szCs w:val="24"/>
          <w:highlight w:val="none"/>
        </w:rPr>
      </w:pPr>
      <w:r>
        <w:rPr>
          <w:color w:val="auto"/>
          <w:spacing w:val="4"/>
          <w:sz w:val="24"/>
          <w:szCs w:val="24"/>
          <w:highlight w:val="none"/>
        </w:rPr>
        <w:t>3.1.3</w:t>
      </w:r>
      <w:r>
        <w:rPr>
          <w:color w:val="auto"/>
          <w:spacing w:val="-38"/>
          <w:sz w:val="24"/>
          <w:szCs w:val="24"/>
          <w:highlight w:val="none"/>
        </w:rPr>
        <w:t xml:space="preserve"> </w:t>
      </w:r>
      <w:r>
        <w:rPr>
          <w:color w:val="auto"/>
          <w:spacing w:val="4"/>
          <w:sz w:val="24"/>
          <w:szCs w:val="24"/>
          <w:highlight w:val="none"/>
        </w:rPr>
        <w:t>投标人拟担任本工程项目负责人的人员须具有</w:t>
      </w:r>
      <w:r>
        <w:rPr>
          <w:rFonts w:hint="eastAsia"/>
          <w:color w:val="auto"/>
          <w:spacing w:val="4"/>
          <w:sz w:val="24"/>
          <w:szCs w:val="24"/>
          <w:highlight w:val="none"/>
          <w:u w:val="single"/>
          <w:lang w:val="en-US" w:eastAsia="zh-CN"/>
        </w:rPr>
        <w:t>建筑</w:t>
      </w:r>
      <w:r>
        <w:rPr>
          <w:color w:val="auto"/>
          <w:spacing w:val="4"/>
          <w:sz w:val="24"/>
          <w:szCs w:val="24"/>
          <w:highlight w:val="none"/>
          <w:u w:val="single" w:color="auto"/>
        </w:rPr>
        <w:t>工程</w:t>
      </w:r>
      <w:r>
        <w:rPr>
          <w:color w:val="auto"/>
          <w:spacing w:val="4"/>
          <w:sz w:val="24"/>
          <w:szCs w:val="24"/>
          <w:highlight w:val="none"/>
        </w:rPr>
        <w:t>专业</w:t>
      </w:r>
      <w:r>
        <w:rPr>
          <w:color w:val="auto"/>
          <w:spacing w:val="4"/>
          <w:sz w:val="24"/>
          <w:szCs w:val="24"/>
          <w:highlight w:val="none"/>
          <w:u w:val="single" w:color="auto"/>
        </w:rPr>
        <w:t>二</w:t>
      </w:r>
      <w:r>
        <w:rPr>
          <w:color w:val="auto"/>
          <w:spacing w:val="-112"/>
          <w:sz w:val="24"/>
          <w:szCs w:val="24"/>
          <w:highlight w:val="none"/>
          <w:u w:val="single" w:color="auto"/>
        </w:rPr>
        <w:t xml:space="preserve"> </w:t>
      </w:r>
      <w:r>
        <w:rPr>
          <w:color w:val="auto"/>
          <w:spacing w:val="-107"/>
          <w:sz w:val="24"/>
          <w:szCs w:val="24"/>
          <w:highlight w:val="none"/>
        </w:rPr>
        <w:t xml:space="preserve"> </w:t>
      </w:r>
      <w:r>
        <w:rPr>
          <w:color w:val="auto"/>
          <w:spacing w:val="4"/>
          <w:sz w:val="24"/>
          <w:szCs w:val="24"/>
          <w:highlight w:val="none"/>
        </w:rPr>
        <w:t>级或以上级</w:t>
      </w:r>
      <w:r>
        <w:rPr>
          <w:color w:val="auto"/>
          <w:spacing w:val="-2"/>
          <w:sz w:val="24"/>
          <w:szCs w:val="24"/>
          <w:highlight w:val="none"/>
        </w:rPr>
        <w:t>别的注册建造师。</w:t>
      </w:r>
    </w:p>
    <w:p w14:paraId="2CCBF1D5">
      <w:pPr>
        <w:pStyle w:val="4"/>
        <w:spacing w:before="3" w:line="359" w:lineRule="auto"/>
        <w:ind w:right="65" w:firstLine="483"/>
        <w:rPr>
          <w:color w:val="auto"/>
          <w:sz w:val="24"/>
          <w:szCs w:val="24"/>
          <w:highlight w:val="none"/>
        </w:rPr>
      </w:pPr>
      <w:r>
        <w:rPr>
          <w:color w:val="auto"/>
          <w:spacing w:val="-3"/>
          <w:sz w:val="24"/>
          <w:szCs w:val="24"/>
          <w:highlight w:val="none"/>
        </w:rPr>
        <w:t>项目负责人持有有效的安全生产考核合格证（B 类）或建筑施工企业项目负责人安</w:t>
      </w:r>
      <w:r>
        <w:rPr>
          <w:color w:val="auto"/>
          <w:spacing w:val="-1"/>
          <w:sz w:val="24"/>
          <w:szCs w:val="24"/>
          <w:highlight w:val="none"/>
        </w:rPr>
        <w:t>全生产考核合格证书。</w:t>
      </w:r>
    </w:p>
    <w:p w14:paraId="542A77E7">
      <w:pPr>
        <w:spacing w:line="360" w:lineRule="auto"/>
        <w:ind w:left="5" w:right="65" w:firstLine="487"/>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注</w:t>
      </w:r>
      <w:r>
        <w:rPr>
          <w:rFonts w:ascii="仿宋" w:hAnsi="仿宋" w:eastAsia="仿宋" w:cs="仿宋"/>
          <w:color w:val="auto"/>
          <w:spacing w:val="-34"/>
          <w:sz w:val="24"/>
          <w:szCs w:val="24"/>
          <w:highlight w:val="none"/>
        </w:rPr>
        <w:t>：（</w:t>
      </w:r>
      <w:r>
        <w:rPr>
          <w:rFonts w:ascii="仿宋" w:hAnsi="仿宋" w:eastAsia="仿宋" w:cs="仿宋"/>
          <w:color w:val="auto"/>
          <w:spacing w:val="2"/>
          <w:sz w:val="24"/>
          <w:szCs w:val="24"/>
          <w:highlight w:val="none"/>
        </w:rPr>
        <w:t>1）根据《住房和城乡建设部办公厅关于全面实行一级建造师电子注册证书</w:t>
      </w:r>
      <w:r>
        <w:rPr>
          <w:rFonts w:ascii="仿宋" w:hAnsi="仿宋" w:eastAsia="仿宋" w:cs="仿宋"/>
          <w:color w:val="auto"/>
          <w:spacing w:val="-7"/>
          <w:sz w:val="24"/>
          <w:szCs w:val="24"/>
          <w:highlight w:val="none"/>
        </w:rPr>
        <w:t>的通知》（建办市〔2021〕40</w:t>
      </w:r>
      <w:r>
        <w:rPr>
          <w:rFonts w:ascii="仿宋" w:hAnsi="仿宋" w:eastAsia="仿宋" w:cs="仿宋"/>
          <w:color w:val="auto"/>
          <w:spacing w:val="-37"/>
          <w:sz w:val="24"/>
          <w:szCs w:val="24"/>
          <w:highlight w:val="none"/>
        </w:rPr>
        <w:t xml:space="preserve"> </w:t>
      </w:r>
      <w:r>
        <w:rPr>
          <w:rFonts w:ascii="仿宋" w:hAnsi="仿宋" w:eastAsia="仿宋" w:cs="仿宋"/>
          <w:color w:val="auto"/>
          <w:spacing w:val="-7"/>
          <w:sz w:val="24"/>
          <w:szCs w:val="24"/>
          <w:highlight w:val="none"/>
        </w:rPr>
        <w:t>号</w:t>
      </w:r>
      <w:r>
        <w:rPr>
          <w:rFonts w:ascii="仿宋" w:hAnsi="仿宋" w:eastAsia="仿宋" w:cs="仿宋"/>
          <w:color w:val="auto"/>
          <w:spacing w:val="-3"/>
          <w:sz w:val="24"/>
          <w:szCs w:val="24"/>
          <w:highlight w:val="none"/>
        </w:rPr>
        <w:t>），</w:t>
      </w:r>
      <w:r>
        <w:rPr>
          <w:rFonts w:ascii="仿宋" w:hAnsi="仿宋" w:eastAsia="仿宋" w:cs="仿宋"/>
          <w:color w:val="auto"/>
          <w:spacing w:val="-67"/>
          <w:sz w:val="24"/>
          <w:szCs w:val="24"/>
          <w:highlight w:val="none"/>
        </w:rPr>
        <w:t xml:space="preserve"> </w:t>
      </w:r>
      <w:r>
        <w:rPr>
          <w:rFonts w:ascii="仿宋" w:hAnsi="仿宋" w:eastAsia="仿宋" w:cs="仿宋"/>
          <w:color w:val="auto"/>
          <w:spacing w:val="-7"/>
          <w:sz w:val="24"/>
          <w:szCs w:val="24"/>
          <w:highlight w:val="none"/>
        </w:rPr>
        <w:t>自</w:t>
      </w:r>
      <w:r>
        <w:rPr>
          <w:rFonts w:ascii="仿宋" w:hAnsi="仿宋" w:eastAsia="仿宋" w:cs="仿宋"/>
          <w:color w:val="auto"/>
          <w:spacing w:val="-48"/>
          <w:sz w:val="24"/>
          <w:szCs w:val="24"/>
          <w:highlight w:val="none"/>
        </w:rPr>
        <w:t xml:space="preserve"> </w:t>
      </w:r>
      <w:r>
        <w:rPr>
          <w:rFonts w:ascii="仿宋" w:hAnsi="仿宋" w:eastAsia="仿宋" w:cs="仿宋"/>
          <w:color w:val="auto"/>
          <w:spacing w:val="-7"/>
          <w:sz w:val="24"/>
          <w:szCs w:val="24"/>
          <w:highlight w:val="none"/>
        </w:rPr>
        <w:t>2022</w:t>
      </w:r>
      <w:r>
        <w:rPr>
          <w:rFonts w:ascii="仿宋" w:hAnsi="仿宋" w:eastAsia="仿宋" w:cs="仿宋"/>
          <w:color w:val="auto"/>
          <w:spacing w:val="-40"/>
          <w:sz w:val="24"/>
          <w:szCs w:val="24"/>
          <w:highlight w:val="none"/>
        </w:rPr>
        <w:t xml:space="preserve"> </w:t>
      </w:r>
      <w:r>
        <w:rPr>
          <w:rFonts w:ascii="仿宋" w:hAnsi="仿宋" w:eastAsia="仿宋" w:cs="仿宋"/>
          <w:color w:val="auto"/>
          <w:spacing w:val="-7"/>
          <w:sz w:val="24"/>
          <w:szCs w:val="24"/>
          <w:highlight w:val="none"/>
        </w:rPr>
        <w:t>年</w:t>
      </w:r>
      <w:r>
        <w:rPr>
          <w:rFonts w:ascii="仿宋" w:hAnsi="仿宋" w:eastAsia="仿宋" w:cs="仿宋"/>
          <w:color w:val="auto"/>
          <w:spacing w:val="-34"/>
          <w:sz w:val="24"/>
          <w:szCs w:val="24"/>
          <w:highlight w:val="none"/>
        </w:rPr>
        <w:t xml:space="preserve"> </w:t>
      </w:r>
      <w:r>
        <w:rPr>
          <w:rFonts w:ascii="仿宋" w:hAnsi="仿宋" w:eastAsia="仿宋" w:cs="仿宋"/>
          <w:color w:val="auto"/>
          <w:spacing w:val="-7"/>
          <w:sz w:val="24"/>
          <w:szCs w:val="24"/>
          <w:highlight w:val="none"/>
        </w:rPr>
        <w:t>1</w:t>
      </w:r>
      <w:r>
        <w:rPr>
          <w:rFonts w:ascii="仿宋" w:hAnsi="仿宋" w:eastAsia="仿宋" w:cs="仿宋"/>
          <w:color w:val="auto"/>
          <w:spacing w:val="-32"/>
          <w:sz w:val="24"/>
          <w:szCs w:val="24"/>
          <w:highlight w:val="none"/>
        </w:rPr>
        <w:t xml:space="preserve"> </w:t>
      </w:r>
      <w:r>
        <w:rPr>
          <w:rFonts w:ascii="仿宋" w:hAnsi="仿宋" w:eastAsia="仿宋" w:cs="仿宋"/>
          <w:color w:val="auto"/>
          <w:spacing w:val="-7"/>
          <w:sz w:val="24"/>
          <w:szCs w:val="24"/>
          <w:highlight w:val="none"/>
        </w:rPr>
        <w:t>月</w:t>
      </w:r>
      <w:r>
        <w:rPr>
          <w:rFonts w:ascii="仿宋" w:hAnsi="仿宋" w:eastAsia="仿宋" w:cs="仿宋"/>
          <w:color w:val="auto"/>
          <w:spacing w:val="-34"/>
          <w:sz w:val="24"/>
          <w:szCs w:val="24"/>
          <w:highlight w:val="none"/>
        </w:rPr>
        <w:t xml:space="preserve"> </w:t>
      </w:r>
      <w:r>
        <w:rPr>
          <w:rFonts w:ascii="仿宋" w:hAnsi="仿宋" w:eastAsia="仿宋" w:cs="仿宋"/>
          <w:color w:val="auto"/>
          <w:spacing w:val="-7"/>
          <w:sz w:val="24"/>
          <w:szCs w:val="24"/>
          <w:highlight w:val="none"/>
        </w:rPr>
        <w:t>1 日起，一级建造师统</w:t>
      </w:r>
      <w:r>
        <w:rPr>
          <w:rFonts w:ascii="仿宋" w:hAnsi="仿宋" w:eastAsia="仿宋" w:cs="仿宋"/>
          <w:color w:val="auto"/>
          <w:spacing w:val="-8"/>
          <w:sz w:val="24"/>
          <w:szCs w:val="24"/>
          <w:highlight w:val="none"/>
        </w:rPr>
        <w:t>一使用电子</w:t>
      </w:r>
      <w:r>
        <w:rPr>
          <w:rFonts w:ascii="仿宋" w:hAnsi="仿宋" w:eastAsia="仿宋" w:cs="仿宋"/>
          <w:color w:val="auto"/>
          <w:spacing w:val="-3"/>
          <w:sz w:val="24"/>
          <w:szCs w:val="24"/>
          <w:highlight w:val="none"/>
        </w:rPr>
        <w:t>证书，纸质证书作废。广东、北京、福建、四川等地二级建造师已实行电子证书，电子证书下载、签字等具体操作流程可查阅相关文件。根据规定二级建造师纸质证书未作废</w:t>
      </w:r>
      <w:r>
        <w:rPr>
          <w:rFonts w:ascii="仿宋" w:hAnsi="仿宋" w:eastAsia="仿宋" w:cs="仿宋"/>
          <w:color w:val="auto"/>
          <w:sz w:val="24"/>
          <w:szCs w:val="24"/>
          <w:highlight w:val="none"/>
        </w:rPr>
        <w:t>的，资格审查时不得以投标人未提供电子证</w:t>
      </w:r>
      <w:r>
        <w:rPr>
          <w:rFonts w:ascii="仿宋" w:hAnsi="仿宋" w:eastAsia="仿宋" w:cs="仿宋"/>
          <w:color w:val="auto"/>
          <w:spacing w:val="-1"/>
          <w:sz w:val="24"/>
          <w:szCs w:val="24"/>
          <w:highlight w:val="none"/>
        </w:rPr>
        <w:t>书为由，认定投标人资格审查不通过。</w:t>
      </w:r>
    </w:p>
    <w:p w14:paraId="20822BA4">
      <w:pPr>
        <w:spacing w:before="78" w:line="360" w:lineRule="auto"/>
        <w:ind w:left="0" w:firstLine="0" w:firstLineChars="0"/>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若投标人提供的注册建造师电子证书超过使用有效期、未在个人签名处手写</w:t>
      </w:r>
      <w:r>
        <w:rPr>
          <w:rFonts w:ascii="仿宋" w:hAnsi="仿宋" w:eastAsia="仿宋" w:cs="仿宋"/>
          <w:color w:val="auto"/>
          <w:spacing w:val="-4"/>
          <w:sz w:val="24"/>
          <w:szCs w:val="24"/>
          <w:highlight w:val="none"/>
        </w:rPr>
        <w:t>签名或</w:t>
      </w:r>
      <w:r>
        <w:rPr>
          <w:rFonts w:ascii="仿宋" w:hAnsi="仿宋" w:eastAsia="仿宋" w:cs="仿宋"/>
          <w:color w:val="auto"/>
          <w:spacing w:val="-3"/>
          <w:sz w:val="24"/>
          <w:szCs w:val="24"/>
          <w:highlight w:val="none"/>
        </w:rPr>
        <w:t>手写签名与签名图像笔迹存在差异的，资格审查时应通过“全国建筑市场监管公共服务</w:t>
      </w:r>
      <w:r>
        <w:rPr>
          <w:rFonts w:ascii="仿宋" w:hAnsi="仿宋" w:eastAsia="仿宋" w:cs="仿宋"/>
          <w:color w:val="auto"/>
          <w:spacing w:val="-4"/>
          <w:sz w:val="24"/>
          <w:szCs w:val="24"/>
          <w:highlight w:val="none"/>
        </w:rPr>
        <w:t>平台</w:t>
      </w:r>
      <w:r>
        <w:rPr>
          <w:rFonts w:ascii="仿宋" w:hAnsi="仿宋" w:eastAsia="仿宋" w:cs="仿宋"/>
          <w:color w:val="auto"/>
          <w:spacing w:val="-79"/>
          <w:sz w:val="24"/>
          <w:szCs w:val="24"/>
          <w:highlight w:val="none"/>
        </w:rPr>
        <w:t xml:space="preserve"> </w:t>
      </w:r>
      <w:r>
        <w:rPr>
          <w:rFonts w:ascii="仿宋" w:hAnsi="仿宋" w:eastAsia="仿宋" w:cs="仿宋"/>
          <w:color w:val="auto"/>
          <w:spacing w:val="-4"/>
          <w:sz w:val="24"/>
          <w:szCs w:val="24"/>
          <w:highlight w:val="none"/>
        </w:rPr>
        <w:t>”或各省规定的查询渠道查询持证人注册建造师注册信息，注册信息与投标文件所</w:t>
      </w:r>
      <w:r>
        <w:rPr>
          <w:rFonts w:ascii="仿宋" w:hAnsi="仿宋" w:eastAsia="仿宋" w:cs="仿宋"/>
          <w:color w:val="auto"/>
          <w:spacing w:val="-3"/>
          <w:sz w:val="24"/>
          <w:szCs w:val="24"/>
          <w:highlight w:val="none"/>
        </w:rPr>
        <w:t>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w:t>
      </w:r>
      <w:r>
        <w:rPr>
          <w:rFonts w:ascii="仿宋" w:hAnsi="仿宋" w:eastAsia="仿宋" w:cs="仿宋"/>
          <w:color w:val="auto"/>
          <w:spacing w:val="-8"/>
          <w:sz w:val="24"/>
          <w:szCs w:val="24"/>
          <w:highlight w:val="none"/>
        </w:rPr>
        <w:t>格。</w:t>
      </w:r>
    </w:p>
    <w:p w14:paraId="407F3732">
      <w:pPr>
        <w:spacing w:before="178" w:line="360" w:lineRule="auto"/>
        <w:ind w:left="8" w:right="99" w:firstLine="485"/>
        <w:jc w:val="both"/>
        <w:rPr>
          <w:rFonts w:ascii="仿宋" w:hAnsi="仿宋" w:eastAsia="仿宋" w:cs="仿宋"/>
          <w:color w:val="auto"/>
          <w:sz w:val="24"/>
          <w:szCs w:val="24"/>
          <w:highlight w:val="none"/>
        </w:rPr>
      </w:pPr>
      <w:r>
        <w:rPr>
          <w:rFonts w:ascii="仿宋" w:hAnsi="仿宋" w:eastAsia="仿宋" w:cs="仿宋"/>
          <w:color w:val="auto"/>
          <w:sz w:val="24"/>
          <w:szCs w:val="24"/>
          <w:highlight w:val="none"/>
        </w:rPr>
        <w:t>（2）根据广东省住建厅《关于明确二级建造师注册执业有关问题的通知》（粤建</w:t>
      </w:r>
      <w:r>
        <w:rPr>
          <w:rFonts w:ascii="仿宋" w:hAnsi="仿宋" w:eastAsia="仿宋" w:cs="仿宋"/>
          <w:color w:val="auto"/>
          <w:spacing w:val="-4"/>
          <w:sz w:val="24"/>
          <w:szCs w:val="24"/>
          <w:highlight w:val="none"/>
        </w:rPr>
        <w:t>市函〔2023〕469</w:t>
      </w:r>
      <w:r>
        <w:rPr>
          <w:rFonts w:ascii="仿宋" w:hAnsi="仿宋" w:eastAsia="仿宋" w:cs="仿宋"/>
          <w:color w:val="auto"/>
          <w:spacing w:val="-37"/>
          <w:sz w:val="24"/>
          <w:szCs w:val="24"/>
          <w:highlight w:val="none"/>
        </w:rPr>
        <w:t xml:space="preserve"> </w:t>
      </w:r>
      <w:r>
        <w:rPr>
          <w:rFonts w:ascii="仿宋" w:hAnsi="仿宋" w:eastAsia="仿宋" w:cs="仿宋"/>
          <w:color w:val="auto"/>
          <w:spacing w:val="-4"/>
          <w:sz w:val="24"/>
          <w:szCs w:val="24"/>
          <w:highlight w:val="none"/>
        </w:rPr>
        <w:t>号</w:t>
      </w:r>
      <w:r>
        <w:rPr>
          <w:rFonts w:ascii="仿宋" w:hAnsi="仿宋" w:eastAsia="仿宋" w:cs="仿宋"/>
          <w:color w:val="auto"/>
          <w:spacing w:val="12"/>
          <w:sz w:val="24"/>
          <w:szCs w:val="24"/>
          <w:highlight w:val="none"/>
        </w:rPr>
        <w:t>），</w:t>
      </w:r>
      <w:r>
        <w:rPr>
          <w:rFonts w:ascii="仿宋" w:hAnsi="仿宋" w:eastAsia="仿宋" w:cs="仿宋"/>
          <w:color w:val="auto"/>
          <w:spacing w:val="-4"/>
          <w:sz w:val="24"/>
          <w:szCs w:val="24"/>
          <w:highlight w:val="none"/>
        </w:rPr>
        <w:t>二级建造师应在考试取得执业资格的省、</w:t>
      </w:r>
      <w:r>
        <w:rPr>
          <w:rFonts w:ascii="仿宋" w:hAnsi="仿宋" w:eastAsia="仿宋" w:cs="仿宋"/>
          <w:color w:val="auto"/>
          <w:spacing w:val="-64"/>
          <w:sz w:val="24"/>
          <w:szCs w:val="24"/>
          <w:highlight w:val="none"/>
        </w:rPr>
        <w:t xml:space="preserve"> </w:t>
      </w:r>
      <w:r>
        <w:rPr>
          <w:rFonts w:ascii="仿宋" w:hAnsi="仿宋" w:eastAsia="仿宋" w:cs="仿宋"/>
          <w:color w:val="auto"/>
          <w:spacing w:val="-4"/>
          <w:sz w:val="24"/>
          <w:szCs w:val="24"/>
          <w:highlight w:val="none"/>
        </w:rPr>
        <w:t>自治区、直辖市申请</w:t>
      </w:r>
      <w:r>
        <w:rPr>
          <w:rFonts w:ascii="仿宋" w:hAnsi="仿宋" w:eastAsia="仿宋" w:cs="仿宋"/>
          <w:color w:val="auto"/>
          <w:spacing w:val="-3"/>
          <w:sz w:val="24"/>
          <w:szCs w:val="24"/>
          <w:highlight w:val="none"/>
        </w:rPr>
        <w:t>注册，二级注册建造师可随注册企业在全国范围内执业。项目负责人在任职期间不得担任专职安全员，项目专职安全员在任职期间也不得担任项目负责人，项目负责人和专职</w:t>
      </w:r>
      <w:r>
        <w:rPr>
          <w:rFonts w:ascii="仿宋" w:hAnsi="仿宋" w:eastAsia="仿宋" w:cs="仿宋"/>
          <w:color w:val="auto"/>
          <w:spacing w:val="-2"/>
          <w:sz w:val="24"/>
          <w:szCs w:val="24"/>
          <w:highlight w:val="none"/>
        </w:rPr>
        <w:t>安全员不为同一人。</w:t>
      </w:r>
    </w:p>
    <w:p w14:paraId="7C412392">
      <w:pPr>
        <w:pStyle w:val="4"/>
        <w:spacing w:line="289" w:lineRule="auto"/>
        <w:ind w:left="4" w:firstLine="481"/>
        <w:rPr>
          <w:color w:val="auto"/>
          <w:sz w:val="24"/>
          <w:szCs w:val="24"/>
          <w:highlight w:val="none"/>
        </w:rPr>
      </w:pPr>
      <w:r>
        <w:rPr>
          <w:color w:val="auto"/>
          <w:spacing w:val="-4"/>
          <w:sz w:val="24"/>
          <w:szCs w:val="24"/>
          <w:highlight w:val="none"/>
        </w:rPr>
        <w:t>3.1.4</w:t>
      </w:r>
      <w:r>
        <w:rPr>
          <w:color w:val="auto"/>
          <w:spacing w:val="-43"/>
          <w:sz w:val="24"/>
          <w:szCs w:val="24"/>
          <w:highlight w:val="none"/>
        </w:rPr>
        <w:t xml:space="preserve"> </w:t>
      </w:r>
      <w:r>
        <w:rPr>
          <w:color w:val="auto"/>
          <w:spacing w:val="-4"/>
          <w:sz w:val="24"/>
          <w:szCs w:val="24"/>
          <w:highlight w:val="none"/>
        </w:rPr>
        <w:t>专职安全员资格要求：专职安全员须具有有效的安全生产考核合格证（C</w:t>
      </w:r>
      <w:r>
        <w:rPr>
          <w:color w:val="auto"/>
          <w:spacing w:val="-51"/>
          <w:sz w:val="24"/>
          <w:szCs w:val="24"/>
          <w:highlight w:val="none"/>
        </w:rPr>
        <w:t xml:space="preserve"> </w:t>
      </w:r>
      <w:r>
        <w:rPr>
          <w:color w:val="auto"/>
          <w:spacing w:val="-4"/>
          <w:sz w:val="24"/>
          <w:szCs w:val="24"/>
          <w:highlight w:val="none"/>
        </w:rPr>
        <w:t>类）</w:t>
      </w:r>
      <w:r>
        <w:rPr>
          <w:color w:val="auto"/>
          <w:spacing w:val="-1"/>
          <w:sz w:val="24"/>
          <w:szCs w:val="24"/>
          <w:highlight w:val="none"/>
        </w:rPr>
        <w:t>或建筑施工企业专职安全生产管理人员安全生产考核合格证书（C</w:t>
      </w:r>
      <w:r>
        <w:rPr>
          <w:rFonts w:hint="eastAsia"/>
          <w:color w:val="auto"/>
          <w:spacing w:val="-1"/>
          <w:sz w:val="24"/>
          <w:szCs w:val="24"/>
          <w:highlight w:val="none"/>
          <w:u w:val="single" w:color="auto"/>
          <w:lang w:val="en-US" w:eastAsia="zh-CN"/>
        </w:rPr>
        <w:t>3</w:t>
      </w:r>
      <w:r>
        <w:rPr>
          <w:color w:val="auto"/>
          <w:spacing w:val="-41"/>
          <w:sz w:val="24"/>
          <w:szCs w:val="24"/>
          <w:highlight w:val="none"/>
          <w:u w:val="single" w:color="auto"/>
        </w:rPr>
        <w:t xml:space="preserve"> </w:t>
      </w:r>
      <w:r>
        <w:rPr>
          <w:color w:val="auto"/>
          <w:spacing w:val="-1"/>
          <w:sz w:val="24"/>
          <w:szCs w:val="24"/>
          <w:highlight w:val="none"/>
        </w:rPr>
        <w:t>类）。</w:t>
      </w:r>
    </w:p>
    <w:p w14:paraId="5C6B9371">
      <w:pPr>
        <w:pStyle w:val="4"/>
        <w:spacing w:before="184" w:line="290" w:lineRule="auto"/>
        <w:ind w:left="1" w:right="99" w:firstLine="484"/>
        <w:rPr>
          <w:color w:val="auto"/>
          <w:sz w:val="24"/>
          <w:szCs w:val="24"/>
          <w:highlight w:val="none"/>
        </w:rPr>
      </w:pPr>
      <w:r>
        <w:rPr>
          <w:color w:val="auto"/>
          <w:spacing w:val="-2"/>
          <w:sz w:val="24"/>
          <w:szCs w:val="24"/>
          <w:highlight w:val="none"/>
        </w:rPr>
        <w:t>3.1.5</w:t>
      </w:r>
      <w:r>
        <w:rPr>
          <w:color w:val="auto"/>
          <w:spacing w:val="-33"/>
          <w:sz w:val="24"/>
          <w:szCs w:val="24"/>
          <w:highlight w:val="none"/>
        </w:rPr>
        <w:t xml:space="preserve"> </w:t>
      </w:r>
      <w:r>
        <w:rPr>
          <w:color w:val="auto"/>
          <w:spacing w:val="-2"/>
          <w:sz w:val="24"/>
          <w:szCs w:val="24"/>
          <w:highlight w:val="none"/>
        </w:rPr>
        <w:t>投标人拟担任本工程技术负责人的资格要求为：</w:t>
      </w:r>
      <w:r>
        <w:rPr>
          <w:rFonts w:hint="eastAsia"/>
          <w:color w:val="auto"/>
          <w:spacing w:val="-2"/>
          <w:sz w:val="24"/>
          <w:szCs w:val="24"/>
          <w:highlight w:val="none"/>
          <w:lang w:eastAsia="zh-CN"/>
        </w:rPr>
        <w:t>建筑工程类中级或以上工程师资质。</w:t>
      </w:r>
    </w:p>
    <w:p w14:paraId="4D5BFFC7">
      <w:pPr>
        <w:pStyle w:val="4"/>
        <w:spacing w:before="182" w:line="360" w:lineRule="auto"/>
        <w:ind w:left="2" w:right="142" w:firstLine="527"/>
        <w:jc w:val="both"/>
        <w:rPr>
          <w:color w:val="auto"/>
          <w:sz w:val="24"/>
          <w:szCs w:val="24"/>
          <w:highlight w:val="none"/>
        </w:rPr>
      </w:pPr>
      <w:r>
        <w:rPr>
          <w:color w:val="auto"/>
          <w:spacing w:val="-5"/>
          <w:sz w:val="24"/>
          <w:szCs w:val="24"/>
          <w:highlight w:val="none"/>
        </w:rPr>
        <w:t>3.1.6</w:t>
      </w:r>
      <w:r>
        <w:rPr>
          <w:color w:val="auto"/>
          <w:spacing w:val="-51"/>
          <w:sz w:val="24"/>
          <w:szCs w:val="24"/>
          <w:highlight w:val="none"/>
        </w:rPr>
        <w:t xml:space="preserve"> </w:t>
      </w:r>
      <w:r>
        <w:rPr>
          <w:color w:val="auto"/>
          <w:spacing w:val="-5"/>
          <w:sz w:val="24"/>
          <w:szCs w:val="24"/>
          <w:highlight w:val="none"/>
        </w:rPr>
        <w:t>类似项目业绩要求：投标人自</w:t>
      </w:r>
      <w:r>
        <w:rPr>
          <w:color w:val="auto"/>
          <w:spacing w:val="-48"/>
          <w:sz w:val="24"/>
          <w:szCs w:val="24"/>
          <w:highlight w:val="none"/>
        </w:rPr>
        <w:t xml:space="preserve"> </w:t>
      </w:r>
      <w:r>
        <w:rPr>
          <w:color w:val="auto"/>
          <w:spacing w:val="-5"/>
          <w:sz w:val="24"/>
          <w:szCs w:val="24"/>
          <w:highlight w:val="none"/>
          <w:u w:val="single" w:color="auto"/>
        </w:rPr>
        <w:t>2023</w:t>
      </w:r>
      <w:r>
        <w:rPr>
          <w:color w:val="auto"/>
          <w:spacing w:val="-50"/>
          <w:sz w:val="24"/>
          <w:szCs w:val="24"/>
          <w:highlight w:val="none"/>
          <w:u w:val="single" w:color="auto"/>
        </w:rPr>
        <w:t xml:space="preserve"> </w:t>
      </w:r>
      <w:r>
        <w:rPr>
          <w:color w:val="auto"/>
          <w:spacing w:val="-5"/>
          <w:sz w:val="24"/>
          <w:szCs w:val="24"/>
          <w:highlight w:val="none"/>
        </w:rPr>
        <w:t>年</w:t>
      </w:r>
      <w:r>
        <w:rPr>
          <w:color w:val="auto"/>
          <w:spacing w:val="-33"/>
          <w:sz w:val="24"/>
          <w:szCs w:val="24"/>
          <w:highlight w:val="none"/>
        </w:rPr>
        <w:t xml:space="preserve"> </w:t>
      </w:r>
      <w:r>
        <w:rPr>
          <w:color w:val="auto"/>
          <w:spacing w:val="-5"/>
          <w:sz w:val="24"/>
          <w:szCs w:val="24"/>
          <w:highlight w:val="none"/>
        </w:rPr>
        <w:t>1</w:t>
      </w:r>
      <w:r>
        <w:rPr>
          <w:color w:val="auto"/>
          <w:spacing w:val="-45"/>
          <w:sz w:val="24"/>
          <w:szCs w:val="24"/>
          <w:highlight w:val="none"/>
        </w:rPr>
        <w:t xml:space="preserve"> </w:t>
      </w:r>
      <w:r>
        <w:rPr>
          <w:color w:val="auto"/>
          <w:spacing w:val="-5"/>
          <w:sz w:val="24"/>
          <w:szCs w:val="24"/>
          <w:highlight w:val="none"/>
        </w:rPr>
        <w:t>月</w:t>
      </w:r>
      <w:r>
        <w:rPr>
          <w:color w:val="auto"/>
          <w:spacing w:val="-33"/>
          <w:sz w:val="24"/>
          <w:szCs w:val="24"/>
          <w:highlight w:val="none"/>
        </w:rPr>
        <w:t xml:space="preserve"> </w:t>
      </w:r>
      <w:r>
        <w:rPr>
          <w:color w:val="auto"/>
          <w:spacing w:val="-5"/>
          <w:sz w:val="24"/>
          <w:szCs w:val="24"/>
          <w:highlight w:val="none"/>
        </w:rPr>
        <w:t>1 日</w:t>
      </w:r>
      <w:r>
        <w:rPr>
          <w:rFonts w:hint="eastAsia"/>
          <w:color w:val="auto"/>
          <w:spacing w:val="-5"/>
          <w:sz w:val="24"/>
          <w:szCs w:val="24"/>
          <w:highlight w:val="none"/>
          <w:lang w:val="en-US" w:eastAsia="zh-CN"/>
        </w:rPr>
        <w:t>起</w:t>
      </w:r>
      <w:r>
        <w:rPr>
          <w:color w:val="auto"/>
          <w:spacing w:val="-5"/>
          <w:sz w:val="24"/>
          <w:szCs w:val="24"/>
          <w:highlight w:val="none"/>
        </w:rPr>
        <w:t>至今完成过质量</w:t>
      </w:r>
      <w:r>
        <w:rPr>
          <w:color w:val="auto"/>
          <w:spacing w:val="-4"/>
          <w:sz w:val="24"/>
          <w:szCs w:val="24"/>
          <w:highlight w:val="none"/>
        </w:rPr>
        <w:t>合格的类似工程业绩（类似工程是</w:t>
      </w:r>
      <w:r>
        <w:rPr>
          <w:color w:val="auto"/>
          <w:spacing w:val="-4"/>
          <w:sz w:val="24"/>
          <w:szCs w:val="24"/>
          <w:highlight w:val="none"/>
          <w:u w:val="single" w:color="auto"/>
        </w:rPr>
        <w:t>指</w:t>
      </w:r>
      <w:r>
        <w:rPr>
          <w:rFonts w:hint="eastAsia"/>
          <w:color w:val="auto"/>
          <w:spacing w:val="-4"/>
          <w:sz w:val="24"/>
          <w:szCs w:val="24"/>
          <w:highlight w:val="none"/>
          <w:u w:val="single" w:color="auto"/>
          <w:lang w:eastAsia="zh-CN"/>
        </w:rPr>
        <w:t>金额不少于</w:t>
      </w:r>
      <w:r>
        <w:rPr>
          <w:rFonts w:hint="eastAsia"/>
          <w:color w:val="auto"/>
          <w:spacing w:val="-4"/>
          <w:sz w:val="24"/>
          <w:szCs w:val="24"/>
          <w:highlight w:val="none"/>
          <w:u w:val="single" w:color="auto"/>
          <w:lang w:val="en-US" w:eastAsia="zh-CN"/>
        </w:rPr>
        <w:t>600</w:t>
      </w:r>
      <w:r>
        <w:rPr>
          <w:rFonts w:hint="eastAsia"/>
          <w:color w:val="auto"/>
          <w:spacing w:val="-4"/>
          <w:sz w:val="24"/>
          <w:szCs w:val="24"/>
          <w:highlight w:val="none"/>
          <w:u w:val="single" w:color="auto"/>
          <w:lang w:eastAsia="zh-CN"/>
        </w:rPr>
        <w:t>万元的建筑工程施工总承包项目</w:t>
      </w:r>
      <w:r>
        <w:rPr>
          <w:color w:val="auto"/>
          <w:spacing w:val="-1"/>
          <w:sz w:val="24"/>
          <w:szCs w:val="24"/>
          <w:highlight w:val="none"/>
          <w:u w:val="single" w:color="auto"/>
        </w:rPr>
        <w:t>）</w:t>
      </w:r>
      <w:r>
        <w:rPr>
          <w:color w:val="auto"/>
          <w:spacing w:val="-1"/>
          <w:sz w:val="24"/>
          <w:szCs w:val="24"/>
          <w:highlight w:val="none"/>
        </w:rPr>
        <w:t>。</w:t>
      </w:r>
    </w:p>
    <w:p w14:paraId="31DAFB37">
      <w:pPr>
        <w:spacing w:before="5" w:line="359" w:lineRule="auto"/>
        <w:ind w:left="8" w:right="99" w:firstLine="486"/>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注</w:t>
      </w:r>
      <w:r>
        <w:rPr>
          <w:rFonts w:ascii="仿宋" w:hAnsi="仿宋" w:eastAsia="仿宋" w:cs="仿宋"/>
          <w:color w:val="auto"/>
          <w:spacing w:val="-34"/>
          <w:sz w:val="24"/>
          <w:szCs w:val="24"/>
          <w:highlight w:val="none"/>
        </w:rPr>
        <w:t>：（</w:t>
      </w:r>
      <w:r>
        <w:rPr>
          <w:rFonts w:ascii="仿宋" w:hAnsi="仿宋" w:eastAsia="仿宋" w:cs="仿宋"/>
          <w:color w:val="auto"/>
          <w:spacing w:val="2"/>
          <w:sz w:val="24"/>
          <w:szCs w:val="24"/>
          <w:highlight w:val="none"/>
        </w:rPr>
        <w:t>1）根据《广州市工程建设项目招标投标管理办法》，招标人可以对工程业</w:t>
      </w:r>
      <w:r>
        <w:rPr>
          <w:rFonts w:ascii="仿宋" w:hAnsi="仿宋" w:eastAsia="仿宋" w:cs="仿宋"/>
          <w:color w:val="auto"/>
          <w:spacing w:val="-4"/>
          <w:sz w:val="24"/>
          <w:szCs w:val="24"/>
          <w:highlight w:val="none"/>
        </w:rPr>
        <w:t>绩设置</w:t>
      </w:r>
      <w:r>
        <w:rPr>
          <w:rFonts w:ascii="仿宋" w:hAnsi="仿宋" w:eastAsia="仿宋" w:cs="仿宋"/>
          <w:color w:val="auto"/>
          <w:spacing w:val="-34"/>
          <w:sz w:val="24"/>
          <w:szCs w:val="24"/>
          <w:highlight w:val="none"/>
        </w:rPr>
        <w:t xml:space="preserve"> </w:t>
      </w:r>
      <w:r>
        <w:rPr>
          <w:rFonts w:ascii="仿宋" w:hAnsi="仿宋" w:eastAsia="仿宋" w:cs="仿宋"/>
          <w:color w:val="auto"/>
          <w:spacing w:val="-4"/>
          <w:sz w:val="24"/>
          <w:szCs w:val="24"/>
          <w:highlight w:val="none"/>
        </w:rPr>
        <w:t>1</w:t>
      </w:r>
      <w:r>
        <w:rPr>
          <w:rFonts w:ascii="仿宋" w:hAnsi="仿宋" w:eastAsia="仿宋" w:cs="仿宋"/>
          <w:color w:val="auto"/>
          <w:spacing w:val="-43"/>
          <w:sz w:val="24"/>
          <w:szCs w:val="24"/>
          <w:highlight w:val="none"/>
        </w:rPr>
        <w:t xml:space="preserve"> </w:t>
      </w:r>
      <w:r>
        <w:rPr>
          <w:rFonts w:ascii="仿宋" w:hAnsi="仿宋" w:eastAsia="仿宋" w:cs="仿宋"/>
          <w:color w:val="auto"/>
          <w:spacing w:val="-4"/>
          <w:sz w:val="24"/>
          <w:szCs w:val="24"/>
          <w:highlight w:val="none"/>
        </w:rPr>
        <w:t>个指标要求，或者设置多个指标要求但仅需满足其中之一即可。上述指标</w:t>
      </w:r>
      <w:r>
        <w:rPr>
          <w:rFonts w:ascii="仿宋" w:hAnsi="仿宋" w:eastAsia="仿宋" w:cs="仿宋"/>
          <w:color w:val="auto"/>
          <w:spacing w:val="-5"/>
          <w:sz w:val="24"/>
          <w:szCs w:val="24"/>
          <w:highlight w:val="none"/>
        </w:rPr>
        <w:t>仅限</w:t>
      </w:r>
      <w:r>
        <w:rPr>
          <w:rFonts w:ascii="仿宋" w:hAnsi="仿宋" w:eastAsia="仿宋" w:cs="仿宋"/>
          <w:color w:val="auto"/>
          <w:spacing w:val="-3"/>
          <w:sz w:val="24"/>
          <w:szCs w:val="24"/>
          <w:highlight w:val="none"/>
        </w:rPr>
        <w:t>于工程规模、类似的特殊结构形式、类似的特殊施工工艺等方面，有关造价、面积、长</w:t>
      </w:r>
      <w:r>
        <w:rPr>
          <w:rFonts w:ascii="仿宋" w:hAnsi="仿宋" w:eastAsia="仿宋" w:cs="仿宋"/>
          <w:color w:val="auto"/>
          <w:spacing w:val="1"/>
          <w:sz w:val="24"/>
          <w:szCs w:val="24"/>
          <w:highlight w:val="none"/>
        </w:rPr>
        <w:t>度等规模性量化指标要求不得超过招标工程本身所对应的指标的2/3。</w:t>
      </w:r>
    </w:p>
    <w:p w14:paraId="67F5D5C7">
      <w:pPr>
        <w:spacing w:before="9" w:line="339" w:lineRule="auto"/>
        <w:ind w:right="42" w:firstLine="493"/>
        <w:rPr>
          <w:rFonts w:ascii="仿宋" w:hAnsi="仿宋" w:eastAsia="仿宋" w:cs="仿宋"/>
          <w:color w:val="auto"/>
          <w:sz w:val="24"/>
          <w:szCs w:val="24"/>
          <w:highlight w:val="none"/>
        </w:rPr>
      </w:pPr>
      <w:r>
        <w:rPr>
          <w:rFonts w:ascii="仿宋" w:hAnsi="仿宋" w:eastAsia="仿宋" w:cs="仿宋"/>
          <w:color w:val="auto"/>
          <w:sz w:val="24"/>
          <w:szCs w:val="24"/>
          <w:highlight w:val="none"/>
        </w:rPr>
        <w:t>（2）业绩取自广州市住建行业信用管理平台的。投标人须提供类似工程业绩的项</w:t>
      </w:r>
      <w:r>
        <w:rPr>
          <w:rFonts w:ascii="仿宋" w:hAnsi="仿宋" w:eastAsia="仿宋" w:cs="仿宋"/>
          <w:color w:val="auto"/>
          <w:spacing w:val="-3"/>
          <w:sz w:val="24"/>
          <w:szCs w:val="24"/>
          <w:highlight w:val="none"/>
        </w:rPr>
        <w:t>目名称及业绩在广州市住建行业信用管理平台中项目编号，具体格式由投标人自定。不</w:t>
      </w:r>
      <w:r>
        <w:rPr>
          <w:rFonts w:ascii="仿宋" w:hAnsi="仿宋" w:eastAsia="仿宋" w:cs="仿宋"/>
          <w:color w:val="auto"/>
          <w:spacing w:val="4"/>
          <w:sz w:val="24"/>
          <w:szCs w:val="24"/>
          <w:highlight w:val="none"/>
        </w:rPr>
        <w:t>提供项目名称及项目编号的业绩不予评审。若投标人提供的</w:t>
      </w:r>
      <w:r>
        <w:rPr>
          <w:rFonts w:ascii="仿宋" w:hAnsi="仿宋" w:eastAsia="仿宋" w:cs="仿宋"/>
          <w:color w:val="auto"/>
          <w:spacing w:val="3"/>
          <w:sz w:val="24"/>
          <w:szCs w:val="24"/>
          <w:highlight w:val="none"/>
        </w:rPr>
        <w:t>项目名称与项目编号不一</w:t>
      </w:r>
      <w:r>
        <w:rPr>
          <w:rFonts w:ascii="仿宋" w:hAnsi="仿宋" w:eastAsia="仿宋" w:cs="仿宋"/>
          <w:color w:val="auto"/>
          <w:spacing w:val="-3"/>
          <w:sz w:val="24"/>
          <w:szCs w:val="24"/>
          <w:highlight w:val="none"/>
        </w:rPr>
        <w:t>致：①项目名称和项目编号在平台内分别对应不同业绩的，以项目名称对应的业绩为准②项目名称存在对应业绩的，项目编号在平台内不存在对应业绩，以项目名称对应的业绩为准③项目名称在平台内不存在对应业绩，项目编号存在对应业绩的，以项目编号对</w:t>
      </w:r>
      <w:r>
        <w:rPr>
          <w:rFonts w:ascii="仿宋" w:hAnsi="仿宋" w:eastAsia="仿宋" w:cs="仿宋"/>
          <w:color w:val="auto"/>
          <w:spacing w:val="-1"/>
          <w:sz w:val="24"/>
          <w:szCs w:val="24"/>
          <w:highlight w:val="none"/>
        </w:rPr>
        <w:t>应的业绩为准。评标委员会对业绩的评审以投标截止时间在平台内业</w:t>
      </w:r>
      <w:r>
        <w:rPr>
          <w:rFonts w:ascii="仿宋" w:hAnsi="仿宋" w:eastAsia="仿宋" w:cs="仿宋"/>
          <w:color w:val="auto"/>
          <w:spacing w:val="-2"/>
          <w:sz w:val="24"/>
          <w:szCs w:val="24"/>
          <w:highlight w:val="none"/>
        </w:rPr>
        <w:t>绩上传件为依据。</w:t>
      </w:r>
    </w:p>
    <w:p w14:paraId="7B73A099">
      <w:pPr>
        <w:pStyle w:val="4"/>
        <w:spacing w:before="182" w:line="291" w:lineRule="auto"/>
        <w:ind w:left="7" w:right="99" w:firstLine="473"/>
        <w:rPr>
          <w:rFonts w:ascii="仿宋" w:hAnsi="仿宋" w:eastAsia="仿宋" w:cs="仿宋"/>
          <w:color w:val="auto"/>
          <w:sz w:val="24"/>
          <w:szCs w:val="24"/>
          <w:highlight w:val="none"/>
        </w:rPr>
      </w:pPr>
      <w:r>
        <w:rPr>
          <w:color w:val="auto"/>
          <w:spacing w:val="-3"/>
          <w:sz w:val="24"/>
          <w:szCs w:val="24"/>
          <w:highlight w:val="none"/>
        </w:rPr>
        <w:t>①</w:t>
      </w:r>
      <w:r>
        <w:rPr>
          <w:rFonts w:ascii="仿宋" w:hAnsi="仿宋" w:eastAsia="仿宋" w:cs="仿宋"/>
          <w:color w:val="auto"/>
          <w:spacing w:val="-3"/>
          <w:sz w:val="24"/>
          <w:szCs w:val="24"/>
          <w:highlight w:val="none"/>
        </w:rPr>
        <w:t>适用于施工总承包项目：金额以中标通知书为准，中标通知书上没有金额或免招</w:t>
      </w:r>
      <w:r>
        <w:rPr>
          <w:rFonts w:ascii="仿宋" w:hAnsi="仿宋" w:eastAsia="仿宋" w:cs="仿宋"/>
          <w:color w:val="auto"/>
          <w:spacing w:val="-1"/>
          <w:sz w:val="24"/>
          <w:szCs w:val="24"/>
          <w:highlight w:val="none"/>
        </w:rPr>
        <w:t>标的，以施工合同（不含补充合同）为准。</w:t>
      </w:r>
    </w:p>
    <w:p w14:paraId="69923D40">
      <w:pPr>
        <w:spacing w:before="78" w:line="360" w:lineRule="auto"/>
        <w:ind w:left="8" w:firstLine="5"/>
        <w:jc w:val="both"/>
        <w:rPr>
          <w:rFonts w:ascii="仿宋" w:hAnsi="仿宋" w:eastAsia="仿宋" w:cs="仿宋"/>
          <w:color w:val="auto"/>
          <w:sz w:val="24"/>
          <w:szCs w:val="24"/>
          <w:highlight w:val="none"/>
        </w:rPr>
      </w:pPr>
      <w:r>
        <w:rPr>
          <w:color w:val="auto"/>
          <w:spacing w:val="-2"/>
          <w:sz w:val="24"/>
          <w:szCs w:val="24"/>
          <w:highlight w:val="none"/>
        </w:rPr>
        <w:t>②</w:t>
      </w:r>
      <w:r>
        <w:rPr>
          <w:rFonts w:ascii="仿宋" w:hAnsi="仿宋" w:eastAsia="仿宋" w:cs="仿宋"/>
          <w:color w:val="auto"/>
          <w:spacing w:val="-2"/>
          <w:sz w:val="24"/>
          <w:szCs w:val="24"/>
          <w:highlight w:val="none"/>
        </w:rPr>
        <w:t>适用于施工专业承包项目：单独发包的专业工程的业绩金额以中标通知书为准，</w:t>
      </w:r>
      <w:r>
        <w:rPr>
          <w:rFonts w:ascii="仿宋" w:hAnsi="仿宋" w:eastAsia="仿宋" w:cs="仿宋"/>
          <w:color w:val="auto"/>
          <w:spacing w:val="-3"/>
          <w:sz w:val="24"/>
          <w:szCs w:val="24"/>
          <w:highlight w:val="none"/>
        </w:rPr>
        <w:t>中标通知书上没有金额或免招标的，以施工合同（不含补充合同）为准。如中标通知书未能体现对应的专业工程金额，则以施工合同载明的对应的专业工程金额为准，如中标通知书与施工合同均不能单独体现对应的专业工程金额，则以建设单位提供的证明</w:t>
      </w:r>
      <w:r>
        <w:rPr>
          <w:rFonts w:ascii="仿宋" w:hAnsi="仿宋" w:eastAsia="仿宋" w:cs="仿宋"/>
          <w:color w:val="auto"/>
          <w:spacing w:val="-4"/>
          <w:sz w:val="24"/>
          <w:szCs w:val="24"/>
          <w:highlight w:val="none"/>
        </w:rPr>
        <w:t>资料</w:t>
      </w:r>
      <w:r>
        <w:rPr>
          <w:rFonts w:ascii="仿宋" w:hAnsi="仿宋" w:eastAsia="仿宋" w:cs="仿宋"/>
          <w:color w:val="auto"/>
          <w:spacing w:val="-3"/>
          <w:sz w:val="24"/>
          <w:szCs w:val="24"/>
          <w:highlight w:val="none"/>
        </w:rPr>
        <w:t>中载明的对应专业金额为准。由总承包单位依法分包的专业工程业绩其金额以分包合同</w:t>
      </w:r>
      <w:r>
        <w:rPr>
          <w:rFonts w:ascii="仿宋" w:hAnsi="仿宋" w:eastAsia="仿宋" w:cs="仿宋"/>
          <w:color w:val="auto"/>
          <w:spacing w:val="1"/>
          <w:sz w:val="24"/>
          <w:szCs w:val="24"/>
          <w:highlight w:val="none"/>
        </w:rPr>
        <w:t xml:space="preserve"> </w:t>
      </w:r>
      <w:r>
        <w:rPr>
          <w:rFonts w:ascii="仿宋" w:hAnsi="仿宋" w:eastAsia="仿宋" w:cs="仿宋"/>
          <w:color w:val="auto"/>
          <w:spacing w:val="-4"/>
          <w:sz w:val="24"/>
          <w:szCs w:val="24"/>
          <w:highlight w:val="none"/>
        </w:rPr>
        <w:t>中约定的合同金额为准。用于本项目投标的类似业绩，在平台中“工程对应的企业资质</w:t>
      </w:r>
      <w:r>
        <w:rPr>
          <w:rFonts w:ascii="仿宋" w:hAnsi="仿宋" w:eastAsia="仿宋" w:cs="仿宋"/>
          <w:color w:val="auto"/>
          <w:spacing w:val="-79"/>
          <w:sz w:val="24"/>
          <w:szCs w:val="24"/>
          <w:highlight w:val="none"/>
        </w:rPr>
        <w:t xml:space="preserve"> </w:t>
      </w:r>
      <w:r>
        <w:rPr>
          <w:rFonts w:ascii="仿宋" w:hAnsi="仿宋" w:eastAsia="仿宋" w:cs="仿宋"/>
          <w:color w:val="auto"/>
          <w:spacing w:val="-4"/>
          <w:sz w:val="24"/>
          <w:szCs w:val="24"/>
          <w:highlight w:val="none"/>
        </w:rPr>
        <w:t>”</w:t>
      </w:r>
      <w:r>
        <w:rPr>
          <w:rFonts w:ascii="仿宋" w:hAnsi="仿宋" w:eastAsia="仿宋" w:cs="仿宋"/>
          <w:color w:val="auto"/>
          <w:spacing w:val="-1"/>
          <w:sz w:val="24"/>
          <w:szCs w:val="24"/>
          <w:highlight w:val="none"/>
        </w:rPr>
        <w:t>栏中须登记有与本项目要求相对应的资质（具体资质要求在招标公告中明确）。</w:t>
      </w:r>
    </w:p>
    <w:p w14:paraId="52ADA807">
      <w:pPr>
        <w:pStyle w:val="4"/>
        <w:spacing w:before="1" w:line="291" w:lineRule="auto"/>
        <w:ind w:left="13" w:right="235" w:firstLine="467"/>
        <w:rPr>
          <w:rFonts w:ascii="仿宋" w:hAnsi="仿宋" w:eastAsia="仿宋" w:cs="仿宋"/>
          <w:color w:val="auto"/>
          <w:sz w:val="24"/>
          <w:szCs w:val="24"/>
          <w:highlight w:val="none"/>
        </w:rPr>
      </w:pPr>
      <w:r>
        <w:rPr>
          <w:color w:val="auto"/>
          <w:spacing w:val="-3"/>
          <w:sz w:val="24"/>
          <w:szCs w:val="24"/>
          <w:highlight w:val="none"/>
        </w:rPr>
        <w:t>③</w:t>
      </w:r>
      <w:r>
        <w:rPr>
          <w:rFonts w:ascii="仿宋" w:hAnsi="仿宋" w:eastAsia="仿宋" w:cs="仿宋"/>
          <w:color w:val="auto"/>
          <w:spacing w:val="-3"/>
          <w:sz w:val="24"/>
          <w:szCs w:val="24"/>
          <w:highlight w:val="none"/>
        </w:rPr>
        <w:t>技术指标（具体要求在招标公告中明确）需在广州市住建行业信用管理平台内业绩上传件中反映。</w:t>
      </w:r>
    </w:p>
    <w:p w14:paraId="7EE747F9">
      <w:pPr>
        <w:pStyle w:val="4"/>
        <w:spacing w:before="180" w:line="290" w:lineRule="auto"/>
        <w:ind w:left="11" w:right="235" w:firstLine="469"/>
        <w:rPr>
          <w:rFonts w:ascii="仿宋" w:hAnsi="仿宋" w:eastAsia="仿宋" w:cs="仿宋"/>
          <w:color w:val="auto"/>
          <w:sz w:val="24"/>
          <w:szCs w:val="24"/>
          <w:highlight w:val="none"/>
        </w:rPr>
      </w:pPr>
      <w:r>
        <w:rPr>
          <w:color w:val="auto"/>
          <w:spacing w:val="-3"/>
          <w:sz w:val="24"/>
          <w:szCs w:val="24"/>
          <w:highlight w:val="none"/>
        </w:rPr>
        <w:t>④</w:t>
      </w:r>
      <w:r>
        <w:rPr>
          <w:rFonts w:ascii="仿宋" w:hAnsi="仿宋" w:eastAsia="仿宋" w:cs="仿宋"/>
          <w:color w:val="auto"/>
          <w:spacing w:val="-3"/>
          <w:sz w:val="24"/>
          <w:szCs w:val="24"/>
          <w:highlight w:val="none"/>
        </w:rPr>
        <w:t>a.完成时间以竣工验收文件为准。验收文件至少具有建设单位、设计、施工和监</w:t>
      </w:r>
      <w:r>
        <w:rPr>
          <w:rFonts w:ascii="仿宋" w:hAnsi="仿宋" w:eastAsia="仿宋" w:cs="仿宋"/>
          <w:color w:val="auto"/>
          <w:spacing w:val="-1"/>
          <w:sz w:val="24"/>
          <w:szCs w:val="24"/>
          <w:highlight w:val="none"/>
        </w:rPr>
        <w:t>理单位盖章（适用于施工总承包项目）。</w:t>
      </w:r>
    </w:p>
    <w:p w14:paraId="76BE38CA">
      <w:pPr>
        <w:spacing w:before="182" w:line="314" w:lineRule="auto"/>
        <w:ind w:left="9" w:right="235" w:firstLine="468"/>
        <w:rPr>
          <w:rFonts w:ascii="仿宋" w:hAnsi="仿宋" w:eastAsia="仿宋" w:cs="仿宋"/>
          <w:color w:val="auto"/>
          <w:sz w:val="24"/>
          <w:szCs w:val="24"/>
          <w:highlight w:val="none"/>
        </w:rPr>
      </w:pPr>
      <w:r>
        <w:rPr>
          <w:rFonts w:ascii="仿宋" w:hAnsi="仿宋" w:eastAsia="仿宋" w:cs="仿宋"/>
          <w:color w:val="auto"/>
          <w:spacing w:val="-3"/>
          <w:sz w:val="24"/>
          <w:szCs w:val="24"/>
          <w:highlight w:val="none"/>
        </w:rPr>
        <w:t>b.完成时间以子分部工程质量验收记录时间为准。验收记录至少具有建设单位、设计、施工和监理单位盖章（适用于施工专业承包项目和由总承包单位依法分包的专业工</w:t>
      </w:r>
      <w:r>
        <w:rPr>
          <w:rFonts w:ascii="仿宋" w:hAnsi="仿宋" w:eastAsia="仿宋" w:cs="仿宋"/>
          <w:color w:val="auto"/>
          <w:spacing w:val="-8"/>
          <w:sz w:val="24"/>
          <w:szCs w:val="24"/>
          <w:highlight w:val="none"/>
        </w:rPr>
        <w:t>程）</w:t>
      </w:r>
    </w:p>
    <w:p w14:paraId="01BCBEC0">
      <w:pPr>
        <w:pStyle w:val="4"/>
        <w:spacing w:before="178" w:line="290" w:lineRule="auto"/>
        <w:ind w:left="8" w:right="235" w:firstLine="472"/>
        <w:rPr>
          <w:rFonts w:ascii="仿宋" w:hAnsi="仿宋" w:eastAsia="仿宋" w:cs="仿宋"/>
          <w:color w:val="auto"/>
          <w:sz w:val="24"/>
          <w:szCs w:val="24"/>
          <w:highlight w:val="none"/>
        </w:rPr>
      </w:pPr>
      <w:r>
        <w:rPr>
          <w:color w:val="auto"/>
          <w:spacing w:val="4"/>
          <w:sz w:val="24"/>
          <w:szCs w:val="24"/>
          <w:highlight w:val="none"/>
        </w:rPr>
        <w:t>⑤</w:t>
      </w:r>
      <w:r>
        <w:rPr>
          <w:rFonts w:ascii="仿宋" w:hAnsi="仿宋" w:eastAsia="仿宋" w:cs="仿宋"/>
          <w:color w:val="auto"/>
          <w:spacing w:val="4"/>
          <w:sz w:val="24"/>
          <w:szCs w:val="24"/>
          <w:highlight w:val="none"/>
        </w:rPr>
        <w:t>平台内业绩上传件不符合上述要求的或登记的工程资质内容与施工合同</w:t>
      </w:r>
      <w:r>
        <w:rPr>
          <w:rFonts w:ascii="仿宋" w:hAnsi="仿宋" w:eastAsia="仿宋" w:cs="仿宋"/>
          <w:color w:val="auto"/>
          <w:spacing w:val="3"/>
          <w:sz w:val="24"/>
          <w:szCs w:val="24"/>
          <w:highlight w:val="none"/>
        </w:rPr>
        <w:t>等业绩</w:t>
      </w:r>
      <w:r>
        <w:rPr>
          <w:rFonts w:ascii="仿宋" w:hAnsi="仿宋" w:eastAsia="仿宋" w:cs="仿宋"/>
          <w:color w:val="auto"/>
          <w:spacing w:val="-1"/>
          <w:sz w:val="24"/>
          <w:szCs w:val="24"/>
          <w:highlight w:val="none"/>
        </w:rPr>
        <w:t>证明资料不相符的，该项业绩不予认定。</w:t>
      </w:r>
    </w:p>
    <w:p w14:paraId="2ED5A7B0">
      <w:pPr>
        <w:pStyle w:val="4"/>
        <w:spacing w:before="181" w:line="218" w:lineRule="auto"/>
        <w:ind w:left="545"/>
        <w:rPr>
          <w:color w:val="auto"/>
          <w:sz w:val="24"/>
          <w:szCs w:val="24"/>
          <w:highlight w:val="none"/>
        </w:rPr>
      </w:pPr>
      <w:r>
        <w:rPr>
          <w:color w:val="auto"/>
          <w:spacing w:val="-1"/>
          <w:sz w:val="24"/>
          <w:szCs w:val="24"/>
          <w:highlight w:val="none"/>
        </w:rPr>
        <w:t>3.1.7</w:t>
      </w:r>
      <w:r>
        <w:rPr>
          <w:color w:val="auto"/>
          <w:spacing w:val="-45"/>
          <w:sz w:val="24"/>
          <w:szCs w:val="24"/>
          <w:highlight w:val="none"/>
        </w:rPr>
        <w:t xml:space="preserve"> </w:t>
      </w:r>
      <w:r>
        <w:rPr>
          <w:color w:val="auto"/>
          <w:spacing w:val="-1"/>
          <w:sz w:val="24"/>
          <w:szCs w:val="24"/>
          <w:highlight w:val="none"/>
        </w:rPr>
        <w:t>投标人已按照本公告附件一的内容签署盖章的投标人声明。</w:t>
      </w:r>
    </w:p>
    <w:p w14:paraId="1C6E509B">
      <w:pPr>
        <w:pStyle w:val="4"/>
        <w:spacing w:before="184" w:line="219" w:lineRule="auto"/>
        <w:ind w:left="547"/>
        <w:rPr>
          <w:color w:val="auto"/>
          <w:sz w:val="24"/>
          <w:szCs w:val="24"/>
          <w:highlight w:val="none"/>
        </w:rPr>
      </w:pPr>
      <w:r>
        <w:rPr>
          <w:color w:val="auto"/>
          <w:spacing w:val="-2"/>
          <w:sz w:val="24"/>
          <w:szCs w:val="24"/>
          <w:highlight w:val="none"/>
        </w:rPr>
        <w:t>3.2</w:t>
      </w:r>
      <w:r>
        <w:rPr>
          <w:color w:val="auto"/>
          <w:spacing w:val="-40"/>
          <w:sz w:val="24"/>
          <w:szCs w:val="24"/>
          <w:highlight w:val="none"/>
        </w:rPr>
        <w:t xml:space="preserve"> </w:t>
      </w:r>
      <w:r>
        <w:rPr>
          <w:color w:val="auto"/>
          <w:spacing w:val="-2"/>
          <w:sz w:val="24"/>
          <w:szCs w:val="24"/>
          <w:highlight w:val="none"/>
        </w:rPr>
        <w:t>本次招标</w:t>
      </w:r>
      <w:r>
        <w:rPr>
          <w:color w:val="auto"/>
          <w:spacing w:val="-2"/>
          <w:sz w:val="24"/>
          <w:szCs w:val="24"/>
          <w:highlight w:val="none"/>
          <w:u w:val="single" w:color="auto"/>
        </w:rPr>
        <w:t xml:space="preserve"> 不接受 </w:t>
      </w:r>
      <w:r>
        <w:rPr>
          <w:color w:val="auto"/>
          <w:spacing w:val="-2"/>
          <w:sz w:val="24"/>
          <w:szCs w:val="24"/>
          <w:highlight w:val="none"/>
        </w:rPr>
        <w:t>联合体投标。</w:t>
      </w:r>
    </w:p>
    <w:p w14:paraId="5EAFE041">
      <w:pPr>
        <w:pStyle w:val="4"/>
        <w:spacing w:before="184" w:line="220" w:lineRule="auto"/>
        <w:ind w:left="487"/>
        <w:rPr>
          <w:color w:val="auto"/>
          <w:sz w:val="24"/>
          <w:szCs w:val="24"/>
          <w:highlight w:val="none"/>
        </w:rPr>
      </w:pPr>
      <w:r>
        <w:rPr>
          <w:color w:val="auto"/>
          <w:spacing w:val="-4"/>
          <w:sz w:val="24"/>
          <w:szCs w:val="24"/>
          <w:highlight w:val="none"/>
        </w:rPr>
        <w:t>3.3</w:t>
      </w:r>
      <w:r>
        <w:rPr>
          <w:color w:val="auto"/>
          <w:spacing w:val="-44"/>
          <w:sz w:val="24"/>
          <w:szCs w:val="24"/>
          <w:highlight w:val="none"/>
        </w:rPr>
        <w:t xml:space="preserve"> </w:t>
      </w:r>
      <w:r>
        <w:rPr>
          <w:color w:val="auto"/>
          <w:spacing w:val="-4"/>
          <w:sz w:val="24"/>
          <w:szCs w:val="24"/>
          <w:highlight w:val="none"/>
        </w:rPr>
        <w:t>其他要求：</w:t>
      </w:r>
    </w:p>
    <w:p w14:paraId="19F5D7CB">
      <w:pPr>
        <w:pStyle w:val="4"/>
        <w:spacing w:before="182" w:line="289" w:lineRule="auto"/>
        <w:ind w:left="13" w:right="162" w:firstLine="474"/>
        <w:rPr>
          <w:color w:val="auto"/>
          <w:sz w:val="24"/>
          <w:szCs w:val="24"/>
          <w:highlight w:val="none"/>
        </w:rPr>
      </w:pPr>
      <w:r>
        <w:rPr>
          <w:color w:val="auto"/>
          <w:spacing w:val="-2"/>
          <w:sz w:val="24"/>
          <w:szCs w:val="24"/>
          <w:highlight w:val="none"/>
        </w:rPr>
        <w:t>3.3.1</w:t>
      </w:r>
      <w:r>
        <w:rPr>
          <w:color w:val="auto"/>
          <w:spacing w:val="-33"/>
          <w:sz w:val="24"/>
          <w:szCs w:val="24"/>
          <w:highlight w:val="none"/>
        </w:rPr>
        <w:t xml:space="preserve"> </w:t>
      </w:r>
      <w:r>
        <w:rPr>
          <w:color w:val="auto"/>
          <w:spacing w:val="-2"/>
          <w:sz w:val="24"/>
          <w:szCs w:val="24"/>
          <w:highlight w:val="none"/>
        </w:rPr>
        <w:t>投标人参加投标的意思表达清楚，投标人代表被授权有效。（注：该项审查</w:t>
      </w:r>
      <w:r>
        <w:rPr>
          <w:color w:val="auto"/>
          <w:spacing w:val="-1"/>
          <w:sz w:val="24"/>
          <w:szCs w:val="24"/>
          <w:highlight w:val="none"/>
        </w:rPr>
        <w:t>资料：投标人声明、法定代表人证明书；委托投标的还应提供法人授权委托证</w:t>
      </w:r>
      <w:r>
        <w:rPr>
          <w:color w:val="auto"/>
          <w:spacing w:val="-2"/>
          <w:sz w:val="24"/>
          <w:szCs w:val="24"/>
          <w:highlight w:val="none"/>
        </w:rPr>
        <w:t>明书。）</w:t>
      </w:r>
    </w:p>
    <w:p w14:paraId="7148934D">
      <w:pPr>
        <w:pStyle w:val="4"/>
        <w:spacing w:before="182" w:line="332" w:lineRule="auto"/>
        <w:ind w:left="1" w:right="235" w:firstLine="485"/>
        <w:rPr>
          <w:color w:val="auto"/>
          <w:sz w:val="24"/>
          <w:szCs w:val="24"/>
          <w:highlight w:val="none"/>
        </w:rPr>
      </w:pPr>
      <w:r>
        <w:rPr>
          <w:color w:val="auto"/>
          <w:spacing w:val="-2"/>
          <w:sz w:val="24"/>
          <w:szCs w:val="24"/>
          <w:highlight w:val="none"/>
        </w:rPr>
        <w:t>3.3.2</w:t>
      </w:r>
      <w:r>
        <w:rPr>
          <w:color w:val="auto"/>
          <w:spacing w:val="-33"/>
          <w:sz w:val="24"/>
          <w:szCs w:val="24"/>
          <w:highlight w:val="none"/>
        </w:rPr>
        <w:t xml:space="preserve"> </w:t>
      </w:r>
      <w:r>
        <w:rPr>
          <w:color w:val="auto"/>
          <w:spacing w:val="-2"/>
          <w:sz w:val="24"/>
          <w:szCs w:val="24"/>
          <w:highlight w:val="none"/>
        </w:rPr>
        <w:t>资格审查前，投标人须在广州市住房和城乡建设局建立企业信用档案及拟担</w:t>
      </w:r>
      <w:r>
        <w:rPr>
          <w:color w:val="auto"/>
          <w:spacing w:val="-3"/>
          <w:sz w:val="24"/>
          <w:szCs w:val="24"/>
          <w:highlight w:val="none"/>
        </w:rPr>
        <w:t>任本工程项目负责人、专职安全员须是本企业信用档案中的在册人员。企业信用档案取自投标截止时间投标人在信用管理平台的信息，投标人无需提交相关资料，若招标人延长递交投标文件截止时间的，信用档案信息的评审时点也相应延长。（信用档案办理详</w:t>
      </w:r>
      <w:r>
        <w:rPr>
          <w:color w:val="auto"/>
          <w:spacing w:val="-1"/>
          <w:sz w:val="24"/>
          <w:szCs w:val="24"/>
          <w:highlight w:val="none"/>
        </w:rPr>
        <w:t>见《广州市住建行业信用管理平台施工企业信息录入指引》</w:t>
      </w:r>
    </w:p>
    <w:p w14:paraId="6C020C9C">
      <w:pPr>
        <w:pStyle w:val="4"/>
        <w:spacing w:before="184" w:line="213" w:lineRule="auto"/>
        <w:rPr>
          <w:color w:val="auto"/>
          <w:sz w:val="24"/>
          <w:szCs w:val="24"/>
          <w:highlight w:val="none"/>
        </w:rPr>
      </w:pPr>
      <w:r>
        <w:rPr>
          <w:color w:val="auto"/>
          <w:highlight w:val="none"/>
        </w:rPr>
        <w:fldChar w:fldCharType="begin"/>
      </w:r>
      <w:r>
        <w:rPr>
          <w:color w:val="auto"/>
          <w:highlight w:val="none"/>
        </w:rPr>
        <w:instrText xml:space="preserve"> HYPERLINK "https://zfcj.gz.gov.cn/zwgk/zsdwxxgkzl/gzsjzyglfwzx/bszy/content/post_10313" </w:instrText>
      </w:r>
      <w:r>
        <w:rPr>
          <w:color w:val="auto"/>
          <w:highlight w:val="none"/>
        </w:rPr>
        <w:fldChar w:fldCharType="separate"/>
      </w:r>
      <w:r>
        <w:rPr>
          <w:color w:val="auto"/>
          <w:sz w:val="24"/>
          <w:szCs w:val="24"/>
          <w:highlight w:val="none"/>
        </w:rPr>
        <w:t>https://zfcj.gz.gov.cn/zwgk/zsdwxxgkzl/gzsjzyglfwzx/bszy/content/po</w:t>
      </w:r>
      <w:r>
        <w:rPr>
          <w:color w:val="auto"/>
          <w:spacing w:val="-1"/>
          <w:sz w:val="24"/>
          <w:szCs w:val="24"/>
          <w:highlight w:val="none"/>
        </w:rPr>
        <w:t>st_10313</w:t>
      </w:r>
      <w:r>
        <w:rPr>
          <w:color w:val="auto"/>
          <w:spacing w:val="-1"/>
          <w:sz w:val="24"/>
          <w:szCs w:val="24"/>
          <w:highlight w:val="none"/>
        </w:rPr>
        <w:fldChar w:fldCharType="end"/>
      </w:r>
    </w:p>
    <w:p w14:paraId="1F1EA219">
      <w:pPr>
        <w:pStyle w:val="4"/>
        <w:spacing w:before="191" w:line="232" w:lineRule="auto"/>
        <w:ind w:left="4"/>
        <w:rPr>
          <w:color w:val="auto"/>
          <w:sz w:val="24"/>
          <w:szCs w:val="24"/>
          <w:highlight w:val="none"/>
        </w:rPr>
      </w:pPr>
      <w:r>
        <w:rPr>
          <w:color w:val="auto"/>
          <w:spacing w:val="-4"/>
          <w:sz w:val="24"/>
          <w:szCs w:val="24"/>
          <w:highlight w:val="none"/>
        </w:rPr>
        <w:t>002.html</w:t>
      </w:r>
      <w:r>
        <w:rPr>
          <w:color w:val="auto"/>
          <w:highlight w:val="none"/>
        </w:rPr>
        <w:fldChar w:fldCharType="begin"/>
      </w:r>
      <w:r>
        <w:rPr>
          <w:color w:val="auto"/>
          <w:highlight w:val="none"/>
        </w:rPr>
        <w:instrText xml:space="preserve"> HYPERLINK "http://zfcj.gz.gov.cn/zwgk/zsdwxxgkzl/gzsjzyglfwzx/bszy/content/post_8484886.html）。" </w:instrText>
      </w:r>
      <w:r>
        <w:rPr>
          <w:color w:val="auto"/>
          <w:highlight w:val="none"/>
        </w:rPr>
        <w:fldChar w:fldCharType="separate"/>
      </w:r>
      <w:r>
        <w:rPr>
          <w:color w:val="auto"/>
          <w:spacing w:val="-4"/>
          <w:sz w:val="24"/>
          <w:szCs w:val="24"/>
          <w:highlight w:val="none"/>
        </w:rPr>
        <w:t>。</w:t>
      </w:r>
      <w:r>
        <w:rPr>
          <w:color w:val="auto"/>
          <w:spacing w:val="-4"/>
          <w:sz w:val="24"/>
          <w:szCs w:val="24"/>
          <w:highlight w:val="none"/>
        </w:rPr>
        <w:fldChar w:fldCharType="end"/>
      </w:r>
      <w:r>
        <w:rPr>
          <w:color w:val="auto"/>
          <w:spacing w:val="-4"/>
          <w:sz w:val="24"/>
          <w:szCs w:val="24"/>
          <w:highlight w:val="none"/>
        </w:rPr>
        <w:t>）</w:t>
      </w:r>
    </w:p>
    <w:p w14:paraId="32F9B264">
      <w:pPr>
        <w:pStyle w:val="4"/>
        <w:spacing w:before="167" w:line="313" w:lineRule="auto"/>
        <w:ind w:left="1" w:right="154" w:firstLine="485"/>
        <w:rPr>
          <w:color w:val="auto"/>
          <w:sz w:val="24"/>
          <w:szCs w:val="24"/>
          <w:highlight w:val="none"/>
        </w:rPr>
      </w:pPr>
      <w:r>
        <w:rPr>
          <w:color w:val="auto"/>
          <w:spacing w:val="-2"/>
          <w:sz w:val="24"/>
          <w:szCs w:val="24"/>
          <w:highlight w:val="none"/>
        </w:rPr>
        <w:t>3.3.3</w:t>
      </w:r>
      <w:r>
        <w:rPr>
          <w:color w:val="auto"/>
          <w:spacing w:val="-33"/>
          <w:sz w:val="24"/>
          <w:szCs w:val="24"/>
          <w:highlight w:val="none"/>
        </w:rPr>
        <w:t xml:space="preserve"> </w:t>
      </w:r>
      <w:r>
        <w:rPr>
          <w:color w:val="auto"/>
          <w:spacing w:val="-2"/>
          <w:sz w:val="24"/>
          <w:szCs w:val="24"/>
          <w:highlight w:val="none"/>
        </w:rPr>
        <w:t>投标人未出现以下情形：与本标段其他投标人的单位负责人为同一人或者存</w:t>
      </w:r>
      <w:r>
        <w:rPr>
          <w:color w:val="auto"/>
          <w:spacing w:val="-3"/>
          <w:sz w:val="24"/>
          <w:szCs w:val="24"/>
          <w:highlight w:val="none"/>
        </w:rPr>
        <w:t>在控股、管理关系的（按投标人提供的《投标人声明》第九条内容进行评审）。如不同</w:t>
      </w:r>
      <w:r>
        <w:rPr>
          <w:color w:val="auto"/>
          <w:spacing w:val="-7"/>
          <w:sz w:val="24"/>
          <w:szCs w:val="24"/>
          <w:highlight w:val="none"/>
        </w:rPr>
        <w:t>投标人出现单位负责人为同一人或者存在控股、管理关系的情形，则</w:t>
      </w:r>
      <w:r>
        <w:rPr>
          <w:color w:val="auto"/>
          <w:spacing w:val="-7"/>
          <w:sz w:val="24"/>
          <w:szCs w:val="24"/>
          <w:highlight w:val="none"/>
          <w:u w:val="single" w:color="auto"/>
        </w:rPr>
        <w:t xml:space="preserve"> 相关投标均无效 </w:t>
      </w:r>
      <w:r>
        <w:rPr>
          <w:color w:val="auto"/>
          <w:spacing w:val="-7"/>
          <w:sz w:val="24"/>
          <w:szCs w:val="24"/>
          <w:highlight w:val="none"/>
        </w:rPr>
        <w:t>。</w:t>
      </w:r>
    </w:p>
    <w:p w14:paraId="02C06B68">
      <w:pPr>
        <w:pStyle w:val="4"/>
        <w:spacing w:before="183" w:line="219" w:lineRule="auto"/>
        <w:ind w:left="487"/>
        <w:rPr>
          <w:rFonts w:ascii="Arial"/>
          <w:color w:val="auto"/>
          <w:sz w:val="21"/>
          <w:highlight w:val="none"/>
        </w:rPr>
      </w:pPr>
      <w:r>
        <w:rPr>
          <w:color w:val="auto"/>
          <w:spacing w:val="-1"/>
          <w:sz w:val="24"/>
          <w:szCs w:val="24"/>
          <w:highlight w:val="none"/>
        </w:rPr>
        <w:t>3.3.4</w:t>
      </w:r>
      <w:r>
        <w:rPr>
          <w:color w:val="auto"/>
          <w:spacing w:val="-47"/>
          <w:sz w:val="24"/>
          <w:szCs w:val="24"/>
          <w:highlight w:val="none"/>
        </w:rPr>
        <w:t xml:space="preserve"> </w:t>
      </w:r>
      <w:r>
        <w:rPr>
          <w:color w:val="auto"/>
          <w:spacing w:val="-1"/>
          <w:sz w:val="24"/>
          <w:szCs w:val="24"/>
          <w:highlight w:val="none"/>
        </w:rPr>
        <w:t>未被列入拖欠农民工工资失信联合惩戒对象名</w:t>
      </w:r>
      <w:r>
        <w:rPr>
          <w:color w:val="auto"/>
          <w:spacing w:val="-2"/>
          <w:sz w:val="24"/>
          <w:szCs w:val="24"/>
          <w:highlight w:val="none"/>
        </w:rPr>
        <w:t>单。</w:t>
      </w:r>
    </w:p>
    <w:p w14:paraId="06129447">
      <w:pPr>
        <w:pStyle w:val="4"/>
        <w:spacing w:before="78" w:line="219" w:lineRule="auto"/>
        <w:ind w:left="486"/>
        <w:rPr>
          <w:color w:val="auto"/>
          <w:sz w:val="24"/>
          <w:szCs w:val="24"/>
          <w:highlight w:val="none"/>
        </w:rPr>
      </w:pPr>
      <w:r>
        <w:rPr>
          <w:color w:val="auto"/>
          <w:spacing w:val="-2"/>
          <w:sz w:val="24"/>
          <w:szCs w:val="24"/>
          <w:highlight w:val="none"/>
        </w:rPr>
        <w:t>3.3.5</w:t>
      </w:r>
      <w:r>
        <w:rPr>
          <w:color w:val="auto"/>
          <w:spacing w:val="-44"/>
          <w:sz w:val="24"/>
          <w:szCs w:val="24"/>
          <w:highlight w:val="none"/>
        </w:rPr>
        <w:t xml:space="preserve"> </w:t>
      </w:r>
      <w:r>
        <w:rPr>
          <w:color w:val="auto"/>
          <w:spacing w:val="-2"/>
          <w:sz w:val="24"/>
          <w:szCs w:val="24"/>
          <w:highlight w:val="none"/>
        </w:rPr>
        <w:t>未被列入失信被执行人。</w:t>
      </w:r>
    </w:p>
    <w:p w14:paraId="1F2BAFFA">
      <w:pPr>
        <w:pStyle w:val="4"/>
        <w:spacing w:before="182" w:line="360" w:lineRule="auto"/>
        <w:ind w:right="64" w:firstLine="524"/>
        <w:rPr>
          <w:color w:val="auto"/>
          <w:sz w:val="24"/>
          <w:szCs w:val="24"/>
          <w:highlight w:val="none"/>
        </w:rPr>
      </w:pPr>
      <w:bookmarkStart w:id="10" w:name="bookmark275"/>
      <w:bookmarkEnd w:id="10"/>
      <w:r>
        <w:rPr>
          <w:b/>
          <w:bCs/>
          <w:color w:val="auto"/>
          <w:spacing w:val="-1"/>
          <w:sz w:val="24"/>
          <w:szCs w:val="24"/>
          <w:highlight w:val="none"/>
        </w:rPr>
        <w:t>注：未在招标公告第</w:t>
      </w:r>
      <w:r>
        <w:rPr>
          <w:color w:val="auto"/>
          <w:spacing w:val="-37"/>
          <w:sz w:val="24"/>
          <w:szCs w:val="24"/>
          <w:highlight w:val="none"/>
        </w:rPr>
        <w:t xml:space="preserve"> </w:t>
      </w:r>
      <w:r>
        <w:rPr>
          <w:b/>
          <w:bCs/>
          <w:color w:val="auto"/>
          <w:spacing w:val="-1"/>
          <w:sz w:val="24"/>
          <w:szCs w:val="24"/>
          <w:highlight w:val="none"/>
        </w:rPr>
        <w:t>3</w:t>
      </w:r>
      <w:r>
        <w:rPr>
          <w:color w:val="auto"/>
          <w:spacing w:val="-46"/>
          <w:sz w:val="24"/>
          <w:szCs w:val="24"/>
          <w:highlight w:val="none"/>
        </w:rPr>
        <w:t xml:space="preserve"> </w:t>
      </w:r>
      <w:r>
        <w:rPr>
          <w:b/>
          <w:bCs/>
          <w:color w:val="auto"/>
          <w:spacing w:val="-1"/>
          <w:sz w:val="24"/>
          <w:szCs w:val="24"/>
          <w:highlight w:val="none"/>
        </w:rPr>
        <w:t>条单列的资审合格条件，不作为资审不合格的依据。本工</w:t>
      </w:r>
      <w:r>
        <w:rPr>
          <w:b/>
          <w:bCs/>
          <w:color w:val="auto"/>
          <w:spacing w:val="-2"/>
          <w:sz w:val="24"/>
          <w:szCs w:val="24"/>
          <w:highlight w:val="none"/>
        </w:rPr>
        <w:t>程采用资格后审方式，由评标委员会负责资格</w:t>
      </w:r>
      <w:r>
        <w:rPr>
          <w:b/>
          <w:bCs/>
          <w:color w:val="auto"/>
          <w:spacing w:val="-3"/>
          <w:sz w:val="24"/>
          <w:szCs w:val="24"/>
          <w:highlight w:val="none"/>
        </w:rPr>
        <w:t>审查。</w:t>
      </w:r>
    </w:p>
    <w:p w14:paraId="44B79653">
      <w:pPr>
        <w:pStyle w:val="4"/>
        <w:spacing w:before="1" w:line="217" w:lineRule="auto"/>
        <w:outlineLvl w:val="1"/>
        <w:rPr>
          <w:color w:val="auto"/>
          <w:sz w:val="24"/>
          <w:szCs w:val="24"/>
          <w:highlight w:val="none"/>
        </w:rPr>
      </w:pPr>
      <w:bookmarkStart w:id="11" w:name="bookmark12"/>
      <w:bookmarkEnd w:id="11"/>
      <w:bookmarkStart w:id="12" w:name="bookmark11"/>
      <w:bookmarkEnd w:id="12"/>
      <w:r>
        <w:rPr>
          <w:b/>
          <w:bCs/>
          <w:color w:val="auto"/>
          <w:spacing w:val="-3"/>
          <w:sz w:val="24"/>
          <w:szCs w:val="24"/>
          <w:highlight w:val="none"/>
        </w:rPr>
        <w:t>4.招标公告发布和招标文件的获取</w:t>
      </w:r>
    </w:p>
    <w:p w14:paraId="5CB004C5">
      <w:pPr>
        <w:pStyle w:val="4"/>
        <w:spacing w:before="105" w:line="218" w:lineRule="auto"/>
        <w:ind w:left="480"/>
        <w:rPr>
          <w:color w:val="auto"/>
          <w:sz w:val="24"/>
          <w:szCs w:val="24"/>
          <w:highlight w:val="none"/>
        </w:rPr>
      </w:pPr>
      <w:r>
        <w:rPr>
          <w:color w:val="auto"/>
          <w:spacing w:val="-2"/>
          <w:sz w:val="24"/>
          <w:szCs w:val="24"/>
          <w:highlight w:val="none"/>
        </w:rPr>
        <w:t>4.1</w:t>
      </w:r>
      <w:r>
        <w:rPr>
          <w:color w:val="auto"/>
          <w:spacing w:val="-48"/>
          <w:sz w:val="24"/>
          <w:szCs w:val="24"/>
          <w:highlight w:val="none"/>
        </w:rPr>
        <w:t xml:space="preserve"> </w:t>
      </w:r>
      <w:r>
        <w:rPr>
          <w:color w:val="auto"/>
          <w:spacing w:val="-2"/>
          <w:sz w:val="24"/>
          <w:szCs w:val="24"/>
          <w:highlight w:val="none"/>
        </w:rPr>
        <w:t>招标公告发布时间</w:t>
      </w:r>
    </w:p>
    <w:p w14:paraId="116B0BCD">
      <w:pPr>
        <w:pStyle w:val="4"/>
        <w:spacing w:before="184" w:line="360" w:lineRule="auto"/>
        <w:ind w:left="6" w:firstLine="482"/>
        <w:rPr>
          <w:color w:val="auto"/>
          <w:sz w:val="24"/>
          <w:szCs w:val="24"/>
          <w:highlight w:val="none"/>
        </w:rPr>
      </w:pPr>
      <w:r>
        <w:rPr>
          <w:color w:val="auto"/>
          <w:spacing w:val="-13"/>
          <w:sz w:val="24"/>
          <w:szCs w:val="24"/>
          <w:highlight w:val="none"/>
        </w:rPr>
        <w:t>公告发布日期（含本日</w:t>
      </w:r>
      <w:r>
        <w:rPr>
          <w:color w:val="auto"/>
          <w:spacing w:val="-25"/>
          <w:sz w:val="24"/>
          <w:szCs w:val="24"/>
          <w:highlight w:val="none"/>
        </w:rPr>
        <w:t>）：</w:t>
      </w:r>
      <w:r>
        <w:rPr>
          <w:rFonts w:hint="eastAsia"/>
          <w:color w:val="auto"/>
          <w:spacing w:val="24"/>
          <w:sz w:val="24"/>
          <w:szCs w:val="24"/>
          <w:highlight w:val="none"/>
          <w:u w:val="single" w:color="auto"/>
          <w:lang w:val="en-US" w:eastAsia="zh-CN"/>
        </w:rPr>
        <w:t>2026</w:t>
      </w:r>
      <w:r>
        <w:rPr>
          <w:color w:val="auto"/>
          <w:spacing w:val="24"/>
          <w:sz w:val="24"/>
          <w:szCs w:val="24"/>
          <w:highlight w:val="none"/>
          <w:u w:val="single" w:color="auto"/>
        </w:rPr>
        <w:t xml:space="preserve"> </w:t>
      </w:r>
      <w:r>
        <w:rPr>
          <w:color w:val="auto"/>
          <w:spacing w:val="-108"/>
          <w:sz w:val="24"/>
          <w:szCs w:val="24"/>
          <w:highlight w:val="none"/>
        </w:rPr>
        <w:t xml:space="preserve"> </w:t>
      </w:r>
      <w:r>
        <w:rPr>
          <w:color w:val="auto"/>
          <w:spacing w:val="-13"/>
          <w:sz w:val="24"/>
          <w:szCs w:val="24"/>
          <w:highlight w:val="none"/>
        </w:rPr>
        <w:t>年</w:t>
      </w:r>
      <w:r>
        <w:rPr>
          <w:rFonts w:hint="eastAsia"/>
          <w:color w:val="auto"/>
          <w:spacing w:val="-13"/>
          <w:sz w:val="24"/>
          <w:szCs w:val="24"/>
          <w:highlight w:val="none"/>
          <w:u w:val="single" w:color="auto"/>
          <w:lang w:val="en-US" w:eastAsia="zh-CN"/>
        </w:rPr>
        <w:t>5</w:t>
      </w:r>
      <w:r>
        <w:rPr>
          <w:color w:val="auto"/>
          <w:spacing w:val="-13"/>
          <w:sz w:val="24"/>
          <w:szCs w:val="24"/>
          <w:highlight w:val="none"/>
        </w:rPr>
        <w:t>月</w:t>
      </w:r>
      <w:r>
        <w:rPr>
          <w:rFonts w:hint="eastAsia"/>
          <w:color w:val="auto"/>
          <w:spacing w:val="39"/>
          <w:sz w:val="24"/>
          <w:szCs w:val="24"/>
          <w:highlight w:val="none"/>
          <w:u w:val="single" w:color="auto"/>
          <w:lang w:val="en-US" w:eastAsia="zh-CN"/>
        </w:rPr>
        <w:t xml:space="preserve"> 1  </w:t>
      </w:r>
      <w:r>
        <w:rPr>
          <w:color w:val="auto"/>
          <w:spacing w:val="-67"/>
          <w:sz w:val="24"/>
          <w:szCs w:val="24"/>
          <w:highlight w:val="none"/>
        </w:rPr>
        <w:t xml:space="preserve"> </w:t>
      </w:r>
      <w:r>
        <w:rPr>
          <w:color w:val="auto"/>
          <w:spacing w:val="-13"/>
          <w:sz w:val="24"/>
          <w:szCs w:val="24"/>
          <w:highlight w:val="none"/>
        </w:rPr>
        <w:t>日</w:t>
      </w:r>
      <w:r>
        <w:rPr>
          <w:color w:val="auto"/>
          <w:spacing w:val="6"/>
          <w:sz w:val="24"/>
          <w:szCs w:val="24"/>
          <w:highlight w:val="none"/>
        </w:rPr>
        <w:t xml:space="preserve">  </w:t>
      </w:r>
      <w:r>
        <w:rPr>
          <w:color w:val="auto"/>
          <w:spacing w:val="-13"/>
          <w:sz w:val="24"/>
          <w:szCs w:val="24"/>
          <w:highlight w:val="none"/>
        </w:rPr>
        <w:t>至</w:t>
      </w:r>
      <w:r>
        <w:rPr>
          <w:rFonts w:hint="eastAsia"/>
          <w:color w:val="auto"/>
          <w:spacing w:val="19"/>
          <w:sz w:val="24"/>
          <w:szCs w:val="24"/>
          <w:highlight w:val="none"/>
          <w:u w:val="single" w:color="auto"/>
          <w:lang w:val="en-US" w:eastAsia="zh-CN"/>
        </w:rPr>
        <w:t>2026</w:t>
      </w:r>
      <w:r>
        <w:rPr>
          <w:color w:val="auto"/>
          <w:spacing w:val="19"/>
          <w:sz w:val="24"/>
          <w:szCs w:val="24"/>
          <w:highlight w:val="none"/>
          <w:u w:val="single" w:color="auto"/>
        </w:rPr>
        <w:t xml:space="preserve"> </w:t>
      </w:r>
      <w:r>
        <w:rPr>
          <w:color w:val="auto"/>
          <w:spacing w:val="-104"/>
          <w:sz w:val="24"/>
          <w:szCs w:val="24"/>
          <w:highlight w:val="none"/>
        </w:rPr>
        <w:t xml:space="preserve"> </w:t>
      </w:r>
      <w:r>
        <w:rPr>
          <w:color w:val="auto"/>
          <w:spacing w:val="-13"/>
          <w:sz w:val="24"/>
          <w:szCs w:val="24"/>
          <w:highlight w:val="none"/>
        </w:rPr>
        <w:t>年</w:t>
      </w:r>
      <w:r>
        <w:rPr>
          <w:color w:val="auto"/>
          <w:spacing w:val="39"/>
          <w:sz w:val="24"/>
          <w:szCs w:val="24"/>
          <w:highlight w:val="none"/>
          <w:u w:val="single" w:color="auto"/>
        </w:rPr>
        <w:t xml:space="preserve"> </w:t>
      </w:r>
      <w:r>
        <w:rPr>
          <w:rFonts w:hint="eastAsia"/>
          <w:color w:val="auto"/>
          <w:spacing w:val="39"/>
          <w:sz w:val="24"/>
          <w:szCs w:val="24"/>
          <w:highlight w:val="none"/>
          <w:u w:val="single" w:color="auto"/>
          <w:lang w:val="en-US" w:eastAsia="zh-CN"/>
        </w:rPr>
        <w:t>5</w:t>
      </w:r>
      <w:r>
        <w:rPr>
          <w:color w:val="auto"/>
          <w:spacing w:val="-102"/>
          <w:sz w:val="24"/>
          <w:szCs w:val="24"/>
          <w:highlight w:val="none"/>
        </w:rPr>
        <w:t xml:space="preserve"> </w:t>
      </w:r>
      <w:r>
        <w:rPr>
          <w:color w:val="auto"/>
          <w:spacing w:val="-13"/>
          <w:sz w:val="24"/>
          <w:szCs w:val="24"/>
          <w:highlight w:val="none"/>
        </w:rPr>
        <w:t>月</w:t>
      </w:r>
      <w:r>
        <w:rPr>
          <w:rFonts w:hint="eastAsia"/>
          <w:color w:val="auto"/>
          <w:spacing w:val="24"/>
          <w:sz w:val="24"/>
          <w:szCs w:val="24"/>
          <w:highlight w:val="none"/>
          <w:u w:val="single" w:color="auto"/>
          <w:lang w:val="en-US" w:eastAsia="zh-CN"/>
        </w:rPr>
        <w:t>21</w:t>
      </w:r>
      <w:r>
        <w:rPr>
          <w:color w:val="auto"/>
          <w:spacing w:val="24"/>
          <w:sz w:val="24"/>
          <w:szCs w:val="24"/>
          <w:highlight w:val="none"/>
          <w:u w:val="single" w:color="auto"/>
        </w:rPr>
        <w:t xml:space="preserve"> </w:t>
      </w:r>
      <w:r>
        <w:rPr>
          <w:color w:val="auto"/>
          <w:spacing w:val="-69"/>
          <w:sz w:val="24"/>
          <w:szCs w:val="24"/>
          <w:highlight w:val="none"/>
        </w:rPr>
        <w:t xml:space="preserve"> </w:t>
      </w:r>
      <w:r>
        <w:rPr>
          <w:color w:val="auto"/>
          <w:spacing w:val="-13"/>
          <w:sz w:val="24"/>
          <w:szCs w:val="24"/>
          <w:highlight w:val="none"/>
        </w:rPr>
        <w:t>日，</w:t>
      </w:r>
      <w:r>
        <w:rPr>
          <w:color w:val="auto"/>
          <w:spacing w:val="-3"/>
          <w:sz w:val="24"/>
          <w:szCs w:val="24"/>
          <w:highlight w:val="none"/>
        </w:rPr>
        <w:t>凡有意参加投标者，请登录</w:t>
      </w:r>
      <w:r>
        <w:rPr>
          <w:color w:val="auto"/>
          <w:spacing w:val="-3"/>
          <w:sz w:val="24"/>
          <w:szCs w:val="24"/>
          <w:highlight w:val="none"/>
          <w:u w:val="single" w:color="auto"/>
        </w:rPr>
        <w:t>广州交易集团有限公司（广州公共资源交易中心）</w:t>
      </w:r>
      <w:r>
        <w:rPr>
          <w:color w:val="auto"/>
          <w:spacing w:val="-3"/>
          <w:sz w:val="24"/>
          <w:szCs w:val="24"/>
          <w:highlight w:val="none"/>
        </w:rPr>
        <w:t>交易平台</w:t>
      </w:r>
      <w:r>
        <w:rPr>
          <w:color w:val="auto"/>
          <w:spacing w:val="-2"/>
          <w:sz w:val="24"/>
          <w:szCs w:val="24"/>
          <w:highlight w:val="none"/>
        </w:rPr>
        <w:t>（招标公告及招标文件中所称“交易平台</w:t>
      </w:r>
      <w:r>
        <w:rPr>
          <w:color w:val="auto"/>
          <w:spacing w:val="-88"/>
          <w:sz w:val="24"/>
          <w:szCs w:val="24"/>
          <w:highlight w:val="none"/>
        </w:rPr>
        <w:t xml:space="preserve"> </w:t>
      </w:r>
      <w:r>
        <w:rPr>
          <w:color w:val="auto"/>
          <w:spacing w:val="-2"/>
          <w:sz w:val="24"/>
          <w:szCs w:val="24"/>
          <w:highlight w:val="none"/>
        </w:rPr>
        <w:t>”均指此交易平台）网站下载电</w:t>
      </w:r>
      <w:r>
        <w:rPr>
          <w:color w:val="auto"/>
          <w:spacing w:val="-3"/>
          <w:sz w:val="24"/>
          <w:szCs w:val="24"/>
          <w:highlight w:val="none"/>
        </w:rPr>
        <w:t>子招标文件。</w:t>
      </w:r>
    </w:p>
    <w:p w14:paraId="7334AD69">
      <w:pPr>
        <w:spacing w:before="75" w:line="220" w:lineRule="auto"/>
        <w:ind w:left="435"/>
        <w:rPr>
          <w:rFonts w:ascii="仿宋" w:hAnsi="仿宋" w:eastAsia="仿宋" w:cs="仿宋"/>
          <w:color w:val="auto"/>
          <w:sz w:val="24"/>
          <w:szCs w:val="24"/>
          <w:highlight w:val="none"/>
        </w:rPr>
      </w:pPr>
      <w:r>
        <w:rPr>
          <w:rFonts w:ascii="仿宋" w:hAnsi="仿宋" w:eastAsia="仿宋" w:cs="仿宋"/>
          <w:color w:val="auto"/>
          <w:spacing w:val="-1"/>
          <w:sz w:val="24"/>
          <w:szCs w:val="24"/>
          <w:highlight w:val="none"/>
        </w:rPr>
        <w:t>注：发布招标公告的时间为招标公告发出之日起至投标截止时间止。</w:t>
      </w:r>
    </w:p>
    <w:p w14:paraId="461D1693">
      <w:pPr>
        <w:pStyle w:val="4"/>
        <w:spacing w:before="223" w:line="219" w:lineRule="auto"/>
        <w:ind w:left="480"/>
        <w:rPr>
          <w:color w:val="auto"/>
          <w:sz w:val="24"/>
          <w:szCs w:val="24"/>
          <w:highlight w:val="none"/>
        </w:rPr>
      </w:pPr>
      <w:r>
        <w:rPr>
          <w:color w:val="auto"/>
          <w:spacing w:val="-2"/>
          <w:sz w:val="24"/>
          <w:szCs w:val="24"/>
          <w:highlight w:val="none"/>
        </w:rPr>
        <w:t>4.2</w:t>
      </w:r>
      <w:r>
        <w:rPr>
          <w:color w:val="auto"/>
          <w:spacing w:val="-48"/>
          <w:sz w:val="24"/>
          <w:szCs w:val="24"/>
          <w:highlight w:val="none"/>
        </w:rPr>
        <w:t xml:space="preserve"> </w:t>
      </w:r>
      <w:r>
        <w:rPr>
          <w:color w:val="auto"/>
          <w:spacing w:val="-2"/>
          <w:sz w:val="24"/>
          <w:szCs w:val="24"/>
          <w:highlight w:val="none"/>
        </w:rPr>
        <w:t>招标文件获取方式</w:t>
      </w:r>
    </w:p>
    <w:p w14:paraId="56D70846">
      <w:pPr>
        <w:pStyle w:val="4"/>
        <w:spacing w:before="183" w:line="359" w:lineRule="auto"/>
        <w:ind w:left="1" w:right="61" w:firstLine="480"/>
        <w:rPr>
          <w:color w:val="auto"/>
          <w:sz w:val="24"/>
          <w:szCs w:val="24"/>
          <w:highlight w:val="none"/>
        </w:rPr>
      </w:pPr>
      <w:r>
        <w:rPr>
          <w:color w:val="auto"/>
          <w:spacing w:val="-3"/>
          <w:sz w:val="24"/>
          <w:szCs w:val="24"/>
          <w:highlight w:val="none"/>
        </w:rPr>
        <w:t>本项目招标文件随招标公告一并在交易平台网站发布。招标文件一经在交易平台发</w:t>
      </w:r>
      <w:r>
        <w:rPr>
          <w:color w:val="auto"/>
          <w:sz w:val="24"/>
          <w:szCs w:val="24"/>
          <w:highlight w:val="none"/>
        </w:rPr>
        <w:t>布，视为发售给投标人，招标文件由投标人自</w:t>
      </w:r>
      <w:r>
        <w:rPr>
          <w:color w:val="auto"/>
          <w:spacing w:val="-1"/>
          <w:sz w:val="24"/>
          <w:szCs w:val="24"/>
          <w:highlight w:val="none"/>
        </w:rPr>
        <w:t>行在交易平台网站下载。</w:t>
      </w:r>
    </w:p>
    <w:p w14:paraId="4780AB53">
      <w:pPr>
        <w:pStyle w:val="4"/>
        <w:spacing w:before="1" w:line="331" w:lineRule="auto"/>
        <w:ind w:left="1" w:right="61" w:firstLine="479"/>
        <w:rPr>
          <w:color w:val="auto"/>
          <w:sz w:val="24"/>
          <w:szCs w:val="24"/>
          <w:highlight w:val="none"/>
        </w:rPr>
      </w:pPr>
      <w:r>
        <w:rPr>
          <w:color w:val="auto"/>
          <w:spacing w:val="-1"/>
          <w:sz w:val="24"/>
          <w:szCs w:val="24"/>
          <w:highlight w:val="none"/>
        </w:rPr>
        <w:t>4.3</w:t>
      </w:r>
      <w:r>
        <w:rPr>
          <w:color w:val="auto"/>
          <w:spacing w:val="-50"/>
          <w:sz w:val="24"/>
          <w:szCs w:val="24"/>
          <w:highlight w:val="none"/>
        </w:rPr>
        <w:t xml:space="preserve"> </w:t>
      </w:r>
      <w:r>
        <w:rPr>
          <w:color w:val="auto"/>
          <w:spacing w:val="-1"/>
          <w:sz w:val="24"/>
          <w:szCs w:val="24"/>
          <w:highlight w:val="none"/>
        </w:rPr>
        <w:t>招标公告网上发布时，同时发布招标文</w:t>
      </w:r>
      <w:r>
        <w:rPr>
          <w:color w:val="auto"/>
          <w:spacing w:val="-2"/>
          <w:sz w:val="24"/>
          <w:szCs w:val="24"/>
          <w:highlight w:val="none"/>
        </w:rPr>
        <w:t>件、施工图纸、最高投标限价。本工程</w:t>
      </w:r>
      <w:r>
        <w:rPr>
          <w:color w:val="auto"/>
          <w:spacing w:val="-3"/>
          <w:sz w:val="24"/>
          <w:szCs w:val="24"/>
          <w:highlight w:val="none"/>
        </w:rPr>
        <w:t>根据国家和省有关计价规范设置最高投标限价。招标公告发布之日起计算编制投标文件</w:t>
      </w:r>
      <w:r>
        <w:rPr>
          <w:color w:val="auto"/>
          <w:sz w:val="24"/>
          <w:szCs w:val="24"/>
          <w:highlight w:val="none"/>
        </w:rPr>
        <w:t>时间，编制投标文件的时间不得少于</w:t>
      </w:r>
      <w:r>
        <w:rPr>
          <w:color w:val="auto"/>
          <w:spacing w:val="-48"/>
          <w:sz w:val="24"/>
          <w:szCs w:val="24"/>
          <w:highlight w:val="none"/>
        </w:rPr>
        <w:t xml:space="preserve"> </w:t>
      </w:r>
      <w:r>
        <w:rPr>
          <w:color w:val="auto"/>
          <w:sz w:val="24"/>
          <w:szCs w:val="24"/>
          <w:highlight w:val="none"/>
        </w:rPr>
        <w:t>20</w:t>
      </w:r>
      <w:r>
        <w:rPr>
          <w:color w:val="auto"/>
          <w:spacing w:val="-46"/>
          <w:sz w:val="24"/>
          <w:szCs w:val="24"/>
          <w:highlight w:val="none"/>
        </w:rPr>
        <w:t xml:space="preserve"> </w:t>
      </w:r>
      <w:r>
        <w:rPr>
          <w:color w:val="auto"/>
          <w:sz w:val="24"/>
          <w:szCs w:val="24"/>
          <w:highlight w:val="none"/>
        </w:rPr>
        <w:t>天。招标人应综</w:t>
      </w:r>
      <w:r>
        <w:rPr>
          <w:color w:val="auto"/>
          <w:spacing w:val="-1"/>
          <w:sz w:val="24"/>
          <w:szCs w:val="24"/>
          <w:highlight w:val="none"/>
        </w:rPr>
        <w:t>合考虑节假日因素，合理确定</w:t>
      </w:r>
      <w:r>
        <w:rPr>
          <w:color w:val="auto"/>
          <w:spacing w:val="-3"/>
          <w:sz w:val="24"/>
          <w:szCs w:val="24"/>
          <w:highlight w:val="none"/>
        </w:rPr>
        <w:t>投标人编制投标文件所需要的时间，如遇春节、五一、十一等长假，建议招标人结合项</w:t>
      </w:r>
      <w:r>
        <w:rPr>
          <w:color w:val="auto"/>
          <w:spacing w:val="-1"/>
          <w:sz w:val="24"/>
          <w:szCs w:val="24"/>
          <w:highlight w:val="none"/>
        </w:rPr>
        <w:t>目特点和实际需要适当延长备标期。</w:t>
      </w:r>
    </w:p>
    <w:p w14:paraId="4B86E0C7">
      <w:pPr>
        <w:pStyle w:val="4"/>
        <w:spacing w:before="182" w:line="289" w:lineRule="auto"/>
        <w:ind w:right="61" w:firstLine="480"/>
        <w:rPr>
          <w:color w:val="auto"/>
          <w:sz w:val="24"/>
          <w:szCs w:val="24"/>
          <w:highlight w:val="none"/>
        </w:rPr>
      </w:pPr>
      <w:r>
        <w:rPr>
          <w:color w:val="auto"/>
          <w:spacing w:val="-2"/>
          <w:sz w:val="24"/>
          <w:szCs w:val="24"/>
          <w:highlight w:val="none"/>
        </w:rPr>
        <w:t>4.4</w:t>
      </w:r>
      <w:r>
        <w:rPr>
          <w:color w:val="auto"/>
          <w:spacing w:val="-30"/>
          <w:sz w:val="24"/>
          <w:szCs w:val="24"/>
          <w:highlight w:val="none"/>
        </w:rPr>
        <w:t xml:space="preserve"> </w:t>
      </w:r>
      <w:r>
        <w:rPr>
          <w:color w:val="auto"/>
          <w:spacing w:val="-2"/>
          <w:sz w:val="24"/>
          <w:szCs w:val="24"/>
          <w:highlight w:val="none"/>
        </w:rPr>
        <w:t>如招标人需发布补充公告的，以最后发布的补充公告的时间起计算编制投标文</w:t>
      </w:r>
      <w:r>
        <w:rPr>
          <w:color w:val="auto"/>
          <w:spacing w:val="-1"/>
          <w:sz w:val="24"/>
          <w:szCs w:val="24"/>
          <w:highlight w:val="none"/>
        </w:rPr>
        <w:t>件时间，并需在招标答疑中明确说明。</w:t>
      </w:r>
    </w:p>
    <w:p w14:paraId="3DE5B510">
      <w:pPr>
        <w:pStyle w:val="4"/>
        <w:spacing w:before="263" w:line="219" w:lineRule="auto"/>
        <w:ind w:left="6"/>
        <w:outlineLvl w:val="1"/>
        <w:rPr>
          <w:color w:val="auto"/>
          <w:sz w:val="24"/>
          <w:szCs w:val="24"/>
          <w:highlight w:val="none"/>
        </w:rPr>
      </w:pPr>
      <w:bookmarkStart w:id="13" w:name="bookmark14"/>
      <w:bookmarkEnd w:id="13"/>
      <w:bookmarkStart w:id="14" w:name="bookmark13"/>
      <w:bookmarkEnd w:id="14"/>
      <w:r>
        <w:rPr>
          <w:b/>
          <w:bCs/>
          <w:color w:val="auto"/>
          <w:spacing w:val="-4"/>
          <w:sz w:val="24"/>
          <w:szCs w:val="24"/>
          <w:highlight w:val="none"/>
        </w:rPr>
        <w:t>5.投标文件的递交</w:t>
      </w:r>
    </w:p>
    <w:p w14:paraId="6D5236AD">
      <w:pPr>
        <w:pStyle w:val="4"/>
        <w:spacing w:before="183" w:line="219" w:lineRule="auto"/>
        <w:ind w:left="486"/>
        <w:rPr>
          <w:color w:val="auto"/>
          <w:sz w:val="24"/>
          <w:szCs w:val="24"/>
          <w:highlight w:val="none"/>
        </w:rPr>
      </w:pPr>
      <w:r>
        <w:rPr>
          <w:color w:val="auto"/>
          <w:spacing w:val="-4"/>
          <w:sz w:val="24"/>
          <w:szCs w:val="24"/>
          <w:highlight w:val="none"/>
        </w:rPr>
        <w:t>5.1</w:t>
      </w:r>
      <w:r>
        <w:rPr>
          <w:color w:val="auto"/>
          <w:spacing w:val="-40"/>
          <w:sz w:val="24"/>
          <w:szCs w:val="24"/>
          <w:highlight w:val="none"/>
        </w:rPr>
        <w:t xml:space="preserve"> </w:t>
      </w:r>
      <w:r>
        <w:rPr>
          <w:color w:val="auto"/>
          <w:spacing w:val="-4"/>
          <w:sz w:val="24"/>
          <w:szCs w:val="24"/>
          <w:highlight w:val="none"/>
        </w:rPr>
        <w:t>递交投标文件起始时间：</w:t>
      </w:r>
      <w:r>
        <w:rPr>
          <w:rFonts w:hint="eastAsia"/>
          <w:color w:val="auto"/>
          <w:spacing w:val="24"/>
          <w:sz w:val="24"/>
          <w:szCs w:val="24"/>
          <w:highlight w:val="none"/>
          <w:u w:val="single" w:color="auto"/>
          <w:lang w:val="en-US" w:eastAsia="zh-CN"/>
        </w:rPr>
        <w:t>2026</w:t>
      </w:r>
      <w:r>
        <w:rPr>
          <w:color w:val="auto"/>
          <w:spacing w:val="24"/>
          <w:sz w:val="24"/>
          <w:szCs w:val="24"/>
          <w:highlight w:val="none"/>
          <w:u w:val="single" w:color="auto"/>
        </w:rPr>
        <w:t xml:space="preserve"> </w:t>
      </w:r>
      <w:r>
        <w:rPr>
          <w:color w:val="auto"/>
          <w:spacing w:val="-108"/>
          <w:sz w:val="24"/>
          <w:szCs w:val="24"/>
          <w:highlight w:val="none"/>
        </w:rPr>
        <w:t xml:space="preserve"> </w:t>
      </w:r>
      <w:r>
        <w:rPr>
          <w:color w:val="auto"/>
          <w:spacing w:val="-13"/>
          <w:sz w:val="24"/>
          <w:szCs w:val="24"/>
          <w:highlight w:val="none"/>
        </w:rPr>
        <w:t>年</w:t>
      </w:r>
      <w:r>
        <w:rPr>
          <w:rFonts w:hint="eastAsia"/>
          <w:color w:val="auto"/>
          <w:spacing w:val="-13"/>
          <w:sz w:val="24"/>
          <w:szCs w:val="24"/>
          <w:highlight w:val="none"/>
          <w:u w:val="single" w:color="auto"/>
          <w:lang w:val="en-US" w:eastAsia="zh-CN"/>
        </w:rPr>
        <w:t>5</w:t>
      </w:r>
      <w:r>
        <w:rPr>
          <w:color w:val="auto"/>
          <w:spacing w:val="-13"/>
          <w:sz w:val="24"/>
          <w:szCs w:val="24"/>
          <w:highlight w:val="none"/>
        </w:rPr>
        <w:t>月</w:t>
      </w:r>
      <w:bookmarkStart w:id="25" w:name="_GoBack"/>
      <w:r>
        <w:rPr>
          <w:rFonts w:hint="eastAsia"/>
          <w:color w:val="auto"/>
          <w:spacing w:val="39"/>
          <w:sz w:val="24"/>
          <w:szCs w:val="24"/>
          <w:highlight w:val="none"/>
          <w:u w:val="single" w:color="auto"/>
          <w:lang w:val="en-US" w:eastAsia="zh-CN"/>
        </w:rPr>
        <w:t xml:space="preserve">   </w:t>
      </w:r>
      <w:bookmarkEnd w:id="25"/>
      <w:r>
        <w:rPr>
          <w:color w:val="auto"/>
          <w:spacing w:val="-13"/>
          <w:sz w:val="24"/>
          <w:szCs w:val="24"/>
          <w:highlight w:val="none"/>
        </w:rPr>
        <w:t>日</w:t>
      </w:r>
      <w:r>
        <w:rPr>
          <w:color w:val="auto"/>
          <w:spacing w:val="-4"/>
          <w:sz w:val="24"/>
          <w:szCs w:val="24"/>
          <w:highlight w:val="none"/>
          <w:u w:val="single" w:color="auto"/>
        </w:rPr>
        <w:t xml:space="preserve"> </w:t>
      </w:r>
      <w:r>
        <w:rPr>
          <w:rFonts w:hint="eastAsia"/>
          <w:color w:val="auto"/>
          <w:spacing w:val="-4"/>
          <w:sz w:val="24"/>
          <w:szCs w:val="24"/>
          <w:highlight w:val="none"/>
          <w:u w:val="single" w:color="auto"/>
          <w:lang w:val="en-US" w:eastAsia="zh-CN"/>
        </w:rPr>
        <w:t xml:space="preserve">      </w:t>
      </w:r>
      <w:r>
        <w:rPr>
          <w:color w:val="auto"/>
          <w:spacing w:val="-100"/>
          <w:sz w:val="24"/>
          <w:szCs w:val="24"/>
          <w:highlight w:val="none"/>
        </w:rPr>
        <w:t xml:space="preserve"> </w:t>
      </w:r>
      <w:r>
        <w:rPr>
          <w:color w:val="auto"/>
          <w:spacing w:val="-4"/>
          <w:sz w:val="24"/>
          <w:szCs w:val="24"/>
          <w:highlight w:val="none"/>
        </w:rPr>
        <w:t>时</w:t>
      </w:r>
      <w:r>
        <w:rPr>
          <w:color w:val="auto"/>
          <w:spacing w:val="-4"/>
          <w:sz w:val="24"/>
          <w:szCs w:val="24"/>
          <w:highlight w:val="none"/>
          <w:u w:val="single" w:color="auto"/>
        </w:rPr>
        <w:t xml:space="preserve"> </w:t>
      </w:r>
      <w:r>
        <w:rPr>
          <w:rFonts w:hint="eastAsia"/>
          <w:color w:val="auto"/>
          <w:spacing w:val="-4"/>
          <w:sz w:val="24"/>
          <w:szCs w:val="24"/>
          <w:highlight w:val="none"/>
          <w:u w:val="single" w:color="auto"/>
          <w:lang w:val="en-US" w:eastAsia="zh-CN"/>
        </w:rPr>
        <w:t>00</w:t>
      </w:r>
      <w:r>
        <w:rPr>
          <w:color w:val="auto"/>
          <w:spacing w:val="-4"/>
          <w:sz w:val="24"/>
          <w:szCs w:val="24"/>
          <w:highlight w:val="none"/>
          <w:u w:val="single" w:color="auto"/>
        </w:rPr>
        <w:t xml:space="preserve"> </w:t>
      </w:r>
      <w:r>
        <w:rPr>
          <w:color w:val="auto"/>
          <w:spacing w:val="-107"/>
          <w:sz w:val="24"/>
          <w:szCs w:val="24"/>
          <w:highlight w:val="none"/>
        </w:rPr>
        <w:t xml:space="preserve"> </w:t>
      </w:r>
      <w:r>
        <w:rPr>
          <w:color w:val="auto"/>
          <w:spacing w:val="-4"/>
          <w:sz w:val="24"/>
          <w:szCs w:val="24"/>
          <w:highlight w:val="none"/>
        </w:rPr>
        <w:t>分</w:t>
      </w:r>
    </w:p>
    <w:p w14:paraId="071685B0">
      <w:pPr>
        <w:pStyle w:val="4"/>
        <w:spacing w:before="183" w:line="219" w:lineRule="auto"/>
        <w:ind w:left="2319"/>
        <w:rPr>
          <w:color w:val="auto"/>
          <w:sz w:val="24"/>
          <w:szCs w:val="24"/>
          <w:highlight w:val="none"/>
        </w:rPr>
      </w:pPr>
      <w:r>
        <w:rPr>
          <w:color w:val="auto"/>
          <w:spacing w:val="-8"/>
          <w:sz w:val="24"/>
          <w:szCs w:val="24"/>
          <w:highlight w:val="none"/>
        </w:rPr>
        <w:t>截止时间：</w:t>
      </w:r>
      <w:r>
        <w:rPr>
          <w:rFonts w:hint="eastAsia"/>
          <w:color w:val="auto"/>
          <w:spacing w:val="24"/>
          <w:sz w:val="24"/>
          <w:szCs w:val="24"/>
          <w:highlight w:val="none"/>
          <w:u w:val="single" w:color="auto"/>
          <w:lang w:val="en-US" w:eastAsia="zh-CN"/>
        </w:rPr>
        <w:t>2026</w:t>
      </w:r>
      <w:r>
        <w:rPr>
          <w:color w:val="auto"/>
          <w:spacing w:val="24"/>
          <w:sz w:val="24"/>
          <w:szCs w:val="24"/>
          <w:highlight w:val="none"/>
          <w:u w:val="single" w:color="auto"/>
        </w:rPr>
        <w:t xml:space="preserve"> </w:t>
      </w:r>
      <w:r>
        <w:rPr>
          <w:color w:val="auto"/>
          <w:spacing w:val="-108"/>
          <w:sz w:val="24"/>
          <w:szCs w:val="24"/>
          <w:highlight w:val="none"/>
        </w:rPr>
        <w:t xml:space="preserve"> </w:t>
      </w:r>
      <w:r>
        <w:rPr>
          <w:color w:val="auto"/>
          <w:spacing w:val="-13"/>
          <w:sz w:val="24"/>
          <w:szCs w:val="24"/>
          <w:highlight w:val="none"/>
        </w:rPr>
        <w:t>年</w:t>
      </w:r>
      <w:r>
        <w:rPr>
          <w:rFonts w:hint="eastAsia"/>
          <w:color w:val="auto"/>
          <w:spacing w:val="-13"/>
          <w:sz w:val="24"/>
          <w:szCs w:val="24"/>
          <w:highlight w:val="none"/>
          <w:u w:val="single" w:color="auto"/>
          <w:lang w:val="en-US" w:eastAsia="zh-CN"/>
        </w:rPr>
        <w:t>5</w:t>
      </w:r>
      <w:r>
        <w:rPr>
          <w:color w:val="auto"/>
          <w:spacing w:val="-13"/>
          <w:sz w:val="24"/>
          <w:szCs w:val="24"/>
          <w:highlight w:val="none"/>
        </w:rPr>
        <w:t>月</w:t>
      </w:r>
      <w:r>
        <w:rPr>
          <w:rFonts w:hint="eastAsia"/>
          <w:color w:val="auto"/>
          <w:spacing w:val="39"/>
          <w:sz w:val="24"/>
          <w:szCs w:val="24"/>
          <w:highlight w:val="none"/>
          <w:u w:val="single" w:color="auto"/>
          <w:lang w:val="en-US" w:eastAsia="zh-CN"/>
        </w:rPr>
        <w:t xml:space="preserve">    </w:t>
      </w:r>
      <w:r>
        <w:rPr>
          <w:color w:val="auto"/>
          <w:spacing w:val="-67"/>
          <w:sz w:val="24"/>
          <w:szCs w:val="24"/>
          <w:highlight w:val="none"/>
        </w:rPr>
        <w:t xml:space="preserve"> </w:t>
      </w:r>
      <w:r>
        <w:rPr>
          <w:color w:val="auto"/>
          <w:spacing w:val="-13"/>
          <w:sz w:val="24"/>
          <w:szCs w:val="24"/>
          <w:highlight w:val="none"/>
        </w:rPr>
        <w:t>日</w:t>
      </w:r>
      <w:r>
        <w:rPr>
          <w:rFonts w:hint="eastAsia"/>
          <w:color w:val="auto"/>
          <w:spacing w:val="120"/>
          <w:sz w:val="24"/>
          <w:szCs w:val="24"/>
          <w:highlight w:val="none"/>
          <w:u w:val="single" w:color="auto"/>
          <w:lang w:val="en-US" w:eastAsia="zh-CN"/>
        </w:rPr>
        <w:t xml:space="preserve"> </w:t>
      </w:r>
      <w:r>
        <w:rPr>
          <w:color w:val="auto"/>
          <w:spacing w:val="-99"/>
          <w:sz w:val="24"/>
          <w:szCs w:val="24"/>
          <w:highlight w:val="none"/>
        </w:rPr>
        <w:t xml:space="preserve"> </w:t>
      </w:r>
      <w:r>
        <w:rPr>
          <w:color w:val="auto"/>
          <w:spacing w:val="-8"/>
          <w:sz w:val="24"/>
          <w:szCs w:val="24"/>
          <w:highlight w:val="none"/>
        </w:rPr>
        <w:t>时</w:t>
      </w:r>
      <w:r>
        <w:rPr>
          <w:rFonts w:hint="eastAsia"/>
          <w:color w:val="auto"/>
          <w:spacing w:val="120"/>
          <w:sz w:val="24"/>
          <w:szCs w:val="24"/>
          <w:highlight w:val="none"/>
          <w:u w:val="single" w:color="auto"/>
          <w:lang w:val="en-US" w:eastAsia="zh-CN"/>
        </w:rPr>
        <w:t xml:space="preserve">   </w:t>
      </w:r>
      <w:r>
        <w:rPr>
          <w:color w:val="auto"/>
          <w:spacing w:val="-108"/>
          <w:sz w:val="24"/>
          <w:szCs w:val="24"/>
          <w:highlight w:val="none"/>
        </w:rPr>
        <w:t xml:space="preserve"> </w:t>
      </w:r>
      <w:r>
        <w:rPr>
          <w:color w:val="auto"/>
          <w:spacing w:val="-8"/>
          <w:sz w:val="24"/>
          <w:szCs w:val="24"/>
          <w:highlight w:val="none"/>
        </w:rPr>
        <w:t>分</w:t>
      </w:r>
    </w:p>
    <w:p w14:paraId="01C89C11">
      <w:pPr>
        <w:pStyle w:val="4"/>
        <w:spacing w:before="183" w:line="360" w:lineRule="auto"/>
        <w:ind w:right="61" w:firstLine="540"/>
        <w:rPr>
          <w:color w:val="auto"/>
          <w:sz w:val="24"/>
          <w:szCs w:val="24"/>
          <w:highlight w:val="none"/>
        </w:rPr>
      </w:pPr>
      <w:r>
        <w:rPr>
          <w:color w:val="auto"/>
          <w:spacing w:val="2"/>
          <w:sz w:val="24"/>
          <w:szCs w:val="24"/>
          <w:highlight w:val="none"/>
        </w:rPr>
        <w:t>在投标截止时间后半小时内，投标人通过交易平台网站对已递交的电子投标文件</w:t>
      </w:r>
      <w:r>
        <w:rPr>
          <w:color w:val="auto"/>
          <w:spacing w:val="-2"/>
          <w:sz w:val="24"/>
          <w:szCs w:val="24"/>
          <w:highlight w:val="none"/>
        </w:rPr>
        <w:t>进行解密。</w:t>
      </w:r>
    </w:p>
    <w:p w14:paraId="5AF89964">
      <w:pPr>
        <w:pStyle w:val="4"/>
        <w:spacing w:before="1" w:line="212" w:lineRule="auto"/>
        <w:ind w:left="486"/>
        <w:rPr>
          <w:color w:val="auto"/>
          <w:sz w:val="24"/>
          <w:szCs w:val="24"/>
          <w:highlight w:val="none"/>
        </w:rPr>
      </w:pPr>
      <w:r>
        <w:rPr>
          <w:color w:val="auto"/>
          <w:spacing w:val="-2"/>
          <w:sz w:val="24"/>
          <w:szCs w:val="24"/>
          <w:highlight w:val="none"/>
        </w:rPr>
        <w:t>5.2</w:t>
      </w:r>
      <w:r>
        <w:rPr>
          <w:color w:val="auto"/>
          <w:spacing w:val="-50"/>
          <w:sz w:val="24"/>
          <w:szCs w:val="24"/>
          <w:highlight w:val="none"/>
        </w:rPr>
        <w:t xml:space="preserve"> </w:t>
      </w:r>
      <w:r>
        <w:rPr>
          <w:color w:val="auto"/>
          <w:spacing w:val="-2"/>
          <w:sz w:val="24"/>
          <w:szCs w:val="24"/>
          <w:highlight w:val="none"/>
        </w:rPr>
        <w:t>开标开始时间：</w:t>
      </w:r>
      <w:r>
        <w:rPr>
          <w:rFonts w:hint="eastAsia"/>
          <w:color w:val="auto"/>
          <w:spacing w:val="24"/>
          <w:sz w:val="24"/>
          <w:szCs w:val="24"/>
          <w:highlight w:val="none"/>
          <w:u w:val="single" w:color="auto"/>
          <w:lang w:val="en-US" w:eastAsia="zh-CN"/>
        </w:rPr>
        <w:t>2026</w:t>
      </w:r>
      <w:r>
        <w:rPr>
          <w:color w:val="auto"/>
          <w:spacing w:val="24"/>
          <w:sz w:val="24"/>
          <w:szCs w:val="24"/>
          <w:highlight w:val="none"/>
          <w:u w:val="single" w:color="auto"/>
        </w:rPr>
        <w:t xml:space="preserve"> </w:t>
      </w:r>
      <w:r>
        <w:rPr>
          <w:color w:val="auto"/>
          <w:spacing w:val="-108"/>
          <w:sz w:val="24"/>
          <w:szCs w:val="24"/>
          <w:highlight w:val="none"/>
        </w:rPr>
        <w:t xml:space="preserve"> </w:t>
      </w:r>
      <w:r>
        <w:rPr>
          <w:color w:val="auto"/>
          <w:spacing w:val="-13"/>
          <w:sz w:val="24"/>
          <w:szCs w:val="24"/>
          <w:highlight w:val="none"/>
        </w:rPr>
        <w:t>年</w:t>
      </w:r>
      <w:r>
        <w:rPr>
          <w:rFonts w:hint="eastAsia"/>
          <w:color w:val="auto"/>
          <w:spacing w:val="-13"/>
          <w:sz w:val="24"/>
          <w:szCs w:val="24"/>
          <w:highlight w:val="none"/>
          <w:u w:val="single" w:color="auto"/>
          <w:lang w:val="en-US" w:eastAsia="zh-CN"/>
        </w:rPr>
        <w:t>5</w:t>
      </w:r>
      <w:r>
        <w:rPr>
          <w:color w:val="auto"/>
          <w:spacing w:val="-13"/>
          <w:sz w:val="24"/>
          <w:szCs w:val="24"/>
          <w:highlight w:val="none"/>
        </w:rPr>
        <w:t>月</w:t>
      </w:r>
      <w:r>
        <w:rPr>
          <w:rFonts w:hint="eastAsia"/>
          <w:color w:val="auto"/>
          <w:spacing w:val="39"/>
          <w:sz w:val="24"/>
          <w:szCs w:val="24"/>
          <w:highlight w:val="none"/>
          <w:u w:val="single" w:color="auto"/>
          <w:lang w:val="en-US" w:eastAsia="zh-CN"/>
        </w:rPr>
        <w:t xml:space="preserve">    </w:t>
      </w:r>
      <w:r>
        <w:rPr>
          <w:color w:val="auto"/>
          <w:spacing w:val="-67"/>
          <w:sz w:val="24"/>
          <w:szCs w:val="24"/>
          <w:highlight w:val="none"/>
        </w:rPr>
        <w:t xml:space="preserve"> </w:t>
      </w:r>
      <w:r>
        <w:rPr>
          <w:color w:val="auto"/>
          <w:spacing w:val="-13"/>
          <w:sz w:val="24"/>
          <w:szCs w:val="24"/>
          <w:highlight w:val="none"/>
        </w:rPr>
        <w:t>日</w:t>
      </w:r>
      <w:r>
        <w:rPr>
          <w:rFonts w:hint="eastAsia"/>
          <w:color w:val="auto"/>
          <w:spacing w:val="-2"/>
          <w:sz w:val="24"/>
          <w:szCs w:val="24"/>
          <w:highlight w:val="none"/>
          <w:lang w:val="en-US" w:eastAsia="zh-CN"/>
        </w:rPr>
        <w:t xml:space="preserve">   </w:t>
      </w:r>
      <w:r>
        <w:rPr>
          <w:color w:val="auto"/>
          <w:spacing w:val="-2"/>
          <w:sz w:val="24"/>
          <w:szCs w:val="24"/>
          <w:highlight w:val="none"/>
        </w:rPr>
        <w:t>_时</w:t>
      </w:r>
      <w:r>
        <w:rPr>
          <w:rFonts w:hint="eastAsia"/>
          <w:color w:val="auto"/>
          <w:spacing w:val="-2"/>
          <w:sz w:val="24"/>
          <w:szCs w:val="24"/>
          <w:highlight w:val="none"/>
          <w:lang w:val="en-US" w:eastAsia="zh-CN"/>
        </w:rPr>
        <w:t xml:space="preserve">    </w:t>
      </w:r>
      <w:r>
        <w:rPr>
          <w:color w:val="auto"/>
          <w:spacing w:val="-3"/>
          <w:sz w:val="24"/>
          <w:szCs w:val="24"/>
          <w:highlight w:val="none"/>
        </w:rPr>
        <w:t>分</w:t>
      </w:r>
    </w:p>
    <w:p w14:paraId="18C2AB30">
      <w:pPr>
        <w:spacing w:line="360" w:lineRule="auto"/>
        <w:ind w:firstLine="472" w:firstLineChars="200"/>
        <w:rPr>
          <w:rFonts w:ascii="Arial"/>
          <w:color w:val="auto"/>
          <w:sz w:val="21"/>
          <w:highlight w:val="none"/>
        </w:rPr>
      </w:pPr>
      <w:r>
        <w:rPr>
          <w:color w:val="auto"/>
          <w:spacing w:val="-2"/>
          <w:sz w:val="24"/>
          <w:szCs w:val="24"/>
          <w:highlight w:val="none"/>
        </w:rPr>
        <w:t>5.3</w:t>
      </w:r>
      <w:r>
        <w:rPr>
          <w:color w:val="auto"/>
          <w:spacing w:val="-35"/>
          <w:sz w:val="24"/>
          <w:szCs w:val="24"/>
          <w:highlight w:val="none"/>
        </w:rPr>
        <w:t xml:space="preserve"> </w:t>
      </w:r>
      <w:r>
        <w:rPr>
          <w:color w:val="auto"/>
          <w:spacing w:val="-2"/>
          <w:sz w:val="24"/>
          <w:szCs w:val="24"/>
          <w:highlight w:val="none"/>
        </w:rPr>
        <w:t>递交投标文件截止时间与开标开始时间是否有变化，请密切留意招标答疑中的</w:t>
      </w:r>
      <w:r>
        <w:rPr>
          <w:color w:val="auto"/>
          <w:spacing w:val="-3"/>
          <w:sz w:val="24"/>
          <w:szCs w:val="24"/>
          <w:highlight w:val="none"/>
        </w:rPr>
        <w:t>相关信息。递交投标文件截止时间后，开标开始时间因故推迟的，相关评标信息仍以原</w:t>
      </w:r>
      <w:r>
        <w:rPr>
          <w:color w:val="auto"/>
          <w:spacing w:val="-1"/>
          <w:sz w:val="24"/>
          <w:szCs w:val="24"/>
          <w:highlight w:val="none"/>
        </w:rPr>
        <w:t>递交投标文件截止时间的信息为准。</w:t>
      </w:r>
    </w:p>
    <w:p w14:paraId="3AAE92B8">
      <w:pPr>
        <w:pStyle w:val="4"/>
        <w:spacing w:before="78" w:line="325" w:lineRule="auto"/>
        <w:ind w:left="9" w:right="2" w:firstLine="484"/>
        <w:rPr>
          <w:color w:val="auto"/>
          <w:sz w:val="24"/>
          <w:szCs w:val="24"/>
          <w:highlight w:val="none"/>
        </w:rPr>
      </w:pPr>
      <w:bookmarkStart w:id="15" w:name="bookmark276"/>
      <w:bookmarkEnd w:id="15"/>
      <w:r>
        <w:rPr>
          <w:color w:val="auto"/>
          <w:spacing w:val="-1"/>
          <w:sz w:val="24"/>
          <w:szCs w:val="24"/>
          <w:highlight w:val="none"/>
        </w:rPr>
        <w:t>5.4</w:t>
      </w:r>
      <w:r>
        <w:rPr>
          <w:color w:val="auto"/>
          <w:spacing w:val="-40"/>
          <w:sz w:val="24"/>
          <w:szCs w:val="24"/>
          <w:highlight w:val="none"/>
        </w:rPr>
        <w:t xml:space="preserve"> </w:t>
      </w:r>
      <w:r>
        <w:rPr>
          <w:color w:val="auto"/>
          <w:spacing w:val="-1"/>
          <w:sz w:val="24"/>
          <w:szCs w:val="24"/>
          <w:highlight w:val="none"/>
        </w:rPr>
        <w:t>投标人通过交易平台递交电子投标文件。投标人应在递交投标文件截止时间</w:t>
      </w:r>
      <w:r>
        <w:rPr>
          <w:color w:val="auto"/>
          <w:spacing w:val="-3"/>
          <w:sz w:val="24"/>
          <w:szCs w:val="24"/>
          <w:highlight w:val="none"/>
        </w:rPr>
        <w:t>前，登录交易平台网站办理网上投标登记手续。按照交易平台关于全流程电子化项目的相关指南进行操作。详见：</w:t>
      </w:r>
      <w:r>
        <w:rPr>
          <w:color w:val="auto"/>
          <w:spacing w:val="-3"/>
          <w:sz w:val="24"/>
          <w:szCs w:val="24"/>
          <w:highlight w:val="none"/>
          <w:u w:val="single" w:color="auto"/>
        </w:rPr>
        <w:t>广州交易集团有限公司（广州公共资源交易中心）网站最新</w:t>
      </w:r>
      <w:r>
        <w:rPr>
          <w:color w:val="auto"/>
          <w:spacing w:val="-4"/>
          <w:sz w:val="24"/>
          <w:szCs w:val="24"/>
          <w:highlight w:val="none"/>
          <w:u w:val="single" w:color="auto"/>
        </w:rPr>
        <w:t>指引</w:t>
      </w:r>
      <w:r>
        <w:rPr>
          <w:color w:val="auto"/>
          <w:spacing w:val="-4"/>
          <w:sz w:val="24"/>
          <w:szCs w:val="24"/>
          <w:highlight w:val="none"/>
        </w:rPr>
        <w:t>。</w:t>
      </w:r>
    </w:p>
    <w:p w14:paraId="36D09E29">
      <w:pPr>
        <w:pStyle w:val="4"/>
        <w:spacing w:before="179" w:line="340" w:lineRule="auto"/>
        <w:ind w:left="8" w:right="2" w:firstLine="485"/>
        <w:rPr>
          <w:color w:val="auto"/>
          <w:sz w:val="24"/>
          <w:szCs w:val="24"/>
          <w:highlight w:val="none"/>
        </w:rPr>
      </w:pPr>
      <w:r>
        <w:rPr>
          <w:color w:val="auto"/>
          <w:spacing w:val="-2"/>
          <w:sz w:val="24"/>
          <w:szCs w:val="24"/>
          <w:highlight w:val="none"/>
        </w:rPr>
        <w:t>5.5</w:t>
      </w:r>
      <w:r>
        <w:rPr>
          <w:color w:val="auto"/>
          <w:spacing w:val="-35"/>
          <w:sz w:val="24"/>
          <w:szCs w:val="24"/>
          <w:highlight w:val="none"/>
        </w:rPr>
        <w:t xml:space="preserve"> </w:t>
      </w:r>
      <w:r>
        <w:rPr>
          <w:color w:val="auto"/>
          <w:spacing w:val="-2"/>
          <w:sz w:val="24"/>
          <w:szCs w:val="24"/>
          <w:highlight w:val="none"/>
        </w:rPr>
        <w:t>投标文件全部采用电子文档，投标人按招标文件要求提交投标文件。若投标文</w:t>
      </w:r>
      <w:r>
        <w:rPr>
          <w:color w:val="auto"/>
          <w:spacing w:val="-3"/>
          <w:sz w:val="24"/>
          <w:szCs w:val="24"/>
          <w:highlight w:val="none"/>
        </w:rPr>
        <w:t>件中的部分内容要求取自广州市住建行业信用管理平台的，则投标人选择平台中记录的该部分上传件将被视为投标人递交投标文件的一部分，不需重复提交（类似工程业绩需提供项目名称及项目编号）。评标委员会对该部分资料的审查将以递交投标文件截止时间在广州市住建行业信用管理平台内上传件为依据。若招标人延长递交投标文件截止时间的，以上资料的评审时点也相应延长。投标人应及时维护其在广州市住建行业信用管</w:t>
      </w:r>
      <w:r>
        <w:rPr>
          <w:color w:val="auto"/>
          <w:sz w:val="24"/>
          <w:szCs w:val="24"/>
          <w:highlight w:val="none"/>
        </w:rPr>
        <w:t>理平台登记的信息及上传件，确保各项信息</w:t>
      </w:r>
      <w:r>
        <w:rPr>
          <w:color w:val="auto"/>
          <w:spacing w:val="-1"/>
          <w:sz w:val="24"/>
          <w:szCs w:val="24"/>
          <w:highlight w:val="none"/>
        </w:rPr>
        <w:t>及上传件在有效期内。</w:t>
      </w:r>
    </w:p>
    <w:p w14:paraId="3FB59023">
      <w:pPr>
        <w:pStyle w:val="4"/>
        <w:spacing w:before="184" w:line="219" w:lineRule="auto"/>
        <w:ind w:left="11"/>
        <w:outlineLvl w:val="1"/>
        <w:rPr>
          <w:color w:val="auto"/>
          <w:sz w:val="24"/>
          <w:szCs w:val="24"/>
          <w:highlight w:val="none"/>
        </w:rPr>
      </w:pPr>
      <w:bookmarkStart w:id="16" w:name="bookmark15"/>
      <w:bookmarkEnd w:id="16"/>
      <w:bookmarkStart w:id="17" w:name="bookmark16"/>
      <w:bookmarkEnd w:id="17"/>
      <w:r>
        <w:rPr>
          <w:b/>
          <w:bCs/>
          <w:color w:val="auto"/>
          <w:spacing w:val="-4"/>
          <w:sz w:val="24"/>
          <w:szCs w:val="24"/>
          <w:highlight w:val="none"/>
        </w:rPr>
        <w:t>6.异议受理部门</w:t>
      </w:r>
    </w:p>
    <w:p w14:paraId="2B005C58">
      <w:pPr>
        <w:pStyle w:val="4"/>
        <w:spacing w:before="182" w:line="362" w:lineRule="auto"/>
        <w:ind w:left="27" w:right="2" w:firstLine="461"/>
        <w:rPr>
          <w:color w:val="auto"/>
          <w:sz w:val="24"/>
          <w:szCs w:val="24"/>
          <w:highlight w:val="none"/>
        </w:rPr>
      </w:pPr>
      <w:r>
        <w:rPr>
          <w:color w:val="auto"/>
          <w:spacing w:val="-3"/>
          <w:sz w:val="24"/>
          <w:szCs w:val="24"/>
          <w:highlight w:val="none"/>
        </w:rPr>
        <w:t>潜在投标人或利害关系人对本招标公告及招标文件有异议的，应当在投标截止时间</w:t>
      </w:r>
      <w:r>
        <w:rPr>
          <w:color w:val="auto"/>
          <w:spacing w:val="-7"/>
          <w:sz w:val="24"/>
          <w:szCs w:val="24"/>
          <w:highlight w:val="none"/>
        </w:rPr>
        <w:t>10 日前向招标人书面提出。</w:t>
      </w:r>
    </w:p>
    <w:p w14:paraId="14542194">
      <w:pPr>
        <w:wordWrap w:val="0"/>
        <w:spacing w:line="440" w:lineRule="exact"/>
        <w:ind w:firstLine="452" w:firstLineChars="200"/>
        <w:rPr>
          <w:rFonts w:hint="eastAsia" w:ascii="宋体" w:hAnsi="宋体" w:eastAsia="宋体" w:cs="宋体"/>
          <w:color w:val="auto"/>
          <w:sz w:val="24"/>
          <w:highlight w:val="none"/>
          <w:lang w:eastAsia="zh-CN"/>
        </w:rPr>
      </w:pPr>
      <w:r>
        <w:rPr>
          <w:color w:val="auto"/>
          <w:spacing w:val="-7"/>
          <w:sz w:val="24"/>
          <w:szCs w:val="24"/>
          <w:highlight w:val="none"/>
        </w:rPr>
        <w:t>异议受理部门：</w:t>
      </w:r>
      <w:r>
        <w:rPr>
          <w:color w:val="auto"/>
          <w:spacing w:val="-7"/>
          <w:sz w:val="24"/>
          <w:szCs w:val="24"/>
          <w:highlight w:val="none"/>
          <w:u w:val="single" w:color="auto"/>
        </w:rPr>
        <w:t xml:space="preserve"> </w:t>
      </w:r>
      <w:r>
        <w:rPr>
          <w:rFonts w:hint="eastAsia" w:ascii="宋体" w:hAnsi="宋体" w:eastAsia="宋体" w:cs="宋体"/>
          <w:color w:val="auto"/>
          <w:sz w:val="24"/>
          <w:highlight w:val="none"/>
          <w:lang w:eastAsia="zh-CN"/>
        </w:rPr>
        <w:t>广州南沙科技投资有限公司、</w:t>
      </w:r>
      <w:r>
        <w:rPr>
          <w:rFonts w:hint="eastAsia" w:ascii="宋体" w:hAnsi="宋体" w:eastAsia="宋体" w:cs="宋体"/>
          <w:color w:val="auto"/>
          <w:sz w:val="24"/>
          <w:highlight w:val="none"/>
          <w:lang w:val="en-US" w:eastAsia="zh-CN"/>
        </w:rPr>
        <w:t>广州南沙建设维护管理有限公司</w:t>
      </w:r>
    </w:p>
    <w:p w14:paraId="7DFA0A9A">
      <w:pPr>
        <w:wordWrap w:val="0"/>
        <w:spacing w:line="440" w:lineRule="exact"/>
        <w:ind w:firstLine="480" w:firstLineChars="200"/>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异议受理电话：</w:t>
      </w:r>
      <w:r>
        <w:rPr>
          <w:rFonts w:hint="eastAsia" w:ascii="宋体" w:hAnsi="宋体" w:eastAsia="宋体" w:cs="宋体"/>
          <w:color w:val="auto"/>
          <w:sz w:val="24"/>
          <w:highlight w:val="none"/>
          <w:lang w:eastAsia="zh-CN"/>
        </w:rPr>
        <w:t>020-66806279，</w:t>
      </w:r>
      <w:r>
        <w:rPr>
          <w:rFonts w:hint="eastAsia" w:ascii="宋体" w:hAnsi="宋体" w:eastAsia="宋体" w:cs="宋体"/>
          <w:color w:val="auto"/>
          <w:sz w:val="24"/>
          <w:highlight w:val="none"/>
          <w:lang w:val="en-US" w:eastAsia="zh-CN"/>
        </w:rPr>
        <w:t xml:space="preserve">66806175 </w:t>
      </w:r>
      <w:r>
        <w:rPr>
          <w:rFonts w:hint="eastAsia" w:ascii="宋体" w:hAnsi="宋体" w:eastAsia="宋体" w:cs="宋体"/>
          <w:color w:val="auto"/>
          <w:sz w:val="24"/>
          <w:highlight w:val="none"/>
          <w:lang w:eastAsia="zh-CN"/>
        </w:rPr>
        <w:t>联系人：李工，郭工</w:t>
      </w:r>
    </w:p>
    <w:p w14:paraId="6D09F26B">
      <w:pPr>
        <w:wordWrap w:val="0"/>
        <w:spacing w:line="440" w:lineRule="exact"/>
        <w:ind w:firstLine="480" w:firstLineChars="200"/>
        <w:rPr>
          <w:color w:val="auto"/>
          <w:sz w:val="24"/>
          <w:szCs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lang w:eastAsia="zh-CN"/>
        </w:rPr>
        <w:t>广州市南沙区海滨路171号1601-6室</w:t>
      </w:r>
    </w:p>
    <w:p w14:paraId="4B28AD32">
      <w:pPr>
        <w:spacing w:before="260" w:line="360" w:lineRule="auto"/>
        <w:ind w:left="23" w:right="2" w:firstLine="419"/>
        <w:jc w:val="both"/>
        <w:rPr>
          <w:rFonts w:ascii="仿宋" w:hAnsi="仿宋" w:eastAsia="仿宋" w:cs="仿宋"/>
          <w:color w:val="auto"/>
          <w:sz w:val="24"/>
          <w:szCs w:val="24"/>
          <w:highlight w:val="none"/>
        </w:rPr>
      </w:pPr>
      <w:r>
        <w:rPr>
          <w:rFonts w:ascii="仿宋" w:hAnsi="仿宋" w:eastAsia="仿宋" w:cs="仿宋"/>
          <w:color w:val="auto"/>
          <w:spacing w:val="-2"/>
          <w:sz w:val="24"/>
          <w:szCs w:val="24"/>
          <w:highlight w:val="none"/>
        </w:rPr>
        <w:t>注：潜在投标人或利害关系人可以通过线下或线上的形式提出异议。线上提出异议</w:t>
      </w:r>
      <w:r>
        <w:rPr>
          <w:rFonts w:ascii="仿宋" w:hAnsi="仿宋" w:eastAsia="仿宋" w:cs="仿宋"/>
          <w:color w:val="auto"/>
          <w:spacing w:val="-3"/>
          <w:sz w:val="24"/>
          <w:szCs w:val="24"/>
          <w:highlight w:val="none"/>
        </w:rPr>
        <w:t>的，应通过交易平台提交，招标人也应通过交易平台答复线上提出的异议。</w:t>
      </w:r>
      <w:r>
        <w:rPr>
          <w:rFonts w:ascii="仿宋" w:hAnsi="仿宋" w:eastAsia="仿宋" w:cs="仿宋"/>
          <w:color w:val="auto"/>
          <w:spacing w:val="-4"/>
          <w:sz w:val="24"/>
          <w:szCs w:val="24"/>
          <w:highlight w:val="none"/>
        </w:rPr>
        <w:t>具体按照交</w:t>
      </w:r>
      <w:r>
        <w:rPr>
          <w:rFonts w:ascii="仿宋" w:hAnsi="仿宋" w:eastAsia="仿宋" w:cs="仿宋"/>
          <w:color w:val="auto"/>
          <w:spacing w:val="-1"/>
          <w:sz w:val="24"/>
          <w:szCs w:val="24"/>
          <w:highlight w:val="none"/>
        </w:rPr>
        <w:t>易平台相关指南进行操作。作出答复前，应当暂停招标投标活动。</w:t>
      </w:r>
    </w:p>
    <w:p w14:paraId="604C46C9">
      <w:pPr>
        <w:pStyle w:val="4"/>
        <w:spacing w:before="120" w:line="218" w:lineRule="auto"/>
        <w:ind w:left="15"/>
        <w:outlineLvl w:val="1"/>
        <w:rPr>
          <w:color w:val="auto"/>
          <w:sz w:val="24"/>
          <w:szCs w:val="24"/>
          <w:highlight w:val="none"/>
        </w:rPr>
      </w:pPr>
      <w:bookmarkStart w:id="18" w:name="bookmark18"/>
      <w:bookmarkEnd w:id="18"/>
      <w:bookmarkStart w:id="19" w:name="bookmark17"/>
      <w:bookmarkEnd w:id="19"/>
      <w:r>
        <w:rPr>
          <w:b/>
          <w:bCs/>
          <w:color w:val="auto"/>
          <w:spacing w:val="-4"/>
          <w:sz w:val="24"/>
          <w:szCs w:val="24"/>
          <w:highlight w:val="none"/>
        </w:rPr>
        <w:t>7.发布公告的媒介</w:t>
      </w:r>
    </w:p>
    <w:p w14:paraId="56CC3D35">
      <w:pPr>
        <w:pStyle w:val="4"/>
        <w:tabs>
          <w:tab w:val="left" w:pos="135"/>
        </w:tabs>
        <w:spacing w:before="186" w:line="341" w:lineRule="auto"/>
        <w:ind w:firstLine="550"/>
        <w:jc w:val="both"/>
        <w:rPr>
          <w:color w:val="auto"/>
          <w:sz w:val="24"/>
          <w:szCs w:val="24"/>
          <w:highlight w:val="none"/>
        </w:rPr>
      </w:pPr>
      <w:r>
        <w:rPr>
          <w:color w:val="auto"/>
          <w:spacing w:val="-1"/>
          <w:sz w:val="24"/>
          <w:szCs w:val="24"/>
          <w:highlight w:val="none"/>
        </w:rPr>
        <w:t>本公告在广东省招标投标监管网（网址：</w:t>
      </w:r>
      <w:r>
        <w:rPr>
          <w:color w:val="auto"/>
          <w:highlight w:val="none"/>
        </w:rPr>
        <w:fldChar w:fldCharType="begin"/>
      </w:r>
      <w:r>
        <w:rPr>
          <w:color w:val="auto"/>
          <w:highlight w:val="none"/>
        </w:rPr>
        <w:instrText xml:space="preserve"> HYPERLINK "http://zbtb.gd.gov.cn" </w:instrText>
      </w:r>
      <w:r>
        <w:rPr>
          <w:color w:val="auto"/>
          <w:highlight w:val="none"/>
        </w:rPr>
        <w:fldChar w:fldCharType="separate"/>
      </w:r>
      <w:r>
        <w:rPr>
          <w:color w:val="auto"/>
          <w:spacing w:val="-1"/>
          <w:sz w:val="24"/>
          <w:szCs w:val="24"/>
          <w:highlight w:val="none"/>
        </w:rPr>
        <w:t>http://zbtb.gd.gov.cn</w:t>
      </w:r>
      <w:r>
        <w:rPr>
          <w:color w:val="auto"/>
          <w:spacing w:val="-1"/>
          <w:sz w:val="24"/>
          <w:szCs w:val="24"/>
          <w:highlight w:val="none"/>
        </w:rPr>
        <w:fldChar w:fldCharType="end"/>
      </w:r>
      <w:r>
        <w:rPr>
          <w:color w:val="auto"/>
          <w:spacing w:val="-1"/>
          <w:sz w:val="24"/>
          <w:szCs w:val="24"/>
          <w:highlight w:val="none"/>
        </w:rPr>
        <w:t>）、中国招标投</w:t>
      </w:r>
      <w:r>
        <w:rPr>
          <w:color w:val="auto"/>
          <w:spacing w:val="1"/>
          <w:sz w:val="24"/>
          <w:szCs w:val="24"/>
          <w:highlight w:val="none"/>
        </w:rPr>
        <w:t>标公共服务平台（网址：</w:t>
      </w:r>
      <w:r>
        <w:rPr>
          <w:color w:val="auto"/>
          <w:highlight w:val="none"/>
        </w:rPr>
        <w:fldChar w:fldCharType="begin"/>
      </w:r>
      <w:r>
        <w:rPr>
          <w:color w:val="auto"/>
          <w:highlight w:val="none"/>
        </w:rPr>
        <w:instrText xml:space="preserve"> HYPERLINK "http://www.cebpubservice.com/）和" </w:instrText>
      </w:r>
      <w:r>
        <w:rPr>
          <w:color w:val="auto"/>
          <w:highlight w:val="none"/>
        </w:rPr>
        <w:fldChar w:fldCharType="separate"/>
      </w:r>
      <w:r>
        <w:rPr>
          <w:color w:val="auto"/>
          <w:sz w:val="24"/>
          <w:szCs w:val="24"/>
          <w:highlight w:val="none"/>
          <w:u w:val="single" w:color="auto"/>
        </w:rPr>
        <w:t>http</w:t>
      </w:r>
      <w:r>
        <w:rPr>
          <w:color w:val="auto"/>
          <w:spacing w:val="1"/>
          <w:sz w:val="24"/>
          <w:szCs w:val="24"/>
          <w:highlight w:val="none"/>
          <w:u w:val="single" w:color="auto"/>
        </w:rPr>
        <w:t>://</w:t>
      </w:r>
      <w:r>
        <w:rPr>
          <w:color w:val="auto"/>
          <w:sz w:val="24"/>
          <w:szCs w:val="24"/>
          <w:highlight w:val="none"/>
          <w:u w:val="single" w:color="auto"/>
        </w:rPr>
        <w:t>www</w:t>
      </w:r>
      <w:r>
        <w:rPr>
          <w:color w:val="auto"/>
          <w:spacing w:val="1"/>
          <w:sz w:val="24"/>
          <w:szCs w:val="24"/>
          <w:highlight w:val="none"/>
          <w:u w:val="single" w:color="auto"/>
        </w:rPr>
        <w:t>.</w:t>
      </w:r>
      <w:r>
        <w:rPr>
          <w:color w:val="auto"/>
          <w:sz w:val="24"/>
          <w:szCs w:val="24"/>
          <w:highlight w:val="none"/>
          <w:u w:val="single" w:color="auto"/>
        </w:rPr>
        <w:t>cebpubservice</w:t>
      </w:r>
      <w:r>
        <w:rPr>
          <w:color w:val="auto"/>
          <w:spacing w:val="1"/>
          <w:sz w:val="24"/>
          <w:szCs w:val="24"/>
          <w:highlight w:val="none"/>
          <w:u w:val="single" w:color="auto"/>
        </w:rPr>
        <w:t>.</w:t>
      </w:r>
      <w:r>
        <w:rPr>
          <w:color w:val="auto"/>
          <w:sz w:val="24"/>
          <w:szCs w:val="24"/>
          <w:highlight w:val="none"/>
          <w:u w:val="single" w:color="auto"/>
        </w:rPr>
        <w:t>com</w:t>
      </w:r>
      <w:r>
        <w:rPr>
          <w:color w:val="auto"/>
          <w:spacing w:val="1"/>
          <w:sz w:val="24"/>
          <w:szCs w:val="24"/>
          <w:highlight w:val="none"/>
          <w:u w:val="single" w:color="auto"/>
        </w:rPr>
        <w:t>/）</w:t>
      </w:r>
      <w:r>
        <w:rPr>
          <w:rFonts w:hint="eastAsia"/>
          <w:color w:val="auto"/>
          <w:spacing w:val="1"/>
          <w:sz w:val="24"/>
          <w:szCs w:val="24"/>
          <w:highlight w:val="none"/>
          <w:u w:val="single" w:color="auto"/>
          <w:lang w:eastAsia="zh-CN"/>
        </w:rPr>
        <w:t>、</w:t>
      </w:r>
      <w:r>
        <w:rPr>
          <w:rFonts w:hint="eastAsia" w:ascii="宋体" w:hAnsi="宋体" w:eastAsia="宋体" w:cs="宋体"/>
          <w:color w:val="auto"/>
          <w:sz w:val="24"/>
          <w:highlight w:val="none"/>
          <w:lang w:val="en-US" w:eastAsia="zh-CN"/>
        </w:rPr>
        <w:t>广州南沙资产经营集团有限公司网站（网址：http://www.gnao.com.cn/）</w:t>
      </w:r>
      <w:r>
        <w:rPr>
          <w:color w:val="auto"/>
          <w:spacing w:val="1"/>
          <w:sz w:val="24"/>
          <w:szCs w:val="24"/>
          <w:highlight w:val="none"/>
          <w:u w:val="single" w:color="auto"/>
        </w:rPr>
        <w:t>和</w:t>
      </w:r>
      <w:r>
        <w:rPr>
          <w:color w:val="auto"/>
          <w:spacing w:val="1"/>
          <w:sz w:val="24"/>
          <w:szCs w:val="24"/>
          <w:highlight w:val="none"/>
          <w:u w:val="single" w:color="auto"/>
        </w:rPr>
        <w:fldChar w:fldCharType="end"/>
      </w:r>
      <w:r>
        <w:rPr>
          <w:color w:val="auto"/>
          <w:spacing w:val="1"/>
          <w:sz w:val="24"/>
          <w:szCs w:val="24"/>
          <w:highlight w:val="none"/>
          <w:u w:val="single" w:color="auto"/>
        </w:rPr>
        <w:t>广州交易集团有限</w:t>
      </w:r>
      <w:r>
        <w:rPr>
          <w:color w:val="auto"/>
          <w:sz w:val="24"/>
          <w:szCs w:val="24"/>
          <w:highlight w:val="none"/>
          <w:u w:val="single" w:color="auto"/>
        </w:rPr>
        <w:t>公司</w:t>
      </w:r>
      <w:r>
        <w:rPr>
          <w:color w:val="auto"/>
          <w:spacing w:val="-5"/>
          <w:sz w:val="24"/>
          <w:szCs w:val="24"/>
          <w:highlight w:val="none"/>
          <w:u w:val="single" w:color="auto"/>
        </w:rPr>
        <w:t>（广州公共资源交易中心）官网（网址：</w:t>
      </w:r>
      <w:r>
        <w:rPr>
          <w:color w:val="auto"/>
          <w:highlight w:val="none"/>
        </w:rPr>
        <w:fldChar w:fldCharType="begin"/>
      </w:r>
      <w:r>
        <w:rPr>
          <w:color w:val="auto"/>
          <w:highlight w:val="none"/>
        </w:rPr>
        <w:instrText xml:space="preserve"> HYPERLINK "http://www.gzggzy.cn" </w:instrText>
      </w:r>
      <w:r>
        <w:rPr>
          <w:color w:val="auto"/>
          <w:highlight w:val="none"/>
        </w:rPr>
        <w:fldChar w:fldCharType="separate"/>
      </w:r>
      <w:r>
        <w:rPr>
          <w:color w:val="auto"/>
          <w:spacing w:val="-5"/>
          <w:sz w:val="24"/>
          <w:szCs w:val="24"/>
          <w:highlight w:val="none"/>
          <w:u w:val="single" w:color="auto"/>
        </w:rPr>
        <w:t>http://www.gzggzy.cn</w:t>
      </w:r>
      <w:r>
        <w:rPr>
          <w:color w:val="auto"/>
          <w:spacing w:val="-5"/>
          <w:sz w:val="24"/>
          <w:szCs w:val="24"/>
          <w:highlight w:val="none"/>
          <w:u w:val="single" w:color="auto"/>
        </w:rPr>
        <w:fldChar w:fldCharType="end"/>
      </w:r>
      <w:r>
        <w:rPr>
          <w:color w:val="auto"/>
          <w:spacing w:val="-5"/>
          <w:sz w:val="24"/>
          <w:szCs w:val="24"/>
          <w:highlight w:val="none"/>
          <w:u w:val="single" w:color="auto"/>
        </w:rPr>
        <w:t>）</w:t>
      </w:r>
      <w:r>
        <w:rPr>
          <w:color w:val="auto"/>
          <w:spacing w:val="-5"/>
          <w:sz w:val="24"/>
          <w:szCs w:val="24"/>
          <w:highlight w:val="none"/>
        </w:rPr>
        <w:t>交易平台发布，本公</w:t>
      </w:r>
      <w:r>
        <w:rPr>
          <w:color w:val="auto"/>
          <w:sz w:val="24"/>
          <w:szCs w:val="24"/>
          <w:highlight w:val="none"/>
        </w:rPr>
        <w:t>告的修改、补充，在上述网站发布。</w:t>
      </w:r>
    </w:p>
    <w:p w14:paraId="1F0B2F73">
      <w:pPr>
        <w:pStyle w:val="4"/>
        <w:spacing w:before="98" w:line="219" w:lineRule="auto"/>
        <w:ind w:left="10"/>
        <w:outlineLvl w:val="1"/>
        <w:rPr>
          <w:color w:val="auto"/>
          <w:sz w:val="24"/>
          <w:szCs w:val="24"/>
          <w:highlight w:val="none"/>
        </w:rPr>
      </w:pPr>
      <w:bookmarkStart w:id="20" w:name="bookmark19"/>
      <w:bookmarkEnd w:id="20"/>
      <w:bookmarkStart w:id="21" w:name="bookmark20"/>
      <w:bookmarkEnd w:id="21"/>
      <w:r>
        <w:rPr>
          <w:b/>
          <w:bCs/>
          <w:color w:val="auto"/>
          <w:spacing w:val="-4"/>
          <w:sz w:val="24"/>
          <w:szCs w:val="24"/>
          <w:highlight w:val="none"/>
        </w:rPr>
        <w:t>8.特别提示事项</w:t>
      </w:r>
    </w:p>
    <w:p w14:paraId="54F2CA00">
      <w:pPr>
        <w:pStyle w:val="4"/>
        <w:spacing w:before="78" w:line="360" w:lineRule="auto"/>
        <w:ind w:firstLine="0" w:firstLineChars="0"/>
        <w:jc w:val="both"/>
        <w:rPr>
          <w:color w:val="auto"/>
          <w:sz w:val="24"/>
          <w:szCs w:val="24"/>
          <w:highlight w:val="none"/>
        </w:rPr>
      </w:pPr>
      <w:r>
        <w:rPr>
          <w:color w:val="auto"/>
          <w:spacing w:val="-3"/>
          <w:sz w:val="24"/>
          <w:szCs w:val="24"/>
          <w:highlight w:val="none"/>
        </w:rPr>
        <w:t>8.1</w:t>
      </w:r>
      <w:r>
        <w:rPr>
          <w:color w:val="auto"/>
          <w:spacing w:val="-47"/>
          <w:sz w:val="24"/>
          <w:szCs w:val="24"/>
          <w:highlight w:val="none"/>
        </w:rPr>
        <w:t xml:space="preserve"> </w:t>
      </w:r>
      <w:r>
        <w:rPr>
          <w:color w:val="auto"/>
          <w:spacing w:val="-3"/>
          <w:sz w:val="24"/>
          <w:szCs w:val="24"/>
          <w:highlight w:val="none"/>
        </w:rPr>
        <w:t>投标人和中标候选人的重大变化告知义务：投标人发生可能影</w:t>
      </w:r>
      <w:r>
        <w:rPr>
          <w:color w:val="auto"/>
          <w:spacing w:val="-4"/>
          <w:sz w:val="24"/>
          <w:szCs w:val="24"/>
          <w:highlight w:val="none"/>
        </w:rPr>
        <w:t>响其资格条件或</w:t>
      </w:r>
      <w:r>
        <w:rPr>
          <w:color w:val="auto"/>
          <w:spacing w:val="-3"/>
          <w:sz w:val="24"/>
          <w:szCs w:val="24"/>
          <w:highlight w:val="none"/>
        </w:rPr>
        <w:t>者招标公正性的重大变化、中标候选人的经营、财务状况发生较大变化或者存在违法行</w:t>
      </w:r>
      <w:bookmarkStart w:id="22" w:name="bookmark277"/>
      <w:bookmarkEnd w:id="22"/>
      <w:r>
        <w:rPr>
          <w:color w:val="auto"/>
          <w:spacing w:val="-7"/>
          <w:sz w:val="24"/>
          <w:szCs w:val="24"/>
          <w:highlight w:val="none"/>
        </w:rPr>
        <w:t>为的（包括但不限于：合并、分立、破产、重大财务变化、项目负责人等主要人员变化、</w:t>
      </w:r>
      <w:r>
        <w:rPr>
          <w:color w:val="auto"/>
          <w:spacing w:val="-3"/>
          <w:sz w:val="24"/>
          <w:szCs w:val="24"/>
          <w:highlight w:val="none"/>
        </w:rPr>
        <w:t>被责令关闭、被吊销营业执照、被暂扣安全生产许可证、一定期限内被禁止参加依法必</w:t>
      </w:r>
      <w:r>
        <w:rPr>
          <w:color w:val="auto"/>
          <w:spacing w:val="-1"/>
          <w:sz w:val="24"/>
          <w:szCs w:val="24"/>
          <w:highlight w:val="none"/>
        </w:rPr>
        <w:t>须招标项目的投标等情形</w:t>
      </w:r>
      <w:r>
        <w:rPr>
          <w:color w:val="auto"/>
          <w:spacing w:val="6"/>
          <w:sz w:val="24"/>
          <w:szCs w:val="24"/>
          <w:highlight w:val="none"/>
        </w:rPr>
        <w:t>），</w:t>
      </w:r>
      <w:r>
        <w:rPr>
          <w:color w:val="auto"/>
          <w:spacing w:val="-1"/>
          <w:sz w:val="24"/>
          <w:szCs w:val="24"/>
          <w:highlight w:val="none"/>
        </w:rPr>
        <w:t>应当及时书面告知招标人。</w:t>
      </w:r>
    </w:p>
    <w:p w14:paraId="6FEE03BB">
      <w:pPr>
        <w:pStyle w:val="4"/>
        <w:spacing w:line="290" w:lineRule="auto"/>
        <w:ind w:left="18" w:right="18" w:firstLine="463"/>
        <w:rPr>
          <w:color w:val="auto"/>
          <w:sz w:val="24"/>
          <w:szCs w:val="24"/>
          <w:highlight w:val="none"/>
        </w:rPr>
      </w:pPr>
      <w:r>
        <w:rPr>
          <w:color w:val="auto"/>
          <w:spacing w:val="-6"/>
          <w:sz w:val="24"/>
          <w:szCs w:val="24"/>
          <w:highlight w:val="none"/>
        </w:rPr>
        <w:t>8.2</w:t>
      </w:r>
      <w:r>
        <w:rPr>
          <w:color w:val="auto"/>
          <w:spacing w:val="-50"/>
          <w:sz w:val="24"/>
          <w:szCs w:val="24"/>
          <w:highlight w:val="none"/>
        </w:rPr>
        <w:t xml:space="preserve"> </w:t>
      </w:r>
      <w:r>
        <w:rPr>
          <w:color w:val="auto"/>
          <w:spacing w:val="-6"/>
          <w:sz w:val="24"/>
          <w:szCs w:val="24"/>
          <w:highlight w:val="none"/>
        </w:rPr>
        <w:t>和本项目有关的投诉（行政）处理结果在广州市住房和城乡建设局</w:t>
      </w:r>
      <w:r>
        <w:rPr>
          <w:color w:val="auto"/>
          <w:spacing w:val="-7"/>
          <w:sz w:val="24"/>
          <w:szCs w:val="24"/>
          <w:highlight w:val="none"/>
        </w:rPr>
        <w:t>网站上公布，</w:t>
      </w:r>
      <w:r>
        <w:rPr>
          <w:color w:val="auto"/>
          <w:spacing w:val="-2"/>
          <w:sz w:val="24"/>
          <w:szCs w:val="24"/>
          <w:highlight w:val="none"/>
        </w:rPr>
        <w:t>即视为已经送达各利害关系人。</w:t>
      </w:r>
    </w:p>
    <w:p w14:paraId="00073B79">
      <w:pPr>
        <w:pStyle w:val="4"/>
        <w:spacing w:before="183" w:line="313" w:lineRule="auto"/>
        <w:ind w:left="5" w:right="18" w:firstLine="533"/>
        <w:rPr>
          <w:color w:val="auto"/>
          <w:sz w:val="24"/>
          <w:szCs w:val="24"/>
          <w:highlight w:val="none"/>
        </w:rPr>
      </w:pPr>
      <w:r>
        <w:rPr>
          <w:color w:val="auto"/>
          <w:spacing w:val="-3"/>
          <w:sz w:val="24"/>
          <w:szCs w:val="24"/>
          <w:highlight w:val="none"/>
        </w:rPr>
        <w:t>8.3</w:t>
      </w:r>
      <w:r>
        <w:rPr>
          <w:color w:val="auto"/>
          <w:spacing w:val="-48"/>
          <w:sz w:val="24"/>
          <w:szCs w:val="24"/>
          <w:highlight w:val="none"/>
        </w:rPr>
        <w:t xml:space="preserve"> </w:t>
      </w:r>
      <w:r>
        <w:rPr>
          <w:color w:val="auto"/>
          <w:spacing w:val="-3"/>
          <w:sz w:val="24"/>
          <w:szCs w:val="24"/>
          <w:highlight w:val="none"/>
        </w:rPr>
        <w:t>投标人在本项目招标人的工程项目中存在下列行为的，将被拒绝一定</w:t>
      </w:r>
      <w:r>
        <w:rPr>
          <w:color w:val="auto"/>
          <w:spacing w:val="-4"/>
          <w:sz w:val="24"/>
          <w:szCs w:val="24"/>
          <w:highlight w:val="none"/>
        </w:rPr>
        <w:t>时期内参</w:t>
      </w:r>
      <w:r>
        <w:rPr>
          <w:color w:val="auto"/>
          <w:spacing w:val="-7"/>
          <w:sz w:val="24"/>
          <w:szCs w:val="24"/>
          <w:highlight w:val="none"/>
        </w:rPr>
        <w:t>与招标人后续工程投标。（注：拒绝投标时限由招标人</w:t>
      </w:r>
      <w:r>
        <w:rPr>
          <w:color w:val="auto"/>
          <w:spacing w:val="-8"/>
          <w:sz w:val="24"/>
          <w:szCs w:val="24"/>
          <w:highlight w:val="none"/>
        </w:rPr>
        <w:t>视严重程度确定，最低三个月起，</w:t>
      </w:r>
      <w:r>
        <w:rPr>
          <w:color w:val="auto"/>
          <w:spacing w:val="-2"/>
          <w:sz w:val="24"/>
          <w:szCs w:val="24"/>
          <w:highlight w:val="none"/>
        </w:rPr>
        <w:t>自招标人发出通知之日起计</w:t>
      </w:r>
      <w:r>
        <w:rPr>
          <w:color w:val="auto"/>
          <w:spacing w:val="4"/>
          <w:sz w:val="24"/>
          <w:szCs w:val="24"/>
          <w:highlight w:val="none"/>
        </w:rPr>
        <w:t>）：</w:t>
      </w:r>
    </w:p>
    <w:p w14:paraId="7CDFDBEF">
      <w:pPr>
        <w:pStyle w:val="4"/>
        <w:spacing w:before="182" w:line="219" w:lineRule="auto"/>
        <w:ind w:left="550"/>
        <w:rPr>
          <w:color w:val="auto"/>
          <w:sz w:val="24"/>
          <w:szCs w:val="24"/>
          <w:highlight w:val="none"/>
        </w:rPr>
      </w:pPr>
      <w:r>
        <w:rPr>
          <w:color w:val="auto"/>
          <w:spacing w:val="-2"/>
          <w:sz w:val="24"/>
          <w:szCs w:val="24"/>
          <w:highlight w:val="none"/>
        </w:rPr>
        <w:t>（1）将中标工程转包或者违法分包的；</w:t>
      </w:r>
    </w:p>
    <w:p w14:paraId="25844AAB">
      <w:pPr>
        <w:pStyle w:val="4"/>
        <w:spacing w:before="183" w:line="219" w:lineRule="auto"/>
        <w:ind w:left="550"/>
        <w:rPr>
          <w:color w:val="auto"/>
          <w:sz w:val="24"/>
          <w:szCs w:val="24"/>
          <w:highlight w:val="none"/>
        </w:rPr>
      </w:pPr>
      <w:r>
        <w:rPr>
          <w:color w:val="auto"/>
          <w:spacing w:val="-1"/>
          <w:sz w:val="24"/>
          <w:szCs w:val="24"/>
          <w:highlight w:val="none"/>
        </w:rPr>
        <w:t>（2）在中标工程中不执行质量、安全生产相关规定的，造成质量或安全事故的；</w:t>
      </w:r>
    </w:p>
    <w:p w14:paraId="61EBF65F">
      <w:pPr>
        <w:pStyle w:val="4"/>
        <w:spacing w:before="183" w:line="219" w:lineRule="auto"/>
        <w:ind w:left="550"/>
        <w:rPr>
          <w:color w:val="auto"/>
          <w:sz w:val="24"/>
          <w:szCs w:val="24"/>
          <w:highlight w:val="none"/>
        </w:rPr>
      </w:pPr>
      <w:r>
        <w:rPr>
          <w:color w:val="auto"/>
          <w:spacing w:val="-2"/>
          <w:sz w:val="24"/>
          <w:szCs w:val="24"/>
          <w:highlight w:val="none"/>
        </w:rPr>
        <w:t>（3）出让投标资格的；</w:t>
      </w:r>
    </w:p>
    <w:p w14:paraId="15E0EAD1">
      <w:pPr>
        <w:pStyle w:val="4"/>
        <w:spacing w:before="183" w:line="219" w:lineRule="auto"/>
        <w:ind w:left="550"/>
        <w:rPr>
          <w:color w:val="auto"/>
          <w:sz w:val="24"/>
          <w:szCs w:val="24"/>
          <w:highlight w:val="none"/>
        </w:rPr>
      </w:pPr>
      <w:r>
        <w:rPr>
          <w:color w:val="auto"/>
          <w:spacing w:val="-2"/>
          <w:sz w:val="24"/>
          <w:szCs w:val="24"/>
          <w:highlight w:val="none"/>
        </w:rPr>
        <w:t>（4）存在围标或串标情形的；</w:t>
      </w:r>
    </w:p>
    <w:p w14:paraId="16147C66">
      <w:pPr>
        <w:pStyle w:val="4"/>
        <w:spacing w:before="182" w:line="219" w:lineRule="auto"/>
        <w:ind w:left="550"/>
        <w:rPr>
          <w:color w:val="auto"/>
          <w:sz w:val="24"/>
          <w:szCs w:val="24"/>
          <w:highlight w:val="none"/>
        </w:rPr>
      </w:pPr>
      <w:r>
        <w:rPr>
          <w:color w:val="auto"/>
          <w:spacing w:val="-2"/>
          <w:sz w:val="24"/>
          <w:szCs w:val="24"/>
          <w:highlight w:val="none"/>
        </w:rPr>
        <w:t>（5）在投标文件中提供虚假材料的；</w:t>
      </w:r>
    </w:p>
    <w:p w14:paraId="7F9CABBC">
      <w:pPr>
        <w:pStyle w:val="4"/>
        <w:spacing w:before="184" w:line="219" w:lineRule="auto"/>
        <w:ind w:left="550"/>
        <w:rPr>
          <w:color w:val="auto"/>
          <w:sz w:val="24"/>
          <w:szCs w:val="24"/>
          <w:highlight w:val="none"/>
        </w:rPr>
      </w:pPr>
      <w:r>
        <w:rPr>
          <w:color w:val="auto"/>
          <w:spacing w:val="-1"/>
          <w:sz w:val="24"/>
          <w:szCs w:val="24"/>
          <w:highlight w:val="none"/>
        </w:rPr>
        <w:t>（6）存在少放、不放业绩、奖项等客观评审资料，减少自身竞争力情形的；</w:t>
      </w:r>
    </w:p>
    <w:p w14:paraId="589A8756">
      <w:pPr>
        <w:pStyle w:val="4"/>
        <w:spacing w:before="183" w:line="219" w:lineRule="auto"/>
        <w:ind w:left="550"/>
        <w:rPr>
          <w:color w:val="auto"/>
          <w:sz w:val="24"/>
          <w:szCs w:val="24"/>
          <w:highlight w:val="none"/>
        </w:rPr>
      </w:pPr>
      <w:r>
        <w:rPr>
          <w:color w:val="auto"/>
          <w:spacing w:val="-2"/>
          <w:sz w:val="24"/>
          <w:szCs w:val="24"/>
          <w:highlight w:val="none"/>
        </w:rPr>
        <w:t>（7）存在行贿情形的；</w:t>
      </w:r>
    </w:p>
    <w:p w14:paraId="34F621D2">
      <w:pPr>
        <w:pStyle w:val="4"/>
        <w:spacing w:before="183" w:line="220" w:lineRule="auto"/>
        <w:ind w:left="550"/>
        <w:rPr>
          <w:color w:val="auto"/>
          <w:sz w:val="24"/>
          <w:szCs w:val="24"/>
          <w:highlight w:val="none"/>
        </w:rPr>
      </w:pPr>
      <w:r>
        <w:rPr>
          <w:color w:val="auto"/>
          <w:spacing w:val="-2"/>
          <w:sz w:val="24"/>
          <w:szCs w:val="24"/>
          <w:highlight w:val="none"/>
        </w:rPr>
        <w:t>（8）拖欠农民工工资的；</w:t>
      </w:r>
    </w:p>
    <w:p w14:paraId="190CE217">
      <w:pPr>
        <w:pStyle w:val="4"/>
        <w:spacing w:before="181" w:line="290" w:lineRule="auto"/>
        <w:ind w:left="6" w:right="80" w:firstLine="543"/>
        <w:rPr>
          <w:color w:val="auto"/>
          <w:sz w:val="24"/>
          <w:szCs w:val="24"/>
          <w:highlight w:val="none"/>
        </w:rPr>
      </w:pPr>
      <w:r>
        <w:rPr>
          <w:color w:val="auto"/>
          <w:spacing w:val="-2"/>
          <w:sz w:val="24"/>
          <w:szCs w:val="24"/>
          <w:highlight w:val="none"/>
        </w:rPr>
        <w:t>（9）未按照国家、省、市有关建筑施工实名制管理和工人工资支付分账管理的规定执行，被行政监管部门处罚的；</w:t>
      </w:r>
    </w:p>
    <w:p w14:paraId="4968FC77">
      <w:pPr>
        <w:pStyle w:val="4"/>
        <w:spacing w:before="182" w:line="290" w:lineRule="auto"/>
        <w:ind w:right="169" w:firstLine="550"/>
        <w:rPr>
          <w:color w:val="auto"/>
          <w:sz w:val="24"/>
          <w:szCs w:val="24"/>
          <w:highlight w:val="none"/>
        </w:rPr>
      </w:pPr>
      <w:r>
        <w:rPr>
          <w:color w:val="auto"/>
          <w:spacing w:val="-1"/>
          <w:sz w:val="24"/>
          <w:szCs w:val="24"/>
          <w:highlight w:val="none"/>
        </w:rPr>
        <w:t>（10）中标人在项目实施过程中选取的重要材料、设备或专业分包单位或劳务企业或劳务班组长与投标时不一致的（如有</w:t>
      </w:r>
      <w:r>
        <w:rPr>
          <w:color w:val="auto"/>
          <w:spacing w:val="4"/>
          <w:sz w:val="24"/>
          <w:szCs w:val="24"/>
          <w:highlight w:val="none"/>
        </w:rPr>
        <w:t>）；</w:t>
      </w:r>
    </w:p>
    <w:p w14:paraId="7CC0943C">
      <w:pPr>
        <w:pStyle w:val="4"/>
        <w:spacing w:before="184" w:line="289" w:lineRule="auto"/>
        <w:ind w:left="2" w:right="169" w:firstLine="547"/>
        <w:rPr>
          <w:color w:val="auto"/>
          <w:sz w:val="24"/>
          <w:szCs w:val="24"/>
          <w:highlight w:val="none"/>
        </w:rPr>
      </w:pPr>
      <w:r>
        <w:rPr>
          <w:color w:val="auto"/>
          <w:spacing w:val="-1"/>
          <w:sz w:val="24"/>
          <w:szCs w:val="24"/>
          <w:highlight w:val="none"/>
        </w:rPr>
        <w:t>（11）本项目投标时拟派的专职安全员在其他项目中有任职且在本项目开工前未完成更换确保专职安全员只在本项目上任职的；</w:t>
      </w:r>
    </w:p>
    <w:p w14:paraId="77E82825">
      <w:pPr>
        <w:pStyle w:val="4"/>
        <w:spacing w:before="183" w:line="219" w:lineRule="auto"/>
        <w:ind w:left="550"/>
        <w:rPr>
          <w:color w:val="auto"/>
          <w:sz w:val="24"/>
          <w:szCs w:val="24"/>
          <w:highlight w:val="none"/>
        </w:rPr>
      </w:pPr>
      <w:r>
        <w:rPr>
          <w:color w:val="auto"/>
          <w:spacing w:val="-1"/>
          <w:sz w:val="24"/>
          <w:szCs w:val="24"/>
          <w:highlight w:val="none"/>
        </w:rPr>
        <w:t>（12）捏造事实、伪造材料或者以非法手段获得证明材料进行异议、投诉的；</w:t>
      </w:r>
    </w:p>
    <w:p w14:paraId="113BFFE3">
      <w:pPr>
        <w:pStyle w:val="4"/>
        <w:spacing w:before="184" w:line="219" w:lineRule="auto"/>
        <w:ind w:left="550"/>
        <w:rPr>
          <w:color w:val="auto"/>
          <w:spacing w:val="-2"/>
          <w:sz w:val="24"/>
          <w:szCs w:val="24"/>
          <w:highlight w:val="none"/>
        </w:rPr>
      </w:pPr>
      <w:r>
        <w:rPr>
          <w:color w:val="auto"/>
          <w:spacing w:val="-2"/>
          <w:sz w:val="24"/>
          <w:szCs w:val="24"/>
          <w:highlight w:val="none"/>
        </w:rPr>
        <w:t>（13）其他（由招标人依法添加）。</w:t>
      </w:r>
    </w:p>
    <w:p w14:paraId="4FB88BE1">
      <w:pPr>
        <w:pStyle w:val="4"/>
        <w:spacing w:before="98" w:beforeLines="0" w:afterLines="0" w:line="219" w:lineRule="auto"/>
        <w:ind w:left="10" w:firstLineChars="225"/>
        <w:outlineLvl w:val="1"/>
        <w:rPr>
          <w:rFonts w:hint="default" w:ascii="宋体" w:hAnsi="宋体" w:eastAsia="宋体" w:cs="宋体"/>
          <w:b/>
          <w:bCs/>
          <w:color w:val="auto"/>
          <w:spacing w:val="-4"/>
          <w:sz w:val="24"/>
          <w:szCs w:val="24"/>
          <w:highlight w:val="none"/>
        </w:rPr>
      </w:pPr>
      <w:bookmarkStart w:id="23" w:name="bookmark22"/>
      <w:bookmarkEnd w:id="23"/>
      <w:bookmarkStart w:id="24" w:name="bookmark21"/>
      <w:bookmarkEnd w:id="24"/>
      <w:r>
        <w:rPr>
          <w:b/>
          <w:bCs/>
          <w:color w:val="auto"/>
          <w:spacing w:val="-4"/>
          <w:sz w:val="24"/>
          <w:szCs w:val="24"/>
          <w:highlight w:val="none"/>
        </w:rPr>
        <w:t>9.联系方式</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16"/>
        <w:gridCol w:w="2658"/>
        <w:gridCol w:w="1957"/>
        <w:gridCol w:w="2705"/>
      </w:tblGrid>
      <w:tr w14:paraId="7D72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705F41EB">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招 标 人：</w:t>
            </w:r>
          </w:p>
        </w:tc>
        <w:tc>
          <w:tcPr>
            <w:tcW w:w="2658" w:type="dxa"/>
            <w:tcBorders>
              <w:tl2br w:val="nil"/>
              <w:tr2bl w:val="nil"/>
            </w:tcBorders>
          </w:tcPr>
          <w:p w14:paraId="7DFD737F">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广州南沙科技投资有限公司</w:t>
            </w:r>
          </w:p>
        </w:tc>
        <w:tc>
          <w:tcPr>
            <w:tcW w:w="1957" w:type="dxa"/>
            <w:tcBorders>
              <w:tl2br w:val="nil"/>
              <w:tr2bl w:val="nil"/>
            </w:tcBorders>
          </w:tcPr>
          <w:p w14:paraId="1AB9562C">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招标代理机构：</w:t>
            </w:r>
          </w:p>
        </w:tc>
        <w:tc>
          <w:tcPr>
            <w:tcW w:w="2705" w:type="dxa"/>
            <w:tcBorders>
              <w:tl2br w:val="nil"/>
              <w:tr2bl w:val="nil"/>
            </w:tcBorders>
          </w:tcPr>
          <w:p w14:paraId="472EDBC9">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广东建涛项目管理咨询有限公司</w:t>
            </w:r>
          </w:p>
        </w:tc>
      </w:tr>
      <w:tr w14:paraId="74504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35E32D90">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地    址：</w:t>
            </w:r>
          </w:p>
        </w:tc>
        <w:tc>
          <w:tcPr>
            <w:tcW w:w="2658" w:type="dxa"/>
            <w:tcBorders>
              <w:tl2br w:val="nil"/>
              <w:tr2bl w:val="nil"/>
            </w:tcBorders>
          </w:tcPr>
          <w:p w14:paraId="6B717F21">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广州市南沙区海滨路171号1601-6室</w:t>
            </w:r>
          </w:p>
        </w:tc>
        <w:tc>
          <w:tcPr>
            <w:tcW w:w="1957" w:type="dxa"/>
            <w:tcBorders>
              <w:tl2br w:val="nil"/>
              <w:tr2bl w:val="nil"/>
            </w:tcBorders>
          </w:tcPr>
          <w:p w14:paraId="72FF9566">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地    址：</w:t>
            </w:r>
          </w:p>
        </w:tc>
        <w:tc>
          <w:tcPr>
            <w:tcW w:w="2705" w:type="dxa"/>
            <w:tcBorders>
              <w:tl2br w:val="nil"/>
              <w:tr2bl w:val="nil"/>
            </w:tcBorders>
          </w:tcPr>
          <w:p w14:paraId="7189D5AD">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广州市南沙区尚品国际3栋1214室</w:t>
            </w:r>
          </w:p>
        </w:tc>
      </w:tr>
      <w:tr w14:paraId="2A3A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53BB1E47">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联 系 人：</w:t>
            </w:r>
          </w:p>
        </w:tc>
        <w:tc>
          <w:tcPr>
            <w:tcW w:w="2658" w:type="dxa"/>
            <w:tcBorders>
              <w:tl2br w:val="nil"/>
              <w:tr2bl w:val="nil"/>
            </w:tcBorders>
          </w:tcPr>
          <w:p w14:paraId="14F29AE0">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李工，郭工</w:t>
            </w:r>
          </w:p>
        </w:tc>
        <w:tc>
          <w:tcPr>
            <w:tcW w:w="1957" w:type="dxa"/>
            <w:tcBorders>
              <w:tl2br w:val="nil"/>
              <w:tr2bl w:val="nil"/>
            </w:tcBorders>
          </w:tcPr>
          <w:p w14:paraId="4BAEBF00">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项目负责</w:t>
            </w:r>
            <w:r>
              <w:rPr>
                <w:rFonts w:hint="eastAsia" w:ascii="宋体" w:hAnsi="宋体" w:eastAsia="宋体" w:cs="宋体"/>
                <w:snapToGrid w:val="0"/>
                <w:color w:val="auto"/>
                <w:spacing w:val="-1"/>
                <w:kern w:val="0"/>
                <w:sz w:val="24"/>
                <w:szCs w:val="24"/>
                <w:highlight w:val="none"/>
                <w:lang w:val="en-US" w:eastAsia="en-US" w:bidi="ar-SA"/>
              </w:rPr>
              <w:t>人：</w:t>
            </w:r>
          </w:p>
        </w:tc>
        <w:tc>
          <w:tcPr>
            <w:tcW w:w="2705" w:type="dxa"/>
            <w:tcBorders>
              <w:tl2br w:val="nil"/>
              <w:tr2bl w:val="nil"/>
            </w:tcBorders>
          </w:tcPr>
          <w:p w14:paraId="2045C61D">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陈工</w:t>
            </w:r>
          </w:p>
        </w:tc>
      </w:tr>
      <w:tr w14:paraId="3CC50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280E5F8E">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电    话：</w:t>
            </w:r>
          </w:p>
        </w:tc>
        <w:tc>
          <w:tcPr>
            <w:tcW w:w="2658" w:type="dxa"/>
            <w:tcBorders>
              <w:tl2br w:val="nil"/>
              <w:tr2bl w:val="nil"/>
            </w:tcBorders>
          </w:tcPr>
          <w:p w14:paraId="2733ABF8">
            <w:pPr>
              <w:widowControl w:val="0"/>
              <w:spacing w:beforeLines="0" w:afterLines="0" w:line="360" w:lineRule="auto"/>
              <w:outlineLvl w:val="0"/>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020-66806279，020-66806175</w:t>
            </w:r>
          </w:p>
        </w:tc>
        <w:tc>
          <w:tcPr>
            <w:tcW w:w="1957" w:type="dxa"/>
            <w:tcBorders>
              <w:tl2br w:val="nil"/>
              <w:tr2bl w:val="nil"/>
            </w:tcBorders>
          </w:tcPr>
          <w:p w14:paraId="6F2BBA53">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en-US" w:bidi="ar-SA"/>
              </w:rPr>
              <w:t>电    话：</w:t>
            </w:r>
          </w:p>
        </w:tc>
        <w:tc>
          <w:tcPr>
            <w:tcW w:w="2705" w:type="dxa"/>
            <w:tcBorders>
              <w:tl2br w:val="nil"/>
              <w:tr2bl w:val="nil"/>
            </w:tcBorders>
          </w:tcPr>
          <w:p w14:paraId="6B71DC06">
            <w:pPr>
              <w:widowControl w:val="0"/>
              <w:spacing w:beforeLines="0" w:afterLines="0" w:line="360" w:lineRule="auto"/>
              <w:outlineLvl w:val="0"/>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13380050198</w:t>
            </w:r>
          </w:p>
        </w:tc>
      </w:tr>
      <w:tr w14:paraId="489A2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5514DE75">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en-US" w:bidi="ar-SA"/>
              </w:rPr>
            </w:pPr>
            <w:r>
              <w:rPr>
                <w:rFonts w:hint="eastAsia" w:ascii="宋体" w:hAnsi="宋体" w:eastAsia="宋体" w:cs="宋体"/>
                <w:snapToGrid w:val="0"/>
                <w:color w:val="auto"/>
                <w:spacing w:val="-1"/>
                <w:kern w:val="0"/>
                <w:sz w:val="24"/>
                <w:szCs w:val="24"/>
                <w:highlight w:val="none"/>
                <w:lang w:val="en-US" w:eastAsia="zh-CN" w:bidi="ar-SA"/>
              </w:rPr>
              <w:t>电子邮件：</w:t>
            </w:r>
          </w:p>
        </w:tc>
        <w:tc>
          <w:tcPr>
            <w:tcW w:w="2658" w:type="dxa"/>
            <w:tcBorders>
              <w:tl2br w:val="nil"/>
              <w:tr2bl w:val="nil"/>
            </w:tcBorders>
          </w:tcPr>
          <w:p w14:paraId="73BB98F5">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p>
        </w:tc>
        <w:tc>
          <w:tcPr>
            <w:tcW w:w="1957" w:type="dxa"/>
            <w:tcBorders>
              <w:tl2br w:val="nil"/>
              <w:tr2bl w:val="nil"/>
            </w:tcBorders>
          </w:tcPr>
          <w:p w14:paraId="529F0734">
            <w:pPr>
              <w:widowControl w:val="0"/>
              <w:spacing w:beforeLines="0" w:afterLines="0" w:line="360" w:lineRule="auto"/>
              <w:outlineLvl w:val="0"/>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电子邮件：</w:t>
            </w:r>
          </w:p>
        </w:tc>
        <w:tc>
          <w:tcPr>
            <w:tcW w:w="2705" w:type="dxa"/>
            <w:tcBorders>
              <w:tl2br w:val="nil"/>
              <w:tr2bl w:val="nil"/>
            </w:tcBorders>
          </w:tcPr>
          <w:p w14:paraId="1A5474A8">
            <w:pPr>
              <w:widowControl w:val="0"/>
              <w:spacing w:beforeLines="0" w:afterLines="0" w:line="360" w:lineRule="auto"/>
              <w:outlineLvl w:val="0"/>
              <w:rPr>
                <w:rFonts w:hint="default"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gdjt02@163.com</w:t>
            </w:r>
          </w:p>
        </w:tc>
      </w:tr>
      <w:tr w14:paraId="70C93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3CC23743">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建设管理单位：</w:t>
            </w:r>
          </w:p>
        </w:tc>
        <w:tc>
          <w:tcPr>
            <w:tcW w:w="4615" w:type="dxa"/>
            <w:gridSpan w:val="2"/>
            <w:tcBorders>
              <w:tl2br w:val="nil"/>
              <w:tr2bl w:val="nil"/>
            </w:tcBorders>
          </w:tcPr>
          <w:p w14:paraId="20BD2DAE">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广州南沙建设维护管理有限公司</w:t>
            </w:r>
          </w:p>
        </w:tc>
        <w:tc>
          <w:tcPr>
            <w:tcW w:w="2705" w:type="dxa"/>
            <w:tcBorders>
              <w:tl2br w:val="nil"/>
              <w:tr2bl w:val="nil"/>
            </w:tcBorders>
          </w:tcPr>
          <w:p w14:paraId="39377B6F">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p>
        </w:tc>
      </w:tr>
      <w:tr w14:paraId="2C4A3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0D09406E">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地  址：</w:t>
            </w:r>
          </w:p>
        </w:tc>
        <w:tc>
          <w:tcPr>
            <w:tcW w:w="7320" w:type="dxa"/>
            <w:gridSpan w:val="3"/>
            <w:tcBorders>
              <w:tl2br w:val="nil"/>
              <w:tr2bl w:val="nil"/>
            </w:tcBorders>
          </w:tcPr>
          <w:p w14:paraId="171AC66C">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广州市南沙区海滨路171号1601-6室</w:t>
            </w:r>
          </w:p>
        </w:tc>
      </w:tr>
      <w:tr w14:paraId="02D50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2966A92F">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联系人：</w:t>
            </w:r>
          </w:p>
        </w:tc>
        <w:tc>
          <w:tcPr>
            <w:tcW w:w="2658" w:type="dxa"/>
            <w:tcBorders>
              <w:tl2br w:val="nil"/>
              <w:tr2bl w:val="nil"/>
            </w:tcBorders>
          </w:tcPr>
          <w:p w14:paraId="1A413784">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李工</w:t>
            </w:r>
          </w:p>
        </w:tc>
        <w:tc>
          <w:tcPr>
            <w:tcW w:w="1957" w:type="dxa"/>
            <w:tcBorders>
              <w:tl2br w:val="nil"/>
              <w:tr2bl w:val="nil"/>
            </w:tcBorders>
          </w:tcPr>
          <w:p w14:paraId="45C2DD10">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p>
        </w:tc>
        <w:tc>
          <w:tcPr>
            <w:tcW w:w="2705" w:type="dxa"/>
            <w:tcBorders>
              <w:tl2br w:val="nil"/>
              <w:tr2bl w:val="nil"/>
            </w:tcBorders>
          </w:tcPr>
          <w:p w14:paraId="7F3B0215">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p>
        </w:tc>
      </w:tr>
      <w:tr w14:paraId="0AF10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16" w:type="dxa"/>
            <w:tcBorders>
              <w:tl2br w:val="nil"/>
              <w:tr2bl w:val="nil"/>
            </w:tcBorders>
          </w:tcPr>
          <w:p w14:paraId="212CDF43">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电  话：</w:t>
            </w:r>
          </w:p>
        </w:tc>
        <w:tc>
          <w:tcPr>
            <w:tcW w:w="2658" w:type="dxa"/>
            <w:tcBorders>
              <w:tl2br w:val="nil"/>
              <w:tr2bl w:val="nil"/>
            </w:tcBorders>
          </w:tcPr>
          <w:p w14:paraId="3B92CF6B">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r>
              <w:rPr>
                <w:rFonts w:hint="eastAsia" w:ascii="宋体" w:hAnsi="宋体" w:eastAsia="宋体" w:cs="宋体"/>
                <w:snapToGrid w:val="0"/>
                <w:color w:val="auto"/>
                <w:spacing w:val="-1"/>
                <w:kern w:val="0"/>
                <w:sz w:val="24"/>
                <w:szCs w:val="24"/>
                <w:highlight w:val="none"/>
                <w:lang w:val="en-US" w:eastAsia="zh-CN" w:bidi="ar-SA"/>
              </w:rPr>
              <w:t>020-66806100</w:t>
            </w:r>
          </w:p>
        </w:tc>
        <w:tc>
          <w:tcPr>
            <w:tcW w:w="1957" w:type="dxa"/>
            <w:tcBorders>
              <w:tl2br w:val="nil"/>
              <w:tr2bl w:val="nil"/>
            </w:tcBorders>
          </w:tcPr>
          <w:p w14:paraId="63B870F9">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p>
        </w:tc>
        <w:tc>
          <w:tcPr>
            <w:tcW w:w="2705" w:type="dxa"/>
            <w:tcBorders>
              <w:tl2br w:val="nil"/>
              <w:tr2bl w:val="nil"/>
            </w:tcBorders>
          </w:tcPr>
          <w:p w14:paraId="30CFF469">
            <w:pPr>
              <w:widowControl w:val="0"/>
              <w:spacing w:beforeLines="0" w:afterLines="0" w:line="360" w:lineRule="auto"/>
              <w:outlineLvl w:val="0"/>
              <w:rPr>
                <w:rFonts w:hint="eastAsia" w:ascii="宋体" w:hAnsi="宋体" w:eastAsia="宋体" w:cs="宋体"/>
                <w:snapToGrid w:val="0"/>
                <w:color w:val="auto"/>
                <w:spacing w:val="-1"/>
                <w:kern w:val="0"/>
                <w:sz w:val="24"/>
                <w:szCs w:val="24"/>
                <w:highlight w:val="none"/>
                <w:lang w:val="en-US" w:eastAsia="zh-CN" w:bidi="ar-SA"/>
              </w:rPr>
            </w:pPr>
          </w:p>
        </w:tc>
      </w:tr>
    </w:tbl>
    <w:p w14:paraId="7F5FC201">
      <w:pPr>
        <w:spacing w:beforeLines="0" w:afterLines="0" w:line="360" w:lineRule="auto"/>
        <w:rPr>
          <w:rFonts w:hint="eastAsia" w:ascii="宋体" w:hAnsi="宋体" w:eastAsia="宋体" w:cs="宋体"/>
          <w:color w:val="auto"/>
          <w:kern w:val="0"/>
          <w:sz w:val="24"/>
          <w:szCs w:val="24"/>
          <w:highlight w:val="none"/>
        </w:rPr>
      </w:pPr>
    </w:p>
    <w:p w14:paraId="1117C43F">
      <w:pPr>
        <w:spacing w:line="360" w:lineRule="auto"/>
        <w:ind w:firstLine="480" w:firstLineChars="200"/>
        <w:rPr>
          <w:rFonts w:hint="eastAsia" w:ascii="宋体" w:hAnsi="宋体" w:eastAsia="宋体" w:cs="宋体"/>
          <w:color w:val="auto"/>
          <w:sz w:val="24"/>
          <w:highlight w:val="none"/>
          <w:u w:val="single"/>
          <w:lang w:eastAsia="zh-CN"/>
        </w:rPr>
      </w:pPr>
      <w:r>
        <w:rPr>
          <w:rFonts w:hint="eastAsia" w:ascii="宋体" w:hAnsi="宋体" w:eastAsia="宋体" w:cs="宋体"/>
          <w:color w:val="auto"/>
          <w:kern w:val="0"/>
          <w:sz w:val="24"/>
          <w:szCs w:val="24"/>
          <w:highlight w:val="none"/>
        </w:rPr>
        <w:t>招标监管部门</w:t>
      </w:r>
      <w:r>
        <w:rPr>
          <w:rFonts w:hint="eastAsia" w:ascii="宋体" w:hAnsi="宋体" w:eastAsia="宋体" w:cs="宋体"/>
          <w:color w:val="auto"/>
          <w:sz w:val="24"/>
          <w:szCs w:val="24"/>
          <w:highlight w:val="none"/>
        </w:rPr>
        <w:t>：</w:t>
      </w:r>
      <w:r>
        <w:rPr>
          <w:rFonts w:hint="eastAsia" w:ascii="宋体" w:hAnsi="宋体" w:eastAsia="宋体" w:cs="宋体"/>
          <w:color w:val="auto"/>
          <w:sz w:val="24"/>
          <w:highlight w:val="none"/>
          <w:u w:val="single"/>
          <w:lang w:eastAsia="zh-CN"/>
        </w:rPr>
        <w:t>广州市南沙区住房和城乡建设局（企业投资类项目）</w:t>
      </w:r>
    </w:p>
    <w:p w14:paraId="59EA5D62">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电话：</w:t>
      </w:r>
      <w:r>
        <w:rPr>
          <w:rFonts w:hint="eastAsia" w:ascii="宋体" w:hAnsi="宋体" w:eastAsia="宋体" w:cs="宋体"/>
          <w:color w:val="auto"/>
          <w:sz w:val="24"/>
          <w:highlight w:val="none"/>
          <w:u w:val="single"/>
          <w:lang w:eastAsia="zh-CN"/>
        </w:rPr>
        <w:t>020-39053237</w:t>
      </w:r>
    </w:p>
    <w:p w14:paraId="46A9A339">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传真：</w:t>
      </w:r>
      <w:r>
        <w:rPr>
          <w:rFonts w:hint="eastAsia" w:ascii="宋体" w:hAnsi="宋体" w:eastAsia="宋体" w:cs="宋体"/>
          <w:color w:val="auto"/>
          <w:sz w:val="24"/>
          <w:highlight w:val="none"/>
          <w:u w:val="single"/>
          <w:lang w:eastAsia="zh-CN"/>
        </w:rPr>
        <w:t>020-39053237</w:t>
      </w:r>
    </w:p>
    <w:p w14:paraId="46A723A2">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通信地址：</w:t>
      </w:r>
      <w:r>
        <w:rPr>
          <w:rFonts w:hint="eastAsia" w:ascii="宋体" w:hAnsi="宋体" w:eastAsia="宋体" w:cs="宋体"/>
          <w:color w:val="auto"/>
          <w:sz w:val="24"/>
          <w:highlight w:val="none"/>
          <w:u w:val="single"/>
          <w:lang w:eastAsia="zh-CN"/>
        </w:rPr>
        <w:t>广州市南沙区凤凰大道1号行政中心E栋3楼</w:t>
      </w:r>
    </w:p>
    <w:p w14:paraId="7D45401F">
      <w:pPr>
        <w:spacing w:beforeLines="0" w:afterLines="0" w:line="360" w:lineRule="auto"/>
        <w:rPr>
          <w:rFonts w:hint="eastAsia" w:ascii="宋体" w:hAnsi="宋体" w:eastAsia="宋体" w:cs="宋体"/>
          <w:color w:val="auto"/>
          <w:sz w:val="24"/>
          <w:szCs w:val="24"/>
          <w:highlight w:val="none"/>
        </w:rPr>
      </w:pPr>
    </w:p>
    <w:p w14:paraId="68BEFAD7">
      <w:pPr>
        <w:spacing w:beforeLines="0" w:afterLines="0" w:line="360" w:lineRule="auto"/>
        <w:ind w:right="1348" w:rightChars="642"/>
        <w:jc w:val="right"/>
        <w:rPr>
          <w:rFonts w:hint="eastAsia" w:ascii="宋体" w:hAnsi="宋体" w:cs="宋体"/>
          <w:b w:val="0"/>
          <w:bCs/>
          <w:color w:val="auto"/>
          <w:sz w:val="24"/>
          <w:szCs w:val="24"/>
          <w:highlight w:val="none"/>
          <w:vertAlign w:val="baseline"/>
          <w:lang w:eastAsia="zh-CN"/>
        </w:rPr>
      </w:pPr>
      <w:r>
        <w:rPr>
          <w:rFonts w:hint="eastAsia" w:ascii="宋体" w:hAnsi="宋体" w:cs="宋体"/>
          <w:b w:val="0"/>
          <w:bCs/>
          <w:color w:val="auto"/>
          <w:sz w:val="24"/>
          <w:szCs w:val="24"/>
          <w:highlight w:val="none"/>
          <w:vertAlign w:val="baseline"/>
          <w:lang w:eastAsia="zh-CN"/>
        </w:rPr>
        <w:t>广州南沙科技投资有限公司</w:t>
      </w:r>
    </w:p>
    <w:p w14:paraId="2E164679">
      <w:pPr>
        <w:spacing w:beforeLines="0" w:afterLines="0" w:line="360" w:lineRule="auto"/>
        <w:ind w:right="1348" w:rightChars="642"/>
        <w:jc w:val="right"/>
        <w:rPr>
          <w:rFonts w:hint="eastAsia" w:ascii="宋体" w:hAnsi="宋体" w:cs="宋体"/>
          <w:b w:val="0"/>
          <w:bCs/>
          <w:color w:val="auto"/>
          <w:sz w:val="24"/>
          <w:szCs w:val="24"/>
          <w:highlight w:val="none"/>
          <w:vertAlign w:val="baseline"/>
          <w:lang w:eastAsia="zh-CN"/>
        </w:rPr>
      </w:pPr>
      <w:r>
        <w:rPr>
          <w:rFonts w:hint="eastAsia" w:ascii="宋体" w:hAnsi="宋体" w:cs="宋体"/>
          <w:b w:val="0"/>
          <w:bCs/>
          <w:color w:val="auto"/>
          <w:sz w:val="24"/>
          <w:szCs w:val="24"/>
          <w:highlight w:val="none"/>
          <w:vertAlign w:val="baseline"/>
          <w:lang w:eastAsia="zh-CN"/>
        </w:rPr>
        <w:t>广州南沙建设维护管理有限公司</w:t>
      </w:r>
    </w:p>
    <w:p w14:paraId="6671E055">
      <w:pPr>
        <w:spacing w:beforeLines="0" w:afterLines="0" w:line="360" w:lineRule="auto"/>
        <w:ind w:right="1039" w:rightChars="495" w:firstLine="4320" w:firstLineChars="1800"/>
        <w:jc w:val="both"/>
        <w:rPr>
          <w:rFonts w:hint="eastAsia" w:ascii="宋体" w:hAnsi="宋体"/>
          <w:color w:val="auto"/>
          <w:sz w:val="24"/>
          <w:highlight w:val="none"/>
          <w:lang w:eastAsia="zh-CN"/>
        </w:rPr>
      </w:pPr>
      <w:r>
        <w:rPr>
          <w:rFonts w:hint="eastAsia" w:ascii="宋体" w:hAnsi="宋体"/>
          <w:color w:val="auto"/>
          <w:sz w:val="24"/>
          <w:highlight w:val="none"/>
          <w:lang w:eastAsia="zh-CN"/>
        </w:rPr>
        <w:t>广东建涛项目管理咨询有限公司</w:t>
      </w:r>
    </w:p>
    <w:p w14:paraId="59383214">
      <w:pPr>
        <w:ind w:firstLine="4800" w:firstLineChars="2000"/>
        <w:rPr>
          <w:rFonts w:ascii="Arial"/>
          <w:color w:val="auto"/>
          <w:sz w:val="21"/>
          <w:highlight w:val="none"/>
        </w:rPr>
      </w:pPr>
      <w:r>
        <w:rPr>
          <w:rFonts w:hint="eastAsia" w:ascii="宋体" w:hAnsi="宋体" w:cs="宋体"/>
          <w:color w:val="auto"/>
          <w:sz w:val="24"/>
          <w:highlight w:val="none"/>
          <w:u w:val="single"/>
          <w:lang w:val="en-US" w:eastAsia="zh-CN"/>
        </w:rPr>
        <w:t>2026年4月</w:t>
      </w:r>
      <w:r>
        <w:rPr>
          <w:rFonts w:hint="eastAsia" w:ascii="宋体" w:hAnsi="宋体" w:eastAsia="宋体" w:cs="宋体"/>
          <w:color w:val="auto"/>
          <w:sz w:val="24"/>
          <w:highlight w:val="none"/>
          <w:u w:val="single"/>
          <w:lang w:val="en-US" w:eastAsia="zh-CN"/>
        </w:rPr>
        <w:t xml:space="preserve">30 </w:t>
      </w:r>
      <w:r>
        <w:rPr>
          <w:rFonts w:hint="eastAsia" w:ascii="宋体" w:hAnsi="宋体" w:eastAsia="宋体" w:cs="宋体"/>
          <w:color w:val="auto"/>
          <w:sz w:val="24"/>
          <w:highlight w:val="none"/>
        </w:rPr>
        <w:t>日</w:t>
      </w:r>
    </w:p>
    <w:sectPr>
      <w:headerReference r:id="rId5" w:type="default"/>
      <w:footerReference r:id="rId6" w:type="default"/>
      <w:pgSz w:w="11906" w:h="16839"/>
      <w:pgMar w:top="1247" w:right="1417" w:bottom="1247" w:left="1417" w:header="0" w:footer="85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宋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9C7AE">
    <w:pPr>
      <w:spacing w:line="176" w:lineRule="auto"/>
      <w:ind w:left="405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5575A">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E00816"/>
    <w:rsid w:val="049B394B"/>
    <w:rsid w:val="04D41810"/>
    <w:rsid w:val="05C00253"/>
    <w:rsid w:val="08BA5DD9"/>
    <w:rsid w:val="08D31906"/>
    <w:rsid w:val="0A33704A"/>
    <w:rsid w:val="106F3521"/>
    <w:rsid w:val="116B0722"/>
    <w:rsid w:val="12E46A37"/>
    <w:rsid w:val="17451BA8"/>
    <w:rsid w:val="1B8D5A3E"/>
    <w:rsid w:val="1BDE109B"/>
    <w:rsid w:val="1E195BB5"/>
    <w:rsid w:val="1EF1028B"/>
    <w:rsid w:val="1F2F6283"/>
    <w:rsid w:val="207A2E2E"/>
    <w:rsid w:val="25BE1457"/>
    <w:rsid w:val="2CCB037C"/>
    <w:rsid w:val="2D967DF3"/>
    <w:rsid w:val="328D48E9"/>
    <w:rsid w:val="343432F1"/>
    <w:rsid w:val="346E05B1"/>
    <w:rsid w:val="368551A1"/>
    <w:rsid w:val="3B74489D"/>
    <w:rsid w:val="3C9C67C5"/>
    <w:rsid w:val="42EE308B"/>
    <w:rsid w:val="433D0201"/>
    <w:rsid w:val="45643F20"/>
    <w:rsid w:val="468477A2"/>
    <w:rsid w:val="489528F6"/>
    <w:rsid w:val="49836BB9"/>
    <w:rsid w:val="4F8970B5"/>
    <w:rsid w:val="50737A46"/>
    <w:rsid w:val="51965236"/>
    <w:rsid w:val="546F474E"/>
    <w:rsid w:val="56707146"/>
    <w:rsid w:val="56931D60"/>
    <w:rsid w:val="56A7186A"/>
    <w:rsid w:val="5A9E2F7E"/>
    <w:rsid w:val="5B1341A8"/>
    <w:rsid w:val="61926661"/>
    <w:rsid w:val="61C24828"/>
    <w:rsid w:val="634C1C56"/>
    <w:rsid w:val="640346E3"/>
    <w:rsid w:val="64D870B1"/>
    <w:rsid w:val="6A6D0BF9"/>
    <w:rsid w:val="6AAB0F10"/>
    <w:rsid w:val="6C1958FD"/>
    <w:rsid w:val="6C2B7079"/>
    <w:rsid w:val="6DA47F7E"/>
    <w:rsid w:val="70E628BF"/>
    <w:rsid w:val="7256658D"/>
    <w:rsid w:val="726D36D8"/>
    <w:rsid w:val="727F13E2"/>
    <w:rsid w:val="72F00F52"/>
    <w:rsid w:val="72F5542F"/>
    <w:rsid w:val="759E7499"/>
    <w:rsid w:val="76FC027B"/>
    <w:rsid w:val="78E840CF"/>
    <w:rsid w:val="7C306E49"/>
    <w:rsid w:val="7DE162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jc w:val="center"/>
      <w:outlineLvl w:val="0"/>
    </w:pPr>
    <w:rPr>
      <w:rFonts w:eastAsia="方正小标宋简体"/>
      <w:b/>
      <w:bCs/>
      <w:kern w:val="44"/>
      <w:sz w:val="44"/>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20"/>
      <w:szCs w:val="20"/>
      <w:lang w:val="en-US" w:eastAsia="en-US" w:bidi="ar-SA"/>
    </w:rPr>
  </w:style>
  <w:style w:type="paragraph" w:styleId="5">
    <w:name w:val="Plain Text"/>
    <w:basedOn w:val="1"/>
    <w:next w:val="1"/>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Body Text 2"/>
    <w:basedOn w:val="1"/>
    <w:unhideWhenUsed/>
    <w:qFormat/>
    <w:uiPriority w:val="0"/>
    <w:rPr>
      <w:rFonts w:ascii="宋体" w:hAnsi="宋体" w:eastAsia="楷体_GB2312"/>
      <w:kern w:val="0"/>
      <w:sz w:val="20"/>
      <w:szCs w:val="24"/>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1a27eefe-6cd8-4bcb-bff2-68cb0cdd3f1f</errorID>
      <errorWord> </errorWord>
      <group>L1_AI</group>
      <groupName>深度校对</groupName>
      <ability>L2_AI_Punc</ability>
      <abilityName>标点纠错</abilityName>
      <candidateList>
        <item/>
      </candidateList>
      <explain>此处空格冗余，建议删除。</explain>
      <paraID>7A335537</paraID>
      <start>10</start>
      <end>11</end>
      <status>unmodified</status>
      <modifiedWord/>
      <trackRevisions>false</trackRevisions>
    </reviewItem>
    <reviewItem>
      <errorID>b0d98f7a-782c-4d61-9f45-cd4eb5492205</errorID>
      <errorWord>102</errorWord>
      <group>L1_AI</group>
      <groupName>深度校对</groupName>
      <ability>L2_AI_Word</ability>
      <abilityName>字词纠错</abilityName>
      <candidateList>
        <item> 102</item>
      </candidateList>
      <explain/>
      <paraID>388BB839</paraID>
      <start>99</start>
      <end>102</end>
      <status>unmodified</status>
      <modifiedWord/>
      <trackRevisions>false</trackRevisions>
    </reviewItem>
    <reviewItem>
      <errorID>1fb69618-1fa4-409d-ab66-b726b3344c74</errorID>
      <errorWord>委</errorWord>
      <group>L1_Word</group>
      <groupName>字词问题</groupName>
      <ability>L2_Typo</ability>
      <abilityName>字词错误</abilityName>
      <candidateList>
        <item>委会</item>
      </candidateList>
      <explain/>
      <paraID>1499315F</paraID>
      <start>24</start>
      <end>25</end>
      <status>unmodified</status>
      <modifiedWord/>
      <trackRevisions>false</trackRevisions>
    </reviewItem>
    <reviewItem>
      <errorID>2e21ae88-0a54-47cc-a3b3-3c1021959246</errorID>
      <errorWord>(</errorWord>
      <group>L1_Format</group>
      <groupName>格式问题</groupName>
      <ability>L2_HalfPunc</ability>
      <abilityName>全半角检查</abilityName>
      <candidateList>
        <item>（</item>
      </candidateList>
      <explain>文本全半角错误。</explain>
      <paraID>  1DB46D</paraID>
      <start>88</start>
      <end>89</end>
      <status>unmodified</status>
      <modifiedWord/>
      <trackRevisions>false</trackRevisions>
    </reviewItem>
    <reviewItem>
      <errorID>f8ae3265-2909-4cd9-bee6-cf3feb295a1f</errorID>
      <errorWord>)</errorWord>
      <group>L1_Format</group>
      <groupName>格式问题</groupName>
      <ability>L2_HalfPunc</ability>
      <abilityName>全半角检查</abilityName>
      <candidateList>
        <item>）</item>
      </candidateList>
      <explain>文本全半角错误。</explain>
      <paraID>  1DB46D</paraID>
      <start>91</start>
      <end>92</end>
      <status>unmodified</status>
      <modifiedWord/>
      <trackRevisions>false</trackRevisions>
    </reviewItem>
    <reviewItem>
      <errorID>ca947bf5-f876-4b88-9685-d0e6a1eb95f3</errorID>
      <errorWord>。</errorWord>
      <group>L1_AI</group>
      <groupName>深度校对</groupName>
      <ability>L2_AI_Punc</ability>
      <abilityName>标点纠错</abilityName>
      <candidateList>
        <item/>
      </candidateList>
      <explain/>
      <paraID>59DE44C0</paraID>
      <start>56</start>
      <end>57</end>
      <status>unmodified</status>
      <modifiedWord/>
      <trackRevisions>false</trackRevisions>
    </reviewItem>
    <reviewItem>
      <errorID>cb753477-ea96-4eef-9b76-63638fb91fee</errorID>
      <errorWord>房</errorWord>
      <group>L1_Word</group>
      <groupName>字词问题</groupName>
      <ability>L2_Typo</ability>
      <abilityName>字词错误</abilityName>
      <candidateList>
        <item>房和</item>
      </candidateList>
      <explain/>
      <paraID>45A800DF</paraID>
      <start>62</start>
      <end>63</end>
      <status>unmodified</status>
      <modifiedWord/>
      <trackRevisions>false</trackRevisions>
    </reviewItem>
    <reviewItem>
      <errorID>5957ac3d-961c-4b64-8e18-e98eb858629b</errorID>
      <errorWord>房</errorWord>
      <group>L1_Word</group>
      <groupName>字词问题</groupName>
      <ability>L2_Typo</ability>
      <abilityName>字词错误</abilityName>
      <candidateList>
        <item>房和</item>
      </candidateList>
      <explain/>
      <paraID> A0F7B66</paraID>
      <start>13</start>
      <end>14</end>
      <status>unmodified</status>
      <modifiedWord/>
      <trackRevisions>false</trackRevisions>
    </reviewItem>
    <reviewItem>
      <errorID>bda9d4ed-3fed-4785-a24e-c3e2f1c8fa49</errorID>
      <errorWord>，</errorWord>
      <group>L1_Word</group>
      <groupName>字词问题</groupName>
      <ability>L2_Typo</ability>
      <abilityName>字词错误</abilityName>
      <candidateList>
        <item>，在</item>
      </candidateList>
      <explain/>
      <paraID>26B8039F</paraID>
      <start>52</start>
      <end>53</end>
      <status>unmodified</status>
      <modifiedWord/>
      <trackRevisions>false</trackRevisions>
    </reviewItem>
    <reviewItem>
      <errorID>ddab41a2-337d-4e1a-8d0a-df014864a931</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407F3732</paraID>
      <start>67</start>
      <end>77</end>
      <status>unmodified</status>
      <modifiedWord/>
      <trackRevisions>false</trackRevisions>
    </reviewItem>
    <reviewItem>
      <errorID>ceda1d3e-9f2d-4c9c-a0ad-a7ed2850e19f</errorID>
      <errorWord>。</errorWord>
      <group>L1_Format</group>
      <groupName>格式问题</groupName>
      <ability>L2_HalfPunc</ability>
      <abilityName>全半角检查</abilityName>
      <candidateList>
        <item>.</item>
      </candidateList>
      <explain>文本全半角错误。</explain>
      <paraID>1F1EA219</paraID>
      <start>107</start>
      <end>108</end>
      <status>unmodified</status>
      <modifiedWord/>
      <trackRevisions>false</trackRevisions>
    </reviewItem>
    <reviewItem>
      <errorID>60fdfeb8-3401-454b-9d05-6fcffbdd911c</errorID>
      <errorWord>违法行</errorWord>
      <group>L1_Word</group>
      <groupName>字词问题</groupName>
      <ability>L2_Typo</ability>
      <abilityName>字词错误</abilityName>
      <candidateList>
        <item>违法行为</item>
      </candidateList>
      <explain/>
      <paraID> BCDEE88</paraID>
      <start>73</start>
      <end>76</end>
      <status>unmodified</status>
      <modifiedWord/>
      <trackRevisions>false</trackRevisions>
    </reviewItem>
    <reviewItem>
      <errorID>8b06505a-6715-4930-a442-e2ae330f6d73</errorID>
      <errorWord>，</errorWord>
      <group>L1_Format</group>
      <groupName>格式问题</groupName>
      <ability>L2_HalfPunc</ability>
      <abilityName>全半角检查</abilityName>
      <candidateList>
        <item>,</item>
      </candidateList>
      <explain>文本全半角错误。</explain>
      <paraID>2733ABF8</paraID>
      <start>12</start>
      <end>13</end>
      <status>unmodified</status>
      <modifiedWord/>
      <trackRevisions>false</trackRevisions>
    </reviewItem>
    <reviewItem>
      <errorID>c73ca14a-0268-4b65-85f4-55eea137a783</errorID>
      <errorWord>人</errorWord>
      <group>L1_Word</group>
      <groupName>字词问题</groupName>
      <ability>L2_Typo</ability>
      <abilityName>字词错误</abilityName>
      <candidateList>
        <item>人在</item>
      </candidateList>
      <explain/>
      <paraID>313A3624</paraID>
      <start>18</start>
      <end>19</end>
      <status>unmodified</status>
      <modifiedWord/>
      <trackRevisions>false</trackRevisions>
    </reviewItem>
    <reviewItem>
      <errorID>c4fc2452-7d54-4bfa-a17f-c84854abe140</errorID>
      <errorWord>中</errorWord>
      <group>L1_Word</group>
      <groupName>字词问题</groupName>
      <ability>L2_Typo</ability>
      <abilityName>字词错误</abilityName>
      <candidateList>
        <item>中担</item>
      </candidateList>
      <explain/>
      <paraID>313A3624</paraID>
      <start>33</start>
      <end>34</end>
      <status>unmodified</status>
      <modifiedWord/>
      <trackRevisions>false</trackRevisions>
    </reviewItem>
    <reviewItem>
      <errorID>d5eb5944-1296-4b96-aebd-230eb2b2a2a9</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44EB5C63</paraID>
      <start>32</start>
      <end>37</end>
      <status>unmodified</status>
      <modifiedWord/>
      <trackRevisions>false</trackRevisions>
    </reviewItem>
    <reviewItem>
      <errorID>995ae52e-a851-4c13-9bef-ceb8ad719939</errorID>
      <errorWord>委</errorWord>
      <group>L1_Word</group>
      <groupName>字词问题</groupName>
      <ability>L2_Typo</ability>
      <abilityName>字词错误</abilityName>
      <candidateList>
        <item>委会</item>
      </candidateList>
      <explain/>
      <paraID>30A478C8</paraID>
      <start>22</start>
      <end>23</end>
      <status>unmodified</status>
      <modifiedWord/>
      <trackRevisions>false</trackRevisions>
    </reviewItem>
    <reviewItem>
      <errorID>0c452b8e-bc57-4344-8277-5043f1771090</errorID>
      <errorWord>(</errorWord>
      <group>L1_Format</group>
      <groupName>格式问题</groupName>
      <ability>L2_HalfPunc</ability>
      <abilityName>全半角检查</abilityName>
      <candidateList>
        <item>（</item>
      </candidateList>
      <explain>文本全半角错误。</explain>
      <paraID> 231E216</paraID>
      <start>58</start>
      <end>59</end>
      <status>unmodified</status>
      <modifiedWord/>
      <trackRevisions>false</trackRevisions>
    </reviewItem>
    <reviewItem>
      <errorID>26d1730f-537b-4908-81f3-784f3d6df120</errorID>
      <errorWord>)</errorWord>
      <group>L1_Format</group>
      <groupName>格式问题</groupName>
      <ability>L2_HalfPunc</ability>
      <abilityName>全半角检查</abilityName>
      <candidateList>
        <item>）</item>
      </candidateList>
      <explain>文本全半角错误。</explain>
      <paraID> 231E216</paraID>
      <start>80</start>
      <end>81</end>
      <status>unmodified</status>
      <modifiedWord/>
      <trackRevisions>false</trackRevisions>
    </reviewItem>
    <reviewItem>
      <errorID>dda73a2a-5efd-45dd-bc9b-82e437ea355c</errorID>
      <errorWord>.</errorWord>
      <group>L1_Format</group>
      <groupName>格式问题</groupName>
      <ability>L2_HalfPunc</ability>
      <abilityName>全半角检查</abilityName>
      <candidateList>
        <item>。</item>
      </candidateList>
      <explain>文本全半角错误。</explain>
      <paraID>6FA75F4A</paraID>
      <start>17</start>
      <end>18</end>
      <status>unmodified</status>
      <modifiedWord/>
      <trackRevisions>false</trackRevisions>
    </reviewItem>
    <reviewItem>
      <errorID>be90cb93-ec86-44b0-a2ad-f816b86bf839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34A8250C</paraID>
      <start>19</start>
      <end>22</end>
      <status>unmodified</status>
      <modifiedWord/>
      <trackRevisions>false</trackRevisions>
    </reviewItem>
    <reviewItem>
      <errorID>779bcd39-0d2e-4df4-ab8e-8123a6567cf8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34A8250C</paraID>
      <start>29</start>
      <end>32</end>
      <status>unmodified</status>
      <modifiedWord/>
      <trackRevisions>false</trackRevisions>
    </reviewItem>
    <reviewItem>
      <errorID>0116d56f-93ea-46dd-8f60-865c1c8ccf3b</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6BEFB751</paraID>
      <start>11</start>
      <end>16</end>
      <status>unmodified</status>
      <modifiedWord/>
      <trackRevisions>false</trackRevisions>
    </reviewItem>
    <reviewItem>
      <errorID>afdab8a1-5106-49d6-9424-da65b1d2631e</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32632806</paraID>
      <start>13</start>
      <end>18</end>
      <status>unmodified</status>
      <modifiedWord/>
      <trackRevisions>false</trackRevisions>
    </reviewItem>
    <reviewItem>
      <errorID>91af3033-d5d9-4bd1-b041-4d8fc48d909f</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776326FB</paraID>
      <start>7</start>
      <end>8</end>
      <status>unmodified</status>
      <modifiedWord/>
      <trackRevisions>false</trackRevisions>
    </reviewItem>
    <reviewItem>
      <errorID>4dcb1252-f144-4a36-94f5-de30cfca89a0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607266E5</paraID>
      <start>81</start>
      <end>84</end>
      <status>unmodified</status>
      <modifiedWord/>
      <trackRevisions>false</trackRevisions>
    </reviewItem>
    <reviewItem>
      <errorID>4ac0726d-2dda-4745-aba6-266524f34fa2</errorID>
      <errorWord>......</errorWord>
      <group>L1_Punc</group>
      <groupName>标点问题</groupName>
      <ability>L2_Punc</ability>
      <abilityName>标点符号检查</abilityName>
      <candidateList>
        <item>……</item>
      </candidateList>
      <explain/>
      <paraID>657A815B</paraID>
      <start>0</start>
      <end>6</end>
      <status>unmodified</status>
      <modifiedWord/>
      <trackRevisions>false</trackRevisions>
    </reviewItem>
    <reviewItem>
      <errorID>740baa3a-4681-4fef-9504-46448363b353</errorID>
      <errorWord>......</errorWord>
      <group>L1_Punc</group>
      <groupName>标点问题</groupName>
      <ability>L2_Punc</ability>
      <abilityName>标点符号检查</abilityName>
      <candidateList>
        <item>……</item>
      </candidateList>
      <explain/>
      <paraID> 55547CA</paraID>
      <start>0</start>
      <end>6</end>
      <status>unmodified</status>
      <modifiedWord/>
      <trackRevisions>false</trackRevisions>
    </reviewItem>
    <reviewItem>
      <errorID>b13e4c75-8e23-4fc7-adba-22a43cd6dd9b</errorID>
      <errorWord>法律、法规</errorWord>
      <group>L1_Word</group>
      <groupName>字词问题</groupName>
      <ability>L2_Typo</ability>
      <abilityName>字词错误</abilityName>
      <candidateList>
        <item>法律法规</item>
      </candidateList>
      <explain/>
      <paraID>4DDBD4FE</paraID>
      <start>25</start>
      <end>30</end>
      <status>unmodified</status>
      <modifiedWord/>
      <trackRevisions>false</trackRevisions>
    </reviewItem>
    <reviewItem>
      <errorID>1dbf6fa5-fc91-44fa-8e36-f2b9473c9408</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5FA12CBC</paraID>
      <start>16</start>
      <end>21</end>
      <status>unmodified</status>
      <modifiedWord/>
      <trackRevisions>false</trackRevisions>
    </reviewItem>
    <reviewItem>
      <errorID>75c500f1-a9f3-402d-bbe1-66c0f6f01974</errorID>
      <errorWord>（</errorWord>
      <group>L1_Punc</group>
      <groupName>标点问题</groupName>
      <ability>L2_Punc</ability>
      <abilityName>标点符号检查</abilityName>
      <candidateList/>
      <explain>同一形式括号套用。</explain>
      <paraID>226DDA4B</paraID>
      <start>16</start>
      <end>17</end>
      <status>unmodified</status>
      <modifiedWord/>
      <trackRevisions>false</trackRevisions>
    </reviewItem>
    <reviewItem>
      <errorID>b71da800-3452-4e6b-83c1-ae8728d5ee85</errorID>
      <errorWord>）</errorWord>
      <group>L1_Punc</group>
      <groupName>标点问题</groupName>
      <ability>L2_Punc</ability>
      <abilityName>标点符号检查</abilityName>
      <candidateList/>
      <explain>同一形式括号套用。</explain>
      <paraID>226DDA4B</paraID>
      <start>18</start>
      <end>19</end>
      <status>unmodified</status>
      <modifiedWord/>
      <trackRevisions>false</trackRevisions>
    </reviewItem>
    <reviewItem>
      <errorID>6205d9e2-a2ec-4fd8-886b-f23949091eab</errorID>
      <errorWord>及</errorWord>
      <group>L1_Word</group>
      <groupName>字词问题</groupName>
      <ability>L2_Typo</ability>
      <abilityName>字词错误</abilityName>
      <candidateList>
        <item>及与</item>
      </candidateList>
      <explain/>
      <paraID> 4CB75C4</paraID>
      <start>58</start>
      <end>59</end>
      <status>unmodified</status>
      <modifiedWord/>
      <trackRevisions>false</trackRevisions>
    </reviewItem>
    <reviewItem>
      <errorID>5fd69f82-9f77-4381-b799-a4a17188d1c2</errorID>
      <errorWord>法律、法规</errorWord>
      <group>L1_Word</group>
      <groupName>字词问题</groupName>
      <ability>L2_Typo</ability>
      <abilityName>字词错误</abilityName>
      <candidateList>
        <item>法律法规</item>
      </candidateList>
      <explain/>
      <paraID>1697B744</paraID>
      <start>21</start>
      <end>26</end>
      <status>unmodified</status>
      <modifiedWord/>
      <trackRevisions>false</trackRevisions>
    </reviewItem>
    <reviewItem>
      <errorID>ebb8e514-1c48-4d07-9641-de167d96c9b9</errorID>
      <errorWord>作必要</errorWord>
      <group>L1_Word</group>
      <groupName>字词问题</groupName>
      <ability>L2_Typo</ability>
      <abilityName>字词错误</abilityName>
      <candidateList>
        <item>做必要</item>
      </candidateList>
      <explain/>
      <paraID>5DAB4E23</paraID>
      <start>71</start>
      <end>74</end>
      <status>unmodified</status>
      <modifiedWord/>
      <trackRevisions>false</trackRevisions>
    </reviewItem>
    <reviewItem>
      <errorID>b607c705-d762-4855-831e-c3bee81879e2</errorID>
      <errorWord>（</errorWord>
      <group>L1_Punc</group>
      <groupName>标点问题</groupName>
      <ability>L2_Punc</ability>
      <abilityName>标点符号检查</abilityName>
      <candidateList/>
      <explain>同一形式括号套用。</explain>
      <paraID>4317BE6C</paraID>
      <start>103</start>
      <end>104</end>
      <status>unmodified</status>
      <modifiedWord/>
      <trackRevisions>false</trackRevisions>
    </reviewItem>
    <reviewItem>
      <errorID>2b87a139-cce8-431b-8b30-901001e7bfba</errorID>
      <errorWord>）</errorWord>
      <group>L1_Punc</group>
      <groupName>标点问题</groupName>
      <ability>L2_Punc</ability>
      <abilityName>标点符号检查</abilityName>
      <candidateList/>
      <explain>同一形式括号套用。</explain>
      <paraID>4317BE6C</paraID>
      <start>109</start>
      <end>110</end>
      <status>unmodified</status>
      <modifiedWord/>
      <trackRevisions>false</trackRevisions>
    </reviewItem>
    <reviewItem>
      <errorID>5c800ebe-458b-4337-98d7-995571520ecb</errorID>
      <errorWord>法律、法规</errorWord>
      <group>L1_Word</group>
      <groupName>字词问题</groupName>
      <ability>L2_Typo</ability>
      <abilityName>字词错误</abilityName>
      <candidateList>
        <item>法律法规</item>
      </candidateList>
      <explain/>
      <paraID>13F7B761</paraID>
      <start>3</start>
      <end>8</end>
      <status>unmodified</status>
      <modifiedWord/>
      <trackRevisions>false</trackRevisions>
    </reviewItem>
    <reviewItem>
      <errorID>bd8c7a3f-e7dd-4029-b965-5ec1faae2604</errorID>
      <errorWord>法律、法规</errorWord>
      <group>L1_Word</group>
      <groupName>字词问题</groupName>
      <ability>L2_Typo</ability>
      <abilityName>字词错误</abilityName>
      <candidateList>
        <item>法律法规</item>
      </candidateList>
      <explain/>
      <paraID>21FEADBD</paraID>
      <start>3</start>
      <end>8</end>
      <status>unmodified</status>
      <modifiedWord/>
      <trackRevisions>false</trackRevisions>
    </reviewItem>
    <reviewItem>
      <errorID>2f56a011-0db1-44e9-b7c4-cbdc51d19ca3</errorID>
      <errorWord>,</errorWord>
      <group>L1_Format</group>
      <groupName>格式问题</groupName>
      <ability>L2_HalfPunc</ability>
      <abilityName>全半角检查</abilityName>
      <candidateList>
        <item>，</item>
      </candidateList>
      <explain>文本全半角错误。</explain>
      <paraID> EE3D41E</paraID>
      <start>15</start>
      <end>16</end>
      <status>unmodified</status>
      <modifiedWord/>
      <trackRevisions>false</trackRevisions>
    </reviewItem>
    <reviewItem>
      <errorID>c09791d3-5643-467f-913e-3dc6cdcc26dc</errorID>
      <errorWord>;</errorWord>
      <group>L1_Format</group>
      <groupName>格式问题</groupName>
      <ability>L2_HalfPunc</ability>
      <abilityName>全半角检查</abilityName>
      <candidateList>
        <item>；</item>
      </candidateList>
      <explain>文本全半角错误。</explain>
      <paraID> EE3D41E</paraID>
      <start>27</start>
      <end>28</end>
      <status>unmodified</status>
      <modifiedWord/>
      <trackRevisions>false</trackRevisions>
    </reviewItem>
    <reviewItem>
      <errorID>8619cd7b-aebb-4421-8205-54ed1ad5ee29</errorID>
      <errorWord>作必要</errorWord>
      <group>L1_Word</group>
      <groupName>字词问题</groupName>
      <ability>L2_Typo</ability>
      <abilityName>字词错误</abilityName>
      <candidateList>
        <item>做必要</item>
      </candidateList>
      <explain/>
      <paraID> 25C3579</paraID>
      <start>73</start>
      <end>76</end>
      <status>unmodified</status>
      <modifiedWord/>
      <trackRevisions>false</trackRevisions>
    </reviewItem>
    <reviewItem>
      <errorID>2546d056-0eaf-490f-87c6-a8c6bb22ee70</errorID>
      <errorWord>须</errorWord>
      <group>L1_Word</group>
      <groupName>字词问题</groupName>
      <ability>L2_Typo</ability>
      <abilityName>字词错误</abilityName>
      <candidateList>
        <item>需</item>
      </candidateList>
      <explain>存在发音相同字词的误用。</explain>
      <paraID>287A3A75</paraID>
      <start>0</start>
      <end>1</end>
      <status>unmodified</status>
      <modifiedWord/>
      <trackRevisions>false</trackRevisions>
    </reviewItem>
    <reviewItem>
      <errorID>aec8937b-667b-48c5-950f-6be5e536be94</errorID>
      <errorWord>,</errorWord>
      <group>L1_Format</group>
      <groupName>格式问题</groupName>
      <ability>L2_HalfPunc</ability>
      <abilityName>全半角检查</abilityName>
      <candidateList>
        <item>，</item>
      </candidateList>
      <explain>文本全半角错误。</explain>
      <paraID>62CC4719</paraID>
      <start>15</start>
      <end>16</end>
      <status>unmodified</status>
      <modifiedWord/>
      <trackRevisions>false</trackRevisions>
    </reviewItem>
    <reviewItem>
      <errorID>deb138d7-5bca-4506-ba7a-8bc74a607f2f</errorID>
      <errorWord>;</errorWord>
      <group>L1_Format</group>
      <groupName>格式问题</groupName>
      <ability>L2_HalfPunc</ability>
      <abilityName>全半角检查</abilityName>
      <candidateList>
        <item>；</item>
      </candidateList>
      <explain>文本全半角错误。</explain>
      <paraID>62CC4719</paraID>
      <start>27</start>
      <end>28</end>
      <status>unmodified</status>
      <modifiedWord/>
      <trackRevisions>false</trackRevisions>
    </reviewItem>
    <reviewItem>
      <errorID>79c8875f-038f-4dec-be0f-61a6ece01181</errorID>
      <errorWord>作必要</errorWord>
      <group>L1_Word</group>
      <groupName>字词问题</groupName>
      <ability>L2_Typo</ability>
      <abilityName>字词错误</abilityName>
      <candidateList>
        <item>做必要</item>
      </candidateList>
      <explain/>
      <paraID> D71178E</paraID>
      <start>75</start>
      <end>78</end>
      <status>unmodified</status>
      <modifiedWord/>
      <trackRevisions>false</trackRevisions>
    </reviewItem>
    <reviewItem>
      <errorID>98e6294d-a132-4353-a14b-110af731a9cc</errorID>
      <errorWord>，</errorWord>
      <group>L1_Word</group>
      <groupName>字词问题</groupName>
      <ability>L2_Typo</ability>
      <abilityName>字词错误</abilityName>
      <candidateList>
        <item>，在</item>
      </candidateList>
      <explain/>
      <paraID>132B616A</paraID>
      <start>54</start>
      <end>55</end>
      <status>unmodified</status>
      <modifiedWord/>
      <trackRevisions>false</trackRevisions>
    </reviewItem>
    <reviewItem>
      <errorID>a2613fe2-1fca-4931-9d93-e99d2c331eb7</errorID>
      <errorWord>广东省实施&lt;中华人民共和国招标投标法&gt;办法</errorWord>
      <group>L1_Knowledge</group>
      <groupName>知识性问题</groupName>
      <ability>L2_Knowledge</ability>
      <abilityName>其他知识</abilityName>
      <candidateList>
        <item>广东省实施〈中华人民共和国招标投标法〉办法</item>
      </candidateList>
      <explain>当前法律法规未收录或尚未生效，注意核查是否正确。</explain>
      <paraID>4ED34A18</paraID>
      <start>9</start>
      <end>30</end>
      <status>unmodified</status>
      <modifiedWord/>
      <trackRevisions>false</trackRevisions>
    </reviewItem>
    <reviewItem>
      <errorID>91877d20-4cbd-43b3-ab8a-5efd05573053</errorID>
      <errorWord>作必要</errorWord>
      <group>L1_Word</group>
      <groupName>字词问题</groupName>
      <ability>L2_Typo</ability>
      <abilityName>字词错误</abilityName>
      <candidateList>
        <item>做必要</item>
      </candidateList>
      <explain/>
      <paraID>6FFF5A94</paraID>
      <start>7</start>
      <end>10</end>
      <status>unmodified</status>
      <modifiedWord/>
      <trackRevisions>false</trackRevisions>
    </reviewItem>
    <reviewItem>
      <errorID>2525be71-eeb7-4529-ab6f-b3c4fdec4960</errorID>
      <errorWord>,</errorWord>
      <group>L1_Format</group>
      <groupName>格式问题</groupName>
      <ability>L2_HalfPunc</ability>
      <abilityName>全半角检查</abilityName>
      <candidateList>
        <item>，</item>
      </candidateList>
      <explain>文本全半角错误。</explain>
      <paraID>6F9AE183</paraID>
      <start>15</start>
      <end>16</end>
      <status>unmodified</status>
      <modifiedWord/>
      <trackRevisions>false</trackRevisions>
    </reviewItem>
    <reviewItem>
      <errorID>f2addd5b-30f0-4121-8b74-0363694ff150</errorID>
      <errorWord>广东省实施&lt;中华人民共和国招标投标法&gt;办法</errorWord>
      <group>L1_Knowledge</group>
      <groupName>知识性问题</groupName>
      <ability>L2_Knowledge</ability>
      <abilityName>其他知识</abilityName>
      <candidateList>
        <item>广东省实施〈中华人民共和国招标投标法〉办法</item>
      </candidateList>
      <explain>当前法律法规未收录或尚未生效，注意核查是否正确。</explain>
      <paraID>25A60EB5</paraID>
      <start>9</start>
      <end>30</end>
      <status>unmodified</status>
      <modifiedWord/>
      <trackRevisions>false</trackRevisions>
    </reviewItem>
    <reviewItem>
      <errorID>e11ef21d-5aaf-4a77-a6ab-6aec20ae0956</errorID>
      <errorWord>作必要</errorWord>
      <group>L1_Word</group>
      <groupName>字词问题</groupName>
      <ability>L2_Typo</ability>
      <abilityName>字词错误</abilityName>
      <candidateList>
        <item>做必要</item>
      </candidateList>
      <explain/>
      <paraID>3722190C</paraID>
      <start>73</start>
      <end>76</end>
      <status>unmodified</status>
      <modifiedWord/>
      <trackRevisions>false</trackRevisions>
    </reviewItem>
    <reviewItem>
      <errorID>5c04632f-4b4f-4ec7-b39d-1524996f9772</errorID>
      <errorWord>,</errorWord>
      <group>L1_Format</group>
      <groupName>格式问题</groupName>
      <ability>L2_HalfPunc</ability>
      <abilityName>全半角检查</abilityName>
      <candidateList>
        <item>，</item>
      </candidateList>
      <explain>文本全半角错误。</explain>
      <paraID>675ED893</paraID>
      <start>15</start>
      <end>16</end>
      <status>unmodified</status>
      <modifiedWord/>
      <trackRevisions>false</trackRevisions>
    </reviewItem>
    <reviewItem>
      <errorID>8185080d-7ba8-460d-a618-b3edeb52ca0e</errorID>
      <errorWord>（</errorWord>
      <group>L1_Punc</group>
      <groupName>标点问题</groupName>
      <ability>L2_Punc</ability>
      <abilityName>标点符号检查</abilityName>
      <candidateList/>
      <explain>同一形式括号套用。</explain>
      <paraID> 3874378</paraID>
      <start>15</start>
      <end>16</end>
      <status>unmodified</status>
      <modifiedWord/>
      <trackRevisions>false</trackRevisions>
    </reviewItem>
    <reviewItem>
      <errorID>c7424628-b311-4c5d-beea-6c2b117e7745</errorID>
      <errorWord>）</errorWord>
      <group>L1_Punc</group>
      <groupName>标点问题</groupName>
      <ability>L2_Punc</ability>
      <abilityName>标点符号检查</abilityName>
      <candidateList/>
      <explain>同一形式括号套用。</explain>
      <paraID> 3874378</paraID>
      <start>17</start>
      <end>18</end>
      <status>unmodified</status>
      <modifiedWord/>
      <trackRevisions>false</trackRevisions>
    </reviewItem>
    <reviewItem>
      <errorID>1630f022-ccee-4e7b-98c5-8289e4087554</errorID>
      <errorWord>（</errorWord>
      <group>L1_Punc</group>
      <groupName>标点问题</groupName>
      <ability>L2_Punc</ability>
      <abilityName>标点符号检查</abilityName>
      <candidateList/>
      <explain>同一形式括号套用。</explain>
      <paraID> 3874378</paraID>
      <start>27</start>
      <end>28</end>
      <status>unmodified</status>
      <modifiedWord/>
      <trackRevisions>false</trackRevisions>
    </reviewItem>
    <reviewItem>
      <errorID>5587d9fa-60ff-4ef0-940f-3ee50ba86dda</errorID>
      <errorWord>）</errorWord>
      <group>L1_Punc</group>
      <groupName>标点问题</groupName>
      <ability>L2_Punc</ability>
      <abilityName>标点符号检查</abilityName>
      <candidateList/>
      <explain>同一形式括号套用。</explain>
      <paraID> 3874378</paraID>
      <start>29</start>
      <end>30</end>
      <status>unmodified</status>
      <modifiedWord/>
      <trackRevisions>false</trackRevisions>
    </reviewItem>
    <reviewItem>
      <errorID>f7ea4ad4-bfae-4c43-9895-a57f2b75f3d8</errorID>
      <errorWord>（</errorWord>
      <group>L1_Punc</group>
      <groupName>标点问题</groupName>
      <ability>L2_Punc</ability>
      <abilityName>标点符号检查</abilityName>
      <candidateList/>
      <explain>同一形式括号套用。</explain>
      <paraID>2162559E</paraID>
      <start>3</start>
      <end>4</end>
      <status>unmodified</status>
      <modifiedWord/>
      <trackRevisions>false</trackRevisions>
    </reviewItem>
    <reviewItem>
      <errorID>bdcf37c6-cb91-4a6c-9d72-4a64f4fc08e2</errorID>
      <errorWord>）</errorWord>
      <group>L1_Punc</group>
      <groupName>标点问题</groupName>
      <ability>L2_Punc</ability>
      <abilityName>标点符号检查</abilityName>
      <candidateList/>
      <explain>同一形式括号套用。</explain>
      <paraID>2162559E</paraID>
      <start>8</start>
      <end>9</end>
      <status>unmodified</status>
      <modifiedWord/>
      <trackRevisions>false</trackRevisions>
    </reviewItem>
    <reviewItem>
      <errorID>600b125a-4726-41e0-82b1-bd662920cf88</errorID>
      <errorWord>-</errorWord>
      <group>L1_Format</group>
      <groupName>格式问题</groupName>
      <ability>L2_HalfPunc</ability>
      <abilityName>全半角检查</abilityName>
      <candidateList>
        <item>－</item>
      </candidateList>
      <explain>文本全半角错误。</explain>
      <paraID>7F7967BB</paraID>
      <start>4</start>
      <end>5</end>
      <status>unmodified</status>
      <modifiedWord/>
      <trackRevisions>false</trackRevisions>
    </reviewItem>
    <reviewItem>
      <errorID>ea2ab636-9da8-4b7a-a78b-f14c72a36bb3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3B359ED5</paraID>
      <start>57</start>
      <end>58</end>
      <status>unmodified</status>
      <modifiedWord/>
      <trackRevisions>false</trackRevisions>
    </reviewItem>
    <reviewItem>
      <errorID>3e512016-d73c-4a18-a141-842afd4a2191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58FF7455</paraID>
      <start>17</start>
      <end>18</end>
      <status>unmodified</status>
      <modifiedWord/>
      <trackRevisions>false</trackRevisions>
    </reviewItem>
    <reviewItem>
      <errorID>925409a5-7401-45b1-8ece-31f25598c183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29AA24B6</paraID>
      <start>15</start>
      <end>16</end>
      <status>unmodified</status>
      <modifiedWord/>
      <trackRevisions>false</trackRevisions>
    </reviewItem>
    <reviewItem>
      <errorID>99a95ab5-4147-4f38-8ff6-8ce40d370584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614A0AB1</paraID>
      <start>53</start>
      <end>54</end>
      <status>unmodified</status>
      <modifiedWord/>
      <trackRevisions>false</trackRevisions>
    </reviewItem>
    <reviewItem>
      <errorID>cea755dc-e4f6-4058-af01-7d38ff29faeb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3840097B</paraID>
      <start>17</start>
      <end>18</end>
      <status>unmodified</status>
      <modifiedWord/>
      <trackRevisions>false</trackRevisions>
    </reviewItem>
    <reviewItem>
      <errorID>3b1e2189-b072-4e43-a117-9788a298859a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53A14F5C</paraID>
      <start>21</start>
      <end>22</end>
      <status>unmodified</status>
      <modifiedWord/>
      <trackRevisions>false</trackRevisions>
    </reviewItem>
    <reviewItem>
      <errorID>5d41fb0b-6080-48a9-ac4f-baee41e295ad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7E1686F0</paraID>
      <start>28</start>
      <end>29</end>
      <status>unmodified</status>
      <modifiedWord/>
      <trackRevisions>false</trackRevisions>
    </reviewItem>
    <reviewItem>
      <errorID>0705b256-f81a-4176-a3db-7146f1f44228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274CD7F2</paraID>
      <start>0</start>
      <end>2</end>
      <status>unmodified</status>
      <modifiedWord/>
      <trackRevisions>false</trackRevisions>
    </reviewItem>
    <reviewItem>
      <errorID>3eb4bb11-a7a7-4cfb-b4d9-40f1e4694733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4167B1D7</paraID>
      <start>0</start>
      <end>2</end>
      <status>unmodified</status>
      <modifiedWord/>
      <trackRevisions>false</trackRevisions>
    </reviewItem>
    <reviewItem>
      <errorID>7f7665ea-6106-4d36-ae33-5387652124f5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76674758</paraID>
      <start>0</start>
      <end>2</end>
      <status>unmodified</status>
      <modifiedWord/>
      <trackRevisions>false</trackRevisions>
    </reviewItem>
    <reviewItem>
      <errorID>f9b75339-4950-4571-b21a-d9eb717901a1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74DA73B1</paraID>
      <start>0</start>
      <end>2</end>
      <status>unmodified</status>
      <modifiedWord/>
      <trackRevisions>false</trackRevisions>
    </reviewItem>
    <reviewItem>
      <errorID>a671a249-b6be-4ffc-9f31-9ffda1757f36</errorID>
      <errorWord>）</errorWord>
      <group>L1_Punc</group>
      <groupName>标点问题</groupName>
      <ability>L2_Punc</ability>
      <abilityName>标点符号检查</abilityName>
      <candidateList/>
      <explain/>
      <paraID> 393142F</paraID>
      <start>0</start>
      <end>1</end>
      <status>unmodified</status>
      <modifiedWord/>
      <trackRevisions>false</trackRevisions>
    </reviewItem>
    <reviewItem>
      <errorID>347b7e11-85b1-4cf7-9368-e4c6a300d49e</errorID>
      <errorWord>以</errorWord>
      <group>L1_Word</group>
      <groupName>字词问题</groupName>
      <ability>L2_Typo</ability>
      <abilityName>字词错误</abilityName>
      <candidateList>
        <item>以及</item>
      </candidateList>
      <explain>〈连〉连接并列的词或词组（“以及”前面往往是主要的）：院子里种着大丽花、矢车菊、夹竹桃～其他的花木。</explain>
      <paraID>27327254</paraID>
      <start>0</start>
      <end>1</end>
      <status>unmodified</status>
      <modifiedWord/>
      <trackRevisions>false</trackRevisions>
    </reviewItem>
    <reviewItem>
      <errorID>c8574f08-fd22-4d00-b592-ee242322a01d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67A656D6</paraID>
      <start>31</start>
      <end>32</end>
      <status>unmodified</status>
      <modifiedWord/>
      <trackRevisions>false</trackRevisions>
    </reviewItem>
    <reviewItem>
      <errorID>6c5d198f-8d97-43ef-8e4a-b1b257cef1ba</errorID>
      <errorWord>(</errorWord>
      <group>L1_Format</group>
      <groupName>格式问题</groupName>
      <ability>L2_HalfPunc</ability>
      <abilityName>全半角检查</abilityName>
      <candidateList>
        <item>（</item>
      </candidateList>
      <explain>文本全半角错误。</explain>
      <paraID>3FF9364D</paraID>
      <start>20</start>
      <end>21</end>
      <status>unmodified</status>
      <modifiedWord/>
      <trackRevisions>false</trackRevisions>
    </reviewItem>
    <reviewItem>
      <errorID>7179ec6b-9afa-4cb4-9c88-1bdc9e6fd84e</errorID>
      <errorWord>)</errorWord>
      <group>L1_Format</group>
      <groupName>格式问题</groupName>
      <ability>L2_HalfPunc</ability>
      <abilityName>全半角检查</abilityName>
      <candidateList>
        <item>）</item>
      </candidateList>
      <explain>文本全半角错误。</explain>
      <paraID>3FF9364D</paraID>
      <start>29</start>
      <end>30</end>
      <status>unmodified</status>
      <modifiedWord/>
      <trackRevisions>false</trackRevisions>
    </reviewItem>
    <reviewItem>
      <errorID>53fc0cd9-33b0-42d4-8305-91c880f3a8fc</errorID>
      <errorWord>法律、法规</errorWord>
      <group>L1_Word</group>
      <groupName>字词问题</groupName>
      <ability>L2_Typo</ability>
      <abilityName>字词错误</abilityName>
      <candidateList>
        <item>法律法规</item>
      </candidateList>
      <explain/>
      <paraID>179D607F</paraID>
      <start>7</start>
      <end>12</end>
      <status>unmodified</status>
      <modifiedWord/>
      <trackRevisions>false</trackRevisions>
    </reviewItem>
    <reviewItem>
      <errorID>dd369d2e-c61f-4db8-bec5-c4f4432d5d9a</errorID>
      <errorWord>-</errorWord>
      <group>L1_Format</group>
      <groupName>格式问题</groupName>
      <ability>L2_HalfPunc</ability>
      <abilityName>全半角检查</abilityName>
      <candidateList>
        <item>－</item>
      </candidateList>
      <explain>文本全半角错误。</explain>
      <paraID>3B25CBDE</paraID>
      <start>1</start>
      <end>2</end>
      <status>unmodified</status>
      <modifiedWord/>
      <trackRevisions>false</trackRevisions>
    </reviewItem>
    <reviewItem>
      <errorID>46707e23-861a-462a-897a-65560befbf32</errorID>
      <errorWord>......</errorWord>
      <group>L1_Punc</group>
      <groupName>标点问题</groupName>
      <ability>L2_Punc</ability>
      <abilityName>标点符号检查</abilityName>
      <candidateList>
        <item>……</item>
      </candidateList>
      <explain/>
      <paraID> F19DDE2</paraID>
      <start>0</start>
      <end>6</end>
      <status>unmodified</status>
      <modifiedWord/>
      <trackRevisions>false</trackRevisions>
    </reviewItem>
    <reviewItem>
      <errorID>7dbbc33b-29fb-458d-b474-1744c4986a38</errorID>
      <errorWord>......</errorWord>
      <group>L1_Punc</group>
      <groupName>标点问题</groupName>
      <ability>L2_Punc</ability>
      <abilityName>标点符号检查</abilityName>
      <candidateList>
        <item>……</item>
      </candidateList>
      <explain/>
      <paraID>2BF8623D</paraID>
      <start>0</start>
      <end>6</end>
      <status>unmodified</status>
      <modifiedWord/>
      <trackRevisions>false</trackRevisions>
    </reviewItem>
    <reviewItem>
      <errorID>256bf9d2-7334-4903-99e1-096ef45891e9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31D102B4</paraID>
      <start>33</start>
      <end>36</end>
      <status>unmodified</status>
      <modifiedWord/>
      <trackRevisions>false</trackRevisions>
    </reviewItem>
    <reviewItem>
      <errorID>cce87921-77f8-4d2a-b82a-77789c8c9c94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31D102B4</paraID>
      <start>68</start>
      <end>71</end>
      <status>unmodified</status>
      <modifiedWord/>
      <trackRevisions>false</trackRevisions>
    </reviewItem>
    <reviewItem>
      <errorID>86c85f5b-69e2-48eb-b2f1-f5b281ee7297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31D102B4</paraID>
      <start>75</start>
      <end>78</end>
      <status>unmodified</status>
      <modifiedWord/>
      <trackRevisions>false</trackRevisions>
    </reviewItem>
    <reviewItem>
      <errorID>3d4ce901-d4f1-461a-a0d0-9f3fdbf53eef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4B0B1E</paraID>
      <start>0</start>
      <end>1</end>
      <status>unmodified</status>
      <modifiedWord/>
      <trackRevisions>false</trackRevisions>
    </reviewItem>
    <reviewItem>
      <errorID>b76ab45a-fee2-432c-a50c-c9091b03d1fb</errorID>
      <errorWord>)</errorWord>
      <group>L1_Format</group>
      <groupName>格式问题</groupName>
      <ability>L2_HalfPunc</ability>
      <abilityName>全半角检查</abilityName>
      <candidateList>
        <item>）</item>
      </candidateList>
      <explain>文本全半角错误。</explain>
      <paraID>  4B0B1E</paraID>
      <start>63</start>
      <end>64</end>
      <status>unmodified</status>
      <modifiedWord/>
      <trackRevisions>false</trackRevisions>
    </reviewItem>
    <reviewItem>
      <errorID>0870cc22-4b40-427c-8061-324997cf47d0</errorID>
      <errorWord>、</errorWord>
      <group>L1_Punc</group>
      <groupName>标点问题</groupName>
      <ability>L2_Punc</ability>
      <abilityName>标点符号检查</abilityName>
      <candidateList/>
      <explain/>
      <paraID>1F682B92</paraID>
      <start>1</start>
      <end>2</end>
      <status>unmodified</status>
      <modifiedWord/>
      <trackRevisions>false</trackRevisions>
    </reviewItem>
    <reviewItem>
      <errorID>4dc64533-9f3e-4ed4-a05e-244de8d1e083</errorID>
      <errorWord>、</errorWord>
      <group>L1_Punc</group>
      <groupName>标点问题</groupName>
      <ability>L2_Punc</ability>
      <abilityName>标点符号检查</abilityName>
      <candidateList/>
      <explain/>
      <paraID> 742692A</paraID>
      <start>1</start>
      <end>2</end>
      <status>unmodified</status>
      <modifiedWord/>
      <trackRevisions>false</trackRevisions>
    </reviewItem>
    <reviewItem>
      <errorID>78ee5866-8789-4cff-9f9a-efc128282897</errorID>
      <errorWord>、</errorWord>
      <group>L1_Punc</group>
      <groupName>标点问题</groupName>
      <ability>L2_Punc</ability>
      <abilityName>标点符号检查</abilityName>
      <candidateList/>
      <explain/>
      <paraID>4E083DB3</paraID>
      <start>1</start>
      <end>2</end>
      <status>unmodified</status>
      <modifiedWord/>
      <trackRevisions>false</trackRevisions>
    </reviewItem>
    <reviewItem>
      <errorID>2d1e9fc7-b5ff-4d4c-8872-941f9ecfd6be</errorID>
      <errorWord>、</errorWord>
      <group>L1_Punc</group>
      <groupName>标点问题</groupName>
      <ability>L2_Punc</ability>
      <abilityName>标点符号检查</abilityName>
      <candidateList/>
      <explain/>
      <paraID>5F4CBAB3</paraID>
      <start>1</start>
      <end>2</end>
      <status>unmodified</status>
      <modifiedWord/>
      <trackRevisions>false</trackRevisions>
    </reviewItem>
    <reviewItem>
      <errorID>93313025-10da-4be1-9ab0-125edc4449ca</errorID>
      <errorWord>其它</errorWord>
      <group>L1_Word</group>
      <groupName>字词问题</groupName>
      <ability>L2_Alias</ability>
      <abilityName>也作/曾用词</abilityName>
      <candidateList>
        <item>其他</item>
      </candidateList>
      <explain>词汇[其它]为不规范表述或旧称，其规范书面表述为[其他]。</explain>
      <paraID>14F80264</paraID>
      <start>21</start>
      <end>23</end>
      <status>unmodified</status>
      <modifiedWord/>
      <trackRevisions>false</trackRevisions>
    </reviewItem>
    <reviewItem>
      <errorID>1b52f2f8-0af1-46f0-98b6-e19ca09f6e42</errorID>
      <errorWord>其它</errorWord>
      <group>L1_Word</group>
      <groupName>字词问题</groupName>
      <ability>L2_Alias</ability>
      <abilityName>也作/曾用词</abilityName>
      <candidateList>
        <item>其他</item>
      </candidateList>
      <explain>词汇[其它]为不规范表述或旧称，其规范书面表述为[其他]。</explain>
      <paraID>61AD833C</paraID>
      <start>2</start>
      <end>4</end>
      <status>unmodified</status>
      <modifiedWord/>
      <trackRevisions>false</trackRevisions>
    </reviewItem>
    <reviewItem>
      <errorID>ca85fd7d-a8f5-47c0-baea-1e8049d1a864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25F71C48</paraID>
      <start>47</start>
      <end>48</end>
      <status>unmodified</status>
      <modifiedWord/>
      <trackRevisions>false</trackRevisions>
    </reviewItem>
    <reviewItem>
      <errorID>d4ecd645-8ecd-4d26-9879-fa60b7dd050a</errorID>
      <errorWord>其它</errorWord>
      <group>L1_Word</group>
      <groupName>字词问题</groupName>
      <ability>L2_Alias</ability>
      <abilityName>也作/曾用词</abilityName>
      <candidateList>
        <item>其他</item>
      </candidateList>
      <explain>词汇[其它]为不规范表述或旧称，其规范书面表述为[其他]。</explain>
      <paraID>672AA103</paraID>
      <start>2</start>
      <end>4</end>
      <status>unmodified</status>
      <modifiedWord/>
      <trackRevisions>false</trackRevisions>
    </reviewItem>
    <reviewItem>
      <errorID>b8b0ced3-35ce-470d-8962-5a0ecd08e0af</errorID>
      <errorWord>......</errorWord>
      <group>L1_Punc</group>
      <groupName>标点问题</groupName>
      <ability>L2_Punc</ability>
      <abilityName>标点符号检查</abilityName>
      <candidateList>
        <item>……</item>
      </candidateList>
      <explain/>
      <paraID>2064B1B7</paraID>
      <start>0</start>
      <end>6</end>
      <status>unmodified</status>
      <modifiedWord/>
      <trackRevisions>false</trackRevisions>
    </reviewItem>
    <reviewItem>
      <errorID>8f7ecd49-f754-4d4e-8095-631a3057e7ab</errorID>
      <errorWord>-</errorWord>
      <group>L1_Format</group>
      <groupName>格式问题</groupName>
      <ability>L2_HalfPunc</ability>
      <abilityName>全半角检查</abilityName>
      <candidateList>
        <item>－</item>
      </candidateList>
      <explain>文本全半角错误。</explain>
      <paraID>3BDE2BBE</paraID>
      <start>1</start>
      <end>2</end>
      <status>unmodified</status>
      <modifiedWord/>
      <trackRevisions>false</trackRevisions>
    </reviewItem>
    <reviewItem>
      <errorID>5a3713ea-d675-4c21-b37d-7a28d3a5b8bb</errorID>
      <errorWord>（</errorWord>
      <group>L1_Punc</group>
      <groupName>标点问题</groupName>
      <ability>L2_Punc</ability>
      <abilityName>标点符号检查</abilityName>
      <candidateList/>
      <explain>同一形式括号套用。</explain>
      <paraID>5FA3F86C</paraID>
      <start>22</start>
      <end>23</end>
      <status>unmodified</status>
      <modifiedWord/>
      <trackRevisions>false</trackRevisions>
    </reviewItem>
    <reviewItem>
      <errorID>1d2b34fd-6d2d-46fc-ac33-d6da6ebaf7df</errorID>
      <errorWord>）</errorWord>
      <group>L1_Punc</group>
      <groupName>标点问题</groupName>
      <ability>L2_Punc</ability>
      <abilityName>标点符号检查</abilityName>
      <candidateList/>
      <explain>同一形式括号套用。</explain>
      <paraID>5FA3F86C</paraID>
      <start>24</start>
      <end>25</end>
      <status>unmodified</status>
      <modifiedWord/>
      <trackRevisions>false</trackRevisions>
    </reviewItem>
    <reviewItem>
      <errorID>3c9fc54a-5581-4206-a09d-6c640e4cd1f3</errorID>
      <errorWord>（</errorWord>
      <group>L1_Punc</group>
      <groupName>标点问题</groupName>
      <ability>L2_Punc</ability>
      <abilityName>标点符号检查</abilityName>
      <candidateList/>
      <explain>同一形式括号套用。</explain>
      <paraID>5FA3F86C</paraID>
      <start>30</start>
      <end>31</end>
      <status>unmodified</status>
      <modifiedWord/>
      <trackRevisions>false</trackRevisions>
    </reviewItem>
    <reviewItem>
      <errorID>777fe78c-3763-4e52-8018-e5e9b93cf6e2</errorID>
      <errorWord>）</errorWord>
      <group>L1_Punc</group>
      <groupName>标点问题</groupName>
      <ability>L2_Punc</ability>
      <abilityName>标点符号检查</abilityName>
      <candidateList/>
      <explain>同一形式括号套用。</explain>
      <paraID>5FA3F86C</paraID>
      <start>32</start>
      <end>33</end>
      <status>unmodified</status>
      <modifiedWord/>
      <trackRevisions>false</trackRevisions>
    </reviewItem>
    <reviewItem>
      <errorID>fb728bff-6db5-4be8-a7d3-6db080c762b4</errorID>
      <errorWord>百千万工程</errorWord>
      <group>L1_Political</group>
      <groupName>政治性问题</groupName>
      <ability>L2_Keyword</ability>
      <abilityName>固定表述</abilityName>
      <candidateList>
        <item>‘百千万工程’</item>
      </candidateList>
      <explain>注意检查当前固定表述标点是否使用规范。</explain>
      <paraID> 16D1168</paraID>
      <start>33</start>
      <end>38</end>
      <status>unmodified</status>
      <modifiedWord/>
      <trackRevisions>false</trackRevisions>
    </reviewItem>
    <reviewItem>
      <errorID>48e89177-a36c-4b58-90e0-75114566062c</errorID>
      <errorWord>。]</errorWord>
      <group>L1_Punc</group>
      <groupName>标点问题</groupName>
      <ability>L2_Punc</ability>
      <abilityName>标点符号检查</abilityName>
      <candidateList>
        <item>]</item>
      </candidateList>
      <explain/>
      <paraID> 16D1168</paraID>
      <start>47</start>
      <end>49</end>
      <status>unmodified</status>
      <modifiedWord/>
      <trackRevisions>false</trackRevisions>
    </reviewItem>
  </reviewItems>
  <config/>
</contractReview>
</file>

<file path=customXml/itemProps1.xml><?xml version="1.0" encoding="utf-8"?>
<ds:datastoreItem xmlns:ds="http://schemas.openxmlformats.org/officeDocument/2006/customXml" ds:itemID="{b70cc877-0f40-41fc-b949-793581de1828}">
  <ds:schemaRefs/>
</ds:datastoreItem>
</file>

<file path=docProps/app.xml><?xml version="1.0" encoding="utf-8"?>
<Properties xmlns="http://schemas.openxmlformats.org/officeDocument/2006/extended-properties" xmlns:vt="http://schemas.openxmlformats.org/officeDocument/2006/docPropsVTypes">
  <Pages>9</Pages>
  <Words>6071</Words>
  <Characters>6670</Characters>
  <TotalTime>0</TotalTime>
  <ScaleCrop>false</ScaleCrop>
  <LinksUpToDate>false</LinksUpToDate>
  <CharactersWithSpaces>6879</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2026-02-11T16:47:00Z</dcterms:created>
  <dc:creator>User</dc:creator>
  <cp:lastModifiedBy>line2188</cp:lastModifiedBy>
  <dcterms:modified xsi:type="dcterms:W3CDTF">2026-04-30T10:36:01Z</dcterms:modified>
  <dc:title>第二章  投标人须知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2026-02-17T13:42:18Z</vt:filetime>
  </property>
  <property fmtid="{D5CDD505-2E9C-101B-9397-08002B2CF9AE}" pid="4" name="KSOProductBuildVer">
    <vt:lpwstr>2052-12.1.0.25865</vt:lpwstr>
  </property>
  <property fmtid="{D5CDD505-2E9C-101B-9397-08002B2CF9AE}" pid="5" name="ICV">
    <vt:lpwstr>A7E185F163364972BB4131E9A2DBB44E_13</vt:lpwstr>
  </property>
  <property fmtid="{D5CDD505-2E9C-101B-9397-08002B2CF9AE}" pid="6" name="KSOTemplateDocerSaveRecord">
    <vt:lpwstr>eyJoZGlkIjoiODIxYWFlNmU3YjM4MjFjNzhkMTRiYjYyMzgzNmE0YWIiLCJ1c2VySWQiOiI5MTc1NDcwIn0=</vt:lpwstr>
  </property>
</Properties>
</file>