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2E2DE">
      <w:pPr>
        <w:pStyle w:val="2"/>
        <w:keepNext/>
        <w:keepLines/>
        <w:pageBreakBefore w:val="0"/>
        <w:widowControl w:val="0"/>
        <w:numPr>
          <w:ilvl w:val="0"/>
          <w:numId w:val="0"/>
        </w:numPr>
        <w:kinsoku/>
        <w:wordWrap/>
        <w:overflowPunct/>
        <w:topLinePunct w:val="0"/>
        <w:autoSpaceDE/>
        <w:autoSpaceDN/>
        <w:bidi w:val="0"/>
        <w:adjustRightInd/>
        <w:snapToGrid/>
        <w:spacing w:line="500" w:lineRule="exact"/>
        <w:ind w:leftChars="200"/>
        <w:jc w:val="center"/>
        <w:textAlignment w:val="auto"/>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en-US" w:eastAsia="zh-CN"/>
        </w:rPr>
        <w:t>策勒县恰哈乡林果提质增效杏子新品种推广示范园建设项目询价公告</w:t>
      </w:r>
    </w:p>
    <w:p w14:paraId="6B573AD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一</w:t>
      </w:r>
      <w:r>
        <w:rPr>
          <w:rFonts w:hint="eastAsia" w:ascii="黑体" w:hAnsi="黑体" w:eastAsia="黑体" w:cs="黑体"/>
          <w:b w:val="0"/>
          <w:bCs w:val="0"/>
          <w:kern w:val="0"/>
          <w:sz w:val="24"/>
          <w:szCs w:val="24"/>
          <w:lang w:val="en-US" w:eastAsia="zh-CN"/>
        </w:rPr>
        <w:t>.</w:t>
      </w:r>
      <w:r>
        <w:rPr>
          <w:rFonts w:hint="eastAsia" w:ascii="黑体" w:hAnsi="黑体" w:eastAsia="黑体" w:cs="黑体"/>
          <w:b w:val="0"/>
          <w:bCs w:val="0"/>
          <w:kern w:val="0"/>
          <w:sz w:val="24"/>
          <w:szCs w:val="24"/>
        </w:rPr>
        <w:t>项目名称：</w:t>
      </w:r>
    </w:p>
    <w:p w14:paraId="7F6C15A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策勒县恰哈乡林果提质增效杏子新品种推广示范园建设项目</w:t>
      </w:r>
    </w:p>
    <w:p w14:paraId="32D2C04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kern w:val="0"/>
          <w:sz w:val="24"/>
          <w:szCs w:val="24"/>
          <w:lang w:val="en-US" w:eastAsia="zh-CN"/>
        </w:rPr>
      </w:pPr>
      <w:r>
        <w:rPr>
          <w:rFonts w:hint="eastAsia" w:ascii="黑体" w:hAnsi="黑体" w:eastAsia="黑体" w:cs="黑体"/>
          <w:kern w:val="0"/>
          <w:sz w:val="24"/>
          <w:szCs w:val="24"/>
        </w:rPr>
        <w:t>二</w:t>
      </w:r>
      <w:r>
        <w:rPr>
          <w:rFonts w:hint="eastAsia" w:ascii="黑体" w:hAnsi="黑体" w:eastAsia="黑体" w:cs="黑体"/>
          <w:kern w:val="0"/>
          <w:sz w:val="24"/>
          <w:szCs w:val="24"/>
          <w:lang w:val="en-US" w:eastAsia="zh-CN"/>
        </w:rPr>
        <w:t>.预算总价：</w:t>
      </w:r>
    </w:p>
    <w:p w14:paraId="1BC2FAF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268000.00元（大写：贰拾陆万捌仟元整）</w:t>
      </w:r>
    </w:p>
    <w:p w14:paraId="7414FCA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最高限价：268000.00元</w:t>
      </w:r>
    </w:p>
    <w:p w14:paraId="2135913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三、采购需求及技术规格要求</w:t>
      </w:r>
    </w:p>
    <w:tbl>
      <w:tblPr>
        <w:tblStyle w:val="6"/>
        <w:tblW w:w="87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187"/>
        <w:gridCol w:w="3216"/>
        <w:gridCol w:w="757"/>
        <w:gridCol w:w="861"/>
        <w:gridCol w:w="968"/>
        <w:gridCol w:w="968"/>
      </w:tblGrid>
      <w:tr w14:paraId="6F36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757" w:type="dxa"/>
            <w:noWrap w:val="0"/>
            <w:vAlign w:val="center"/>
          </w:tcPr>
          <w:p w14:paraId="42D6F66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序号</w:t>
            </w:r>
          </w:p>
        </w:tc>
        <w:tc>
          <w:tcPr>
            <w:tcW w:w="1187" w:type="dxa"/>
            <w:noWrap w:val="0"/>
            <w:vAlign w:val="center"/>
          </w:tcPr>
          <w:p w14:paraId="72AA612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名称</w:t>
            </w:r>
          </w:p>
        </w:tc>
        <w:tc>
          <w:tcPr>
            <w:tcW w:w="3216" w:type="dxa"/>
            <w:noWrap w:val="0"/>
            <w:vAlign w:val="center"/>
          </w:tcPr>
          <w:p w14:paraId="01EEDB2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规格型号或参数配置</w:t>
            </w:r>
          </w:p>
        </w:tc>
        <w:tc>
          <w:tcPr>
            <w:tcW w:w="757" w:type="dxa"/>
            <w:noWrap w:val="0"/>
            <w:vAlign w:val="center"/>
          </w:tcPr>
          <w:p w14:paraId="33FF494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单位</w:t>
            </w:r>
          </w:p>
        </w:tc>
        <w:tc>
          <w:tcPr>
            <w:tcW w:w="861" w:type="dxa"/>
            <w:noWrap w:val="0"/>
            <w:vAlign w:val="center"/>
          </w:tcPr>
          <w:p w14:paraId="7ADEB17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数量</w:t>
            </w:r>
          </w:p>
        </w:tc>
        <w:tc>
          <w:tcPr>
            <w:tcW w:w="968" w:type="dxa"/>
            <w:noWrap w:val="0"/>
            <w:vAlign w:val="center"/>
          </w:tcPr>
          <w:p w14:paraId="3C7CE1C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单价</w:t>
            </w:r>
          </w:p>
          <w:p w14:paraId="7BB8691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（元）</w:t>
            </w:r>
          </w:p>
        </w:tc>
        <w:tc>
          <w:tcPr>
            <w:tcW w:w="968" w:type="dxa"/>
            <w:noWrap w:val="0"/>
            <w:vAlign w:val="center"/>
          </w:tcPr>
          <w:p w14:paraId="05960F5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总价</w:t>
            </w:r>
          </w:p>
          <w:p w14:paraId="123BC3F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（元）</w:t>
            </w:r>
          </w:p>
        </w:tc>
      </w:tr>
      <w:tr w14:paraId="097AB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57" w:type="dxa"/>
            <w:noWrap w:val="0"/>
            <w:vAlign w:val="center"/>
          </w:tcPr>
          <w:p w14:paraId="3149910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1</w:t>
            </w:r>
          </w:p>
        </w:tc>
        <w:tc>
          <w:tcPr>
            <w:tcW w:w="1187" w:type="dxa"/>
            <w:noWrap w:val="0"/>
            <w:vAlign w:val="center"/>
          </w:tcPr>
          <w:p w14:paraId="47FF66E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太阳能杀虫灯</w:t>
            </w:r>
          </w:p>
        </w:tc>
        <w:tc>
          <w:tcPr>
            <w:tcW w:w="3216" w:type="dxa"/>
            <w:noWrap w:val="0"/>
            <w:vAlign w:val="center"/>
          </w:tcPr>
          <w:p w14:paraId="55052F6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高度;3M，材质:国标Q235钢材，灯体尺寸;330*330*740，光源功率;20W，光伏板;60W，锂电池;容量50AH，法兰对角;240*240，多晶硅太阳能板，灯杆颜色:白色，五年质保，高温烤漆静电喷塑</w:t>
            </w:r>
          </w:p>
        </w:tc>
        <w:tc>
          <w:tcPr>
            <w:tcW w:w="757" w:type="dxa"/>
            <w:noWrap w:val="0"/>
            <w:vAlign w:val="center"/>
          </w:tcPr>
          <w:p w14:paraId="2F23496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套</w:t>
            </w:r>
          </w:p>
        </w:tc>
        <w:tc>
          <w:tcPr>
            <w:tcW w:w="861" w:type="dxa"/>
            <w:noWrap w:val="0"/>
            <w:vAlign w:val="center"/>
          </w:tcPr>
          <w:p w14:paraId="0E96B7D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25</w:t>
            </w:r>
          </w:p>
        </w:tc>
        <w:tc>
          <w:tcPr>
            <w:tcW w:w="968" w:type="dxa"/>
            <w:noWrap w:val="0"/>
            <w:vAlign w:val="center"/>
          </w:tcPr>
          <w:p w14:paraId="58BB793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900</w:t>
            </w:r>
          </w:p>
        </w:tc>
        <w:tc>
          <w:tcPr>
            <w:tcW w:w="968" w:type="dxa"/>
            <w:noWrap w:val="0"/>
            <w:vAlign w:val="center"/>
          </w:tcPr>
          <w:p w14:paraId="6CEC558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22500</w:t>
            </w:r>
          </w:p>
        </w:tc>
      </w:tr>
      <w:tr w14:paraId="32A5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57" w:type="dxa"/>
            <w:noWrap w:val="0"/>
            <w:vAlign w:val="center"/>
          </w:tcPr>
          <w:p w14:paraId="0F00AFA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2</w:t>
            </w:r>
          </w:p>
        </w:tc>
        <w:tc>
          <w:tcPr>
            <w:tcW w:w="1187" w:type="dxa"/>
            <w:noWrap w:val="0"/>
            <w:vAlign w:val="center"/>
          </w:tcPr>
          <w:p w14:paraId="3C85B83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开沟施肥一体机</w:t>
            </w:r>
          </w:p>
        </w:tc>
        <w:tc>
          <w:tcPr>
            <w:tcW w:w="3216" w:type="dxa"/>
            <w:noWrap w:val="0"/>
            <w:vAlign w:val="center"/>
          </w:tcPr>
          <w:p w14:paraId="3B1E030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尺寸:950x600X1100mm，动力:22.1kW，收入转速:540/720r/min,刀轴转速:210/300r/min，肥箱</w:t>
            </w:r>
            <w:r>
              <w:rPr>
                <w:rFonts w:hint="eastAsia" w:ascii="仿宋" w:hAnsi="仿宋" w:eastAsia="仿宋" w:cs="仿宋"/>
                <w:b/>
                <w:color w:val="222222"/>
                <w:spacing w:val="0"/>
                <w:w w:val="100"/>
                <w:kern w:val="2"/>
                <w:sz w:val="21"/>
                <w:szCs w:val="21"/>
                <w:u w:val="none"/>
                <w:shd w:val="clear" w:color="auto" w:fill="auto"/>
                <w:lang w:val="en-US" w:eastAsia="zh-CN" w:bidi="zh-TW"/>
              </w:rPr>
              <w:br w:type="textWrapping"/>
            </w:r>
            <w:r>
              <w:rPr>
                <w:rFonts w:hint="eastAsia" w:ascii="仿宋" w:hAnsi="仿宋" w:eastAsia="仿宋" w:cs="仿宋"/>
                <w:b/>
                <w:color w:val="222222"/>
                <w:spacing w:val="0"/>
                <w:w w:val="100"/>
                <w:kern w:val="2"/>
                <w:sz w:val="21"/>
                <w:szCs w:val="21"/>
                <w:u w:val="none"/>
                <w:shd w:val="clear" w:color="auto" w:fill="auto"/>
                <w:lang w:val="en-US" w:eastAsia="zh-CN" w:bidi="zh-TW"/>
              </w:rPr>
              <w:t>容量:80L</w:t>
            </w:r>
          </w:p>
        </w:tc>
        <w:tc>
          <w:tcPr>
            <w:tcW w:w="757" w:type="dxa"/>
            <w:shd w:val="clear" w:color="auto" w:fill="auto"/>
            <w:noWrap w:val="0"/>
            <w:vAlign w:val="center"/>
          </w:tcPr>
          <w:p w14:paraId="0CD83E3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台</w:t>
            </w:r>
          </w:p>
        </w:tc>
        <w:tc>
          <w:tcPr>
            <w:tcW w:w="861" w:type="dxa"/>
            <w:shd w:val="clear" w:color="auto" w:fill="auto"/>
            <w:noWrap w:val="0"/>
            <w:vAlign w:val="center"/>
          </w:tcPr>
          <w:p w14:paraId="3FED5F6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1</w:t>
            </w:r>
          </w:p>
        </w:tc>
        <w:tc>
          <w:tcPr>
            <w:tcW w:w="968" w:type="dxa"/>
            <w:noWrap w:val="0"/>
            <w:vAlign w:val="center"/>
          </w:tcPr>
          <w:p w14:paraId="247E706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10800</w:t>
            </w:r>
          </w:p>
        </w:tc>
        <w:tc>
          <w:tcPr>
            <w:tcW w:w="968" w:type="dxa"/>
            <w:noWrap w:val="0"/>
            <w:vAlign w:val="center"/>
          </w:tcPr>
          <w:p w14:paraId="4B79353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10800</w:t>
            </w:r>
          </w:p>
        </w:tc>
      </w:tr>
      <w:tr w14:paraId="1768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57" w:type="dxa"/>
            <w:noWrap w:val="0"/>
            <w:vAlign w:val="center"/>
          </w:tcPr>
          <w:p w14:paraId="47AC50A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3</w:t>
            </w:r>
          </w:p>
        </w:tc>
        <w:tc>
          <w:tcPr>
            <w:tcW w:w="1187" w:type="dxa"/>
            <w:noWrap w:val="0"/>
            <w:vAlign w:val="center"/>
          </w:tcPr>
          <w:p w14:paraId="556A4B4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电动修枝剪</w:t>
            </w:r>
          </w:p>
        </w:tc>
        <w:tc>
          <w:tcPr>
            <w:tcW w:w="3216" w:type="dxa"/>
            <w:noWrap w:val="0"/>
            <w:vAlign w:val="center"/>
          </w:tcPr>
          <w:p w14:paraId="754AA5F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电动剪刀，二电一充，4AH电池</w:t>
            </w:r>
          </w:p>
        </w:tc>
        <w:tc>
          <w:tcPr>
            <w:tcW w:w="757" w:type="dxa"/>
            <w:shd w:val="clear" w:color="auto" w:fill="auto"/>
            <w:noWrap w:val="0"/>
            <w:vAlign w:val="center"/>
          </w:tcPr>
          <w:p w14:paraId="13EB3D8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把</w:t>
            </w:r>
          </w:p>
        </w:tc>
        <w:tc>
          <w:tcPr>
            <w:tcW w:w="861" w:type="dxa"/>
            <w:shd w:val="clear" w:color="auto" w:fill="auto"/>
            <w:noWrap w:val="0"/>
            <w:vAlign w:val="center"/>
          </w:tcPr>
          <w:p w14:paraId="41600DB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40</w:t>
            </w:r>
          </w:p>
        </w:tc>
        <w:tc>
          <w:tcPr>
            <w:tcW w:w="968" w:type="dxa"/>
            <w:noWrap w:val="0"/>
            <w:vAlign w:val="center"/>
          </w:tcPr>
          <w:p w14:paraId="768124D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1470</w:t>
            </w:r>
          </w:p>
        </w:tc>
        <w:tc>
          <w:tcPr>
            <w:tcW w:w="968" w:type="dxa"/>
            <w:noWrap w:val="0"/>
            <w:vAlign w:val="center"/>
          </w:tcPr>
          <w:p w14:paraId="4773633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58800</w:t>
            </w:r>
            <w:bookmarkStart w:id="0" w:name="_GoBack"/>
            <w:bookmarkEnd w:id="0"/>
          </w:p>
        </w:tc>
      </w:tr>
      <w:tr w14:paraId="35E7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57" w:type="dxa"/>
            <w:noWrap w:val="0"/>
            <w:vAlign w:val="center"/>
          </w:tcPr>
          <w:p w14:paraId="64B9083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4</w:t>
            </w:r>
          </w:p>
        </w:tc>
        <w:tc>
          <w:tcPr>
            <w:tcW w:w="1187" w:type="dxa"/>
            <w:noWrap w:val="0"/>
            <w:vAlign w:val="center"/>
          </w:tcPr>
          <w:p w14:paraId="3F7BE7A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电动手锯</w:t>
            </w:r>
          </w:p>
        </w:tc>
        <w:tc>
          <w:tcPr>
            <w:tcW w:w="3216" w:type="dxa"/>
            <w:noWrap w:val="0"/>
            <w:vAlign w:val="center"/>
          </w:tcPr>
          <w:p w14:paraId="633925E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8寸手持电链锯，锂电池，二电一充</w:t>
            </w:r>
          </w:p>
        </w:tc>
        <w:tc>
          <w:tcPr>
            <w:tcW w:w="757" w:type="dxa"/>
            <w:shd w:val="clear" w:color="auto" w:fill="auto"/>
            <w:noWrap w:val="0"/>
            <w:vAlign w:val="center"/>
          </w:tcPr>
          <w:p w14:paraId="3CCEFAB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把</w:t>
            </w:r>
          </w:p>
        </w:tc>
        <w:tc>
          <w:tcPr>
            <w:tcW w:w="861" w:type="dxa"/>
            <w:shd w:val="clear" w:color="auto" w:fill="auto"/>
            <w:noWrap w:val="0"/>
            <w:vAlign w:val="center"/>
          </w:tcPr>
          <w:p w14:paraId="2FE1E4B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40</w:t>
            </w:r>
          </w:p>
        </w:tc>
        <w:tc>
          <w:tcPr>
            <w:tcW w:w="968" w:type="dxa"/>
            <w:noWrap w:val="0"/>
            <w:vAlign w:val="center"/>
          </w:tcPr>
          <w:p w14:paraId="6B5507A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950</w:t>
            </w:r>
          </w:p>
        </w:tc>
        <w:tc>
          <w:tcPr>
            <w:tcW w:w="968" w:type="dxa"/>
            <w:noWrap w:val="0"/>
            <w:vAlign w:val="center"/>
          </w:tcPr>
          <w:p w14:paraId="1116383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38000</w:t>
            </w:r>
          </w:p>
        </w:tc>
      </w:tr>
      <w:tr w14:paraId="73F4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57" w:type="dxa"/>
            <w:noWrap w:val="0"/>
            <w:vAlign w:val="center"/>
          </w:tcPr>
          <w:p w14:paraId="5D72CE6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5</w:t>
            </w:r>
          </w:p>
        </w:tc>
        <w:tc>
          <w:tcPr>
            <w:tcW w:w="1187" w:type="dxa"/>
            <w:noWrap w:val="0"/>
            <w:vAlign w:val="center"/>
          </w:tcPr>
          <w:p w14:paraId="57287E2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修枝剪</w:t>
            </w:r>
          </w:p>
        </w:tc>
        <w:tc>
          <w:tcPr>
            <w:tcW w:w="3216" w:type="dxa"/>
            <w:noWrap w:val="0"/>
            <w:vAlign w:val="center"/>
          </w:tcPr>
          <w:p w14:paraId="5202F5F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锯刀:SK5锯柄，ABS配TPR手柄</w:t>
            </w:r>
          </w:p>
        </w:tc>
        <w:tc>
          <w:tcPr>
            <w:tcW w:w="757" w:type="dxa"/>
            <w:shd w:val="clear" w:color="auto" w:fill="auto"/>
            <w:noWrap w:val="0"/>
            <w:vAlign w:val="center"/>
          </w:tcPr>
          <w:p w14:paraId="66042D7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把</w:t>
            </w:r>
          </w:p>
        </w:tc>
        <w:tc>
          <w:tcPr>
            <w:tcW w:w="861" w:type="dxa"/>
            <w:shd w:val="clear" w:color="auto" w:fill="auto"/>
            <w:noWrap w:val="0"/>
            <w:vAlign w:val="center"/>
          </w:tcPr>
          <w:p w14:paraId="394464F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180</w:t>
            </w:r>
          </w:p>
        </w:tc>
        <w:tc>
          <w:tcPr>
            <w:tcW w:w="968" w:type="dxa"/>
            <w:noWrap w:val="0"/>
            <w:vAlign w:val="center"/>
          </w:tcPr>
          <w:p w14:paraId="340356C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50</w:t>
            </w:r>
          </w:p>
        </w:tc>
        <w:tc>
          <w:tcPr>
            <w:tcW w:w="968" w:type="dxa"/>
            <w:noWrap w:val="0"/>
            <w:vAlign w:val="center"/>
          </w:tcPr>
          <w:p w14:paraId="2AC52FF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9000</w:t>
            </w:r>
          </w:p>
        </w:tc>
      </w:tr>
      <w:tr w14:paraId="3A8F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57" w:type="dxa"/>
            <w:noWrap w:val="0"/>
            <w:vAlign w:val="center"/>
          </w:tcPr>
          <w:p w14:paraId="0458BC8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6</w:t>
            </w:r>
          </w:p>
        </w:tc>
        <w:tc>
          <w:tcPr>
            <w:tcW w:w="1187" w:type="dxa"/>
            <w:noWrap w:val="0"/>
            <w:vAlign w:val="center"/>
          </w:tcPr>
          <w:p w14:paraId="2A1E1FE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手锯</w:t>
            </w:r>
          </w:p>
        </w:tc>
        <w:tc>
          <w:tcPr>
            <w:tcW w:w="3216" w:type="dxa"/>
            <w:noWrap w:val="0"/>
            <w:vAlign w:val="center"/>
          </w:tcPr>
          <w:p w14:paraId="141027A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上刀:SK5高碳钢，手柄锌合金表面阳极沾塑</w:t>
            </w:r>
          </w:p>
        </w:tc>
        <w:tc>
          <w:tcPr>
            <w:tcW w:w="757" w:type="dxa"/>
            <w:shd w:val="clear" w:color="auto" w:fill="auto"/>
            <w:noWrap w:val="0"/>
            <w:vAlign w:val="center"/>
          </w:tcPr>
          <w:p w14:paraId="271AD00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把</w:t>
            </w:r>
          </w:p>
        </w:tc>
        <w:tc>
          <w:tcPr>
            <w:tcW w:w="861" w:type="dxa"/>
            <w:shd w:val="clear" w:color="auto" w:fill="auto"/>
            <w:noWrap w:val="0"/>
            <w:vAlign w:val="center"/>
          </w:tcPr>
          <w:p w14:paraId="7319B3F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178</w:t>
            </w:r>
          </w:p>
        </w:tc>
        <w:tc>
          <w:tcPr>
            <w:tcW w:w="968" w:type="dxa"/>
            <w:noWrap w:val="0"/>
            <w:vAlign w:val="center"/>
          </w:tcPr>
          <w:p w14:paraId="610B976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50</w:t>
            </w:r>
          </w:p>
        </w:tc>
        <w:tc>
          <w:tcPr>
            <w:tcW w:w="968" w:type="dxa"/>
            <w:noWrap w:val="0"/>
            <w:vAlign w:val="center"/>
          </w:tcPr>
          <w:p w14:paraId="4E162FD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8900</w:t>
            </w:r>
          </w:p>
        </w:tc>
      </w:tr>
      <w:tr w14:paraId="0551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57" w:type="dxa"/>
            <w:noWrap w:val="0"/>
            <w:vAlign w:val="center"/>
          </w:tcPr>
          <w:p w14:paraId="079F08E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7</w:t>
            </w:r>
          </w:p>
        </w:tc>
        <w:tc>
          <w:tcPr>
            <w:tcW w:w="1187" w:type="dxa"/>
            <w:noWrap w:val="0"/>
            <w:vAlign w:val="center"/>
          </w:tcPr>
          <w:p w14:paraId="7ABB340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生物有机肥</w:t>
            </w:r>
          </w:p>
        </w:tc>
        <w:tc>
          <w:tcPr>
            <w:tcW w:w="3216" w:type="dxa"/>
            <w:noWrap w:val="0"/>
            <w:vAlign w:val="center"/>
          </w:tcPr>
          <w:p w14:paraId="6B2974F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有机质:合量大于等于40%,有效活性菌：含量大于等于0.2亿/g</w:t>
            </w:r>
          </w:p>
        </w:tc>
        <w:tc>
          <w:tcPr>
            <w:tcW w:w="757" w:type="dxa"/>
            <w:shd w:val="clear" w:color="auto" w:fill="auto"/>
            <w:noWrap w:val="0"/>
            <w:vAlign w:val="center"/>
          </w:tcPr>
          <w:p w14:paraId="6E8EA3C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吨</w:t>
            </w:r>
          </w:p>
        </w:tc>
        <w:tc>
          <w:tcPr>
            <w:tcW w:w="861" w:type="dxa"/>
            <w:shd w:val="clear" w:color="auto" w:fill="auto"/>
            <w:noWrap w:val="0"/>
            <w:vAlign w:val="center"/>
          </w:tcPr>
          <w:p w14:paraId="1ABEF16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30</w:t>
            </w:r>
          </w:p>
        </w:tc>
        <w:tc>
          <w:tcPr>
            <w:tcW w:w="968" w:type="dxa"/>
            <w:noWrap w:val="0"/>
            <w:vAlign w:val="center"/>
          </w:tcPr>
          <w:p w14:paraId="6FA3939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4000</w:t>
            </w:r>
          </w:p>
        </w:tc>
        <w:tc>
          <w:tcPr>
            <w:tcW w:w="968" w:type="dxa"/>
            <w:noWrap w:val="0"/>
            <w:vAlign w:val="center"/>
          </w:tcPr>
          <w:p w14:paraId="6DDE31A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 w:hAnsi="仿宋" w:eastAsia="仿宋" w:cs="仿宋"/>
                <w:b/>
                <w:color w:val="222222"/>
                <w:spacing w:val="0"/>
                <w:w w:val="100"/>
                <w:kern w:val="2"/>
                <w:sz w:val="21"/>
                <w:szCs w:val="21"/>
                <w:u w:val="none"/>
                <w:shd w:val="clear" w:color="auto" w:fill="auto"/>
                <w:lang w:val="en-US" w:eastAsia="zh-CN" w:bidi="zh-TW"/>
              </w:rPr>
            </w:pPr>
            <w:r>
              <w:rPr>
                <w:rFonts w:hint="eastAsia" w:ascii="仿宋" w:hAnsi="仿宋" w:eastAsia="仿宋" w:cs="仿宋"/>
                <w:b/>
                <w:color w:val="222222"/>
                <w:spacing w:val="0"/>
                <w:w w:val="100"/>
                <w:kern w:val="2"/>
                <w:sz w:val="21"/>
                <w:szCs w:val="21"/>
                <w:u w:val="none"/>
                <w:shd w:val="clear" w:color="auto" w:fill="auto"/>
                <w:lang w:val="en-US" w:eastAsia="zh-CN" w:bidi="zh-TW"/>
              </w:rPr>
              <w:t>120000</w:t>
            </w:r>
          </w:p>
        </w:tc>
      </w:tr>
    </w:tbl>
    <w:p w14:paraId="73967F60">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textAlignment w:val="auto"/>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四、 供应商资格要求：</w:t>
      </w:r>
    </w:p>
    <w:p w14:paraId="61F86DA0">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4.1基本要求：满足《中华人民共和国政府采购法》第二十二条规定；</w:t>
      </w:r>
    </w:p>
    <w:p w14:paraId="180A7AB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lang w:val="en-US" w:eastAsia="zh-CN"/>
        </w:rPr>
        <w:t>4.2</w:t>
      </w:r>
      <w:r>
        <w:rPr>
          <w:rFonts w:hint="eastAsia" w:ascii="仿宋_GB2312" w:hAnsi="仿宋_GB2312" w:eastAsia="仿宋_GB2312" w:cs="仿宋_GB2312"/>
          <w:kern w:val="0"/>
          <w:sz w:val="24"/>
          <w:szCs w:val="24"/>
          <w:highlight w:val="none"/>
        </w:rPr>
        <w:t>落实政府采购政策需满足的资格要求：本项目为专门面向</w:t>
      </w:r>
      <w:r>
        <w:rPr>
          <w:rFonts w:hint="eastAsia" w:ascii="仿宋_GB2312" w:hAnsi="仿宋_GB2312" w:eastAsia="仿宋_GB2312" w:cs="仿宋_GB2312"/>
          <w:kern w:val="0"/>
          <w:sz w:val="24"/>
          <w:szCs w:val="24"/>
          <w:highlight w:val="none"/>
          <w:lang w:eastAsia="zh-CN"/>
        </w:rPr>
        <w:t>中</w:t>
      </w:r>
      <w:r>
        <w:rPr>
          <w:rFonts w:hint="eastAsia" w:ascii="仿宋_GB2312" w:hAnsi="仿宋_GB2312" w:eastAsia="仿宋_GB2312" w:cs="仿宋_GB2312"/>
          <w:kern w:val="0"/>
          <w:sz w:val="24"/>
          <w:szCs w:val="24"/>
          <w:highlight w:val="none"/>
        </w:rPr>
        <w:t>小企业采购的项目</w:t>
      </w:r>
      <w:r>
        <w:rPr>
          <w:rFonts w:hint="eastAsia" w:ascii="仿宋_GB2312" w:hAnsi="仿宋_GB2312" w:eastAsia="仿宋_GB2312" w:cs="仿宋_GB2312"/>
          <w:kern w:val="0"/>
          <w:sz w:val="24"/>
          <w:szCs w:val="24"/>
          <w:highlight w:val="none"/>
          <w:lang w:eastAsia="zh-CN"/>
        </w:rPr>
        <w:t>；</w:t>
      </w:r>
    </w:p>
    <w:p w14:paraId="280BD5D0">
      <w:pPr>
        <w:pStyle w:val="3"/>
        <w:keepNext w:val="0"/>
        <w:keepLines w:val="0"/>
        <w:pageBreakBefore w:val="0"/>
        <w:widowControl/>
        <w:kinsoku w:val="0"/>
        <w:wordWrap/>
        <w:overflowPunct/>
        <w:topLinePunct w:val="0"/>
        <w:autoSpaceDE w:val="0"/>
        <w:autoSpaceDN w:val="0"/>
        <w:bidi w:val="0"/>
        <w:adjustRightInd w:val="0"/>
        <w:snapToGrid w:val="0"/>
        <w:spacing w:before="66" w:line="500" w:lineRule="exact"/>
        <w:ind w:left="0" w:leftChars="0" w:right="1185" w:rightChars="0" w:firstLine="0" w:firstLineChars="0"/>
        <w:jc w:val="both"/>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4.3本次在线询价不接受联合体询价。</w:t>
      </w:r>
    </w:p>
    <w:p w14:paraId="71859EA2">
      <w:pPr>
        <w:pStyle w:val="3"/>
        <w:keepNext w:val="0"/>
        <w:keepLines w:val="0"/>
        <w:pageBreakBefore w:val="0"/>
        <w:widowControl/>
        <w:kinsoku w:val="0"/>
        <w:wordWrap/>
        <w:overflowPunct/>
        <w:topLinePunct w:val="0"/>
        <w:autoSpaceDE w:val="0"/>
        <w:autoSpaceDN w:val="0"/>
        <w:bidi w:val="0"/>
        <w:adjustRightInd w:val="0"/>
        <w:snapToGrid w:val="0"/>
        <w:spacing w:before="66" w:line="500" w:lineRule="exact"/>
        <w:ind w:left="0" w:leftChars="0" w:right="1185" w:rightChars="0" w:firstLine="0" w:firstLineChars="0"/>
        <w:jc w:val="both"/>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4.4其他要求：</w:t>
      </w:r>
    </w:p>
    <w:p w14:paraId="6614E2AB">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rightChars="0" w:firstLine="0" w:firstLineChars="0"/>
        <w:jc w:val="both"/>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供应商必须根据要求进行报价，除需要提供资格要求4.1-4.3条资料外还须提供报价明细表，报价明细表须注明品牌、产地、规格型号、生产厂家，上述资料若为复印件或扫描件，逐页加盖报价人公章(鲜章)，未按要求上传资料或加盖公章的，将视为报价无效(可合并为PDF上传)。</w:t>
      </w:r>
    </w:p>
    <w:p w14:paraId="5FBFD80C">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rightChars="0" w:firstLine="0" w:firstLineChars="0"/>
        <w:jc w:val="both"/>
        <w:textAlignment w:val="baseline"/>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2.为避免低价低质恶性竞争，请实事求是报价，如有违反市场价格规律超低价恶意谋取中标后，又不能按照采购人时间节点要求完成服务者，一律按无效报价处理并上报行业监管部门进行处罚。</w:t>
      </w:r>
    </w:p>
    <w:p w14:paraId="5318C74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55" w:line="500" w:lineRule="exact"/>
        <w:ind w:leftChars="0" w:right="1185" w:rightChars="0"/>
        <w:jc w:val="both"/>
        <w:textAlignment w:val="baseline"/>
        <w:rPr>
          <w:rFonts w:hint="eastAsia" w:ascii="宋体" w:hAnsi="宋体" w:eastAsia="宋体" w:cs="宋体"/>
          <w:spacing w:val="-10"/>
          <w:sz w:val="24"/>
          <w:szCs w:val="24"/>
          <w:lang w:val="en-US" w:eastAsia="zh-CN"/>
        </w:rPr>
      </w:pPr>
    </w:p>
    <w:p w14:paraId="4774C9D2">
      <w:pPr>
        <w:keepNext w:val="0"/>
        <w:keepLines w:val="0"/>
        <w:pageBreakBefore w:val="0"/>
        <w:widowControl w:val="0"/>
        <w:kinsoku/>
        <w:wordWrap/>
        <w:overflowPunct/>
        <w:topLinePunct w:val="0"/>
        <w:autoSpaceDE w:val="0"/>
        <w:autoSpaceDN w:val="0"/>
        <w:bidi w:val="0"/>
        <w:adjustRightInd w:val="0"/>
        <w:snapToGrid/>
        <w:spacing w:line="560" w:lineRule="exact"/>
        <w:ind w:firstLine="1920" w:firstLineChars="800"/>
        <w:jc w:val="both"/>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策勒县林业和草原局</w:t>
      </w:r>
    </w:p>
    <w:p w14:paraId="254EAC7A">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2160" w:firstLineChars="900"/>
        <w:jc w:val="both"/>
        <w:textAlignment w:val="baseline"/>
        <w:rPr>
          <w:rFonts w:hint="eastAsia" w:ascii="仿宋_GB2312" w:hAnsi="仿宋_GB2312" w:eastAsia="仿宋_GB2312" w:cs="仿宋_GB2312"/>
          <w:kern w:val="0"/>
          <w:sz w:val="24"/>
          <w:szCs w:val="24"/>
          <w:highlight w:val="none"/>
          <w:lang w:val="en-US" w:eastAsia="zh-CN" w:bidi="ar-SA"/>
        </w:rPr>
      </w:pPr>
    </w:p>
    <w:p w14:paraId="0CF1E159">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2400" w:firstLineChars="1000"/>
        <w:jc w:val="both"/>
        <w:textAlignment w:val="baseline"/>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2026年3月18日</w:t>
      </w:r>
    </w:p>
    <w:p w14:paraId="13407B97">
      <w:pPr>
        <w:pStyle w:val="3"/>
        <w:keepNext w:val="0"/>
        <w:keepLines w:val="0"/>
        <w:pageBreakBefore w:val="0"/>
        <w:widowControl/>
        <w:kinsoku w:val="0"/>
        <w:wordWrap/>
        <w:overflowPunct/>
        <w:topLinePunct w:val="0"/>
        <w:autoSpaceDE w:val="0"/>
        <w:autoSpaceDN w:val="0"/>
        <w:bidi w:val="0"/>
        <w:adjustRightInd w:val="0"/>
        <w:snapToGrid w:val="0"/>
        <w:spacing w:before="66" w:line="460" w:lineRule="exact"/>
        <w:ind w:left="0" w:leftChars="0" w:right="1185" w:rightChars="0" w:firstLine="0" w:firstLineChars="0"/>
        <w:jc w:val="both"/>
        <w:textAlignment w:val="baseline"/>
        <w:rPr>
          <w:rFonts w:hint="default" w:ascii="仿宋_GB2312" w:hAnsi="仿宋_GB2312" w:eastAsia="仿宋_GB2312" w:cs="仿宋_GB2312"/>
          <w:kern w:val="0"/>
          <w:sz w:val="24"/>
          <w:szCs w:val="24"/>
          <w:highlight w:val="none"/>
          <w:lang w:val="en-US" w:eastAsia="zh-CN" w:bidi="ar-SA"/>
        </w:rPr>
      </w:pPr>
    </w:p>
    <w:p w14:paraId="4D8A66F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00" w:right="0" w:rightChars="0"/>
        <w:textAlignment w:val="auto"/>
        <w:outlineLvl w:val="9"/>
        <w:rPr>
          <w:rFonts w:hint="eastAsia" w:ascii="仿宋_GB2312" w:hAnsi="仿宋_GB2312" w:eastAsia="仿宋_GB2312" w:cs="仿宋_GB2312"/>
          <w:kern w:val="0"/>
          <w:sz w:val="24"/>
          <w:szCs w:val="24"/>
          <w:highlight w:val="none"/>
          <w:lang w:val="en-US" w:eastAsia="zh-CN" w:bidi="ar-SA"/>
        </w:rPr>
      </w:pPr>
    </w:p>
    <w:p w14:paraId="224F44A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157E9F"/>
    <w:rsid w:val="119F43A3"/>
    <w:rsid w:val="13403032"/>
    <w:rsid w:val="166E2C6E"/>
    <w:rsid w:val="1B414DF5"/>
    <w:rsid w:val="1C024584"/>
    <w:rsid w:val="222D7E81"/>
    <w:rsid w:val="3BF32C5C"/>
    <w:rsid w:val="3D157E9F"/>
    <w:rsid w:val="414B2CC8"/>
    <w:rsid w:val="46AA2F9F"/>
    <w:rsid w:val="53C42347"/>
    <w:rsid w:val="57944254"/>
    <w:rsid w:val="585C6786"/>
    <w:rsid w:val="5B7200D7"/>
    <w:rsid w:val="659E755E"/>
    <w:rsid w:val="66CA1541"/>
    <w:rsid w:val="717F6C52"/>
    <w:rsid w:val="7A045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微软雅黑" w:hAnsi="微软雅黑" w:eastAsia="微软雅黑" w:cs="微软雅黑"/>
      <w:sz w:val="21"/>
      <w:szCs w:val="21"/>
      <w:lang w:val="en-US" w:eastAsia="en-US" w:bidi="ar-SA"/>
    </w:rPr>
  </w:style>
  <w:style w:type="paragraph" w:styleId="4">
    <w:name w:val="Plain Text"/>
    <w:basedOn w:val="1"/>
    <w:qFormat/>
    <w:uiPriority w:val="0"/>
    <w:rPr>
      <w:rFonts w:ascii="宋体" w:hAnsi="Courier New"/>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Body text|1"/>
    <w:basedOn w:val="1"/>
    <w:qFormat/>
    <w:uiPriority w:val="0"/>
    <w:pPr>
      <w:widowControl w:val="0"/>
      <w:shd w:val="clear" w:color="auto" w:fill="auto"/>
      <w:spacing w:beforeAutospacing="0" w:afterAutospacing="0" w:line="415" w:lineRule="auto"/>
      <w:ind w:firstLine="400"/>
    </w:pPr>
    <w:rPr>
      <w:rFonts w:ascii="宋体" w:hAnsi="宋体" w:eastAsia="宋体" w:cs="宋体"/>
      <w:color w:val="222222"/>
      <w:sz w:val="32"/>
      <w:szCs w:val="32"/>
      <w:u w:val="singl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596</Words>
  <Characters>736</Characters>
  <Lines>0</Lines>
  <Paragraphs>0</Paragraphs>
  <TotalTime>3</TotalTime>
  <ScaleCrop>false</ScaleCrop>
  <LinksUpToDate>false</LinksUpToDate>
  <CharactersWithSpaces>737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2026-02-26T10:08:00Z</dcterms:created>
  <dc:creator>王燕燕</dc:creator>
  <cp:lastModifiedBy>王燕燕</cp:lastModifiedBy>
  <dcterms:modified xsi:type="dcterms:W3CDTF">2026-03-18T10:55:51Z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AC9809689CD44A98858825B694C9ABD3_11</vt:lpwstr>
  </property>
  <property fmtid="{D5CDD505-2E9C-101B-9397-08002B2CF9AE}" pid="4" name="KSOTemplateDocerSaveRecord">
    <vt:lpwstr>eyJoZGlkIjoiYzBiZWI5N2MxMWQ2YjVmNDFhZDIxNGUzMWEyMWI2N2IiLCJ1c2VySWQiOiIzNjk4NzMzNjQifQ==</vt:lpwstr>
  </property>
</Properties>
</file>