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401804">
      <w:pPr>
        <w:pStyle w:val="5"/>
        <w:keepNext w:val="0"/>
        <w:keepLines w:val="0"/>
        <w:pageBreakBefore w:val="0"/>
        <w:widowControl/>
        <w:kinsoku/>
        <w:wordWrap/>
        <w:overflowPunct/>
        <w:topLinePunct w:val="0"/>
        <w:autoSpaceDE/>
        <w:autoSpaceDN/>
        <w:bidi w:val="0"/>
        <w:adjustRightInd/>
        <w:snapToGrid/>
        <w:spacing w:line="460" w:lineRule="atLeast"/>
        <w:jc w:val="center"/>
        <w:textAlignment w:val="auto"/>
        <w:rPr>
          <w:rFonts w:hint="eastAsia" w:ascii="仿宋" w:hAnsi="仿宋" w:eastAsia="仿宋" w:cs="仿宋"/>
          <w:sz w:val="28"/>
          <w:szCs w:val="28"/>
        </w:rPr>
      </w:pPr>
      <w:r>
        <w:rPr>
          <w:rFonts w:hint="eastAsia" w:ascii="仿宋" w:hAnsi="仿宋" w:eastAsia="仿宋" w:cs="仿宋"/>
          <w:b/>
          <w:sz w:val="28"/>
          <w:szCs w:val="28"/>
          <w:lang w:val="en-US" w:eastAsia="zh-CN"/>
        </w:rPr>
        <w:t>附件1：</w:t>
      </w:r>
      <w:r>
        <w:rPr>
          <w:rFonts w:hint="eastAsia" w:ascii="仿宋" w:hAnsi="仿宋" w:eastAsia="仿宋" w:cs="仿宋"/>
          <w:b/>
          <w:sz w:val="28"/>
          <w:szCs w:val="28"/>
        </w:rPr>
        <w:t>《</w:t>
      </w:r>
      <w:r>
        <w:rPr>
          <w:rFonts w:hint="eastAsia" w:ascii="仿宋" w:hAnsi="仿宋" w:eastAsia="仿宋" w:cs="仿宋"/>
          <w:b/>
          <w:bCs w:val="0"/>
          <w:color w:val="auto"/>
          <w:sz w:val="28"/>
          <w:szCs w:val="28"/>
          <w:u w:val="none"/>
          <w:lang w:val="zh-CN" w:eastAsia="zh-CN"/>
        </w:rPr>
        <w:t>四川省双流建设职业技术学校</w:t>
      </w:r>
      <w:r>
        <w:rPr>
          <w:rFonts w:hint="eastAsia" w:ascii="仿宋" w:hAnsi="仿宋" w:eastAsia="仿宋" w:cs="仿宋"/>
          <w:b/>
          <w:bCs w:val="0"/>
          <w:color w:val="auto"/>
          <w:sz w:val="28"/>
          <w:szCs w:val="28"/>
          <w:u w:val="none"/>
          <w:lang w:val="en-US" w:eastAsia="zh-CN"/>
        </w:rPr>
        <w:t>安保</w:t>
      </w:r>
      <w:r>
        <w:rPr>
          <w:rFonts w:hint="eastAsia" w:ascii="仿宋" w:hAnsi="仿宋" w:eastAsia="仿宋" w:cs="仿宋"/>
          <w:b/>
          <w:bCs w:val="0"/>
          <w:color w:val="auto"/>
          <w:sz w:val="28"/>
          <w:szCs w:val="28"/>
          <w:u w:val="none"/>
          <w:lang w:val="zh-CN" w:eastAsia="zh-CN"/>
        </w:rPr>
        <w:t>服务考核表</w:t>
      </w:r>
      <w:r>
        <w:rPr>
          <w:rFonts w:hint="eastAsia" w:ascii="仿宋" w:hAnsi="仿宋" w:eastAsia="仿宋" w:cs="仿宋"/>
          <w:b/>
          <w:sz w:val="28"/>
          <w:szCs w:val="28"/>
        </w:rPr>
        <w:t>》</w:t>
      </w:r>
    </w:p>
    <w:tbl>
      <w:tblPr>
        <w:tblStyle w:val="3"/>
        <w:tblW w:w="4848" w:type="pct"/>
        <w:tblInd w:w="144"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38"/>
        <w:gridCol w:w="3826"/>
        <w:gridCol w:w="1176"/>
        <w:gridCol w:w="777"/>
        <w:gridCol w:w="1740"/>
      </w:tblGrid>
      <w:tr w14:paraId="0F6900F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447"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2A8831E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序号</w:t>
            </w:r>
          </w:p>
        </w:tc>
        <w:tc>
          <w:tcPr>
            <w:tcW w:w="2316"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37067937">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考核内容</w:t>
            </w:r>
          </w:p>
        </w:tc>
        <w:tc>
          <w:tcPr>
            <w:tcW w:w="712"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23913CFB">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4"/>
                <w:szCs w:val="24"/>
                <w:shd w:val="clear" w:color="auto" w:fill="FFFFFF"/>
                <w:lang w:eastAsia="zh-Hans"/>
              </w:rPr>
            </w:pPr>
            <w:r>
              <w:rPr>
                <w:rFonts w:hint="eastAsia" w:ascii="仿宋" w:hAnsi="仿宋" w:eastAsia="仿宋" w:cs="仿宋"/>
                <w:color w:val="auto"/>
                <w:sz w:val="24"/>
                <w:szCs w:val="24"/>
                <w:highlight w:val="none"/>
              </w:rPr>
              <w:t>扣分原因及分值</w:t>
            </w:r>
          </w:p>
        </w:tc>
        <w:tc>
          <w:tcPr>
            <w:tcW w:w="470"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2600BDF3">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4"/>
                <w:szCs w:val="24"/>
                <w:shd w:val="clear" w:color="auto" w:fill="FFFFFF"/>
                <w:lang w:eastAsia="zh-Hans"/>
              </w:rPr>
            </w:pPr>
            <w:r>
              <w:rPr>
                <w:rFonts w:hint="eastAsia" w:ascii="仿宋" w:hAnsi="仿宋" w:eastAsia="仿宋" w:cs="仿宋"/>
                <w:color w:val="auto"/>
                <w:sz w:val="24"/>
                <w:szCs w:val="24"/>
                <w:highlight w:val="none"/>
              </w:rPr>
              <w:t>得分</w:t>
            </w:r>
          </w:p>
        </w:tc>
        <w:tc>
          <w:tcPr>
            <w:tcW w:w="1053"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0C470817">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扣分标准</w:t>
            </w:r>
          </w:p>
        </w:tc>
      </w:tr>
      <w:tr w14:paraId="4C39835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447"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76F095E7">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1</w:t>
            </w:r>
          </w:p>
        </w:tc>
        <w:tc>
          <w:tcPr>
            <w:tcW w:w="2316"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758F75AF">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shd w:val="clear" w:color="auto" w:fill="FFFFFF"/>
                <w:lang w:eastAsia="zh-Hans"/>
              </w:rPr>
              <w:t>发生重大失责行为，造成不良后果。</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lang w:val="en-US" w:eastAsia="zh-CN"/>
              </w:rPr>
              <w:t>8分</w:t>
            </w:r>
            <w:r>
              <w:rPr>
                <w:rFonts w:hint="eastAsia" w:ascii="仿宋" w:hAnsi="仿宋" w:eastAsia="仿宋" w:cs="仿宋"/>
                <w:sz w:val="24"/>
                <w:szCs w:val="24"/>
                <w:shd w:val="clear" w:color="auto" w:fill="FFFFFF"/>
                <w:lang w:eastAsia="zh-CN"/>
              </w:rPr>
              <w:t>）</w:t>
            </w:r>
          </w:p>
        </w:tc>
        <w:tc>
          <w:tcPr>
            <w:tcW w:w="712"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3B7C1016">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470"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11FBBDF9">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105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503DDF2E">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一次扣8分</w:t>
            </w:r>
          </w:p>
        </w:tc>
      </w:tr>
      <w:tr w14:paraId="543DBAA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102" w:hRule="atLeast"/>
        </w:trPr>
        <w:tc>
          <w:tcPr>
            <w:tcW w:w="447"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65ED692E">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2</w:t>
            </w:r>
          </w:p>
        </w:tc>
        <w:tc>
          <w:tcPr>
            <w:tcW w:w="2316"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6EB4D5ED">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shd w:val="clear" w:color="auto" w:fill="FFFFFF"/>
                <w:lang w:eastAsia="zh-Hans"/>
              </w:rPr>
              <w:t>工作人员服务态度端正，佩带明显标志（工作牌），穿戴整洁，仪容严整，站姿端正，举止端庄，神气威武；禁止手插口袋、口叼或手持香烟等不雅行为</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lang w:eastAsia="zh-Hans"/>
              </w:rPr>
              <w:t>讲文明礼貌用语、服从和接受学校的指挥和检查</w:t>
            </w:r>
            <w:r>
              <w:rPr>
                <w:rFonts w:hint="eastAsia" w:ascii="仿宋" w:hAnsi="仿宋" w:eastAsia="仿宋" w:cs="仿宋"/>
                <w:sz w:val="24"/>
                <w:szCs w:val="24"/>
                <w:shd w:val="clear" w:color="auto" w:fill="FFFFFF"/>
              </w:rPr>
              <w:t>。</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lang w:val="en-US" w:eastAsia="zh-CN"/>
              </w:rPr>
              <w:t>4分</w:t>
            </w:r>
            <w:r>
              <w:rPr>
                <w:rFonts w:hint="eastAsia" w:ascii="仿宋" w:hAnsi="仿宋" w:eastAsia="仿宋" w:cs="仿宋"/>
                <w:sz w:val="24"/>
                <w:szCs w:val="24"/>
                <w:shd w:val="clear" w:color="auto" w:fill="FFFFFF"/>
                <w:lang w:eastAsia="zh-CN"/>
              </w:rPr>
              <w:t>）</w:t>
            </w:r>
          </w:p>
        </w:tc>
        <w:tc>
          <w:tcPr>
            <w:tcW w:w="712"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50D350F6">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470"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3FCED939">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105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35AD7867">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每发现一次不合格，扣2分</w:t>
            </w:r>
          </w:p>
        </w:tc>
      </w:tr>
      <w:tr w14:paraId="0371BA7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28" w:hRule="atLeast"/>
        </w:trPr>
        <w:tc>
          <w:tcPr>
            <w:tcW w:w="447"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37B71D4D">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3</w:t>
            </w:r>
          </w:p>
        </w:tc>
        <w:tc>
          <w:tcPr>
            <w:tcW w:w="2316"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3CF60D3C">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rPr>
            </w:pPr>
            <w:r>
              <w:rPr>
                <w:rFonts w:hint="eastAsia" w:ascii="仿宋" w:hAnsi="仿宋" w:eastAsia="仿宋" w:cs="仿宋"/>
                <w:sz w:val="24"/>
                <w:szCs w:val="24"/>
                <w:shd w:val="clear" w:color="auto" w:fill="FFFFFF"/>
                <w:lang w:eastAsia="zh-Hans"/>
              </w:rPr>
              <w:t>保安要坚守岗位，严禁脱岗。上班期间严禁睡觉、喝酒、嬉笑打闹、看书、看报、看电视等与值班工作无关的事</w:t>
            </w:r>
            <w:r>
              <w:rPr>
                <w:rFonts w:hint="eastAsia" w:ascii="仿宋" w:hAnsi="仿宋" w:eastAsia="仿宋" w:cs="仿宋"/>
                <w:sz w:val="24"/>
                <w:szCs w:val="24"/>
                <w:shd w:val="clear" w:color="auto" w:fill="FFFFFF"/>
              </w:rPr>
              <w:t>。</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lang w:val="en-US" w:eastAsia="zh-CN"/>
              </w:rPr>
              <w:t>4分</w:t>
            </w:r>
            <w:r>
              <w:rPr>
                <w:rFonts w:hint="eastAsia" w:ascii="仿宋" w:hAnsi="仿宋" w:eastAsia="仿宋" w:cs="仿宋"/>
                <w:sz w:val="24"/>
                <w:szCs w:val="24"/>
                <w:shd w:val="clear" w:color="auto" w:fill="FFFFFF"/>
                <w:lang w:eastAsia="zh-CN"/>
              </w:rPr>
              <w:t>）</w:t>
            </w:r>
          </w:p>
        </w:tc>
        <w:tc>
          <w:tcPr>
            <w:tcW w:w="712"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2CD25A27">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470"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67DF2599">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105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196741E0">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每发现一次不合格，扣2分</w:t>
            </w:r>
          </w:p>
        </w:tc>
      </w:tr>
      <w:tr w14:paraId="070BE32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539" w:hRule="atLeast"/>
        </w:trPr>
        <w:tc>
          <w:tcPr>
            <w:tcW w:w="447"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186CE3AD">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4</w:t>
            </w:r>
          </w:p>
        </w:tc>
        <w:tc>
          <w:tcPr>
            <w:tcW w:w="2316"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2BAB17A7">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协助校方对进入学校的学生进行校牌或规定着装的检查，防止校外人员混入校内。在学生进出校门高峰期，要求戴头盔、执警棍、佩戴对讲机并穿着防刺服，在校门外进行秩序维护。</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lang w:val="en-US" w:eastAsia="zh-CN"/>
              </w:rPr>
              <w:t>4分</w:t>
            </w:r>
            <w:r>
              <w:rPr>
                <w:rFonts w:hint="eastAsia" w:ascii="仿宋" w:hAnsi="仿宋" w:eastAsia="仿宋" w:cs="仿宋"/>
                <w:sz w:val="24"/>
                <w:szCs w:val="24"/>
                <w:shd w:val="clear" w:color="auto" w:fill="FFFFFF"/>
                <w:lang w:eastAsia="zh-CN"/>
              </w:rPr>
              <w:t>）</w:t>
            </w:r>
          </w:p>
        </w:tc>
        <w:tc>
          <w:tcPr>
            <w:tcW w:w="712"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3C74C832">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470"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466486E8">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105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1173C450">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每发现一次不合格，扣2分</w:t>
            </w:r>
          </w:p>
        </w:tc>
      </w:tr>
      <w:tr w14:paraId="01B7227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447"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2E4F6449">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5</w:t>
            </w:r>
          </w:p>
        </w:tc>
        <w:tc>
          <w:tcPr>
            <w:tcW w:w="2316"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75DE66A2">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rPr>
            </w:pPr>
            <w:r>
              <w:rPr>
                <w:rFonts w:hint="eastAsia" w:ascii="仿宋" w:hAnsi="仿宋" w:eastAsia="仿宋" w:cs="仿宋"/>
                <w:sz w:val="24"/>
                <w:szCs w:val="24"/>
                <w:shd w:val="clear" w:color="auto" w:fill="FFFFFF"/>
                <w:lang w:eastAsia="zh-Hans"/>
              </w:rPr>
              <w:t>保安要严格检查进出校区物品，严禁易燃、易爆、有毒等危险物品进入学校</w:t>
            </w:r>
            <w:r>
              <w:rPr>
                <w:rFonts w:hint="eastAsia" w:ascii="仿宋" w:hAnsi="仿宋" w:eastAsia="仿宋" w:cs="仿宋"/>
                <w:sz w:val="24"/>
                <w:szCs w:val="24"/>
                <w:shd w:val="clear" w:color="auto" w:fill="FFFFFF"/>
              </w:rPr>
              <w:t>。</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lang w:val="en-US" w:eastAsia="zh-CN"/>
              </w:rPr>
              <w:t>4分</w:t>
            </w:r>
            <w:r>
              <w:rPr>
                <w:rFonts w:hint="eastAsia" w:ascii="仿宋" w:hAnsi="仿宋" w:eastAsia="仿宋" w:cs="仿宋"/>
                <w:sz w:val="24"/>
                <w:szCs w:val="24"/>
                <w:shd w:val="clear" w:color="auto" w:fill="FFFFFF"/>
                <w:lang w:eastAsia="zh-CN"/>
              </w:rPr>
              <w:t>）</w:t>
            </w:r>
          </w:p>
        </w:tc>
        <w:tc>
          <w:tcPr>
            <w:tcW w:w="712"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79EE1009">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470"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4BC5A875">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105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3DAD16C9">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每发现一次未检查，扣2分</w:t>
            </w:r>
          </w:p>
        </w:tc>
      </w:tr>
      <w:tr w14:paraId="6E58419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447"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1E9B17F7">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6</w:t>
            </w:r>
          </w:p>
        </w:tc>
        <w:tc>
          <w:tcPr>
            <w:tcW w:w="2316"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2D1BA6E4">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shd w:val="clear" w:color="auto" w:fill="FFFFFF"/>
                <w:lang w:eastAsia="zh-Hans"/>
              </w:rPr>
              <w:t>每天巡查消防设备、器材和消防安全标志，每月填写检查记录表</w:t>
            </w:r>
            <w:r>
              <w:rPr>
                <w:rFonts w:hint="eastAsia" w:ascii="仿宋" w:hAnsi="仿宋" w:eastAsia="仿宋" w:cs="仿宋"/>
                <w:sz w:val="24"/>
                <w:szCs w:val="24"/>
                <w:shd w:val="clear" w:color="auto" w:fill="FFFFFF"/>
              </w:rPr>
              <w:t>。</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lang w:val="en-US" w:eastAsia="zh-CN"/>
              </w:rPr>
              <w:t>4分</w:t>
            </w:r>
            <w:r>
              <w:rPr>
                <w:rFonts w:hint="eastAsia" w:ascii="仿宋" w:hAnsi="仿宋" w:eastAsia="仿宋" w:cs="仿宋"/>
                <w:sz w:val="24"/>
                <w:szCs w:val="24"/>
                <w:shd w:val="clear" w:color="auto" w:fill="FFFFFF"/>
                <w:lang w:eastAsia="zh-CN"/>
              </w:rPr>
              <w:t>）</w:t>
            </w:r>
          </w:p>
        </w:tc>
        <w:tc>
          <w:tcPr>
            <w:tcW w:w="712"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62B97EC8">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470"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05F6BD82">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105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15CA862B">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每发现一次不合格，扣1分</w:t>
            </w:r>
          </w:p>
        </w:tc>
      </w:tr>
      <w:tr w14:paraId="508F6B3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447"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680B1BB7">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7</w:t>
            </w:r>
          </w:p>
        </w:tc>
        <w:tc>
          <w:tcPr>
            <w:tcW w:w="2316"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38C348CD">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rPr>
            </w:pPr>
            <w:r>
              <w:rPr>
                <w:rFonts w:hint="eastAsia" w:ascii="仿宋" w:hAnsi="仿宋" w:eastAsia="仿宋" w:cs="仿宋"/>
                <w:sz w:val="24"/>
                <w:szCs w:val="24"/>
                <w:shd w:val="clear" w:color="auto" w:fill="FFFFFF"/>
                <w:lang w:eastAsia="zh-Hans"/>
              </w:rPr>
              <w:t>安全通道无违规占用、无杂物堆放等现象</w:t>
            </w:r>
            <w:r>
              <w:rPr>
                <w:rFonts w:hint="eastAsia" w:ascii="仿宋" w:hAnsi="仿宋" w:eastAsia="仿宋" w:cs="仿宋"/>
                <w:sz w:val="24"/>
                <w:szCs w:val="24"/>
                <w:shd w:val="clear" w:color="auto" w:fill="FFFFFF"/>
              </w:rPr>
              <w:t>。</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lang w:val="en-US" w:eastAsia="zh-CN"/>
              </w:rPr>
              <w:t>4分</w:t>
            </w:r>
            <w:r>
              <w:rPr>
                <w:rFonts w:hint="eastAsia" w:ascii="仿宋" w:hAnsi="仿宋" w:eastAsia="仿宋" w:cs="仿宋"/>
                <w:sz w:val="24"/>
                <w:szCs w:val="24"/>
                <w:shd w:val="clear" w:color="auto" w:fill="FFFFFF"/>
                <w:lang w:eastAsia="zh-CN"/>
              </w:rPr>
              <w:t>）</w:t>
            </w:r>
          </w:p>
        </w:tc>
        <w:tc>
          <w:tcPr>
            <w:tcW w:w="712"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257F5968">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470"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00053BBB">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105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68BAF145">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每发现一次不合格，扣1分</w:t>
            </w:r>
          </w:p>
        </w:tc>
      </w:tr>
      <w:tr w14:paraId="79DC6E0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447" w:type="pct"/>
            <w:tcBorders>
              <w:top w:val="nil"/>
              <w:left w:val="single" w:color="000000" w:sz="4" w:space="0"/>
              <w:bottom w:val="single" w:color="auto" w:sz="4" w:space="0"/>
              <w:right w:val="single" w:color="000000" w:sz="4" w:space="0"/>
            </w:tcBorders>
            <w:tcMar>
              <w:top w:w="0" w:type="dxa"/>
              <w:left w:w="105" w:type="dxa"/>
              <w:bottom w:w="0" w:type="dxa"/>
              <w:right w:w="105" w:type="dxa"/>
            </w:tcMar>
            <w:vAlign w:val="center"/>
          </w:tcPr>
          <w:p w14:paraId="01568939">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8</w:t>
            </w:r>
          </w:p>
        </w:tc>
        <w:tc>
          <w:tcPr>
            <w:tcW w:w="2316" w:type="pct"/>
            <w:tcBorders>
              <w:top w:val="nil"/>
              <w:left w:val="nil"/>
              <w:bottom w:val="single" w:color="auto" w:sz="4" w:space="0"/>
              <w:right w:val="single" w:color="000000" w:sz="4" w:space="0"/>
            </w:tcBorders>
            <w:tcMar>
              <w:top w:w="0" w:type="dxa"/>
              <w:left w:w="105" w:type="dxa"/>
              <w:bottom w:w="0" w:type="dxa"/>
              <w:right w:w="105" w:type="dxa"/>
            </w:tcMar>
            <w:vAlign w:val="center"/>
          </w:tcPr>
          <w:p w14:paraId="33DF3ADD">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rPr>
            </w:pPr>
            <w:r>
              <w:rPr>
                <w:rFonts w:hint="eastAsia" w:ascii="仿宋" w:hAnsi="仿宋" w:eastAsia="仿宋" w:cs="仿宋"/>
                <w:sz w:val="24"/>
                <w:szCs w:val="24"/>
                <w:shd w:val="clear" w:color="auto" w:fill="FFFFFF"/>
                <w:lang w:eastAsia="zh-Hans"/>
              </w:rPr>
              <w:t>闲杂人员进入学校，</w:t>
            </w:r>
            <w:r>
              <w:rPr>
                <w:rFonts w:hint="eastAsia" w:ascii="仿宋" w:hAnsi="仿宋" w:eastAsia="仿宋" w:cs="仿宋"/>
                <w:sz w:val="24"/>
                <w:szCs w:val="24"/>
                <w:shd w:val="clear" w:color="auto" w:fill="FFFFFF"/>
                <w:lang w:eastAsia="zh-CN"/>
              </w:rPr>
              <w:t>校</w:t>
            </w:r>
            <w:r>
              <w:rPr>
                <w:rFonts w:hint="eastAsia" w:ascii="仿宋" w:hAnsi="仿宋" w:eastAsia="仿宋" w:cs="仿宋"/>
                <w:sz w:val="24"/>
                <w:szCs w:val="24"/>
                <w:shd w:val="clear" w:color="auto" w:fill="FFFFFF"/>
                <w:lang w:eastAsia="zh-Hans"/>
              </w:rPr>
              <w:t>内车辆乱停乱放</w:t>
            </w:r>
            <w:r>
              <w:rPr>
                <w:rFonts w:hint="eastAsia" w:ascii="仿宋" w:hAnsi="仿宋" w:eastAsia="仿宋" w:cs="仿宋"/>
                <w:sz w:val="24"/>
                <w:szCs w:val="24"/>
                <w:shd w:val="clear" w:color="auto" w:fill="FFFFFF"/>
              </w:rPr>
              <w:t>。</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lang w:val="en-US" w:eastAsia="zh-CN"/>
              </w:rPr>
              <w:t>4分</w:t>
            </w:r>
            <w:r>
              <w:rPr>
                <w:rFonts w:hint="eastAsia" w:ascii="仿宋" w:hAnsi="仿宋" w:eastAsia="仿宋" w:cs="仿宋"/>
                <w:sz w:val="24"/>
                <w:szCs w:val="24"/>
                <w:shd w:val="clear" w:color="auto" w:fill="FFFFFF"/>
                <w:lang w:eastAsia="zh-CN"/>
              </w:rPr>
              <w:t>）</w:t>
            </w:r>
          </w:p>
        </w:tc>
        <w:tc>
          <w:tcPr>
            <w:tcW w:w="712" w:type="pct"/>
            <w:tcBorders>
              <w:top w:val="nil"/>
              <w:left w:val="nil"/>
              <w:bottom w:val="single" w:color="auto" w:sz="4" w:space="0"/>
              <w:right w:val="single" w:color="000000" w:sz="4" w:space="0"/>
            </w:tcBorders>
            <w:tcMar>
              <w:top w:w="0" w:type="dxa"/>
              <w:left w:w="105" w:type="dxa"/>
              <w:bottom w:w="0" w:type="dxa"/>
              <w:right w:w="105" w:type="dxa"/>
            </w:tcMar>
            <w:vAlign w:val="center"/>
          </w:tcPr>
          <w:p w14:paraId="46534F58">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470" w:type="pct"/>
            <w:tcBorders>
              <w:top w:val="nil"/>
              <w:left w:val="nil"/>
              <w:bottom w:val="single" w:color="auto" w:sz="4" w:space="0"/>
              <w:right w:val="single" w:color="000000" w:sz="4" w:space="0"/>
            </w:tcBorders>
            <w:tcMar>
              <w:top w:w="0" w:type="dxa"/>
              <w:left w:w="105" w:type="dxa"/>
              <w:bottom w:w="0" w:type="dxa"/>
              <w:right w:w="105" w:type="dxa"/>
            </w:tcMar>
            <w:vAlign w:val="center"/>
          </w:tcPr>
          <w:p w14:paraId="31B59552">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1053" w:type="pct"/>
            <w:tcBorders>
              <w:top w:val="nil"/>
              <w:left w:val="nil"/>
              <w:bottom w:val="single" w:color="auto" w:sz="4" w:space="0"/>
              <w:right w:val="single" w:color="000000" w:sz="4" w:space="0"/>
            </w:tcBorders>
            <w:tcMar>
              <w:top w:w="0" w:type="dxa"/>
              <w:left w:w="105" w:type="dxa"/>
              <w:bottom w:w="0" w:type="dxa"/>
              <w:right w:w="105" w:type="dxa"/>
            </w:tcMar>
            <w:vAlign w:val="center"/>
          </w:tcPr>
          <w:p w14:paraId="517F3116">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每发现一次，扣2分</w:t>
            </w:r>
          </w:p>
        </w:tc>
      </w:tr>
      <w:tr w14:paraId="2E90F7C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447" w:type="pct"/>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6B95506">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9</w:t>
            </w:r>
          </w:p>
        </w:tc>
        <w:tc>
          <w:tcPr>
            <w:tcW w:w="2316" w:type="pct"/>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42D445A">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rPr>
            </w:pPr>
            <w:r>
              <w:rPr>
                <w:rFonts w:hint="eastAsia" w:ascii="仿宋" w:hAnsi="仿宋" w:eastAsia="仿宋" w:cs="仿宋"/>
                <w:sz w:val="24"/>
                <w:szCs w:val="24"/>
                <w:shd w:val="clear" w:color="auto" w:fill="FFFFFF"/>
                <w:lang w:eastAsia="zh-Hans"/>
              </w:rPr>
              <w:t>学校区域内不间断无死角巡查</w:t>
            </w:r>
            <w:r>
              <w:rPr>
                <w:rFonts w:hint="eastAsia" w:ascii="仿宋" w:hAnsi="仿宋" w:eastAsia="仿宋" w:cs="仿宋"/>
                <w:sz w:val="24"/>
                <w:szCs w:val="24"/>
                <w:shd w:val="clear" w:color="auto" w:fill="FFFFFF"/>
              </w:rPr>
              <w:t>。</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lang w:val="en-US" w:eastAsia="zh-CN"/>
              </w:rPr>
              <w:t>4分</w:t>
            </w:r>
            <w:r>
              <w:rPr>
                <w:rFonts w:hint="eastAsia" w:ascii="仿宋" w:hAnsi="仿宋" w:eastAsia="仿宋" w:cs="仿宋"/>
                <w:sz w:val="24"/>
                <w:szCs w:val="24"/>
                <w:shd w:val="clear" w:color="auto" w:fill="FFFFFF"/>
                <w:lang w:eastAsia="zh-CN"/>
              </w:rPr>
              <w:t>）</w:t>
            </w:r>
          </w:p>
        </w:tc>
        <w:tc>
          <w:tcPr>
            <w:tcW w:w="712" w:type="pct"/>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193EEF6">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470" w:type="pct"/>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3E7875B">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1053" w:type="pct"/>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866BC82">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每发现一次不合格，扣1分</w:t>
            </w:r>
          </w:p>
        </w:tc>
      </w:tr>
      <w:tr w14:paraId="060D0C7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447" w:type="pct"/>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E9B733B">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10</w:t>
            </w:r>
          </w:p>
        </w:tc>
        <w:tc>
          <w:tcPr>
            <w:tcW w:w="2316" w:type="pct"/>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0395C4B">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rPr>
            </w:pPr>
            <w:r>
              <w:rPr>
                <w:rFonts w:hint="eastAsia" w:ascii="仿宋" w:hAnsi="仿宋" w:eastAsia="仿宋" w:cs="仿宋"/>
                <w:sz w:val="24"/>
                <w:szCs w:val="24"/>
                <w:shd w:val="clear" w:color="auto" w:fill="FFFFFF"/>
                <w:lang w:eastAsia="zh-Hans"/>
              </w:rPr>
              <w:t>安保器械、监控、办公桌椅等完好</w:t>
            </w:r>
            <w:r>
              <w:rPr>
                <w:rFonts w:hint="eastAsia" w:ascii="仿宋" w:hAnsi="仿宋" w:eastAsia="仿宋" w:cs="仿宋"/>
                <w:sz w:val="24"/>
                <w:szCs w:val="24"/>
                <w:shd w:val="clear" w:color="auto" w:fill="FFFFFF"/>
              </w:rPr>
              <w:t>。</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lang w:val="en-US" w:eastAsia="zh-CN"/>
              </w:rPr>
              <w:t>4分</w:t>
            </w:r>
            <w:r>
              <w:rPr>
                <w:rFonts w:hint="eastAsia" w:ascii="仿宋" w:hAnsi="仿宋" w:eastAsia="仿宋" w:cs="仿宋"/>
                <w:sz w:val="24"/>
                <w:szCs w:val="24"/>
                <w:shd w:val="clear" w:color="auto" w:fill="FFFFFF"/>
                <w:lang w:eastAsia="zh-CN"/>
              </w:rPr>
              <w:t>）</w:t>
            </w:r>
          </w:p>
        </w:tc>
        <w:tc>
          <w:tcPr>
            <w:tcW w:w="712" w:type="pct"/>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1C8F04D">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470" w:type="pct"/>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C315033">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1053" w:type="pct"/>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976CFAC">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每发现一次不合格，扣1分</w:t>
            </w:r>
          </w:p>
        </w:tc>
      </w:tr>
      <w:tr w14:paraId="06FB78A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447" w:type="pct"/>
            <w:tcBorders>
              <w:top w:val="single" w:color="auto"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1E5EFA03">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11</w:t>
            </w:r>
          </w:p>
        </w:tc>
        <w:tc>
          <w:tcPr>
            <w:tcW w:w="2316" w:type="pct"/>
            <w:tcBorders>
              <w:top w:val="single" w:color="auto" w:sz="4" w:space="0"/>
              <w:left w:val="nil"/>
              <w:bottom w:val="single" w:color="000000" w:sz="4" w:space="0"/>
              <w:right w:val="single" w:color="000000" w:sz="4" w:space="0"/>
            </w:tcBorders>
            <w:tcMar>
              <w:top w:w="0" w:type="dxa"/>
              <w:left w:w="105" w:type="dxa"/>
              <w:bottom w:w="0" w:type="dxa"/>
              <w:right w:w="105" w:type="dxa"/>
            </w:tcMar>
            <w:vAlign w:val="center"/>
          </w:tcPr>
          <w:p w14:paraId="7DD93F24">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rPr>
            </w:pPr>
            <w:r>
              <w:rPr>
                <w:rFonts w:hint="eastAsia" w:ascii="仿宋" w:hAnsi="仿宋" w:eastAsia="仿宋" w:cs="仿宋"/>
                <w:sz w:val="24"/>
                <w:szCs w:val="24"/>
                <w:shd w:val="clear" w:color="auto" w:fill="FFFFFF"/>
                <w:lang w:eastAsia="zh-Hans"/>
              </w:rPr>
              <w:t>外来人员或车辆未与被访人员联系放行进入学校</w:t>
            </w:r>
            <w:r>
              <w:rPr>
                <w:rFonts w:hint="eastAsia" w:ascii="仿宋" w:hAnsi="仿宋" w:eastAsia="仿宋" w:cs="仿宋"/>
                <w:sz w:val="24"/>
                <w:szCs w:val="24"/>
                <w:shd w:val="clear" w:color="auto" w:fill="FFFFFF"/>
              </w:rPr>
              <w:t>。</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lang w:val="en-US" w:eastAsia="zh-CN"/>
              </w:rPr>
              <w:t>4分</w:t>
            </w:r>
            <w:r>
              <w:rPr>
                <w:rFonts w:hint="eastAsia" w:ascii="仿宋" w:hAnsi="仿宋" w:eastAsia="仿宋" w:cs="仿宋"/>
                <w:sz w:val="24"/>
                <w:szCs w:val="24"/>
                <w:shd w:val="clear" w:color="auto" w:fill="FFFFFF"/>
                <w:lang w:eastAsia="zh-CN"/>
              </w:rPr>
              <w:t>）</w:t>
            </w:r>
          </w:p>
        </w:tc>
        <w:tc>
          <w:tcPr>
            <w:tcW w:w="712" w:type="pct"/>
            <w:tcBorders>
              <w:top w:val="single" w:color="auto" w:sz="4" w:space="0"/>
              <w:left w:val="nil"/>
              <w:bottom w:val="single" w:color="000000" w:sz="4" w:space="0"/>
              <w:right w:val="single" w:color="000000" w:sz="4" w:space="0"/>
            </w:tcBorders>
            <w:tcMar>
              <w:top w:w="0" w:type="dxa"/>
              <w:left w:w="105" w:type="dxa"/>
              <w:bottom w:w="0" w:type="dxa"/>
              <w:right w:w="105" w:type="dxa"/>
            </w:tcMar>
            <w:vAlign w:val="center"/>
          </w:tcPr>
          <w:p w14:paraId="71C13286">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470" w:type="pct"/>
            <w:tcBorders>
              <w:top w:val="single" w:color="auto" w:sz="4" w:space="0"/>
              <w:left w:val="nil"/>
              <w:bottom w:val="single" w:color="000000" w:sz="4" w:space="0"/>
              <w:right w:val="single" w:color="000000" w:sz="4" w:space="0"/>
            </w:tcBorders>
            <w:tcMar>
              <w:top w:w="0" w:type="dxa"/>
              <w:left w:w="105" w:type="dxa"/>
              <w:bottom w:w="0" w:type="dxa"/>
              <w:right w:w="105" w:type="dxa"/>
            </w:tcMar>
            <w:vAlign w:val="center"/>
          </w:tcPr>
          <w:p w14:paraId="2906F759">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1053" w:type="pct"/>
            <w:tcBorders>
              <w:top w:val="single" w:color="auto" w:sz="4" w:space="0"/>
              <w:left w:val="nil"/>
              <w:bottom w:val="single" w:color="000000" w:sz="4" w:space="0"/>
              <w:right w:val="single" w:color="000000" w:sz="4" w:space="0"/>
            </w:tcBorders>
            <w:tcMar>
              <w:top w:w="0" w:type="dxa"/>
              <w:left w:w="105" w:type="dxa"/>
              <w:bottom w:w="0" w:type="dxa"/>
              <w:right w:w="105" w:type="dxa"/>
            </w:tcMar>
            <w:vAlign w:val="center"/>
          </w:tcPr>
          <w:p w14:paraId="586CB2B7">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每发现一次不合格，扣2分</w:t>
            </w:r>
          </w:p>
        </w:tc>
      </w:tr>
      <w:tr w14:paraId="3F83FD1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28" w:hRule="atLeast"/>
        </w:trPr>
        <w:tc>
          <w:tcPr>
            <w:tcW w:w="447"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3BA9FD4E">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12</w:t>
            </w:r>
          </w:p>
        </w:tc>
        <w:tc>
          <w:tcPr>
            <w:tcW w:w="2316"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270B990E">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rPr>
            </w:pPr>
            <w:r>
              <w:rPr>
                <w:rFonts w:hint="eastAsia" w:ascii="仿宋" w:hAnsi="仿宋" w:eastAsia="仿宋" w:cs="仿宋"/>
                <w:sz w:val="24"/>
                <w:szCs w:val="24"/>
                <w:shd w:val="clear" w:color="auto" w:fill="FFFFFF"/>
                <w:lang w:eastAsia="zh-Hans"/>
              </w:rPr>
              <w:t>在学校上课期间，任何学生外出必须持有校方开具的请假条或放行条且经班主任核实后放行</w:t>
            </w:r>
            <w:r>
              <w:rPr>
                <w:rFonts w:hint="eastAsia" w:ascii="仿宋" w:hAnsi="仿宋" w:eastAsia="仿宋" w:cs="仿宋"/>
                <w:sz w:val="24"/>
                <w:szCs w:val="24"/>
                <w:shd w:val="clear" w:color="auto" w:fill="FFFFFF"/>
              </w:rPr>
              <w:t>。</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lang w:val="en-US" w:eastAsia="zh-CN"/>
              </w:rPr>
              <w:t>4分</w:t>
            </w:r>
            <w:r>
              <w:rPr>
                <w:rFonts w:hint="eastAsia" w:ascii="仿宋" w:hAnsi="仿宋" w:eastAsia="仿宋" w:cs="仿宋"/>
                <w:sz w:val="24"/>
                <w:szCs w:val="24"/>
                <w:shd w:val="clear" w:color="auto" w:fill="FFFFFF"/>
                <w:lang w:eastAsia="zh-CN"/>
              </w:rPr>
              <w:t>）</w:t>
            </w:r>
          </w:p>
        </w:tc>
        <w:tc>
          <w:tcPr>
            <w:tcW w:w="712"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708293ED">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470"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748D5FC5">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105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427298E9">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每发现一次不合格，扣2分</w:t>
            </w:r>
          </w:p>
        </w:tc>
      </w:tr>
      <w:tr w14:paraId="6E8734D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447"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62C6347B">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13</w:t>
            </w:r>
          </w:p>
        </w:tc>
        <w:tc>
          <w:tcPr>
            <w:tcW w:w="2316"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4643AA36">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rPr>
            </w:pPr>
            <w:r>
              <w:rPr>
                <w:rFonts w:hint="eastAsia" w:ascii="仿宋" w:hAnsi="仿宋" w:eastAsia="仿宋" w:cs="仿宋"/>
                <w:sz w:val="24"/>
                <w:szCs w:val="24"/>
                <w:shd w:val="clear" w:color="auto" w:fill="FFFFFF"/>
                <w:lang w:eastAsia="zh-Hans"/>
              </w:rPr>
              <w:t>对待师生员工、来访人员态度蛮横或与师生员工、来访人员吵架、打架等不文明行为</w:t>
            </w:r>
            <w:r>
              <w:rPr>
                <w:rFonts w:hint="eastAsia" w:ascii="仿宋" w:hAnsi="仿宋" w:eastAsia="仿宋" w:cs="仿宋"/>
                <w:sz w:val="24"/>
                <w:szCs w:val="24"/>
                <w:shd w:val="clear" w:color="auto" w:fill="FFFFFF"/>
              </w:rPr>
              <w:t>。</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lang w:val="en-US" w:eastAsia="zh-CN"/>
              </w:rPr>
              <w:t>4分</w:t>
            </w:r>
            <w:r>
              <w:rPr>
                <w:rFonts w:hint="eastAsia" w:ascii="仿宋" w:hAnsi="仿宋" w:eastAsia="仿宋" w:cs="仿宋"/>
                <w:sz w:val="24"/>
                <w:szCs w:val="24"/>
                <w:shd w:val="clear" w:color="auto" w:fill="FFFFFF"/>
                <w:lang w:eastAsia="zh-CN"/>
              </w:rPr>
              <w:t>）</w:t>
            </w:r>
          </w:p>
        </w:tc>
        <w:tc>
          <w:tcPr>
            <w:tcW w:w="712"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24BD2E49">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470"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525C2005">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105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4F857CAA">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每次扣2分</w:t>
            </w:r>
          </w:p>
        </w:tc>
      </w:tr>
      <w:tr w14:paraId="212637F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447"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0AEF929E">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14</w:t>
            </w:r>
          </w:p>
        </w:tc>
        <w:tc>
          <w:tcPr>
            <w:tcW w:w="2316"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182F367B">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rPr>
            </w:pPr>
            <w:r>
              <w:rPr>
                <w:rFonts w:hint="eastAsia" w:ascii="仿宋" w:hAnsi="仿宋" w:eastAsia="仿宋" w:cs="仿宋"/>
                <w:sz w:val="24"/>
                <w:szCs w:val="24"/>
                <w:shd w:val="clear" w:color="auto" w:fill="FFFFFF"/>
                <w:lang w:eastAsia="zh-Hans"/>
              </w:rPr>
              <w:t>发生投诉且投诉经调查属实</w:t>
            </w:r>
            <w:r>
              <w:rPr>
                <w:rFonts w:hint="eastAsia" w:ascii="仿宋" w:hAnsi="仿宋" w:eastAsia="仿宋" w:cs="仿宋"/>
                <w:sz w:val="24"/>
                <w:szCs w:val="24"/>
                <w:shd w:val="clear" w:color="auto" w:fill="FFFFFF"/>
              </w:rPr>
              <w:t>。</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lang w:val="en-US" w:eastAsia="zh-CN"/>
              </w:rPr>
              <w:t>5分</w:t>
            </w:r>
            <w:r>
              <w:rPr>
                <w:rFonts w:hint="eastAsia" w:ascii="仿宋" w:hAnsi="仿宋" w:eastAsia="仿宋" w:cs="仿宋"/>
                <w:sz w:val="24"/>
                <w:szCs w:val="24"/>
                <w:shd w:val="clear" w:color="auto" w:fill="FFFFFF"/>
                <w:lang w:eastAsia="zh-CN"/>
              </w:rPr>
              <w:t>）</w:t>
            </w:r>
            <w:bookmarkStart w:id="0" w:name="_GoBack"/>
            <w:bookmarkEnd w:id="0"/>
          </w:p>
        </w:tc>
        <w:tc>
          <w:tcPr>
            <w:tcW w:w="712"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04E86859">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470"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3C19C5C2">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105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0FCF2B1E">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每次扣5分</w:t>
            </w:r>
          </w:p>
        </w:tc>
      </w:tr>
      <w:tr w14:paraId="7CA9E34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447"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0B6BEEA3">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15</w:t>
            </w:r>
          </w:p>
        </w:tc>
        <w:tc>
          <w:tcPr>
            <w:tcW w:w="2316"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25864DAA">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rPr>
            </w:pPr>
            <w:r>
              <w:rPr>
                <w:rFonts w:hint="eastAsia" w:ascii="仿宋" w:hAnsi="仿宋" w:eastAsia="仿宋" w:cs="仿宋"/>
                <w:sz w:val="24"/>
                <w:szCs w:val="24"/>
                <w:shd w:val="clear" w:color="auto" w:fill="FFFFFF"/>
                <w:lang w:eastAsia="zh-Hans"/>
              </w:rPr>
              <w:t>不服从分配顶撞领导，对所分配的工作处理不及时、不到位或置之不理者</w:t>
            </w:r>
            <w:r>
              <w:rPr>
                <w:rFonts w:hint="eastAsia" w:ascii="仿宋" w:hAnsi="仿宋" w:eastAsia="仿宋" w:cs="仿宋"/>
                <w:sz w:val="24"/>
                <w:szCs w:val="24"/>
                <w:shd w:val="clear" w:color="auto" w:fill="FFFFFF"/>
              </w:rPr>
              <w:t>。</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lang w:val="en-US" w:eastAsia="zh-CN"/>
              </w:rPr>
              <w:t>4分</w:t>
            </w:r>
            <w:r>
              <w:rPr>
                <w:rFonts w:hint="eastAsia" w:ascii="仿宋" w:hAnsi="仿宋" w:eastAsia="仿宋" w:cs="仿宋"/>
                <w:sz w:val="24"/>
                <w:szCs w:val="24"/>
                <w:shd w:val="clear" w:color="auto" w:fill="FFFFFF"/>
                <w:lang w:eastAsia="zh-CN"/>
              </w:rPr>
              <w:t>）</w:t>
            </w:r>
          </w:p>
        </w:tc>
        <w:tc>
          <w:tcPr>
            <w:tcW w:w="712"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2EA31A5F">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470"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549EB782">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105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53036A56">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每次扣2分</w:t>
            </w:r>
          </w:p>
        </w:tc>
      </w:tr>
      <w:tr w14:paraId="24A935B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447"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49DB7865">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16</w:t>
            </w:r>
          </w:p>
        </w:tc>
        <w:tc>
          <w:tcPr>
            <w:tcW w:w="2316"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2CA747FF">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rPr>
            </w:pPr>
            <w:r>
              <w:rPr>
                <w:rFonts w:hint="eastAsia" w:ascii="仿宋" w:hAnsi="仿宋" w:eastAsia="仿宋" w:cs="仿宋"/>
                <w:sz w:val="24"/>
                <w:szCs w:val="24"/>
                <w:shd w:val="clear" w:color="auto" w:fill="FFFFFF"/>
                <w:lang w:eastAsia="zh-Hans"/>
              </w:rPr>
              <w:t>学校出入口24小时值班看守，并有详细交接班记录和外来人员及车辆的登记记录</w:t>
            </w:r>
            <w:r>
              <w:rPr>
                <w:rFonts w:hint="eastAsia" w:ascii="仿宋" w:hAnsi="仿宋" w:eastAsia="仿宋" w:cs="仿宋"/>
                <w:sz w:val="24"/>
                <w:szCs w:val="24"/>
                <w:shd w:val="clear" w:color="auto" w:fill="FFFFFF"/>
              </w:rPr>
              <w:t>。</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lang w:val="en-US" w:eastAsia="zh-CN"/>
              </w:rPr>
              <w:t>4分</w:t>
            </w:r>
            <w:r>
              <w:rPr>
                <w:rFonts w:hint="eastAsia" w:ascii="仿宋" w:hAnsi="仿宋" w:eastAsia="仿宋" w:cs="仿宋"/>
                <w:sz w:val="24"/>
                <w:szCs w:val="24"/>
                <w:shd w:val="clear" w:color="auto" w:fill="FFFFFF"/>
                <w:lang w:eastAsia="zh-CN"/>
              </w:rPr>
              <w:t>）</w:t>
            </w:r>
          </w:p>
        </w:tc>
        <w:tc>
          <w:tcPr>
            <w:tcW w:w="712"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4E6728BD">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470"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017F47BA">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1053"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66072803">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每发现一次不合格，扣2分</w:t>
            </w:r>
          </w:p>
        </w:tc>
      </w:tr>
      <w:tr w14:paraId="19BD9C3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447"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6CAC318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17</w:t>
            </w:r>
          </w:p>
        </w:tc>
        <w:tc>
          <w:tcPr>
            <w:tcW w:w="2316"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14740675">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消防控制室的日常管理和台账记录</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lang w:val="en-US" w:eastAsia="zh-CN"/>
              </w:rPr>
              <w:t>4分</w:t>
            </w:r>
            <w:r>
              <w:rPr>
                <w:rFonts w:hint="eastAsia" w:ascii="仿宋" w:hAnsi="仿宋" w:eastAsia="仿宋" w:cs="仿宋"/>
                <w:sz w:val="24"/>
                <w:szCs w:val="24"/>
                <w:shd w:val="clear" w:color="auto" w:fill="FFFFFF"/>
                <w:lang w:eastAsia="zh-CN"/>
              </w:rPr>
              <w:t>）</w:t>
            </w:r>
          </w:p>
        </w:tc>
        <w:tc>
          <w:tcPr>
            <w:tcW w:w="712"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7D0AB0C2">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470"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07923F8B">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1053"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37ABC60D">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lang w:eastAsia="zh-Hans"/>
              </w:rPr>
            </w:pPr>
            <w:r>
              <w:rPr>
                <w:rFonts w:hint="eastAsia" w:ascii="仿宋" w:hAnsi="仿宋" w:eastAsia="仿宋" w:cs="仿宋"/>
                <w:sz w:val="24"/>
                <w:szCs w:val="24"/>
                <w:shd w:val="clear" w:color="auto" w:fill="FFFFFF"/>
                <w:lang w:eastAsia="zh-Hans"/>
              </w:rPr>
              <w:t>不符合要求，每次扣1分</w:t>
            </w:r>
          </w:p>
        </w:tc>
      </w:tr>
      <w:tr w14:paraId="4A0931B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447"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2EFD8A6A">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4"/>
                <w:szCs w:val="24"/>
                <w:shd w:val="clear" w:color="auto" w:fill="FFFFFF"/>
                <w:lang w:val="en-US" w:eastAsia="zh-CN"/>
              </w:rPr>
            </w:pPr>
            <w:r>
              <w:rPr>
                <w:rFonts w:hint="eastAsia" w:ascii="仿宋" w:hAnsi="仿宋" w:eastAsia="仿宋" w:cs="仿宋"/>
                <w:sz w:val="24"/>
                <w:szCs w:val="24"/>
                <w:shd w:val="clear" w:color="auto" w:fill="FFFFFF"/>
                <w:lang w:val="en-US" w:eastAsia="zh-CN"/>
              </w:rPr>
              <w:t>18</w:t>
            </w:r>
          </w:p>
        </w:tc>
        <w:tc>
          <w:tcPr>
            <w:tcW w:w="2316"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10E1E8D1">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r>
              <w:rPr>
                <w:rFonts w:hint="eastAsia" w:ascii="仿宋" w:hAnsi="仿宋" w:eastAsia="仿宋" w:cs="仿宋"/>
                <w:sz w:val="24"/>
                <w:szCs w:val="24"/>
                <w:shd w:val="clear" w:color="auto" w:fill="FFFFFF"/>
                <w:lang w:val="en-US" w:eastAsia="zh-CN"/>
              </w:rPr>
              <w:t>学校内</w:t>
            </w:r>
            <w:r>
              <w:rPr>
                <w:rFonts w:hint="eastAsia" w:ascii="仿宋" w:hAnsi="仿宋" w:eastAsia="仿宋" w:cs="仿宋"/>
                <w:sz w:val="24"/>
                <w:szCs w:val="24"/>
                <w:shd w:val="clear" w:color="auto" w:fill="FFFFFF"/>
                <w:lang w:val="zh-CN" w:eastAsia="zh-CN"/>
              </w:rPr>
              <w:t>发生</w:t>
            </w:r>
            <w:r>
              <w:rPr>
                <w:rFonts w:hint="eastAsia" w:ascii="仿宋" w:hAnsi="仿宋" w:eastAsia="仿宋" w:cs="仿宋"/>
                <w:sz w:val="24"/>
                <w:szCs w:val="24"/>
                <w:shd w:val="clear" w:color="auto" w:fill="FFFFFF"/>
                <w:lang w:val="en-US" w:eastAsia="zh-CN"/>
              </w:rPr>
              <w:t>外来人员</w:t>
            </w:r>
            <w:r>
              <w:rPr>
                <w:rFonts w:hint="eastAsia" w:ascii="仿宋" w:hAnsi="仿宋" w:eastAsia="仿宋" w:cs="仿宋"/>
                <w:sz w:val="24"/>
                <w:szCs w:val="24"/>
                <w:shd w:val="clear" w:color="auto" w:fill="FFFFFF"/>
                <w:lang w:val="zh-CN" w:eastAsia="zh-CN"/>
              </w:rPr>
              <w:t>盗窃案一次。</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lang w:val="en-US" w:eastAsia="zh-CN"/>
              </w:rPr>
              <w:t>12分</w:t>
            </w:r>
            <w:r>
              <w:rPr>
                <w:rFonts w:hint="eastAsia" w:ascii="仿宋" w:hAnsi="仿宋" w:eastAsia="仿宋" w:cs="仿宋"/>
                <w:sz w:val="24"/>
                <w:szCs w:val="24"/>
                <w:shd w:val="clear" w:color="auto" w:fill="FFFFFF"/>
                <w:lang w:eastAsia="zh-CN"/>
              </w:rPr>
              <w:t>）</w:t>
            </w:r>
          </w:p>
        </w:tc>
        <w:tc>
          <w:tcPr>
            <w:tcW w:w="712"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61216E6A">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470"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6DC0AEF4">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1053"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2DC1A893">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仿宋" w:hAnsi="仿宋" w:eastAsia="仿宋" w:cs="仿宋"/>
                <w:sz w:val="24"/>
                <w:szCs w:val="24"/>
                <w:shd w:val="clear" w:color="auto" w:fill="FFFFFF"/>
                <w:lang w:val="en-US" w:eastAsia="zh-Hans"/>
              </w:rPr>
            </w:pPr>
            <w:r>
              <w:rPr>
                <w:rFonts w:hint="eastAsia" w:ascii="仿宋" w:hAnsi="仿宋" w:eastAsia="仿宋" w:cs="仿宋"/>
                <w:sz w:val="24"/>
                <w:szCs w:val="24"/>
                <w:shd w:val="clear" w:color="auto" w:fill="FFFFFF"/>
                <w:lang w:val="en-US" w:eastAsia="zh-CN"/>
              </w:rPr>
              <w:t>一次性扣12分</w:t>
            </w:r>
          </w:p>
        </w:tc>
      </w:tr>
      <w:tr w14:paraId="79449B2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55" w:hRule="atLeast"/>
        </w:trPr>
        <w:tc>
          <w:tcPr>
            <w:tcW w:w="447"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26FDDB7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sz w:val="24"/>
                <w:szCs w:val="24"/>
                <w:shd w:val="clear" w:color="auto" w:fill="FFFFFF"/>
                <w:lang w:val="en-US" w:eastAsia="zh-CN"/>
              </w:rPr>
            </w:pPr>
            <w:r>
              <w:rPr>
                <w:rFonts w:hint="eastAsia" w:ascii="仿宋" w:hAnsi="仿宋" w:eastAsia="仿宋" w:cs="仿宋"/>
                <w:sz w:val="24"/>
                <w:szCs w:val="24"/>
                <w:shd w:val="clear" w:color="auto" w:fill="FFFFFF"/>
                <w:lang w:val="en-US" w:eastAsia="zh-CN"/>
              </w:rPr>
              <w:t>19</w:t>
            </w:r>
          </w:p>
        </w:tc>
        <w:tc>
          <w:tcPr>
            <w:tcW w:w="2316"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4FEF26D6">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val="en-US" w:eastAsia="zh-CN"/>
              </w:rPr>
            </w:pPr>
            <w:r>
              <w:rPr>
                <w:rFonts w:hint="eastAsia" w:ascii="仿宋" w:hAnsi="仿宋" w:eastAsia="仿宋" w:cs="仿宋"/>
                <w:sz w:val="24"/>
                <w:szCs w:val="24"/>
                <w:shd w:val="clear" w:color="auto" w:fill="FFFFFF"/>
                <w:lang w:val="zh-CN" w:eastAsia="zh-CN"/>
              </w:rPr>
              <w:t>发现监守自盗一次。</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lang w:val="en-US" w:eastAsia="zh-CN"/>
              </w:rPr>
              <w:t>15分</w:t>
            </w:r>
            <w:r>
              <w:rPr>
                <w:rFonts w:hint="eastAsia" w:ascii="仿宋" w:hAnsi="仿宋" w:eastAsia="仿宋" w:cs="仿宋"/>
                <w:sz w:val="24"/>
                <w:szCs w:val="24"/>
                <w:shd w:val="clear" w:color="auto" w:fill="FFFFFF"/>
                <w:lang w:eastAsia="zh-CN"/>
              </w:rPr>
              <w:t>）</w:t>
            </w:r>
          </w:p>
        </w:tc>
        <w:tc>
          <w:tcPr>
            <w:tcW w:w="712"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2AB36FD4">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470"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5954D32A">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4"/>
                <w:szCs w:val="24"/>
                <w:shd w:val="clear" w:color="auto" w:fill="FFFFFF"/>
                <w:lang w:eastAsia="zh-Hans"/>
              </w:rPr>
            </w:pPr>
          </w:p>
        </w:tc>
        <w:tc>
          <w:tcPr>
            <w:tcW w:w="1053"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1FBD345A">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仿宋" w:hAnsi="仿宋" w:eastAsia="仿宋" w:cs="仿宋"/>
                <w:sz w:val="24"/>
                <w:szCs w:val="24"/>
                <w:shd w:val="clear" w:color="auto" w:fill="FFFFFF"/>
                <w:lang w:val="en-US" w:eastAsia="zh-CN"/>
              </w:rPr>
            </w:pPr>
            <w:r>
              <w:rPr>
                <w:rFonts w:hint="eastAsia" w:ascii="仿宋" w:hAnsi="仿宋" w:eastAsia="仿宋" w:cs="仿宋"/>
                <w:sz w:val="24"/>
                <w:szCs w:val="24"/>
                <w:shd w:val="clear" w:color="auto" w:fill="FFFFFF"/>
                <w:lang w:val="en-US" w:eastAsia="zh-CN"/>
              </w:rPr>
              <w:t>一次性扣15分</w:t>
            </w:r>
          </w:p>
        </w:tc>
      </w:tr>
    </w:tbl>
    <w:p w14:paraId="70FD8A5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DB3430"/>
    <w:multiLevelType w:val="multilevel"/>
    <w:tmpl w:val="78DB3430"/>
    <w:lvl w:ilvl="0" w:tentative="0">
      <w:start w:val="1"/>
      <w:numFmt w:val="chineseCountingThousand"/>
      <w:pStyle w:val="2"/>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9B65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99"/>
    <w:pPr>
      <w:keepNext/>
      <w:keepLines/>
      <w:numPr>
        <w:ilvl w:val="0"/>
        <w:numId w:val="1"/>
      </w:numPr>
      <w:ind w:firstLineChars="0"/>
      <w:jc w:val="left"/>
      <w:outlineLvl w:val="1"/>
    </w:pPr>
    <w:rPr>
      <w:rFonts w:ascii="黑体" w:hAnsi="黑体" w:eastAsia="黑体" w:cstheme="majorBidi"/>
      <w:bCs/>
      <w:sz w:val="28"/>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qFormat/>
    <w:uiPriority w:val="0"/>
    <w:rPr>
      <w:rFonts w:ascii="Calibri" w:hAnsi="Calibri" w:eastAsia="宋体" w:cs="Times New Roman"/>
      <w:lang w:val="en-US" w:eastAsia="zh-Hans" w:bidi="ar-SA"/>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2025-07-29T03:34:16Z</dcterms:created>
  <dc:creator>DELL</dc:creator>
  <cp:lastModifiedBy>卍</cp:lastModifiedBy>
  <dcterms:modified xsi:type="dcterms:W3CDTF">2025-07-29T03:36:27Z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eyJoZGlkIjoiYjllYmI1YjFlM2Y0MmE1NDEyNGI2MDhiMDNlY2IzZTUiLCJ1c2VySWQiOiI0OTE3MTI4NzQifQ==</vt:lpwstr>
  </property>
  <property fmtid="{D5CDD505-2E9C-101B-9397-08002B2CF9AE}" pid="4" name="ICV">
    <vt:lpwstr>8BBFD8544872443CBB3E095654429927_12</vt:lpwstr>
  </property>
</Properties>
</file>