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F1C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昌吉职业技术学院新校区建设一期项目</w:t>
      </w:r>
    </w:p>
    <w:p w14:paraId="72976E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全过程测绘服务采购需求</w:t>
      </w:r>
    </w:p>
    <w:p w14:paraId="5A06E8A0">
      <w:pPr>
        <w:keepNext w:val="0"/>
        <w:keepLines w:val="0"/>
        <w:pageBreakBefore w:val="0"/>
        <w:widowControl w:val="0"/>
        <w:kinsoku/>
        <w:wordWrap/>
        <w:overflowPunct/>
        <w:topLinePunct w:val="0"/>
        <w:bidi w:val="0"/>
        <w:adjustRightInd/>
        <w:snapToGrid/>
        <w:spacing w:line="340" w:lineRule="exact"/>
        <w:ind w:firstLine="482" w:firstLineChars="200"/>
        <w:jc w:val="left"/>
        <w:textAlignment w:val="auto"/>
        <w:rPr>
          <w:rFonts w:hint="default" w:ascii="方正小标宋_GBK" w:hAnsi="方正小标宋_GBK" w:eastAsia="方正小标宋_GBK" w:cs="方正小标宋_GBK"/>
          <w:b/>
          <w:bCs/>
          <w:color w:val="auto"/>
          <w:sz w:val="32"/>
          <w:szCs w:val="32"/>
          <w:lang w:val="en-US" w:eastAsia="zh-CN"/>
        </w:rPr>
      </w:pPr>
      <w:r>
        <w:rPr>
          <w:rFonts w:hint="eastAsia" w:ascii="仿宋" w:hAnsi="仿宋" w:eastAsia="仿宋" w:cs="仿宋"/>
          <w:b/>
          <w:bCs/>
          <w:color w:val="auto"/>
          <w:sz w:val="24"/>
          <w:szCs w:val="24"/>
        </w:rPr>
        <w:t>一、项目信息</w:t>
      </w:r>
    </w:p>
    <w:p w14:paraId="738846C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56" w:firstLineChars="200"/>
        <w:jc w:val="left"/>
        <w:textAlignment w:val="auto"/>
        <w:rPr>
          <w:rFonts w:hint="default" w:ascii="仿宋" w:hAnsi="仿宋" w:eastAsia="仿宋" w:cs="仿宋"/>
          <w:color w:val="auto"/>
          <w:spacing w:val="-6"/>
          <w:sz w:val="24"/>
          <w:szCs w:val="24"/>
          <w:lang w:val="en-US" w:eastAsia="zh-CN"/>
        </w:rPr>
      </w:pPr>
      <w:r>
        <w:rPr>
          <w:rFonts w:hint="eastAsia" w:ascii="仿宋" w:hAnsi="仿宋" w:eastAsia="仿宋" w:cs="仿宋"/>
          <w:color w:val="auto"/>
          <w:spacing w:val="-6"/>
          <w:sz w:val="24"/>
          <w:szCs w:val="24"/>
        </w:rPr>
        <w:t>项目名称</w:t>
      </w:r>
      <w:r>
        <w:rPr>
          <w:rFonts w:hint="eastAsia" w:ascii="仿宋" w:hAnsi="仿宋" w:eastAsia="仿宋" w:cs="仿宋"/>
          <w:color w:val="auto"/>
          <w:spacing w:val="-6"/>
          <w:sz w:val="24"/>
          <w:szCs w:val="24"/>
          <w:lang w:eastAsia="zh-CN"/>
        </w:rPr>
        <w:t>：</w:t>
      </w:r>
      <w:r>
        <w:rPr>
          <w:rFonts w:hint="eastAsia" w:ascii="仿宋" w:hAnsi="仿宋" w:eastAsia="仿宋" w:cs="仿宋"/>
          <w:color w:val="auto"/>
          <w:spacing w:val="-6"/>
          <w:sz w:val="24"/>
          <w:szCs w:val="24"/>
          <w:lang w:val="en-US" w:eastAsia="zh-CN"/>
        </w:rPr>
        <w:t>昌吉职业技术学院新校区建设一期项目全过程测绘服务</w:t>
      </w:r>
      <w:r>
        <w:rPr>
          <w:rFonts w:hint="eastAsia" w:ascii="仿宋" w:hAnsi="仿宋" w:eastAsia="仿宋" w:cs="仿宋"/>
          <w:i w:val="0"/>
          <w:iCs w:val="0"/>
          <w:color w:val="auto"/>
          <w:kern w:val="0"/>
          <w:sz w:val="24"/>
          <w:szCs w:val="24"/>
          <w:u w:val="none"/>
          <w:lang w:val="en-US" w:eastAsia="zh-CN" w:bidi="ar"/>
        </w:rPr>
        <w:t>项目</w:t>
      </w:r>
    </w:p>
    <w:p w14:paraId="7FD28C68">
      <w:pPr>
        <w:keepNext w:val="0"/>
        <w:keepLines w:val="0"/>
        <w:pageBreakBefore w:val="0"/>
        <w:widowControl w:val="0"/>
        <w:kinsoku/>
        <w:wordWrap/>
        <w:overflowPunct/>
        <w:topLinePunct w:val="0"/>
        <w:bidi w:val="0"/>
        <w:adjustRightInd/>
        <w:snapToGrid/>
        <w:spacing w:line="34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预算</w:t>
      </w:r>
      <w:r>
        <w:rPr>
          <w:rFonts w:hint="eastAsia" w:ascii="仿宋" w:hAnsi="仿宋" w:eastAsia="仿宋" w:cs="仿宋"/>
          <w:color w:val="auto"/>
          <w:sz w:val="24"/>
          <w:szCs w:val="24"/>
          <w:lang w:val="en-US" w:eastAsia="zh-CN"/>
        </w:rPr>
        <w:t>金额</w:t>
      </w:r>
      <w:r>
        <w:rPr>
          <w:rFonts w:hint="eastAsia" w:ascii="仿宋" w:hAnsi="仿宋" w:eastAsia="仿宋" w:cs="仿宋"/>
          <w:color w:val="auto"/>
          <w:sz w:val="24"/>
          <w:szCs w:val="24"/>
        </w:rPr>
        <w:t>：人民币</w:t>
      </w:r>
      <w:r>
        <w:rPr>
          <w:rFonts w:hint="eastAsia" w:ascii="仿宋" w:hAnsi="仿宋" w:eastAsia="仿宋" w:cs="仿宋"/>
          <w:color w:val="auto"/>
          <w:sz w:val="24"/>
          <w:szCs w:val="24"/>
          <w:lang w:val="en-US" w:eastAsia="zh-CN"/>
        </w:rPr>
        <w:t>11万</w:t>
      </w:r>
      <w:r>
        <w:rPr>
          <w:rFonts w:hint="eastAsia" w:ascii="仿宋" w:hAnsi="仿宋" w:eastAsia="仿宋" w:cs="仿宋"/>
          <w:color w:val="auto"/>
          <w:sz w:val="24"/>
          <w:szCs w:val="24"/>
        </w:rPr>
        <w:t>元</w:t>
      </w:r>
    </w:p>
    <w:p w14:paraId="6B233145">
      <w:pPr>
        <w:keepNext w:val="0"/>
        <w:keepLines w:val="0"/>
        <w:pageBreakBefore w:val="0"/>
        <w:widowControl w:val="0"/>
        <w:kinsoku/>
        <w:wordWrap/>
        <w:overflowPunct/>
        <w:topLinePunct w:val="0"/>
        <w:bidi w:val="0"/>
        <w:adjustRightInd/>
        <w:snapToGrid/>
        <w:spacing w:line="340" w:lineRule="exact"/>
        <w:ind w:firstLine="480" w:firstLineChars="200"/>
        <w:jc w:val="left"/>
        <w:textAlignment w:val="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rPr>
        <w:t>现场踏勘联系人：周</w:t>
      </w:r>
      <w:r>
        <w:rPr>
          <w:rStyle w:val="11"/>
          <w:rFonts w:hint="eastAsia" w:ascii="仿宋" w:hAnsi="仿宋" w:eastAsia="仿宋" w:cs="仿宋"/>
          <w:color w:val="auto"/>
          <w:sz w:val="24"/>
          <w:szCs w:val="24"/>
          <w:lang w:val="en-US" w:eastAsia="zh-CN" w:bidi="ar"/>
        </w:rPr>
        <w:t>老师18999359966</w:t>
      </w:r>
    </w:p>
    <w:p w14:paraId="379B2925">
      <w:pPr>
        <w:keepNext w:val="0"/>
        <w:keepLines w:val="0"/>
        <w:pageBreakBefore w:val="0"/>
        <w:widowControl w:val="0"/>
        <w:kinsoku/>
        <w:wordWrap/>
        <w:overflowPunct/>
        <w:topLinePunct w:val="0"/>
        <w:bidi w:val="0"/>
        <w:adjustRightInd/>
        <w:snapToGrid/>
        <w:spacing w:line="340" w:lineRule="exact"/>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单位</w:t>
      </w:r>
      <w:r>
        <w:rPr>
          <w:rFonts w:hint="eastAsia" w:ascii="仿宋" w:hAnsi="仿宋" w:eastAsia="仿宋" w:cs="仿宋"/>
          <w:color w:val="auto"/>
          <w:sz w:val="24"/>
          <w:szCs w:val="24"/>
        </w:rPr>
        <w:t>联系人及联系方式：虞老师 0994-2331451 </w:t>
      </w:r>
      <w:r>
        <w:rPr>
          <w:rFonts w:hint="eastAsia" w:ascii="仿宋" w:hAnsi="仿宋" w:eastAsia="仿宋" w:cs="仿宋"/>
          <w:color w:val="auto"/>
          <w:sz w:val="24"/>
          <w:szCs w:val="24"/>
          <w:lang w:val="en-US" w:eastAsia="zh-CN"/>
        </w:rPr>
        <w:t>\15899098932</w:t>
      </w:r>
    </w:p>
    <w:p w14:paraId="4EFC06E8">
      <w:pPr>
        <w:keepNext w:val="0"/>
        <w:keepLines w:val="0"/>
        <w:pageBreakBefore w:val="0"/>
        <w:widowControl w:val="0"/>
        <w:kinsoku/>
        <w:wordWrap/>
        <w:overflowPunct/>
        <w:topLinePunct w:val="0"/>
        <w:bidi w:val="0"/>
        <w:adjustRightInd/>
        <w:snapToGrid/>
        <w:spacing w:line="34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val="en-US" w:eastAsia="zh-CN"/>
        </w:rPr>
        <w:t>资格</w:t>
      </w:r>
      <w:r>
        <w:rPr>
          <w:rFonts w:hint="eastAsia" w:ascii="仿宋" w:hAnsi="仿宋" w:eastAsia="仿宋" w:cs="仿宋"/>
          <w:color w:val="auto"/>
          <w:sz w:val="24"/>
          <w:szCs w:val="24"/>
        </w:rPr>
        <w:t>要求</w:t>
      </w:r>
      <w:r>
        <w:rPr>
          <w:rStyle w:val="11"/>
          <w:rFonts w:hint="eastAsia" w:ascii="仿宋" w:hAnsi="仿宋" w:eastAsia="仿宋" w:cs="仿宋"/>
          <w:color w:val="auto"/>
          <w:sz w:val="24"/>
          <w:szCs w:val="24"/>
          <w:lang w:val="en-US" w:eastAsia="zh-CN" w:bidi="ar"/>
        </w:rPr>
        <w:t>：满足《中华</w:t>
      </w:r>
      <w:r>
        <w:rPr>
          <w:rFonts w:hint="eastAsia" w:ascii="仿宋" w:hAnsi="仿宋" w:eastAsia="仿宋" w:cs="仿宋"/>
          <w:color w:val="auto"/>
          <w:sz w:val="24"/>
          <w:szCs w:val="24"/>
        </w:rPr>
        <w:t>人民共和国政府采购法》第二十二条的规定</w:t>
      </w:r>
    </w:p>
    <w:p w14:paraId="14F51DD5">
      <w:pPr>
        <w:keepNext w:val="0"/>
        <w:keepLines w:val="0"/>
        <w:pageBreakBefore w:val="0"/>
        <w:widowControl w:val="0"/>
        <w:numPr>
          <w:ilvl w:val="0"/>
          <w:numId w:val="1"/>
        </w:numPr>
        <w:kinsoku/>
        <w:wordWrap/>
        <w:overflowPunct/>
        <w:topLinePunct w:val="0"/>
        <w:bidi w:val="0"/>
        <w:adjustRightInd/>
        <w:snapToGrid/>
        <w:spacing w:line="340" w:lineRule="exact"/>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本项目的基本要求</w:t>
      </w:r>
      <w:r>
        <w:rPr>
          <w:rFonts w:hint="eastAsia" w:ascii="仿宋" w:hAnsi="仿宋" w:eastAsia="仿宋" w:cs="仿宋"/>
          <w:i w:val="0"/>
          <w:iCs w:val="0"/>
          <w:caps w:val="0"/>
          <w:color w:val="auto"/>
          <w:spacing w:val="0"/>
          <w:sz w:val="27"/>
          <w:szCs w:val="27"/>
        </w:rPr>
        <w:t> </w:t>
      </w:r>
    </w:p>
    <w:p w14:paraId="01500698">
      <w:pPr>
        <w:keepNext w:val="0"/>
        <w:keepLines w:val="0"/>
        <w:pageBreakBefore w:val="0"/>
        <w:widowControl w:val="0"/>
        <w:kinsoku/>
        <w:wordWrap/>
        <w:overflowPunct/>
        <w:topLinePunct w:val="0"/>
        <w:bidi w:val="0"/>
        <w:adjustRightInd/>
        <w:snapToGrid/>
        <w:spacing w:line="34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必须上传营业执照；上传法定代表人授权委托书原件(法定代表人本人投标时除外)及被授权人（或法定代表人）《居民身份证》原件或具有同等法律效力的证明文件（发证机关或公证机关出具的证明材料原件）；投标供应商须提供具备测绘地理信息主管部门颁发的 乙级（含）以上测绘资质，资质专业范围必须包含 “工程测量”和 “界线与不动产测绘”。投标供应商须提供具备履行合同所必需的专业技术能力项目负责人（项目负责人应具备测绘或相关专业中级及以上技术职称），且须为投标单位在职员工（提供近6个月社保缴纳证明）；上传现场踏勘证明；上传两项加盖投标人公章的类似业绩（近三年内（2023年至今）至少承担过一项类似规模（建筑面积10万平方米以上）的公共建筑全过程或竣工及房产测绘业绩。）；上传加盖投标人公章的报价单、售后服务承诺函及要求上传的其他证明资料并加盖投标人公章；上传加盖投标人公章的供应商未被列入“信用中国”网站（</w:t>
      </w: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HYPERLINK "http://www.creditchina.gov.cn/"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color w:val="auto"/>
          <w:sz w:val="24"/>
          <w:szCs w:val="24"/>
          <w:lang w:val="en-US" w:eastAsia="zh-CN"/>
        </w:rPr>
        <w:t>www.creditchina.gov.cn</w:t>
      </w:r>
      <w:r>
        <w:rPr>
          <w:rFonts w:hint="eastAsia" w:ascii="仿宋" w:hAnsi="仿宋" w:eastAsia="仿宋" w:cs="仿宋"/>
          <w:color w:val="auto"/>
          <w:sz w:val="24"/>
          <w:szCs w:val="24"/>
          <w:lang w:val="en-US" w:eastAsia="zh-CN"/>
        </w:rPr>
        <w:fldChar w:fldCharType="end"/>
      </w:r>
      <w:r>
        <w:rPr>
          <w:rFonts w:hint="eastAsia" w:ascii="仿宋" w:hAnsi="仿宋" w:eastAsia="仿宋" w:cs="仿宋"/>
          <w:color w:val="auto"/>
          <w:sz w:val="24"/>
          <w:szCs w:val="24"/>
          <w:lang w:val="en-US" w:eastAsia="zh-CN"/>
        </w:rPr>
        <w:t>）失信被执行人查询、重大税收违法失信主体名单以及</w:t>
      </w:r>
      <w:r>
        <w:rPr>
          <w:rFonts w:hint="eastAsia" w:ascii="仿宋" w:hAnsi="仿宋" w:eastAsia="仿宋" w:cs="仿宋"/>
          <w:color w:val="auto"/>
          <w:sz w:val="24"/>
          <w:szCs w:val="24"/>
        </w:rPr>
        <w:t>未被“中国政府采购网”（www.ccgp.gov.cn）列入政府采购严重违法失信行为</w:t>
      </w:r>
      <w:r>
        <w:rPr>
          <w:rFonts w:hint="eastAsia" w:ascii="仿宋" w:hAnsi="仿宋" w:eastAsia="仿宋" w:cs="仿宋"/>
          <w:color w:val="auto"/>
          <w:sz w:val="24"/>
          <w:szCs w:val="24"/>
          <w:lang w:val="en-US" w:eastAsia="zh-CN"/>
        </w:rPr>
        <w:t>信息</w:t>
      </w:r>
      <w:r>
        <w:rPr>
          <w:rFonts w:hint="eastAsia" w:ascii="仿宋" w:hAnsi="仿宋" w:eastAsia="仿宋" w:cs="仿宋"/>
          <w:color w:val="auto"/>
          <w:sz w:val="24"/>
          <w:szCs w:val="24"/>
        </w:rPr>
        <w:t>记录</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网页</w:t>
      </w:r>
      <w:r>
        <w:rPr>
          <w:rFonts w:hint="eastAsia" w:ascii="仿宋" w:hAnsi="仿宋" w:eastAsia="仿宋" w:cs="仿宋"/>
          <w:color w:val="auto"/>
          <w:sz w:val="24"/>
          <w:szCs w:val="24"/>
          <w:lang w:val="en-US" w:eastAsia="zh-CN"/>
        </w:rPr>
        <w:t>截图</w:t>
      </w:r>
      <w:r>
        <w:rPr>
          <w:rFonts w:hint="eastAsia" w:ascii="仿宋" w:hAnsi="仿宋" w:eastAsia="仿宋" w:cs="仿宋"/>
          <w:color w:val="auto"/>
          <w:sz w:val="24"/>
          <w:szCs w:val="24"/>
        </w:rPr>
        <w:t>（网页打印件须自招标公告发布之日起至首次提交投标文件截止时间内从上述网站中打印）</w:t>
      </w:r>
      <w:bookmarkStart w:id="0" w:name="_GoBack"/>
      <w:bookmarkEnd w:id="0"/>
      <w:r>
        <w:rPr>
          <w:rFonts w:hint="eastAsia" w:ascii="仿宋" w:hAnsi="仿宋" w:eastAsia="仿宋" w:cs="仿宋"/>
          <w:color w:val="auto"/>
          <w:sz w:val="24"/>
          <w:szCs w:val="24"/>
          <w:lang w:val="en-US" w:eastAsia="zh-CN"/>
        </w:rPr>
        <w:t>。以上资料必须以PDF格式做在一个文档里上传（不要分别上传），否则以“未按要求上传资料”审核为“不符合”。</w:t>
      </w:r>
    </w:p>
    <w:p w14:paraId="3610BE35">
      <w:pPr>
        <w:keepNext w:val="0"/>
        <w:keepLines w:val="0"/>
        <w:pageBreakBefore w:val="0"/>
        <w:widowControl w:val="0"/>
        <w:kinsoku/>
        <w:wordWrap/>
        <w:overflowPunct/>
        <w:topLinePunct w:val="0"/>
        <w:bidi w:val="0"/>
        <w:adjustRightInd/>
        <w:snapToGrid/>
        <w:spacing w:line="34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本项目不允许转包或分包，不允许联合体参与。 </w:t>
      </w:r>
    </w:p>
    <w:p w14:paraId="472A1213">
      <w:pPr>
        <w:keepNext w:val="0"/>
        <w:keepLines w:val="0"/>
        <w:pageBreakBefore w:val="0"/>
        <w:widowControl w:val="0"/>
        <w:kinsoku/>
        <w:wordWrap/>
        <w:overflowPunct/>
        <w:topLinePunct w:val="0"/>
        <w:bidi w:val="0"/>
        <w:adjustRightInd/>
        <w:snapToGrid/>
        <w:spacing w:line="340" w:lineRule="exact"/>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拒绝下述供应商参加本次采购活动</w:t>
      </w:r>
    </w:p>
    <w:p w14:paraId="3D201F1E">
      <w:pPr>
        <w:keepNext w:val="0"/>
        <w:keepLines w:val="0"/>
        <w:pageBreakBefore w:val="0"/>
        <w:widowControl w:val="0"/>
        <w:kinsoku/>
        <w:wordWrap/>
        <w:overflowPunct/>
        <w:topLinePunct w:val="0"/>
        <w:bidi w:val="0"/>
        <w:adjustRightInd/>
        <w:snapToGrid/>
        <w:spacing w:line="34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供应商处于被责令停业、财产被接管、冻结和破产状态，以及投标资格被取消或者被暂停且在暂停期内</w:t>
      </w:r>
      <w:r>
        <w:rPr>
          <w:rFonts w:hint="eastAsia" w:ascii="仿宋" w:hAnsi="仿宋" w:eastAsia="仿宋" w:cs="仿宋"/>
          <w:color w:val="auto"/>
          <w:sz w:val="24"/>
          <w:szCs w:val="24"/>
          <w:lang w:eastAsia="zh-CN"/>
        </w:rPr>
        <w:t>。</w:t>
      </w:r>
    </w:p>
    <w:p w14:paraId="287D128C">
      <w:pPr>
        <w:keepNext w:val="0"/>
        <w:keepLines w:val="0"/>
        <w:pageBreakBefore w:val="0"/>
        <w:widowControl w:val="0"/>
        <w:kinsoku/>
        <w:wordWrap/>
        <w:overflowPunct/>
        <w:topLinePunct w:val="0"/>
        <w:bidi w:val="0"/>
        <w:adjustRightInd/>
        <w:snapToGrid/>
        <w:spacing w:line="340" w:lineRule="exact"/>
        <w:ind w:firstLine="482" w:firstLineChars="200"/>
        <w:jc w:val="left"/>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四、商务要求及说明</w:t>
      </w:r>
    </w:p>
    <w:p w14:paraId="7E069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1.履行本合同的过程中，确因在现有水平和条件下难以克服的技术困难，导致部分或全部失败所造成的损失，风险责任由供应商全部承担。达不到项目规定的技术指标，供应商应当承担违约责任。</w:t>
      </w:r>
    </w:p>
    <w:p w14:paraId="37CE74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2.付款方式：</w:t>
      </w:r>
      <w:r>
        <w:rPr>
          <w:rFonts w:hint="eastAsia" w:ascii="仿宋" w:hAnsi="仿宋" w:eastAsia="仿宋" w:cs="仿宋"/>
          <w:sz w:val="24"/>
          <w:szCs w:val="24"/>
          <w:lang w:val="en-US" w:eastAsia="zh-CN"/>
        </w:rPr>
        <w:t>合同签订后支付30%预付款，本项目要求的全部服务内容完成且向甲方交付标的物后一次性付清剩余的</w:t>
      </w:r>
      <w:r>
        <w:rPr>
          <w:rFonts w:hint="eastAsia" w:ascii="仿宋" w:hAnsi="仿宋" w:eastAsia="仿宋" w:cs="仿宋"/>
          <w:color w:val="auto"/>
          <w:sz w:val="24"/>
          <w:szCs w:val="24"/>
          <w:lang w:val="en-US" w:eastAsia="zh-CN"/>
        </w:rPr>
        <w:t>合同金额</w:t>
      </w:r>
      <w:r>
        <w:rPr>
          <w:rFonts w:hint="eastAsia" w:ascii="仿宋" w:hAnsi="仿宋" w:eastAsia="仿宋" w:cs="仿宋"/>
          <w:color w:val="auto"/>
          <w:kern w:val="2"/>
          <w:sz w:val="24"/>
          <w:szCs w:val="24"/>
          <w:lang w:val="en-US" w:eastAsia="zh-CN" w:bidi="ar-SA"/>
        </w:rPr>
        <w:t>。</w:t>
      </w:r>
    </w:p>
    <w:p w14:paraId="484186B8">
      <w:pPr>
        <w:keepNext w:val="0"/>
        <w:keepLines w:val="0"/>
        <w:pageBreakBefore w:val="0"/>
        <w:widowControl w:val="0"/>
        <w:kinsoku/>
        <w:wordWrap/>
        <w:overflowPunct/>
        <w:topLinePunct w:val="0"/>
        <w:autoSpaceDE/>
        <w:autoSpaceDN/>
        <w:bidi w:val="0"/>
        <w:adjustRightInd/>
        <w:snapToGrid/>
        <w:spacing w:line="38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3.服务期限：自合同签订之日起，至项目完成不动产首次登记止，具体各阶段服务需满足工程进度要求。</w:t>
      </w:r>
    </w:p>
    <w:p w14:paraId="31C2775F">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kern w:val="2"/>
          <w:sz w:val="24"/>
          <w:szCs w:val="24"/>
          <w:lang w:val="en-US" w:eastAsia="zh-CN" w:bidi="ar-SA"/>
        </w:rPr>
        <w:t>项目地址</w:t>
      </w:r>
    </w:p>
    <w:p w14:paraId="3301B11A">
      <w:pPr>
        <w:pStyle w:val="8"/>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项目地址：昌吉职业技术学院新校区建设一期项目（石河子路与西环路交汇处昌吉新疆融创港）。</w:t>
      </w:r>
    </w:p>
    <w:p w14:paraId="0DD180D7">
      <w:pPr>
        <w:pStyle w:val="8"/>
        <w:ind w:left="0" w:leftChars="0" w:firstLine="480" w:firstLineChars="200"/>
        <w:rPr>
          <w:rFonts w:hint="eastAsia"/>
          <w:lang w:val="en-US" w:eastAsia="zh-CN"/>
        </w:rPr>
      </w:pPr>
      <w:r>
        <w:rPr>
          <w:rFonts w:hint="eastAsia" w:ascii="仿宋" w:hAnsi="仿宋" w:eastAsia="仿宋" w:cs="仿宋"/>
          <w:color w:val="auto"/>
          <w:kern w:val="2"/>
          <w:sz w:val="24"/>
          <w:szCs w:val="24"/>
          <w:lang w:val="en-US" w:eastAsia="zh-CN" w:bidi="ar-SA"/>
        </w:rPr>
        <w:t>六、</w:t>
      </w:r>
      <w:r>
        <w:rPr>
          <w:rFonts w:hint="eastAsia" w:ascii="仿宋" w:hAnsi="仿宋" w:eastAsia="仿宋" w:cs="仿宋"/>
          <w:b/>
          <w:bCs/>
          <w:color w:val="auto"/>
          <w:kern w:val="2"/>
          <w:sz w:val="24"/>
          <w:szCs w:val="24"/>
          <w:lang w:val="en-US" w:eastAsia="zh-CN" w:bidi="ar-SA"/>
        </w:rPr>
        <w:t>售后服务</w:t>
      </w:r>
    </w:p>
    <w:p w14:paraId="227E345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rPr>
          <w:rFonts w:hint="eastAsia"/>
          <w:lang w:val="en-US" w:eastAsia="zh-CN"/>
        </w:rPr>
      </w:pPr>
      <w:r>
        <w:rPr>
          <w:rFonts w:hint="eastAsia" w:ascii="仿宋" w:hAnsi="仿宋" w:eastAsia="仿宋" w:cs="仿宋"/>
          <w:color w:val="auto"/>
          <w:sz w:val="24"/>
          <w:szCs w:val="24"/>
          <w:lang w:val="en-US" w:eastAsia="zh-CN"/>
        </w:rPr>
        <w:t>项目完成后，贰年内如相关法律、规范、政策调整需修改，供应商无偿修改、修订。</w:t>
      </w:r>
    </w:p>
    <w:p w14:paraId="324D8203">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七、项目介绍：</w:t>
      </w:r>
    </w:p>
    <w:p w14:paraId="2FFCC4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1、项目规模：总用地面积约363亩（约242000平方米），土地性质为高等教育用地,总建筑面积约 149924.07平方米，其中包含地下人防工程面积约 9729.7平方米。项目主要包括教学楼、实训中心、学术交流中心、图书馆、体育馆及食堂、运动场看台、宿舍楼及地下车库（含人防）等。</w:t>
      </w:r>
    </w:p>
    <w:p w14:paraId="3CC2E60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2招标范围：承担本项目全过程中的</w:t>
      </w:r>
      <w:r>
        <w:rPr>
          <w:rFonts w:hint="eastAsia" w:ascii="仿宋" w:hAnsi="仿宋" w:eastAsia="仿宋" w:cs="仿宋"/>
          <w:color w:val="auto"/>
          <w:spacing w:val="-6"/>
          <w:sz w:val="24"/>
          <w:szCs w:val="24"/>
          <w:lang w:val="en-US" w:eastAsia="zh-CN"/>
        </w:rPr>
        <w:t>测绘服务服务</w:t>
      </w:r>
      <w:r>
        <w:rPr>
          <w:rFonts w:hint="eastAsia" w:ascii="仿宋" w:hAnsi="仿宋" w:eastAsia="仿宋" w:cs="仿宋"/>
          <w:color w:val="auto"/>
          <w:sz w:val="24"/>
          <w:szCs w:val="24"/>
          <w:lang w:val="en-US" w:eastAsia="zh-CN"/>
        </w:rPr>
        <w:t>，具体包括但不限于：</w:t>
      </w:r>
    </w:p>
    <w:p w14:paraId="4E7453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（1）施工放样与验线测量：</w:t>
      </w:r>
    </w:p>
    <w:p w14:paraId="7D80D07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建筑物各主轴线、细部轴线、基坑开挖线的现场放样。</w:t>
      </w:r>
    </w:p>
    <w:p w14:paraId="1B7160A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正负零验线：对主体结构施工至±0.000标高时的平面轴线位置、标高进行复核测量，出具验线报告。</w:t>
      </w:r>
    </w:p>
    <w:p w14:paraId="7951076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（2）规划监督测量（竣工测绘）：</w:t>
      </w:r>
    </w:p>
    <w:p w14:paraId="42237A9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建设工程竣工后，对建筑物（含地下人防区域）的外部轮廓、平面位置、占地面积、层数、高度、退让距离、建筑面积等进行实地测量。</w:t>
      </w:r>
    </w:p>
    <w:p w14:paraId="46F4A9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核对与规划审批图纸的一致性，测量各类公建配套设施的落实位置与面积。</w:t>
      </w:r>
    </w:p>
    <w:p w14:paraId="2DEF00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编制符合规划验收和竣工验收要求的《建设工程竣工测量成果报告书》及数字化成果。</w:t>
      </w:r>
    </w:p>
    <w:p w14:paraId="149DA93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（3）房产测绘：</w:t>
      </w:r>
    </w:p>
    <w:p w14:paraId="27FBAE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依据《房产测量规范》等，对项目全部房屋（含人防区域中平时可作为车位、仓库等用途的部分）进行测量。</w:t>
      </w:r>
    </w:p>
    <w:p w14:paraId="225E333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核算项目的总建筑面积、套内建筑面积、共有建筑面积（含人防区域相关分摊）。</w:t>
      </w:r>
    </w:p>
    <w:p w14:paraId="2ABAC08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绘制房屋分层分户图，编制《房屋建筑面积测绘成果报告》，确保成果满足房产交易与权属登记要求。</w:t>
      </w:r>
    </w:p>
    <w:p w14:paraId="4CE6F9C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（4）成果整合与登记服务支持：</w:t>
      </w:r>
    </w:p>
    <w:p w14:paraId="67D0F8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整合竣工测绘、房产测绘、地籍测绘成果，确保数据一致性。</w:t>
      </w:r>
    </w:p>
    <w:p w14:paraId="56E9BD6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提供测绘成果，协助招标人完成 “宗地图落户”（即成果审核入库，作为不动产登记附图）及后续不动产初始登记的全部测绘配合工作。编制本项目水土保持方案报告书，并负责通过有关水行政主管部门的技术审查并取得批复。</w:t>
      </w:r>
    </w:p>
    <w:p w14:paraId="38497CAA">
      <w:pPr>
        <w:pStyle w:val="12"/>
        <w:keepNext w:val="0"/>
        <w:keepLines w:val="0"/>
        <w:pageBreakBefore w:val="0"/>
        <w:widowControl w:val="0"/>
        <w:tabs>
          <w:tab w:val="left" w:pos="1301"/>
        </w:tabs>
        <w:kinsoku/>
        <w:wordWrap/>
        <w:overflowPunct/>
        <w:topLinePunct w:val="0"/>
        <w:autoSpaceDE w:val="0"/>
        <w:autoSpaceDN w:val="0"/>
        <w:bidi w:val="0"/>
        <w:adjustRightInd/>
        <w:snapToGrid/>
        <w:spacing w:line="340" w:lineRule="exact"/>
        <w:ind w:left="0" w:firstLine="482" w:firstLineChars="200"/>
        <w:jc w:val="left"/>
        <w:textAlignment w:val="auto"/>
        <w:rPr>
          <w:rFonts w:hint="eastAsia" w:cs="仿宋"/>
          <w:b/>
          <w:bCs w:val="0"/>
          <w:color w:val="auto"/>
          <w:sz w:val="24"/>
          <w:szCs w:val="24"/>
          <w:lang w:val="en-US" w:eastAsia="zh-CN"/>
        </w:rPr>
      </w:pPr>
    </w:p>
    <w:p w14:paraId="0A7B367C">
      <w:pPr>
        <w:pStyle w:val="12"/>
        <w:keepNext w:val="0"/>
        <w:keepLines w:val="0"/>
        <w:pageBreakBefore w:val="0"/>
        <w:widowControl w:val="0"/>
        <w:tabs>
          <w:tab w:val="left" w:pos="1301"/>
        </w:tabs>
        <w:kinsoku/>
        <w:wordWrap/>
        <w:overflowPunct/>
        <w:topLinePunct w:val="0"/>
        <w:autoSpaceDE w:val="0"/>
        <w:autoSpaceDN w:val="0"/>
        <w:bidi w:val="0"/>
        <w:adjustRightInd/>
        <w:snapToGrid/>
        <w:spacing w:line="340" w:lineRule="exact"/>
        <w:ind w:left="0" w:firstLine="482" w:firstLineChars="200"/>
        <w:jc w:val="left"/>
        <w:textAlignment w:val="auto"/>
        <w:rPr>
          <w:rFonts w:hint="eastAsia" w:cs="仿宋"/>
          <w:b/>
          <w:bCs w:val="0"/>
          <w:color w:val="auto"/>
          <w:sz w:val="24"/>
          <w:szCs w:val="24"/>
          <w:lang w:val="en-US" w:eastAsia="zh-CN"/>
        </w:rPr>
      </w:pPr>
    </w:p>
    <w:p w14:paraId="5E337882">
      <w:pPr>
        <w:pStyle w:val="12"/>
        <w:keepNext w:val="0"/>
        <w:keepLines w:val="0"/>
        <w:pageBreakBefore w:val="0"/>
        <w:widowControl w:val="0"/>
        <w:tabs>
          <w:tab w:val="left" w:pos="1301"/>
        </w:tabs>
        <w:kinsoku/>
        <w:wordWrap/>
        <w:overflowPunct/>
        <w:topLinePunct w:val="0"/>
        <w:autoSpaceDE w:val="0"/>
        <w:autoSpaceDN w:val="0"/>
        <w:bidi w:val="0"/>
        <w:adjustRightInd/>
        <w:snapToGrid/>
        <w:spacing w:line="340" w:lineRule="exact"/>
        <w:ind w:left="0" w:firstLine="482" w:firstLineChars="200"/>
        <w:jc w:val="left"/>
        <w:textAlignment w:val="auto"/>
        <w:rPr>
          <w:rFonts w:hint="eastAsia" w:cs="仿宋"/>
          <w:b/>
          <w:bCs w:val="0"/>
          <w:color w:val="auto"/>
          <w:sz w:val="24"/>
          <w:szCs w:val="24"/>
          <w:lang w:val="en-US" w:eastAsia="zh-CN"/>
        </w:rPr>
      </w:pPr>
    </w:p>
    <w:p w14:paraId="55D7A5EA">
      <w:pPr>
        <w:pStyle w:val="12"/>
        <w:keepNext w:val="0"/>
        <w:keepLines w:val="0"/>
        <w:pageBreakBefore w:val="0"/>
        <w:widowControl w:val="0"/>
        <w:tabs>
          <w:tab w:val="left" w:pos="1301"/>
        </w:tabs>
        <w:kinsoku/>
        <w:wordWrap/>
        <w:overflowPunct/>
        <w:topLinePunct w:val="0"/>
        <w:autoSpaceDE w:val="0"/>
        <w:autoSpaceDN w:val="0"/>
        <w:bidi w:val="0"/>
        <w:adjustRightInd/>
        <w:snapToGrid/>
        <w:spacing w:line="340" w:lineRule="exact"/>
        <w:ind w:left="0" w:firstLine="482" w:firstLineChars="200"/>
        <w:jc w:val="left"/>
        <w:textAlignment w:val="auto"/>
        <w:rPr>
          <w:rFonts w:hint="eastAsia" w:cs="仿宋"/>
          <w:b/>
          <w:bCs w:val="0"/>
          <w:color w:val="auto"/>
          <w:sz w:val="24"/>
          <w:szCs w:val="24"/>
          <w:lang w:val="en-US" w:eastAsia="zh-CN"/>
        </w:rPr>
      </w:pPr>
    </w:p>
    <w:p w14:paraId="0E93C92C">
      <w:pPr>
        <w:pStyle w:val="12"/>
        <w:keepNext w:val="0"/>
        <w:keepLines w:val="0"/>
        <w:pageBreakBefore w:val="0"/>
        <w:widowControl w:val="0"/>
        <w:tabs>
          <w:tab w:val="left" w:pos="1301"/>
        </w:tabs>
        <w:kinsoku/>
        <w:wordWrap/>
        <w:overflowPunct/>
        <w:topLinePunct w:val="0"/>
        <w:autoSpaceDE w:val="0"/>
        <w:autoSpaceDN w:val="0"/>
        <w:bidi w:val="0"/>
        <w:adjustRightInd/>
        <w:snapToGrid/>
        <w:spacing w:line="340" w:lineRule="exact"/>
        <w:ind w:left="0" w:firstLine="482" w:firstLineChars="200"/>
        <w:jc w:val="left"/>
        <w:textAlignment w:val="auto"/>
        <w:rPr>
          <w:rFonts w:hint="eastAsia" w:cs="仿宋"/>
          <w:b/>
          <w:bCs w:val="0"/>
          <w:color w:val="auto"/>
          <w:sz w:val="24"/>
          <w:szCs w:val="24"/>
          <w:lang w:val="en-US" w:eastAsia="zh-CN"/>
        </w:rPr>
      </w:pPr>
    </w:p>
    <w:p w14:paraId="26557487">
      <w:pPr>
        <w:pStyle w:val="12"/>
        <w:keepNext w:val="0"/>
        <w:keepLines w:val="0"/>
        <w:pageBreakBefore w:val="0"/>
        <w:widowControl w:val="0"/>
        <w:tabs>
          <w:tab w:val="left" w:pos="1301"/>
        </w:tabs>
        <w:kinsoku/>
        <w:wordWrap/>
        <w:overflowPunct/>
        <w:topLinePunct w:val="0"/>
        <w:autoSpaceDE w:val="0"/>
        <w:autoSpaceDN w:val="0"/>
        <w:bidi w:val="0"/>
        <w:adjustRightInd/>
        <w:snapToGrid/>
        <w:spacing w:line="340" w:lineRule="exact"/>
        <w:ind w:left="0" w:firstLine="482" w:firstLineChars="200"/>
        <w:jc w:val="left"/>
        <w:textAlignment w:val="auto"/>
        <w:rPr>
          <w:rFonts w:hint="eastAsia" w:cs="仿宋"/>
          <w:b/>
          <w:bCs w:val="0"/>
          <w:color w:val="auto"/>
          <w:sz w:val="24"/>
          <w:szCs w:val="24"/>
          <w:lang w:val="en-US" w:eastAsia="zh-CN"/>
        </w:rPr>
      </w:pPr>
    </w:p>
    <w:p w14:paraId="3193FE22">
      <w:pPr>
        <w:pStyle w:val="12"/>
        <w:keepNext w:val="0"/>
        <w:keepLines w:val="0"/>
        <w:pageBreakBefore w:val="0"/>
        <w:widowControl w:val="0"/>
        <w:tabs>
          <w:tab w:val="left" w:pos="1301"/>
        </w:tabs>
        <w:kinsoku/>
        <w:wordWrap/>
        <w:overflowPunct/>
        <w:topLinePunct w:val="0"/>
        <w:autoSpaceDE w:val="0"/>
        <w:autoSpaceDN w:val="0"/>
        <w:bidi w:val="0"/>
        <w:adjustRightInd/>
        <w:snapToGrid/>
        <w:spacing w:line="340" w:lineRule="exact"/>
        <w:ind w:left="0" w:leftChars="0" w:firstLine="0" w:firstLine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i w:val="0"/>
          <w:iCs w:val="0"/>
          <w:color w:val="auto"/>
          <w:kern w:val="0"/>
          <w:sz w:val="24"/>
          <w:szCs w:val="24"/>
          <w:u w:val="none"/>
          <w:lang w:val="en-US" w:eastAsia="zh-CN" w:bidi="ar"/>
        </w:rPr>
        <w:t>附件1：</w:t>
      </w:r>
      <w:r>
        <w:rPr>
          <w:rFonts w:hint="eastAsia" w:ascii="仿宋" w:hAnsi="仿宋" w:eastAsia="仿宋" w:cs="仿宋"/>
          <w:b/>
          <w:bCs/>
          <w:color w:val="auto"/>
          <w:sz w:val="24"/>
          <w:szCs w:val="24"/>
          <w:lang w:val="en-US" w:eastAsia="zh-CN"/>
        </w:rPr>
        <w:t>昌吉职业技术学院采购审批表（报价单）</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3071"/>
        <w:gridCol w:w="2899"/>
        <w:gridCol w:w="2222"/>
      </w:tblGrid>
      <w:tr w14:paraId="2202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B66E69">
            <w:pPr>
              <w:keepNext w:val="0"/>
              <w:keepLines w:val="0"/>
              <w:widowControl/>
              <w:suppressLineNumbers w:val="0"/>
              <w:jc w:val="center"/>
              <w:textAlignment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昌吉职业技术学院新校区建设一期项目全过程测绘服务</w:t>
            </w:r>
          </w:p>
        </w:tc>
      </w:tr>
      <w:tr w14:paraId="19F7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6F565">
            <w:pPr>
              <w:keepNext w:val="0"/>
              <w:keepLines w:val="0"/>
              <w:widowControl/>
              <w:suppressLineNumbers w:val="0"/>
              <w:jc w:val="center"/>
              <w:textAlignment w:val="center"/>
              <w:rPr>
                <w:rFonts w:hint="eastAsia" w:ascii="宋体" w:hAnsi="宋体" w:cs="宋体"/>
                <w:b/>
                <w:bCs/>
                <w:i w:val="0"/>
                <w:iCs w:val="0"/>
                <w:color w:val="000000"/>
                <w:sz w:val="28"/>
                <w:szCs w:val="28"/>
                <w:u w:val="none"/>
                <w:lang w:val="en-US" w:eastAsia="zh-CN"/>
              </w:rPr>
            </w:pPr>
            <w:r>
              <w:rPr>
                <w:rFonts w:hint="eastAsia" w:ascii="宋体" w:hAnsi="宋体" w:cs="宋体"/>
                <w:b/>
                <w:bCs/>
                <w:i w:val="0"/>
                <w:iCs w:val="0"/>
                <w:color w:val="000000"/>
                <w:sz w:val="28"/>
                <w:szCs w:val="28"/>
                <w:u w:val="none"/>
                <w:lang w:val="en-US" w:eastAsia="zh-CN"/>
              </w:rPr>
              <w:t>序号</w:t>
            </w:r>
          </w:p>
        </w:tc>
        <w:tc>
          <w:tcPr>
            <w:tcW w:w="1693" w:type="pct"/>
            <w:tcBorders>
              <w:top w:val="single" w:color="auto" w:sz="4" w:space="0"/>
              <w:left w:val="single" w:color="auto" w:sz="4" w:space="0"/>
              <w:bottom w:val="single" w:color="auto" w:sz="4" w:space="0"/>
              <w:right w:val="single" w:color="auto" w:sz="4" w:space="0"/>
            </w:tcBorders>
            <w:shd w:val="clear" w:color="auto" w:fill="auto"/>
            <w:vAlign w:val="center"/>
          </w:tcPr>
          <w:p w14:paraId="43E66E45">
            <w:pPr>
              <w:keepNext w:val="0"/>
              <w:keepLines w:val="0"/>
              <w:widowControl/>
              <w:suppressLineNumbers w:val="0"/>
              <w:jc w:val="center"/>
              <w:textAlignment w:val="center"/>
              <w:rPr>
                <w:rFonts w:hint="default" w:ascii="宋体" w:hAnsi="宋体" w:cs="宋体"/>
                <w:b/>
                <w:bCs/>
                <w:i w:val="0"/>
                <w:iCs w:val="0"/>
                <w:color w:val="000000"/>
                <w:sz w:val="28"/>
                <w:szCs w:val="28"/>
                <w:u w:val="none"/>
                <w:lang w:val="en-US" w:eastAsia="zh-CN"/>
              </w:rPr>
            </w:pPr>
            <w:r>
              <w:rPr>
                <w:rFonts w:hint="eastAsia" w:ascii="宋体" w:hAnsi="宋体" w:cs="宋体"/>
                <w:b/>
                <w:bCs/>
                <w:i w:val="0"/>
                <w:iCs w:val="0"/>
                <w:color w:val="000000"/>
                <w:sz w:val="28"/>
                <w:szCs w:val="28"/>
                <w:u w:val="none"/>
                <w:lang w:val="en-US" w:eastAsia="zh-CN"/>
              </w:rPr>
              <w:t>项目名称</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904EB">
            <w:pPr>
              <w:keepNext w:val="0"/>
              <w:keepLines w:val="0"/>
              <w:widowControl/>
              <w:suppressLineNumbers w:val="0"/>
              <w:jc w:val="center"/>
              <w:textAlignment w:val="center"/>
              <w:rPr>
                <w:rFonts w:hint="default" w:ascii="宋体" w:hAnsi="宋体" w:cs="宋体"/>
                <w:b/>
                <w:bCs/>
                <w:i w:val="0"/>
                <w:iCs w:val="0"/>
                <w:color w:val="000000"/>
                <w:sz w:val="28"/>
                <w:szCs w:val="28"/>
                <w:u w:val="none"/>
                <w:lang w:val="en-US" w:eastAsia="zh-CN"/>
              </w:rPr>
            </w:pPr>
            <w:r>
              <w:rPr>
                <w:rFonts w:hint="eastAsia" w:ascii="宋体" w:hAnsi="宋体" w:cs="宋体"/>
                <w:b/>
                <w:bCs/>
                <w:i w:val="0"/>
                <w:iCs w:val="0"/>
                <w:color w:val="000000"/>
                <w:sz w:val="28"/>
                <w:szCs w:val="28"/>
                <w:u w:val="none"/>
                <w:lang w:val="en-US" w:eastAsia="zh-CN"/>
              </w:rPr>
              <w:t>单价（元）</w:t>
            </w: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17001">
            <w:pPr>
              <w:keepNext w:val="0"/>
              <w:keepLines w:val="0"/>
              <w:widowControl/>
              <w:suppressLineNumbers w:val="0"/>
              <w:jc w:val="center"/>
              <w:textAlignment w:val="center"/>
              <w:rPr>
                <w:rFonts w:hint="default" w:ascii="宋体" w:hAnsi="宋体" w:cs="宋体"/>
                <w:b/>
                <w:bCs/>
                <w:i w:val="0"/>
                <w:iCs w:val="0"/>
                <w:color w:val="000000"/>
                <w:sz w:val="28"/>
                <w:szCs w:val="28"/>
                <w:u w:val="none"/>
                <w:lang w:val="en-US" w:eastAsia="zh-CN"/>
              </w:rPr>
            </w:pPr>
            <w:r>
              <w:rPr>
                <w:rFonts w:hint="eastAsia" w:ascii="宋体" w:hAnsi="宋体" w:cs="宋体"/>
                <w:b/>
                <w:bCs/>
                <w:i w:val="0"/>
                <w:iCs w:val="0"/>
                <w:color w:val="000000"/>
                <w:sz w:val="28"/>
                <w:szCs w:val="28"/>
                <w:u w:val="none"/>
                <w:lang w:val="en-US" w:eastAsia="zh-CN"/>
              </w:rPr>
              <w:t>完成周期</w:t>
            </w:r>
          </w:p>
        </w:tc>
      </w:tr>
      <w:tr w14:paraId="1CCA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14:paraId="276C76F3">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978D8">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施工放样与验线测量</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4501C">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63229">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r>
      <w:tr w14:paraId="747A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173E9">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A268B">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规划监督测量（竣工测绘）</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77E29">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083ADC">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r>
      <w:tr w14:paraId="6AB8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DDFF6">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ED6EF">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房产测绘</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84075">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92E2B">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r>
      <w:tr w14:paraId="4073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86596">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4</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6B477">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成果整合与登记服务支持</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C0D05D">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307A4">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r>
      <w:tr w14:paraId="7F77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055F7C">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65DD3">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合计</w:t>
            </w:r>
          </w:p>
        </w:tc>
        <w:tc>
          <w:tcPr>
            <w:tcW w:w="15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827EB">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c>
          <w:tcPr>
            <w:tcW w:w="1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8B76A">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p>
        </w:tc>
      </w:tr>
    </w:tbl>
    <w:p w14:paraId="1F73439E">
      <w:pPr>
        <w:pStyle w:val="12"/>
        <w:keepNext w:val="0"/>
        <w:keepLines w:val="0"/>
        <w:pageBreakBefore w:val="0"/>
        <w:widowControl w:val="0"/>
        <w:tabs>
          <w:tab w:val="left" w:pos="1301"/>
        </w:tabs>
        <w:kinsoku/>
        <w:wordWrap/>
        <w:overflowPunct/>
        <w:topLinePunct w:val="0"/>
        <w:autoSpaceDE w:val="0"/>
        <w:autoSpaceDN w:val="0"/>
        <w:bidi w:val="0"/>
        <w:adjustRightInd/>
        <w:snapToGrid/>
        <w:spacing w:line="340" w:lineRule="exact"/>
        <w:ind w:left="0" w:leftChars="0" w:firstLine="0" w:firstLineChars="0"/>
        <w:jc w:val="left"/>
        <w:textAlignment w:val="auto"/>
        <w:rPr>
          <w:rFonts w:hint="eastAsia" w:ascii="仿宋" w:hAnsi="仿宋" w:eastAsia="仿宋" w:cs="仿宋"/>
          <w:b/>
          <w:bCs/>
          <w:color w:val="auto"/>
          <w:sz w:val="24"/>
          <w:szCs w:val="24"/>
          <w:lang w:val="en-US" w:eastAsia="zh-CN"/>
        </w:rPr>
      </w:pPr>
    </w:p>
    <w:p w14:paraId="67B3CB0A">
      <w:pPr>
        <w:pStyle w:val="4"/>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注：如需要，可附详细技术参数</w:t>
      </w:r>
    </w:p>
    <w:p w14:paraId="0EB91A6C">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22AFC91F">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6D6EA154">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6C62D783">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783BDDE7">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7374F531">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50363D40">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0C986CCA">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2A288B5D">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231EA5D0">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1FEAF440">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5176D3D8">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5E35935E">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67EEA5D5">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56790AC6">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5D80877F">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p>
    <w:p w14:paraId="0B8EE13D">
      <w:pPr>
        <w:keepNext w:val="0"/>
        <w:keepLines w:val="0"/>
        <w:pageBreakBefore w:val="0"/>
        <w:widowControl w:val="0"/>
        <w:kinsoku/>
        <w:wordWrap/>
        <w:overflowPunct/>
        <w:topLinePunct w:val="0"/>
        <w:bidi w:val="0"/>
        <w:adjustRightInd/>
        <w:snapToGrid/>
        <w:spacing w:line="480" w:lineRule="exact"/>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附件2：其他文件格式模板</w:t>
      </w:r>
    </w:p>
    <w:p w14:paraId="378CC1DA">
      <w:pPr>
        <w:pStyle w:val="14"/>
        <w:jc w:val="center"/>
        <w:rPr>
          <w:rFonts w:hint="eastAsia"/>
          <w:b/>
          <w:bCs/>
          <w:sz w:val="30"/>
          <w:szCs w:val="30"/>
          <w:lang w:val="en-US"/>
        </w:rPr>
      </w:pPr>
      <w:r>
        <w:rPr>
          <w:rFonts w:hint="eastAsia"/>
          <w:b/>
          <w:sz w:val="30"/>
          <w:szCs w:val="30"/>
          <w:lang w:val="en-US"/>
        </w:rPr>
        <w:t>法定代表人授权委托书</w:t>
      </w:r>
      <w:r>
        <w:rPr>
          <w:rFonts w:hint="eastAsia"/>
          <w:b/>
          <w:bCs/>
          <w:sz w:val="30"/>
          <w:szCs w:val="30"/>
          <w:lang w:val="en-US"/>
        </w:rPr>
        <w:t xml:space="preserve"> </w:t>
      </w:r>
    </w:p>
    <w:p w14:paraId="7E565848">
      <w:pPr>
        <w:spacing w:line="440" w:lineRule="exact"/>
        <w:ind w:firstLine="480" w:firstLineChars="200"/>
        <w:rPr>
          <w:rFonts w:hint="eastAsia"/>
          <w:sz w:val="24"/>
          <w:szCs w:val="24"/>
        </w:rPr>
      </w:pPr>
    </w:p>
    <w:p w14:paraId="208C3591">
      <w:pPr>
        <w:spacing w:line="440" w:lineRule="exact"/>
        <w:ind w:firstLine="480" w:firstLineChars="200"/>
        <w:rPr>
          <w:rFonts w:hint="eastAsia"/>
          <w:sz w:val="24"/>
          <w:szCs w:val="24"/>
        </w:rPr>
      </w:pPr>
      <w:r>
        <w:rPr>
          <w:rFonts w:hint="eastAsia"/>
          <w:sz w:val="24"/>
          <w:szCs w:val="24"/>
        </w:rPr>
        <w:t>本授权委托书声明：注册于</w:t>
      </w:r>
      <w:r>
        <w:rPr>
          <w:rFonts w:hint="eastAsia"/>
          <w:sz w:val="24"/>
          <w:szCs w:val="24"/>
          <w:u w:val="single"/>
        </w:rPr>
        <w:t xml:space="preserve"> （供应商地址） </w:t>
      </w:r>
      <w:r>
        <w:rPr>
          <w:rFonts w:hint="eastAsia"/>
          <w:sz w:val="24"/>
          <w:szCs w:val="24"/>
        </w:rPr>
        <w:t xml:space="preserve"> 的 </w:t>
      </w:r>
      <w:r>
        <w:rPr>
          <w:rFonts w:hint="eastAsia"/>
          <w:sz w:val="24"/>
          <w:szCs w:val="24"/>
          <w:u w:val="single"/>
        </w:rPr>
        <w:t xml:space="preserve"> （供应商名称）    </w:t>
      </w:r>
      <w:r>
        <w:rPr>
          <w:rFonts w:hint="eastAsia"/>
          <w:sz w:val="24"/>
          <w:szCs w:val="24"/>
        </w:rPr>
        <w:t>在下面签名的（</w:t>
      </w:r>
      <w:r>
        <w:rPr>
          <w:rFonts w:hint="eastAsia"/>
          <w:sz w:val="24"/>
          <w:szCs w:val="24"/>
          <w:u w:val="single"/>
        </w:rPr>
        <w:t>法定代表人姓名、职务</w:t>
      </w:r>
      <w:r>
        <w:rPr>
          <w:rFonts w:hint="eastAsia"/>
          <w:sz w:val="24"/>
          <w:szCs w:val="24"/>
        </w:rPr>
        <w:t>），现任我单位</w:t>
      </w:r>
      <w:r>
        <w:rPr>
          <w:rFonts w:hint="eastAsia"/>
          <w:sz w:val="24"/>
          <w:szCs w:val="24"/>
          <w:u w:val="single"/>
        </w:rPr>
        <w:t xml:space="preserve">         </w:t>
      </w:r>
      <w:r>
        <w:rPr>
          <w:rFonts w:hint="eastAsia"/>
          <w:sz w:val="24"/>
          <w:szCs w:val="24"/>
        </w:rPr>
        <w:t>职务，为法定代表人。在此授权（</w:t>
      </w:r>
      <w:r>
        <w:rPr>
          <w:rFonts w:hint="eastAsia"/>
          <w:sz w:val="24"/>
          <w:szCs w:val="24"/>
          <w:u w:val="single"/>
        </w:rPr>
        <w:t>被授权人姓名、职务</w:t>
      </w:r>
      <w:r>
        <w:rPr>
          <w:rFonts w:hint="eastAsia"/>
          <w:sz w:val="24"/>
          <w:szCs w:val="24"/>
        </w:rPr>
        <w:t>）作为我公司的合法代理人，就（</w:t>
      </w:r>
      <w:r>
        <w:rPr>
          <w:rFonts w:hint="eastAsia"/>
          <w:sz w:val="24"/>
          <w:szCs w:val="24"/>
          <w:u w:val="single"/>
        </w:rPr>
        <w:t>采购项目名称、采购项目编号</w:t>
      </w:r>
      <w:r>
        <w:rPr>
          <w:rFonts w:hint="eastAsia"/>
          <w:sz w:val="24"/>
          <w:szCs w:val="24"/>
        </w:rPr>
        <w:t>）采购活动相关的响应、</w:t>
      </w:r>
      <w:r>
        <w:rPr>
          <w:rFonts w:hint="eastAsia"/>
          <w:sz w:val="24"/>
          <w:szCs w:val="24"/>
          <w:lang w:val="en-US" w:eastAsia="zh-CN"/>
        </w:rPr>
        <w:t>在线询价</w:t>
      </w:r>
      <w:r>
        <w:rPr>
          <w:rFonts w:hint="eastAsia"/>
          <w:sz w:val="24"/>
          <w:szCs w:val="24"/>
        </w:rPr>
        <w:t xml:space="preserve">、合同执行，以我公司的名义处理一切与之有关的事务。 </w:t>
      </w:r>
    </w:p>
    <w:p w14:paraId="08A96B9D">
      <w:pPr>
        <w:spacing w:line="440" w:lineRule="exact"/>
        <w:ind w:firstLine="480" w:firstLineChars="200"/>
        <w:rPr>
          <w:rFonts w:hint="eastAsia"/>
          <w:sz w:val="24"/>
          <w:szCs w:val="24"/>
        </w:rPr>
      </w:pPr>
      <w:r>
        <w:rPr>
          <w:rFonts w:hint="eastAsia"/>
          <w:sz w:val="24"/>
          <w:szCs w:val="24"/>
        </w:rPr>
        <w:t xml:space="preserve">被授权人（供应商授权代表）无转委托权限。 </w:t>
      </w:r>
    </w:p>
    <w:p w14:paraId="2872E915">
      <w:pPr>
        <w:spacing w:line="440" w:lineRule="exact"/>
        <w:ind w:firstLine="480" w:firstLineChars="200"/>
        <w:rPr>
          <w:rFonts w:hint="eastAsia"/>
          <w:sz w:val="24"/>
          <w:szCs w:val="24"/>
        </w:rPr>
      </w:pPr>
      <w:r>
        <w:rPr>
          <w:rFonts w:hint="eastAsia"/>
          <w:sz w:val="24"/>
          <w:szCs w:val="24"/>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2" name="文本框 4"/>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14C309A7">
                            <w:pPr>
                              <w:pStyle w:val="4"/>
                              <w:spacing w:line="211" w:lineRule="exact"/>
                            </w:pPr>
                            <w:r>
                              <w:t xml:space="preserve"> </w:t>
                            </w:r>
                          </w:p>
                        </w:txbxContent>
                      </wps:txbx>
                      <wps:bodyPr lIns="0" tIns="0" rIns="0" bIns="0" upright="1"/>
                    </wps:wsp>
                  </a:graphicData>
                </a:graphic>
              </wp:anchor>
            </w:drawing>
          </mc:Choice>
          <mc:Fallback>
            <w:pict>
              <v:shape id="文本框 4"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QMvo2QAAAAsBAAAPAAAAAAAAAAEAIAAAACIAAABkcnMvZG93bnJldi54bWxQSwEC&#10;FAAUAAAACACHTuJASI96groBAABwAwAADgAAAAAAAAABACAAAAAoAQAAZHJzL2Uyb0RvYy54bWxQ&#10;SwUGAAAAAAYABgBZAQAAVAUAAAAA&#10;">
                <v:fill on="f" focussize="0,0"/>
                <v:stroke on="f"/>
                <v:imagedata o:title=""/>
                <o:lock v:ext="edit" aspectratio="f"/>
                <v:textbox inset="0mm,0mm,0mm,0mm">
                  <w:txbxContent>
                    <w:p w14:paraId="14C309A7">
                      <w:pPr>
                        <w:pStyle w:val="4"/>
                        <w:spacing w:line="211" w:lineRule="exact"/>
                      </w:pPr>
                      <w:r>
                        <w:t xml:space="preserve"> </w:t>
                      </w:r>
                    </w:p>
                  </w:txbxContent>
                </v:textbox>
              </v:shape>
            </w:pict>
          </mc:Fallback>
        </mc:AlternateContent>
      </w:r>
      <w:r>
        <w:rPr>
          <w:rFonts w:hint="eastAsia"/>
          <w:sz w:val="24"/>
          <w:szCs w:val="24"/>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4" name="文本框 5"/>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763DBBCF">
                            <w:pPr>
                              <w:pStyle w:val="4"/>
                              <w:rPr>
                                <w:sz w:val="20"/>
                              </w:rPr>
                            </w:pPr>
                          </w:p>
                          <w:p w14:paraId="5836E95C">
                            <w:pPr>
                              <w:pStyle w:val="4"/>
                              <w:rPr>
                                <w:sz w:val="20"/>
                              </w:rPr>
                            </w:pPr>
                          </w:p>
                          <w:p w14:paraId="528C2255">
                            <w:pPr>
                              <w:pStyle w:val="4"/>
                              <w:spacing w:before="1"/>
                              <w:rPr>
                                <w:sz w:val="16"/>
                              </w:rPr>
                            </w:pPr>
                          </w:p>
                          <w:p w14:paraId="135C7B4A">
                            <w:pPr>
                              <w:pStyle w:val="4"/>
                              <w:spacing w:line="278" w:lineRule="auto"/>
                              <w:ind w:left="1091" w:right="1498" w:firstLine="314"/>
                              <w:rPr>
                                <w:rFonts w:hint="default" w:eastAsia="宋体"/>
                                <w:lang w:val="en-US" w:eastAsia="zh-CN"/>
                              </w:rPr>
                            </w:pPr>
                            <w:r>
                              <w:rPr>
                                <w:spacing w:val="-1"/>
                              </w:rPr>
                              <w:t xml:space="preserve">法定代表人  </w:t>
                            </w:r>
                            <w:r>
                              <w:rPr>
                                <w:spacing w:val="-5"/>
                              </w:rPr>
                              <w:t>居民身份证复印件</w:t>
                            </w:r>
                            <w:r>
                              <w:rPr>
                                <w:rFonts w:hint="eastAsia"/>
                                <w:spacing w:val="-5"/>
                                <w:lang w:val="en-US" w:eastAsia="zh-CN"/>
                              </w:rPr>
                              <w:t>人像面</w:t>
                            </w:r>
                          </w:p>
                          <w:p w14:paraId="738D8CE5">
                            <w:pPr>
                              <w:pStyle w:val="4"/>
                              <w:spacing w:before="4"/>
                              <w:rPr>
                                <w:sz w:val="24"/>
                              </w:rPr>
                            </w:pPr>
                          </w:p>
                        </w:txbxContent>
                      </wps:txbx>
                      <wps:bodyPr lIns="0" tIns="0" rIns="0" bIns="0" upright="1"/>
                    </wps:wsp>
                  </a:graphicData>
                </a:graphic>
              </wp:anchor>
            </w:drawing>
          </mc:Choice>
          <mc:Fallback>
            <w:pict>
              <v:shape id="文本框 5"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VQLWXaAAAACgEAAA8A&#10;AAAAAAAAAQAgAAAAIgAAAGRycy9kb3ducmV2LnhtbFBLAQIUABQAAAAIAIdO4kAaY0QnFQIAADIE&#10;AAAOAAAAAAAAAAEAIAAAACkBAABkcnMvZTJvRG9jLnhtbFBLBQYAAAAABgAGAFkBAACwBQAAAAA=&#10;">
                <v:fill on="f" focussize="0,0"/>
                <v:stroke color="#000000" joinstyle="miter"/>
                <v:imagedata o:title=""/>
                <o:lock v:ext="edit" aspectratio="f"/>
                <v:textbox inset="0mm,0mm,0mm,0mm">
                  <w:txbxContent>
                    <w:p w14:paraId="763DBBCF">
                      <w:pPr>
                        <w:pStyle w:val="4"/>
                        <w:rPr>
                          <w:sz w:val="20"/>
                        </w:rPr>
                      </w:pPr>
                    </w:p>
                    <w:p w14:paraId="5836E95C">
                      <w:pPr>
                        <w:pStyle w:val="4"/>
                        <w:rPr>
                          <w:sz w:val="20"/>
                        </w:rPr>
                      </w:pPr>
                    </w:p>
                    <w:p w14:paraId="528C2255">
                      <w:pPr>
                        <w:pStyle w:val="4"/>
                        <w:spacing w:before="1"/>
                        <w:rPr>
                          <w:sz w:val="16"/>
                        </w:rPr>
                      </w:pPr>
                    </w:p>
                    <w:p w14:paraId="135C7B4A">
                      <w:pPr>
                        <w:pStyle w:val="4"/>
                        <w:spacing w:line="278" w:lineRule="auto"/>
                        <w:ind w:left="1091" w:right="1498" w:firstLine="314"/>
                        <w:rPr>
                          <w:rFonts w:hint="default" w:eastAsia="宋体"/>
                          <w:lang w:val="en-US" w:eastAsia="zh-CN"/>
                        </w:rPr>
                      </w:pPr>
                      <w:r>
                        <w:rPr>
                          <w:spacing w:val="-1"/>
                        </w:rPr>
                        <w:t xml:space="preserve">法定代表人  </w:t>
                      </w:r>
                      <w:r>
                        <w:rPr>
                          <w:spacing w:val="-5"/>
                        </w:rPr>
                        <w:t>居民身份证复印件</w:t>
                      </w:r>
                      <w:r>
                        <w:rPr>
                          <w:rFonts w:hint="eastAsia"/>
                          <w:spacing w:val="-5"/>
                          <w:lang w:val="en-US" w:eastAsia="zh-CN"/>
                        </w:rPr>
                        <w:t>人像面</w:t>
                      </w:r>
                    </w:p>
                    <w:p w14:paraId="738D8CE5">
                      <w:pPr>
                        <w:pStyle w:val="4"/>
                        <w:spacing w:before="4"/>
                        <w:rPr>
                          <w:sz w:val="24"/>
                        </w:rPr>
                      </w:pPr>
                    </w:p>
                  </w:txbxContent>
                </v:textbox>
              </v:shape>
            </w:pict>
          </mc:Fallback>
        </mc:AlternateContent>
      </w:r>
      <w:r>
        <w:rPr>
          <w:rFonts w:hint="eastAsia"/>
          <w:sz w:val="24"/>
          <w:szCs w:val="24"/>
        </w:rPr>
        <w:t>本授权书自法定代表人签字之日起生效，特此声明。</w:t>
      </w:r>
    </w:p>
    <w:p w14:paraId="5BD91D2C">
      <w:pPr>
        <w:spacing w:line="440" w:lineRule="exact"/>
        <w:rPr>
          <w:rFonts w:hint="eastAsia"/>
          <w:sz w:val="24"/>
          <w:szCs w:val="24"/>
        </w:rPr>
      </w:pPr>
      <w:r>
        <w:rPr>
          <w:rFonts w:hint="eastAsia"/>
          <w:sz w:val="24"/>
          <w:szCs w:val="24"/>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6" name="组合 16"/>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7" name="矩形 14"/>
                        <wps:cNvSpPr/>
                        <wps:spPr>
                          <a:xfrm>
                            <a:off x="1222" y="896"/>
                            <a:ext cx="4275" cy="2754"/>
                          </a:xfrm>
                          <a:prstGeom prst="rect">
                            <a:avLst/>
                          </a:prstGeom>
                          <a:solidFill>
                            <a:srgbClr val="FFFFFF"/>
                          </a:solidFill>
                          <a:ln>
                            <a:noFill/>
                          </a:ln>
                        </wps:spPr>
                        <wps:bodyPr upright="1"/>
                      </wps:wsp>
                      <wps:wsp>
                        <wps:cNvPr id="8" name="文本框 1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2E631F4E">
                              <w:pPr>
                                <w:rPr>
                                  <w:sz w:val="20"/>
                                </w:rPr>
                              </w:pPr>
                            </w:p>
                            <w:p w14:paraId="50A59363">
                              <w:pPr>
                                <w:rPr>
                                  <w:sz w:val="20"/>
                                </w:rPr>
                              </w:pPr>
                            </w:p>
                            <w:p w14:paraId="1543616A">
                              <w:pPr>
                                <w:spacing w:before="1"/>
                                <w:rPr>
                                  <w:sz w:val="16"/>
                                </w:rPr>
                              </w:pPr>
                            </w:p>
                            <w:p w14:paraId="7C6F4436">
                              <w:pPr>
                                <w:spacing w:line="278" w:lineRule="auto"/>
                                <w:ind w:left="1194" w:right="1380" w:firstLine="314"/>
                                <w:rPr>
                                  <w:rFonts w:hint="default" w:eastAsia="宋体"/>
                                  <w:sz w:val="21"/>
                                  <w:lang w:val="en-US" w:eastAsia="zh-CN"/>
                                </w:rPr>
                              </w:pPr>
                              <w:r>
                                <w:rPr>
                                  <w:spacing w:val="-1"/>
                                  <w:sz w:val="21"/>
                                </w:rPr>
                                <w:t xml:space="preserve">法定代表人  </w:t>
                              </w:r>
                              <w:r>
                                <w:rPr>
                                  <w:spacing w:val="-5"/>
                                  <w:sz w:val="21"/>
                                </w:rPr>
                                <w:t>居民身份证复印件</w:t>
                              </w:r>
                              <w:r>
                                <w:rPr>
                                  <w:rFonts w:hint="eastAsia"/>
                                  <w:spacing w:val="-5"/>
                                  <w:sz w:val="21"/>
                                  <w:lang w:val="en-US" w:eastAsia="zh-CN"/>
                                </w:rPr>
                                <w:t>国徽面</w:t>
                              </w:r>
                            </w:p>
                            <w:p w14:paraId="295AE411">
                              <w:pPr>
                                <w:spacing w:before="4"/>
                                <w:rPr>
                                  <w:sz w:val="24"/>
                                </w:rPr>
                              </w:pPr>
                            </w:p>
                            <w:p w14:paraId="720A37DA">
                              <w:pPr>
                                <w:spacing w:before="1"/>
                                <w:ind w:left="1491" w:right="1888"/>
                                <w:jc w:val="center"/>
                                <w:rPr>
                                  <w:sz w:val="21"/>
                                </w:rPr>
                              </w:pPr>
                            </w:p>
                          </w:txbxContent>
                        </wps:txbx>
                        <wps:bodyPr lIns="0" tIns="0" rIns="0" bIns="0" upright="1"/>
                      </wps:wsp>
                    </wpg:wgp>
                  </a:graphicData>
                </a:graphic>
              </wp:anchor>
            </w:drawing>
          </mc:Choice>
          <mc:Fallback>
            <w:pict>
              <v:group id="组合 16"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EoTIsHZAAAACgEA&#10;AA8AAAAAAAAAAQAgAAAAIgAAAGRycy9kb3ducmV2LnhtbFBLAQIUABQAAAAIAIdO4kAIHZ3yxAIA&#10;AOUGAAAOAAAAAAAAAAEAIAAAACgBAABkcnMvZTJvRG9jLnhtbFBLBQYAAAAABgAGAFkBAABeBgAA&#10;AAA=&#10;">
                <o:lock v:ext="edit" aspectratio="f"/>
                <v:rect id="矩形 14" o:spid="_x0000_s1026" o:spt="1" style="position:absolute;left:1222;top:896;height:2754;width:4275;"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rect>
                <v:shape id="文本框 15" o:spid="_x0000_s1026" o:spt="202" type="#_x0000_t202" style="position:absolute;left:1222;top:896;height:2754;width:4275;" filled="f" stroked="t" coordsize="21600,21600" o:gfxdata="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Kzzg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2E631F4E">
                        <w:pPr>
                          <w:rPr>
                            <w:sz w:val="20"/>
                          </w:rPr>
                        </w:pPr>
                      </w:p>
                      <w:p w14:paraId="50A59363">
                        <w:pPr>
                          <w:rPr>
                            <w:sz w:val="20"/>
                          </w:rPr>
                        </w:pPr>
                      </w:p>
                      <w:p w14:paraId="1543616A">
                        <w:pPr>
                          <w:spacing w:before="1"/>
                          <w:rPr>
                            <w:sz w:val="16"/>
                          </w:rPr>
                        </w:pPr>
                      </w:p>
                      <w:p w14:paraId="7C6F4436">
                        <w:pPr>
                          <w:spacing w:line="278" w:lineRule="auto"/>
                          <w:ind w:left="1194" w:right="1380" w:firstLine="314"/>
                          <w:rPr>
                            <w:rFonts w:hint="default" w:eastAsia="宋体"/>
                            <w:sz w:val="21"/>
                            <w:lang w:val="en-US" w:eastAsia="zh-CN"/>
                          </w:rPr>
                        </w:pPr>
                        <w:r>
                          <w:rPr>
                            <w:spacing w:val="-1"/>
                            <w:sz w:val="21"/>
                          </w:rPr>
                          <w:t xml:space="preserve">法定代表人  </w:t>
                        </w:r>
                        <w:r>
                          <w:rPr>
                            <w:spacing w:val="-5"/>
                            <w:sz w:val="21"/>
                          </w:rPr>
                          <w:t>居民身份证复印件</w:t>
                        </w:r>
                        <w:r>
                          <w:rPr>
                            <w:rFonts w:hint="eastAsia"/>
                            <w:spacing w:val="-5"/>
                            <w:sz w:val="21"/>
                            <w:lang w:val="en-US" w:eastAsia="zh-CN"/>
                          </w:rPr>
                          <w:t>国徽面</w:t>
                        </w:r>
                      </w:p>
                      <w:p w14:paraId="295AE411">
                        <w:pPr>
                          <w:spacing w:before="4"/>
                          <w:rPr>
                            <w:sz w:val="24"/>
                          </w:rPr>
                        </w:pPr>
                      </w:p>
                      <w:p w14:paraId="720A37DA">
                        <w:pPr>
                          <w:spacing w:before="1"/>
                          <w:ind w:left="1491" w:right="1888"/>
                          <w:jc w:val="center"/>
                          <w:rPr>
                            <w:sz w:val="21"/>
                          </w:rPr>
                        </w:pPr>
                      </w:p>
                    </w:txbxContent>
                  </v:textbox>
                </v:shape>
              </v:group>
            </w:pict>
          </mc:Fallback>
        </mc:AlternateContent>
      </w:r>
      <w:r>
        <w:rPr>
          <w:rFonts w:hint="eastAsia"/>
          <w:b/>
          <w:bCs/>
          <w:sz w:val="24"/>
          <w:szCs w:val="24"/>
        </w:rPr>
        <w:t>附：法定代表人身份证复印件</w:t>
      </w:r>
      <w:r>
        <w:rPr>
          <w:rFonts w:hint="eastAsia"/>
          <w:sz w:val="24"/>
          <w:szCs w:val="24"/>
        </w:rPr>
        <w:t xml:space="preserve"> </w:t>
      </w:r>
    </w:p>
    <w:p w14:paraId="7188CADE">
      <w:pPr>
        <w:spacing w:line="440" w:lineRule="exact"/>
        <w:ind w:firstLine="480" w:firstLineChars="200"/>
        <w:rPr>
          <w:rFonts w:hint="eastAsia"/>
          <w:sz w:val="24"/>
          <w:szCs w:val="24"/>
        </w:rPr>
      </w:pPr>
    </w:p>
    <w:p w14:paraId="6E81C6A4">
      <w:pPr>
        <w:spacing w:line="440" w:lineRule="exact"/>
        <w:ind w:firstLine="480" w:firstLineChars="200"/>
        <w:rPr>
          <w:rFonts w:hint="eastAsia"/>
          <w:sz w:val="24"/>
          <w:szCs w:val="24"/>
        </w:rPr>
      </w:pPr>
    </w:p>
    <w:p w14:paraId="6AC18B14">
      <w:pPr>
        <w:spacing w:line="440" w:lineRule="exact"/>
        <w:ind w:firstLine="480" w:firstLineChars="200"/>
        <w:rPr>
          <w:rFonts w:hint="eastAsia"/>
          <w:sz w:val="24"/>
          <w:szCs w:val="24"/>
        </w:rPr>
      </w:pPr>
    </w:p>
    <w:p w14:paraId="3CF859AE">
      <w:pPr>
        <w:spacing w:line="440" w:lineRule="exact"/>
        <w:ind w:firstLine="480" w:firstLineChars="200"/>
        <w:rPr>
          <w:rFonts w:hint="eastAsia"/>
          <w:sz w:val="24"/>
          <w:szCs w:val="24"/>
        </w:rPr>
      </w:pPr>
    </w:p>
    <w:p w14:paraId="477C8E9C">
      <w:pPr>
        <w:spacing w:line="440" w:lineRule="exact"/>
        <w:ind w:firstLine="480" w:firstLineChars="200"/>
        <w:rPr>
          <w:rFonts w:hint="eastAsia"/>
          <w:sz w:val="24"/>
          <w:szCs w:val="24"/>
        </w:rPr>
      </w:pPr>
    </w:p>
    <w:p w14:paraId="4A96F7FC">
      <w:pPr>
        <w:spacing w:line="440" w:lineRule="exact"/>
        <w:rPr>
          <w:rFonts w:hint="eastAsia"/>
          <w:sz w:val="24"/>
          <w:szCs w:val="24"/>
        </w:rPr>
      </w:pPr>
    </w:p>
    <w:p w14:paraId="59EA1D87">
      <w:pPr>
        <w:spacing w:line="440" w:lineRule="exact"/>
        <w:rPr>
          <w:rFonts w:hint="eastAsia"/>
          <w:sz w:val="24"/>
          <w:szCs w:val="24"/>
        </w:rPr>
      </w:pPr>
      <w:r>
        <w:rPr>
          <w:rFonts w:hint="eastAsia"/>
          <w:sz w:val="24"/>
          <w:szCs w:val="24"/>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10" name="组合 1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74798343">
                              <w:pPr>
                                <w:rPr>
                                  <w:rFonts w:ascii="微软雅黑"/>
                                  <w:b/>
                                  <w:sz w:val="20"/>
                                </w:rPr>
                              </w:pPr>
                            </w:p>
                            <w:p w14:paraId="7B2A6B0F">
                              <w:pPr>
                                <w:spacing w:before="1"/>
                                <w:rPr>
                                  <w:rFonts w:ascii="微软雅黑"/>
                                  <w:b/>
                                  <w:sz w:val="19"/>
                                </w:rPr>
                              </w:pPr>
                            </w:p>
                            <w:p w14:paraId="75E510ED">
                              <w:pPr>
                                <w:spacing w:line="278" w:lineRule="auto"/>
                                <w:ind w:left="1166" w:right="1161"/>
                                <w:jc w:val="center"/>
                                <w:rPr>
                                  <w:sz w:val="21"/>
                                </w:rPr>
                              </w:pPr>
                              <w:r>
                                <w:rPr>
                                  <w:sz w:val="21"/>
                                </w:rPr>
                                <w:t>被授权人（授权代表） 居民身份证复印件</w:t>
                              </w:r>
                              <w:r>
                                <w:rPr>
                                  <w:rFonts w:hint="eastAsia"/>
                                  <w:spacing w:val="-5"/>
                                  <w:sz w:val="21"/>
                                  <w:lang w:val="en-US" w:eastAsia="zh-CN"/>
                                </w:rPr>
                                <w:t>国徽面</w:t>
                              </w:r>
                            </w:p>
                            <w:p w14:paraId="3D29B4CB">
                              <w:pPr>
                                <w:spacing w:before="16"/>
                                <w:rPr>
                                  <w:rFonts w:ascii="微软雅黑"/>
                                  <w:b/>
                                  <w:sz w:val="16"/>
                                </w:rPr>
                              </w:pPr>
                            </w:p>
                          </w:txbxContent>
                        </wps:txbx>
                        <wps:bodyPr lIns="0" tIns="0" rIns="0" bIns="0" upright="1"/>
                      </wps:wsp>
                    </wpg:wgp>
                  </a:graphicData>
                </a:graphic>
              </wp:anchor>
            </w:drawing>
          </mc:Choice>
          <mc:Fallback>
            <w:pict>
              <v:group id="组合 13" o:spid="_x0000_s1026" o:spt="203" style="position:absolute;left:0pt;margin-left:54.8pt;margin-top:23.1pt;height:123.8pt;width:223.15pt;mso-position-horizontal-relative:page;mso-wrap-distance-bottom:0pt;mso-wrap-distance-top:0pt;z-index:-25165312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Pbevwna&#10;AAAACgEAAA8AAAAAAAAAAQAgAAAAIgAAAGRycy9kb3ducmV2LnhtbFBLAQIUABQAAAAIAIdO4kDv&#10;tiJPyQIAAOgGAAAOAAAAAAAAAAEAIAAAACkBAABkcnMvZTJvRG9jLnhtbFBLBQYAAAAABgAGAFkB&#10;AABkBgAAAAA=&#10;">
                <o:lock v:ext="edit" aspectratio="f"/>
                <v:rect id="_x0000_s1026" o:spid="_x0000_s1026" o:spt="1" style="position:absolute;left:1104;top:469;height:2775;width:4448;"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4798343">
                        <w:pPr>
                          <w:rPr>
                            <w:rFonts w:ascii="微软雅黑"/>
                            <w:b/>
                            <w:sz w:val="20"/>
                          </w:rPr>
                        </w:pPr>
                      </w:p>
                      <w:p w14:paraId="7B2A6B0F">
                        <w:pPr>
                          <w:spacing w:before="1"/>
                          <w:rPr>
                            <w:rFonts w:ascii="微软雅黑"/>
                            <w:b/>
                            <w:sz w:val="19"/>
                          </w:rPr>
                        </w:pPr>
                      </w:p>
                      <w:p w14:paraId="75E510ED">
                        <w:pPr>
                          <w:spacing w:line="278" w:lineRule="auto"/>
                          <w:ind w:left="1166" w:right="1161"/>
                          <w:jc w:val="center"/>
                          <w:rPr>
                            <w:sz w:val="21"/>
                          </w:rPr>
                        </w:pPr>
                        <w:r>
                          <w:rPr>
                            <w:sz w:val="21"/>
                          </w:rPr>
                          <w:t>被授权人（授权代表） 居民身份证复印件</w:t>
                        </w:r>
                        <w:r>
                          <w:rPr>
                            <w:rFonts w:hint="eastAsia"/>
                            <w:spacing w:val="-5"/>
                            <w:sz w:val="21"/>
                            <w:lang w:val="en-US" w:eastAsia="zh-CN"/>
                          </w:rPr>
                          <w:t>国徽面</w:t>
                        </w:r>
                      </w:p>
                      <w:p w14:paraId="3D29B4CB">
                        <w:pPr>
                          <w:spacing w:before="16"/>
                          <w:rPr>
                            <w:rFonts w:ascii="微软雅黑"/>
                            <w:b/>
                            <w:sz w:val="16"/>
                          </w:rPr>
                        </w:pPr>
                      </w:p>
                    </w:txbxContent>
                  </v:textbox>
                </v:shape>
                <w10:wrap type="topAndBottom"/>
              </v:group>
            </w:pict>
          </mc:Fallback>
        </mc:AlternateContent>
      </w:r>
      <w:r>
        <w:rPr>
          <w:rFonts w:hint="eastAsia"/>
          <w:sz w:val="24"/>
          <w:szCs w:val="24"/>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14" name="文本框 3"/>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139B0951">
                            <w:pPr>
                              <w:pStyle w:val="4"/>
                              <w:rPr>
                                <w:rFonts w:ascii="微软雅黑"/>
                                <w:b/>
                                <w:sz w:val="20"/>
                              </w:rPr>
                            </w:pPr>
                          </w:p>
                          <w:p w14:paraId="3AC875FF">
                            <w:pPr>
                              <w:pStyle w:val="4"/>
                              <w:spacing w:before="1"/>
                              <w:rPr>
                                <w:rFonts w:ascii="微软雅黑"/>
                                <w:b/>
                                <w:sz w:val="19"/>
                              </w:rPr>
                            </w:pPr>
                          </w:p>
                          <w:p w14:paraId="31605BA6">
                            <w:pPr>
                              <w:pStyle w:val="4"/>
                              <w:spacing w:line="278" w:lineRule="auto"/>
                              <w:ind w:left="1168" w:right="1159"/>
                              <w:jc w:val="center"/>
                            </w:pPr>
                            <w:r>
                              <w:t>被授权人（授权代表） 居民身份证复印件</w:t>
                            </w:r>
                            <w:r>
                              <w:rPr>
                                <w:rFonts w:hint="eastAsia"/>
                                <w:spacing w:val="-5"/>
                                <w:lang w:val="en-US" w:eastAsia="zh-CN"/>
                              </w:rPr>
                              <w:t>人像面</w:t>
                            </w:r>
                          </w:p>
                          <w:p w14:paraId="673D1618">
                            <w:pPr>
                              <w:pStyle w:val="4"/>
                              <w:spacing w:before="16"/>
                              <w:rPr>
                                <w:rFonts w:ascii="微软雅黑"/>
                                <w:b/>
                                <w:sz w:val="16"/>
                              </w:rPr>
                            </w:pPr>
                          </w:p>
                        </w:txbxContent>
                      </wps:txbx>
                      <wps:bodyPr lIns="0" tIns="0" rIns="0" bIns="0" upright="1"/>
                    </wps:wsp>
                  </a:graphicData>
                </a:graphic>
              </wp:anchor>
            </w:drawing>
          </mc:Choice>
          <mc:Fallback>
            <w:pict>
              <v:shape id="文本框 3" o:spid="_x0000_s1026" o:spt="202" type="#_x0000_t202" style="position:absolute;left:0pt;margin-left:283.75pt;margin-top:23.45pt;height:125.3pt;width:222.4pt;mso-position-horizontal-relative:page;mso-wrap-distance-bottom:0pt;mso-wrap-distance-top:0pt;z-index:-25165209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Bpw2wAAAAsBAAAP&#10;AAAAAAAAAAEAIAAAACIAAABkcnMvZG93bnJldi54bWxQSwECFAAUAAAACACHTuJA+E/53RUCAAAz&#10;BAAADgAAAAAAAAABACAAAAAqAQAAZHJzL2Uyb0RvYy54bWxQSwUGAAAAAAYABgBZAQAAsQUAAAAA&#10;">
                <v:fill on="f" focussize="0,0"/>
                <v:stroke color="#000000" joinstyle="miter"/>
                <v:imagedata o:title=""/>
                <o:lock v:ext="edit" aspectratio="f"/>
                <v:textbox inset="0mm,0mm,0mm,0mm">
                  <w:txbxContent>
                    <w:p w14:paraId="139B0951">
                      <w:pPr>
                        <w:pStyle w:val="4"/>
                        <w:rPr>
                          <w:rFonts w:ascii="微软雅黑"/>
                          <w:b/>
                          <w:sz w:val="20"/>
                        </w:rPr>
                      </w:pPr>
                    </w:p>
                    <w:p w14:paraId="3AC875FF">
                      <w:pPr>
                        <w:pStyle w:val="4"/>
                        <w:spacing w:before="1"/>
                        <w:rPr>
                          <w:rFonts w:ascii="微软雅黑"/>
                          <w:b/>
                          <w:sz w:val="19"/>
                        </w:rPr>
                      </w:pPr>
                    </w:p>
                    <w:p w14:paraId="31605BA6">
                      <w:pPr>
                        <w:pStyle w:val="4"/>
                        <w:spacing w:line="278" w:lineRule="auto"/>
                        <w:ind w:left="1168" w:right="1159"/>
                        <w:jc w:val="center"/>
                      </w:pPr>
                      <w:r>
                        <w:t>被授权人（授权代表） 居民身份证复印件</w:t>
                      </w:r>
                      <w:r>
                        <w:rPr>
                          <w:rFonts w:hint="eastAsia"/>
                          <w:spacing w:val="-5"/>
                          <w:lang w:val="en-US" w:eastAsia="zh-CN"/>
                        </w:rPr>
                        <w:t>人像面</w:t>
                      </w:r>
                    </w:p>
                    <w:p w14:paraId="673D1618">
                      <w:pPr>
                        <w:pStyle w:val="4"/>
                        <w:spacing w:before="16"/>
                        <w:rPr>
                          <w:rFonts w:ascii="微软雅黑"/>
                          <w:b/>
                          <w:sz w:val="16"/>
                        </w:rPr>
                      </w:pPr>
                    </w:p>
                  </w:txbxContent>
                </v:textbox>
                <w10:wrap type="topAndBottom"/>
              </v:shape>
            </w:pict>
          </mc:Fallback>
        </mc:AlternateContent>
      </w:r>
      <w:r>
        <w:rPr>
          <w:rFonts w:hint="eastAsia"/>
          <w:sz w:val="24"/>
          <w:szCs w:val="24"/>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6" name="文本框 6"/>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3AD3CF61">
                            <w:pPr>
                              <w:pStyle w:val="4"/>
                              <w:spacing w:line="241" w:lineRule="exact"/>
                            </w:pPr>
                            <w:r>
                              <w:t xml:space="preserve"> </w:t>
                            </w:r>
                          </w:p>
                          <w:p w14:paraId="16D706A5">
                            <w:pPr>
                              <w:pStyle w:val="4"/>
                              <w:spacing w:before="6"/>
                              <w:rPr>
                                <w:sz w:val="15"/>
                              </w:rPr>
                            </w:pPr>
                          </w:p>
                          <w:p w14:paraId="61ABC9E3">
                            <w:pPr>
                              <w:pStyle w:val="4"/>
                            </w:pPr>
                            <w:r>
                              <w:t xml:space="preserve"> </w:t>
                            </w:r>
                          </w:p>
                          <w:p w14:paraId="7417BF74">
                            <w:pPr>
                              <w:pStyle w:val="4"/>
                              <w:spacing w:before="7"/>
                              <w:rPr>
                                <w:sz w:val="15"/>
                              </w:rPr>
                            </w:pPr>
                          </w:p>
                          <w:p w14:paraId="098EB7DA">
                            <w:pPr>
                              <w:pStyle w:val="4"/>
                            </w:pPr>
                            <w:r>
                              <w:t xml:space="preserve"> </w:t>
                            </w:r>
                          </w:p>
                          <w:p w14:paraId="42D29BDF">
                            <w:pPr>
                              <w:pStyle w:val="4"/>
                              <w:spacing w:before="7"/>
                              <w:rPr>
                                <w:sz w:val="15"/>
                              </w:rPr>
                            </w:pPr>
                          </w:p>
                          <w:p w14:paraId="3967DB41">
                            <w:pPr>
                              <w:pStyle w:val="4"/>
                            </w:pPr>
                            <w:r>
                              <w:t xml:space="preserve"> </w:t>
                            </w:r>
                          </w:p>
                          <w:p w14:paraId="39BCD221">
                            <w:pPr>
                              <w:pStyle w:val="4"/>
                              <w:spacing w:before="7"/>
                              <w:rPr>
                                <w:sz w:val="15"/>
                              </w:rPr>
                            </w:pPr>
                          </w:p>
                          <w:p w14:paraId="3EBDF122">
                            <w:pPr>
                              <w:pStyle w:val="4"/>
                            </w:pPr>
                            <w:r>
                              <w:t xml:space="preserve"> </w:t>
                            </w:r>
                          </w:p>
                          <w:p w14:paraId="46AF82C6">
                            <w:pPr>
                              <w:pStyle w:val="4"/>
                              <w:spacing w:before="6"/>
                              <w:rPr>
                                <w:sz w:val="15"/>
                              </w:rPr>
                            </w:pPr>
                          </w:p>
                          <w:p w14:paraId="51C4CF09">
                            <w:pPr>
                              <w:pStyle w:val="4"/>
                              <w:spacing w:line="240" w:lineRule="exact"/>
                            </w:pPr>
                            <w:r>
                              <w:t xml:space="preserve"> </w:t>
                            </w:r>
                          </w:p>
                        </w:txbxContent>
                      </wps:txbx>
                      <wps:bodyPr lIns="0" tIns="0" rIns="0" bIns="0" upright="1"/>
                    </wps:wsp>
                  </a:graphicData>
                </a:graphic>
              </wp:anchor>
            </w:drawing>
          </mc:Choice>
          <mc:Fallback>
            <w:pict>
              <v:shape id="文本框 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eVQx9cAAAAKAQAADwAAAAAAAAABACAAAAAiAAAAZHJzL2Rvd25yZXYueG1sUEsBAhQA&#10;FAAAAAgAh07iQPNZLK66AQAAcgMAAA4AAAAAAAAAAQAgAAAAJgEAAGRycy9lMm9Eb2MueG1sUEsF&#10;BgAAAAAGAAYAWQEAAFIFAAAAAA==&#10;">
                <v:fill on="f" focussize="0,0"/>
                <v:stroke on="f"/>
                <v:imagedata o:title=""/>
                <o:lock v:ext="edit" aspectratio="f"/>
                <v:textbox inset="0mm,0mm,0mm,0mm">
                  <w:txbxContent>
                    <w:p w14:paraId="3AD3CF61">
                      <w:pPr>
                        <w:pStyle w:val="4"/>
                        <w:spacing w:line="241" w:lineRule="exact"/>
                      </w:pPr>
                      <w:r>
                        <w:t xml:space="preserve"> </w:t>
                      </w:r>
                    </w:p>
                    <w:p w14:paraId="16D706A5">
                      <w:pPr>
                        <w:pStyle w:val="4"/>
                        <w:spacing w:before="6"/>
                        <w:rPr>
                          <w:sz w:val="15"/>
                        </w:rPr>
                      </w:pPr>
                    </w:p>
                    <w:p w14:paraId="61ABC9E3">
                      <w:pPr>
                        <w:pStyle w:val="4"/>
                      </w:pPr>
                      <w:r>
                        <w:t xml:space="preserve"> </w:t>
                      </w:r>
                    </w:p>
                    <w:p w14:paraId="7417BF74">
                      <w:pPr>
                        <w:pStyle w:val="4"/>
                        <w:spacing w:before="7"/>
                        <w:rPr>
                          <w:sz w:val="15"/>
                        </w:rPr>
                      </w:pPr>
                    </w:p>
                    <w:p w14:paraId="098EB7DA">
                      <w:pPr>
                        <w:pStyle w:val="4"/>
                      </w:pPr>
                      <w:r>
                        <w:t xml:space="preserve"> </w:t>
                      </w:r>
                    </w:p>
                    <w:p w14:paraId="42D29BDF">
                      <w:pPr>
                        <w:pStyle w:val="4"/>
                        <w:spacing w:before="7"/>
                        <w:rPr>
                          <w:sz w:val="15"/>
                        </w:rPr>
                      </w:pPr>
                    </w:p>
                    <w:p w14:paraId="3967DB41">
                      <w:pPr>
                        <w:pStyle w:val="4"/>
                      </w:pPr>
                      <w:r>
                        <w:t xml:space="preserve"> </w:t>
                      </w:r>
                    </w:p>
                    <w:p w14:paraId="39BCD221">
                      <w:pPr>
                        <w:pStyle w:val="4"/>
                        <w:spacing w:before="7"/>
                        <w:rPr>
                          <w:sz w:val="15"/>
                        </w:rPr>
                      </w:pPr>
                    </w:p>
                    <w:p w14:paraId="3EBDF122">
                      <w:pPr>
                        <w:pStyle w:val="4"/>
                      </w:pPr>
                      <w:r>
                        <w:t xml:space="preserve"> </w:t>
                      </w:r>
                    </w:p>
                    <w:p w14:paraId="46AF82C6">
                      <w:pPr>
                        <w:pStyle w:val="4"/>
                        <w:spacing w:before="6"/>
                        <w:rPr>
                          <w:sz w:val="15"/>
                        </w:rPr>
                      </w:pPr>
                    </w:p>
                    <w:p w14:paraId="51C4CF09">
                      <w:pPr>
                        <w:pStyle w:val="4"/>
                        <w:spacing w:line="240" w:lineRule="exact"/>
                      </w:pPr>
                      <w:r>
                        <w:t xml:space="preserve"> </w:t>
                      </w:r>
                    </w:p>
                  </w:txbxContent>
                </v:textbox>
              </v:shape>
            </w:pict>
          </mc:Fallback>
        </mc:AlternateContent>
      </w:r>
      <w:r>
        <w:rPr>
          <w:rFonts w:hint="eastAsia"/>
          <w:sz w:val="24"/>
          <w:szCs w:val="24"/>
        </w:rPr>
        <w:t xml:space="preserve">附：被授权代表人身份证复印件 </w:t>
      </w:r>
    </w:p>
    <w:p w14:paraId="4E24AD9A">
      <w:pPr>
        <w:spacing w:line="440" w:lineRule="exact"/>
        <w:ind w:firstLine="480" w:firstLineChars="200"/>
        <w:rPr>
          <w:sz w:val="24"/>
          <w:szCs w:val="24"/>
          <w:u w:val="single"/>
          <w:lang w:val="en-US"/>
        </w:rPr>
      </w:pPr>
      <w:r>
        <w:rPr>
          <w:rFonts w:hint="eastAsia"/>
          <w:sz w:val="24"/>
          <w:szCs w:val="24"/>
        </w:rPr>
        <w:t>法定代表人（签名或盖章）：</w:t>
      </w:r>
      <w:r>
        <w:rPr>
          <w:rFonts w:hint="eastAsia"/>
          <w:sz w:val="24"/>
          <w:szCs w:val="24"/>
          <w:u w:val="single"/>
        </w:rPr>
        <w:t xml:space="preserve">              </w:t>
      </w:r>
      <w:r>
        <w:rPr>
          <w:rFonts w:hint="eastAsia"/>
          <w:sz w:val="24"/>
          <w:szCs w:val="24"/>
        </w:rPr>
        <w:t xml:space="preserve">职务： </w:t>
      </w:r>
      <w:r>
        <w:rPr>
          <w:rFonts w:hint="eastAsia"/>
          <w:sz w:val="24"/>
          <w:szCs w:val="24"/>
          <w:u w:val="single"/>
        </w:rPr>
        <w:t xml:space="preserve">         </w:t>
      </w:r>
      <w:r>
        <w:rPr>
          <w:rFonts w:hint="eastAsia"/>
          <w:sz w:val="24"/>
          <w:szCs w:val="24"/>
          <w:u w:val="single"/>
          <w:lang w:val="en-US"/>
        </w:rPr>
        <w:t xml:space="preserve">   </w:t>
      </w:r>
    </w:p>
    <w:p w14:paraId="5601E327">
      <w:pPr>
        <w:spacing w:line="440" w:lineRule="exact"/>
        <w:ind w:firstLine="480" w:firstLineChars="200"/>
        <w:rPr>
          <w:rFonts w:hint="eastAsia"/>
          <w:sz w:val="24"/>
          <w:szCs w:val="24"/>
          <w:u w:val="single"/>
        </w:rPr>
      </w:pPr>
      <w:r>
        <w:rPr>
          <w:rFonts w:hint="eastAsia"/>
          <w:sz w:val="24"/>
          <w:szCs w:val="24"/>
        </w:rPr>
        <w:t>被授权人（签名）：</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1004FA2C">
      <w:pPr>
        <w:spacing w:line="440" w:lineRule="exact"/>
        <w:ind w:firstLine="480" w:firstLineChars="200"/>
        <w:rPr>
          <w:rFonts w:hint="eastAsia"/>
          <w:sz w:val="24"/>
          <w:szCs w:val="24"/>
        </w:rPr>
      </w:pPr>
      <w:r>
        <w:rPr>
          <w:rFonts w:hint="eastAsia"/>
          <w:sz w:val="24"/>
          <w:szCs w:val="24"/>
        </w:rPr>
        <w:t>供应商名称（单位盖公章）：</w:t>
      </w:r>
      <w:r>
        <w:rPr>
          <w:rFonts w:hint="eastAsia"/>
          <w:sz w:val="24"/>
          <w:szCs w:val="24"/>
          <w:u w:val="single"/>
        </w:rPr>
        <w:t xml:space="preserve">                 </w:t>
      </w:r>
      <w:r>
        <w:rPr>
          <w:rFonts w:hint="eastAsia"/>
          <w:sz w:val="24"/>
          <w:szCs w:val="24"/>
        </w:rPr>
        <w:t xml:space="preserve">             </w:t>
      </w:r>
    </w:p>
    <w:p w14:paraId="351E428A">
      <w:pPr>
        <w:spacing w:line="440" w:lineRule="exact"/>
        <w:ind w:firstLine="480" w:firstLineChars="200"/>
        <w:rPr>
          <w:rFonts w:hint="eastAsia"/>
          <w:sz w:val="24"/>
          <w:szCs w:val="24"/>
        </w:rPr>
      </w:pPr>
      <w:r>
        <w:rPr>
          <w:rFonts w:hint="eastAsia"/>
          <w:sz w:val="24"/>
          <w:szCs w:val="24"/>
        </w:rPr>
        <w:t xml:space="preserve">日期: </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 xml:space="preserve"> </w:t>
      </w:r>
    </w:p>
    <w:p w14:paraId="5DCC648B">
      <w:pPr>
        <w:spacing w:line="440" w:lineRule="exact"/>
        <w:ind w:firstLine="480" w:firstLineChars="200"/>
        <w:rPr>
          <w:rFonts w:hint="eastAsia"/>
          <w:sz w:val="24"/>
          <w:szCs w:val="24"/>
        </w:rPr>
        <w:sectPr>
          <w:headerReference r:id="rId3" w:type="default"/>
          <w:footerReference r:id="rId4" w:type="default"/>
          <w:pgSz w:w="11910" w:h="16840"/>
          <w:pgMar w:top="1644" w:right="1531" w:bottom="1417" w:left="1531" w:header="670" w:footer="1043" w:gutter="0"/>
          <w:cols w:space="0" w:num="1"/>
          <w:rtlGutter w:val="0"/>
          <w:docGrid w:linePitch="1" w:charSpace="0"/>
        </w:sectPr>
      </w:pPr>
    </w:p>
    <w:p w14:paraId="60167E09">
      <w:pPr>
        <w:pStyle w:val="14"/>
        <w:jc w:val="center"/>
        <w:rPr>
          <w:rFonts w:hint="eastAsia" w:eastAsia="宋体" w:cs="宋体"/>
          <w:b/>
          <w:sz w:val="30"/>
          <w:szCs w:val="30"/>
          <w:lang w:val="en-US"/>
        </w:rPr>
      </w:pPr>
      <w:r>
        <w:rPr>
          <w:rFonts w:hint="eastAsia" w:eastAsia="宋体" w:cs="宋体"/>
          <w:b/>
          <w:sz w:val="30"/>
          <w:szCs w:val="30"/>
          <w:lang w:val="en-US"/>
        </w:rPr>
        <w:t>供应商资格声明函</w:t>
      </w:r>
    </w:p>
    <w:p w14:paraId="2AAD38C2">
      <w:pPr>
        <w:spacing w:line="440" w:lineRule="exact"/>
        <w:ind w:firstLine="480" w:firstLineChars="200"/>
        <w:rPr>
          <w:rFonts w:hint="eastAsia"/>
          <w:color w:val="auto"/>
          <w:sz w:val="24"/>
          <w:szCs w:val="24"/>
        </w:rPr>
      </w:pPr>
    </w:p>
    <w:p w14:paraId="65018722">
      <w:pPr>
        <w:spacing w:line="400" w:lineRule="exact"/>
        <w:rPr>
          <w:rFonts w:hint="eastAsia"/>
          <w:color w:val="auto"/>
          <w:sz w:val="24"/>
          <w:szCs w:val="24"/>
        </w:rPr>
      </w:pPr>
      <w:r>
        <w:rPr>
          <w:rFonts w:hint="eastAsia"/>
          <w:color w:val="auto"/>
          <w:sz w:val="24"/>
          <w:szCs w:val="24"/>
          <w:lang w:val="en-US" w:eastAsia="zh-CN"/>
        </w:rPr>
        <w:t>昌吉职业技术学院</w:t>
      </w:r>
      <w:r>
        <w:rPr>
          <w:rFonts w:hint="eastAsia"/>
          <w:color w:val="auto"/>
          <w:sz w:val="24"/>
          <w:szCs w:val="24"/>
        </w:rPr>
        <w:t xml:space="preserve">： </w:t>
      </w:r>
    </w:p>
    <w:p w14:paraId="75F465F8">
      <w:pPr>
        <w:spacing w:line="400" w:lineRule="exact"/>
        <w:ind w:firstLine="480" w:firstLineChars="200"/>
        <w:rPr>
          <w:rFonts w:hint="eastAsia"/>
          <w:color w:val="auto"/>
          <w:sz w:val="24"/>
          <w:szCs w:val="24"/>
        </w:rPr>
      </w:pPr>
      <w:r>
        <w:rPr>
          <w:rFonts w:hint="eastAsia"/>
          <w:color w:val="auto"/>
          <w:sz w:val="24"/>
          <w:szCs w:val="24"/>
        </w:rPr>
        <w:t>关于贵公司</w:t>
      </w:r>
      <w:r>
        <w:rPr>
          <w:rFonts w:hint="eastAsia"/>
          <w:color w:val="auto"/>
          <w:sz w:val="24"/>
          <w:szCs w:val="24"/>
          <w:u w:val="single"/>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日发布</w:t>
      </w:r>
      <w:r>
        <w:rPr>
          <w:rFonts w:hint="eastAsia"/>
          <w:color w:val="auto"/>
          <w:sz w:val="24"/>
          <w:szCs w:val="24"/>
          <w:u w:val="single"/>
        </w:rPr>
        <w:t xml:space="preserve">      </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u w:val="single"/>
          <w:lang w:val="en-US"/>
        </w:rPr>
        <w:t xml:space="preserve">    </w:t>
      </w:r>
      <w:r>
        <w:rPr>
          <w:rFonts w:hint="eastAsia"/>
          <w:color w:val="auto"/>
          <w:sz w:val="24"/>
          <w:szCs w:val="24"/>
        </w:rPr>
        <w:t>项目（采购项目编号：</w:t>
      </w:r>
      <w:r>
        <w:rPr>
          <w:rFonts w:hint="eastAsia"/>
          <w:color w:val="auto"/>
          <w:sz w:val="24"/>
          <w:szCs w:val="24"/>
          <w:lang w:val="en-US" w:eastAsia="zh-CN"/>
        </w:rPr>
        <w:t xml:space="preserve">  </w:t>
      </w:r>
      <w:r>
        <w:rPr>
          <w:rFonts w:hint="eastAsia"/>
          <w:color w:val="auto"/>
          <w:sz w:val="24"/>
          <w:szCs w:val="24"/>
        </w:rPr>
        <w:t>）的</w:t>
      </w:r>
      <w:r>
        <w:rPr>
          <w:rFonts w:hint="eastAsia"/>
          <w:color w:val="auto"/>
          <w:sz w:val="24"/>
          <w:szCs w:val="24"/>
          <w:lang w:val="en-US" w:eastAsia="zh-CN"/>
        </w:rPr>
        <w:t>在线询价</w:t>
      </w:r>
      <w:r>
        <w:rPr>
          <w:rFonts w:hint="eastAsia"/>
          <w:color w:val="auto"/>
          <w:sz w:val="24"/>
          <w:szCs w:val="24"/>
        </w:rPr>
        <w:t xml:space="preserve">公告，本公司（企业）愿意参加，并声明： </w:t>
      </w:r>
    </w:p>
    <w:p w14:paraId="734DFB00">
      <w:pPr>
        <w:spacing w:line="400" w:lineRule="exact"/>
        <w:ind w:firstLine="480" w:firstLineChars="200"/>
        <w:rPr>
          <w:rFonts w:hint="eastAsia"/>
          <w:color w:val="auto"/>
          <w:sz w:val="24"/>
          <w:szCs w:val="24"/>
        </w:rPr>
      </w:pPr>
      <w:r>
        <w:rPr>
          <w:rFonts w:hint="eastAsia"/>
          <w:color w:val="auto"/>
          <w:sz w:val="24"/>
          <w:szCs w:val="24"/>
        </w:rPr>
        <w:t>本公司（企业）具备下列《中华人民共和国政府采购法》第二十二条资格条件，并已清楚</w:t>
      </w:r>
      <w:r>
        <w:rPr>
          <w:rFonts w:hint="eastAsia"/>
          <w:color w:val="auto"/>
          <w:sz w:val="24"/>
          <w:szCs w:val="24"/>
          <w:lang w:eastAsia="zh-CN"/>
        </w:rPr>
        <w:t>在线询价</w:t>
      </w:r>
      <w:r>
        <w:rPr>
          <w:rFonts w:hint="eastAsia"/>
          <w:color w:val="auto"/>
          <w:sz w:val="24"/>
          <w:szCs w:val="24"/>
        </w:rPr>
        <w:t xml:space="preserve">文件的要求及有关文件规定。 </w:t>
      </w:r>
    </w:p>
    <w:p w14:paraId="0CC2CC2D">
      <w:pPr>
        <w:spacing w:line="400" w:lineRule="exact"/>
        <w:ind w:firstLine="480" w:firstLineChars="200"/>
        <w:rPr>
          <w:rFonts w:hint="eastAsia"/>
          <w:color w:val="auto"/>
          <w:sz w:val="24"/>
          <w:szCs w:val="24"/>
        </w:rPr>
      </w:pPr>
      <w:r>
        <w:rPr>
          <w:rFonts w:hint="eastAsia"/>
          <w:color w:val="auto"/>
          <w:sz w:val="24"/>
          <w:szCs w:val="24"/>
        </w:rPr>
        <w:t xml:space="preserve">（一）具有独立承担民事责任的能力； </w:t>
      </w:r>
    </w:p>
    <w:p w14:paraId="260E696B">
      <w:pPr>
        <w:spacing w:line="400" w:lineRule="exact"/>
        <w:ind w:firstLine="480" w:firstLineChars="200"/>
        <w:rPr>
          <w:rFonts w:hint="eastAsia"/>
          <w:color w:val="auto"/>
          <w:sz w:val="24"/>
          <w:szCs w:val="24"/>
        </w:rPr>
      </w:pPr>
      <w:r>
        <w:rPr>
          <w:rFonts w:hint="eastAsia"/>
          <w:color w:val="auto"/>
          <w:sz w:val="24"/>
          <w:szCs w:val="24"/>
        </w:rPr>
        <w:t xml:space="preserve">（二）具有良好的商业信誉和健全的财务会计制度； </w:t>
      </w:r>
    </w:p>
    <w:p w14:paraId="5D8E3422">
      <w:pPr>
        <w:spacing w:line="400" w:lineRule="exact"/>
        <w:ind w:firstLine="480" w:firstLineChars="200"/>
        <w:rPr>
          <w:rFonts w:hint="eastAsia"/>
          <w:color w:val="auto"/>
          <w:sz w:val="24"/>
          <w:szCs w:val="24"/>
        </w:rPr>
      </w:pPr>
      <w:r>
        <w:rPr>
          <w:rFonts w:hint="eastAsia"/>
          <w:color w:val="auto"/>
          <w:sz w:val="24"/>
          <w:szCs w:val="24"/>
        </w:rPr>
        <w:t xml:space="preserve">（三）具有履行合同所必需的设备和专业技术能力； </w:t>
      </w:r>
    </w:p>
    <w:p w14:paraId="28237913">
      <w:pPr>
        <w:spacing w:line="400" w:lineRule="exact"/>
        <w:ind w:firstLine="480" w:firstLineChars="200"/>
        <w:rPr>
          <w:rFonts w:hint="eastAsia"/>
          <w:color w:val="auto"/>
          <w:sz w:val="24"/>
          <w:szCs w:val="24"/>
        </w:rPr>
      </w:pPr>
      <w:r>
        <w:rPr>
          <w:rFonts w:hint="eastAsia"/>
          <w:color w:val="auto"/>
          <w:sz w:val="24"/>
          <w:szCs w:val="24"/>
        </w:rPr>
        <w:t xml:space="preserve">（四）有依法缴纳税收和社会保障资金的良好记录； </w:t>
      </w:r>
    </w:p>
    <w:p w14:paraId="5F03078A">
      <w:pPr>
        <w:spacing w:line="400" w:lineRule="exact"/>
        <w:ind w:firstLine="480" w:firstLineChars="200"/>
        <w:rPr>
          <w:rFonts w:hint="eastAsia"/>
          <w:color w:val="auto"/>
          <w:sz w:val="24"/>
          <w:szCs w:val="24"/>
        </w:rPr>
      </w:pPr>
      <w:r>
        <w:rPr>
          <w:rFonts w:hint="eastAsia"/>
          <w:color w:val="auto"/>
          <w:sz w:val="24"/>
          <w:szCs w:val="24"/>
        </w:rPr>
        <w:t xml:space="preserve">（五）参加政府采购活动前三年内，在经营活动中没有重大违法记录； </w:t>
      </w:r>
    </w:p>
    <w:p w14:paraId="134105C1">
      <w:pPr>
        <w:spacing w:line="400" w:lineRule="exact"/>
        <w:ind w:firstLine="480" w:firstLineChars="200"/>
        <w:rPr>
          <w:rFonts w:hint="eastAsia"/>
          <w:color w:val="auto"/>
          <w:sz w:val="24"/>
          <w:szCs w:val="24"/>
        </w:rPr>
      </w:pPr>
      <w:r>
        <w:rPr>
          <w:rFonts w:hint="eastAsia"/>
          <w:color w:val="auto"/>
          <w:sz w:val="24"/>
          <w:szCs w:val="24"/>
        </w:rPr>
        <w:t xml:space="preserve">（六）法律、行政法规规定的其他条件。 </w:t>
      </w:r>
    </w:p>
    <w:p w14:paraId="74DCA5E0">
      <w:pPr>
        <w:spacing w:line="400" w:lineRule="exact"/>
        <w:ind w:firstLine="480" w:firstLineChars="200"/>
        <w:rPr>
          <w:rFonts w:hint="eastAsia"/>
          <w:color w:val="auto"/>
          <w:sz w:val="24"/>
          <w:szCs w:val="24"/>
        </w:rPr>
      </w:pPr>
      <w:r>
        <w:rPr>
          <w:rFonts w:hint="eastAsia"/>
          <w:color w:val="auto"/>
          <w:sz w:val="24"/>
          <w:szCs w:val="24"/>
        </w:rPr>
        <w:t>本公司（企业）已清楚</w:t>
      </w:r>
      <w:r>
        <w:rPr>
          <w:rFonts w:hint="eastAsia"/>
          <w:color w:val="auto"/>
          <w:sz w:val="24"/>
          <w:szCs w:val="24"/>
          <w:lang w:eastAsia="zh-CN"/>
        </w:rPr>
        <w:t>在线询价</w:t>
      </w:r>
      <w:r>
        <w:rPr>
          <w:rFonts w:hint="eastAsia"/>
          <w:color w:val="auto"/>
          <w:sz w:val="24"/>
          <w:szCs w:val="24"/>
        </w:rPr>
        <w:t xml:space="preserve">文件的要求及有关文件规定。 </w:t>
      </w:r>
    </w:p>
    <w:p w14:paraId="1E5F8EE1">
      <w:pPr>
        <w:spacing w:line="400" w:lineRule="exact"/>
        <w:ind w:firstLine="480" w:firstLineChars="200"/>
        <w:rPr>
          <w:rFonts w:hint="eastAsia"/>
          <w:sz w:val="24"/>
          <w:szCs w:val="24"/>
        </w:rPr>
      </w:pPr>
      <w:r>
        <w:rPr>
          <w:rFonts w:hint="eastAsia"/>
          <w:color w:val="auto"/>
          <w:sz w:val="24"/>
          <w:szCs w:val="24"/>
        </w:rPr>
        <w:t>本公司（企业）的法定代表人或单位负责人与本项目其他</w:t>
      </w:r>
      <w:r>
        <w:rPr>
          <w:rFonts w:hint="eastAsia"/>
          <w:sz w:val="24"/>
          <w:szCs w:val="24"/>
        </w:rPr>
        <w:t xml:space="preserve">供应商的法定代表人或单位负责人不为同一人且与其他供应商之间不存在直接控股、管理关系。 </w:t>
      </w:r>
    </w:p>
    <w:p w14:paraId="3A12BB58">
      <w:pPr>
        <w:spacing w:line="400" w:lineRule="exact"/>
        <w:ind w:firstLine="480" w:firstLineChars="200"/>
        <w:rPr>
          <w:rFonts w:hint="eastAsia"/>
          <w:sz w:val="24"/>
          <w:szCs w:val="24"/>
        </w:rPr>
      </w:pPr>
      <w:r>
        <w:rPr>
          <w:rFonts w:hint="eastAsia"/>
          <w:sz w:val="24"/>
          <w:szCs w:val="24"/>
        </w:rPr>
        <w:t xml:space="preserve">本公司（企业）承诺：若为本采购项目提供整体设计、规范编制或者项目管理、监理、检测等服务的供应商，将不再参加该采购项目的其他采购活动。 </w:t>
      </w:r>
    </w:p>
    <w:p w14:paraId="3228C6BD">
      <w:pPr>
        <w:spacing w:line="400" w:lineRule="exact"/>
        <w:ind w:firstLine="480" w:firstLineChars="200"/>
        <w:rPr>
          <w:rFonts w:hint="eastAsia"/>
          <w:sz w:val="24"/>
          <w:szCs w:val="24"/>
        </w:rPr>
      </w:pPr>
      <w:r>
        <w:rPr>
          <w:rFonts w:hint="eastAsia"/>
          <w:sz w:val="24"/>
          <w:szCs w:val="24"/>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14:paraId="0E1FB26F">
      <w:pPr>
        <w:spacing w:line="400" w:lineRule="exact"/>
        <w:ind w:firstLine="480" w:firstLineChars="200"/>
        <w:rPr>
          <w:rFonts w:hint="eastAsia"/>
          <w:sz w:val="24"/>
          <w:szCs w:val="24"/>
        </w:rPr>
      </w:pPr>
      <w:r>
        <w:rPr>
          <w:rFonts w:hint="eastAsia"/>
          <w:sz w:val="24"/>
          <w:szCs w:val="24"/>
        </w:rPr>
        <w:t xml:space="preserve">本公司（企业）承诺在本次采购活动中，如有违法、违规、弄虚作假行为，所造成的损失、不良后果及法律责任，一律由我公司（企业）承担。 </w:t>
      </w:r>
    </w:p>
    <w:p w14:paraId="230A2F63">
      <w:pPr>
        <w:spacing w:line="400" w:lineRule="exact"/>
        <w:ind w:firstLine="480" w:firstLineChars="200"/>
        <w:rPr>
          <w:rFonts w:hint="eastAsia"/>
          <w:sz w:val="24"/>
          <w:szCs w:val="24"/>
        </w:rPr>
      </w:pPr>
      <w:r>
        <w:rPr>
          <w:rFonts w:hint="eastAsia"/>
          <w:sz w:val="24"/>
          <w:szCs w:val="24"/>
        </w:rPr>
        <w:t xml:space="preserve">特此声明！ </w:t>
      </w:r>
    </w:p>
    <w:p w14:paraId="3B1C7EE7">
      <w:pPr>
        <w:spacing w:line="400" w:lineRule="exact"/>
        <w:ind w:firstLine="480" w:firstLineChars="200"/>
        <w:rPr>
          <w:rFonts w:hint="eastAsia"/>
          <w:sz w:val="24"/>
          <w:szCs w:val="24"/>
        </w:rPr>
      </w:pPr>
      <w:r>
        <w:rPr>
          <w:rFonts w:hint="eastAsia"/>
          <w:sz w:val="24"/>
          <w:szCs w:val="24"/>
        </w:rPr>
        <w:t>供应商名称（单位盖公章）：</w:t>
      </w:r>
      <w:r>
        <w:rPr>
          <w:rFonts w:hint="eastAsia"/>
          <w:sz w:val="24"/>
          <w:szCs w:val="24"/>
          <w:u w:val="single"/>
        </w:rPr>
        <w:t xml:space="preserve">                          </w:t>
      </w:r>
      <w:r>
        <w:rPr>
          <w:rFonts w:hint="eastAsia"/>
          <w:sz w:val="24"/>
          <w:szCs w:val="24"/>
        </w:rPr>
        <w:t xml:space="preserve">    </w:t>
      </w:r>
    </w:p>
    <w:p w14:paraId="67022DD7">
      <w:pPr>
        <w:spacing w:line="400" w:lineRule="exact"/>
        <w:ind w:firstLine="480" w:firstLineChars="200"/>
        <w:rPr>
          <w:rFonts w:hint="eastAsia"/>
          <w:sz w:val="24"/>
          <w:szCs w:val="24"/>
        </w:rPr>
      </w:pPr>
      <w:r>
        <w:rPr>
          <w:rFonts w:hint="eastAsia"/>
          <w:sz w:val="24"/>
          <w:szCs w:val="24"/>
        </w:rPr>
        <w:t xml:space="preserve"> </w:t>
      </w:r>
    </w:p>
    <w:p w14:paraId="5CB724A8">
      <w:pPr>
        <w:spacing w:line="400" w:lineRule="exact"/>
        <w:ind w:firstLine="480" w:firstLineChars="200"/>
        <w:rPr>
          <w:rFonts w:hint="eastAsia"/>
          <w:sz w:val="24"/>
          <w:szCs w:val="24"/>
          <w:u w:val="single"/>
        </w:rPr>
      </w:pPr>
      <w:r>
        <w:rPr>
          <w:rFonts w:hint="eastAsia"/>
          <w:sz w:val="24"/>
          <w:szCs w:val="24"/>
        </w:rPr>
        <w:t xml:space="preserve">日期: </w:t>
      </w:r>
      <w:r>
        <w:rPr>
          <w:rFonts w:hint="eastAsia"/>
          <w:sz w:val="24"/>
          <w:szCs w:val="24"/>
          <w:u w:val="single"/>
        </w:rPr>
        <w:t xml:space="preserve">         </w:t>
      </w:r>
    </w:p>
    <w:p w14:paraId="5D039810">
      <w:pPr>
        <w:pStyle w:val="2"/>
        <w:ind w:firstLine="0"/>
        <w:jc w:val="center"/>
        <w:rPr>
          <w:rFonts w:hint="eastAsia"/>
          <w:b/>
          <w:bCs/>
          <w:sz w:val="30"/>
          <w:szCs w:val="30"/>
          <w:lang w:val="en-US"/>
        </w:rPr>
      </w:pPr>
    </w:p>
    <w:p w14:paraId="26450AC4">
      <w:pPr>
        <w:rPr>
          <w:rFonts w:hint="eastAsia"/>
          <w:b/>
          <w:bCs/>
          <w:sz w:val="30"/>
          <w:szCs w:val="30"/>
          <w:lang w:val="en-US"/>
        </w:rPr>
      </w:pPr>
    </w:p>
    <w:p w14:paraId="53930A2F">
      <w:pPr>
        <w:pStyle w:val="14"/>
        <w:jc w:val="center"/>
        <w:rPr>
          <w:rFonts w:hint="eastAsia" w:eastAsia="宋体" w:cs="宋体"/>
          <w:b/>
          <w:sz w:val="30"/>
          <w:szCs w:val="30"/>
          <w:lang w:val="en-US"/>
        </w:rPr>
      </w:pPr>
      <w:r>
        <w:rPr>
          <w:rFonts w:hint="eastAsia" w:eastAsia="宋体" w:cs="宋体"/>
          <w:b/>
          <w:sz w:val="30"/>
          <w:szCs w:val="30"/>
          <w:lang w:val="en-US"/>
        </w:rPr>
        <w:t>具备履行合同所必需的设备和专业技术能力的书面声明</w:t>
      </w:r>
    </w:p>
    <w:p w14:paraId="5F9541A6">
      <w:pPr>
        <w:pStyle w:val="2"/>
        <w:ind w:firstLine="0"/>
        <w:jc w:val="center"/>
        <w:rPr>
          <w:rFonts w:hint="eastAsia" w:ascii="黑体" w:eastAsia="黑体"/>
          <w:b/>
          <w:bCs/>
          <w:sz w:val="30"/>
          <w:szCs w:val="30"/>
        </w:rPr>
      </w:pPr>
    </w:p>
    <w:p w14:paraId="2E4772AE">
      <w:pPr>
        <w:spacing w:before="120" w:beforeLines="50" w:after="120" w:afterLines="50" w:line="300" w:lineRule="auto"/>
        <w:ind w:firstLine="492"/>
        <w:rPr>
          <w:rFonts w:hint="eastAsia"/>
          <w:bCs/>
          <w:sz w:val="24"/>
        </w:rPr>
      </w:pPr>
      <w:r>
        <w:rPr>
          <w:rFonts w:hint="eastAsia"/>
          <w:bCs/>
          <w:sz w:val="24"/>
        </w:rPr>
        <w:t>我单位郑重声明：我单位具备履行本项采购合同所必需的设备和专业技术能力，为履行本项采购合同我公司具备如下主要设备和主要专业技术能力：</w:t>
      </w:r>
    </w:p>
    <w:p w14:paraId="64CD53D7">
      <w:pPr>
        <w:spacing w:before="120" w:beforeLines="50" w:after="120" w:afterLines="50" w:line="300" w:lineRule="auto"/>
        <w:ind w:firstLine="492"/>
        <w:rPr>
          <w:rFonts w:hint="eastAsia"/>
          <w:bCs/>
          <w:sz w:val="24"/>
        </w:rPr>
      </w:pPr>
      <w:r>
        <w:rPr>
          <w:rFonts w:hint="eastAsia"/>
          <w:bCs/>
          <w:sz w:val="24"/>
        </w:rPr>
        <w:t>主要设备有：</w:t>
      </w:r>
      <w:r>
        <w:rPr>
          <w:rFonts w:hint="eastAsia"/>
          <w:bCs/>
          <w:sz w:val="24"/>
          <w:u w:val="single"/>
        </w:rPr>
        <w:t xml:space="preserve">                                                    </w:t>
      </w:r>
      <w:r>
        <w:rPr>
          <w:rFonts w:hint="eastAsia"/>
          <w:bCs/>
          <w:sz w:val="24"/>
        </w:rPr>
        <w:t>。</w:t>
      </w:r>
    </w:p>
    <w:p w14:paraId="2B9BED66">
      <w:pPr>
        <w:spacing w:before="120" w:beforeLines="50" w:after="120" w:afterLines="50" w:line="300" w:lineRule="auto"/>
        <w:ind w:firstLine="492"/>
        <w:rPr>
          <w:rFonts w:hint="eastAsia"/>
          <w:bCs/>
          <w:sz w:val="24"/>
        </w:rPr>
      </w:pPr>
      <w:r>
        <w:rPr>
          <w:rFonts w:hint="eastAsia"/>
          <w:bCs/>
          <w:sz w:val="24"/>
        </w:rPr>
        <w:t>主要专业技术能力有：</w:t>
      </w:r>
      <w:r>
        <w:rPr>
          <w:rFonts w:hint="eastAsia"/>
          <w:bCs/>
          <w:sz w:val="24"/>
          <w:u w:val="single"/>
        </w:rPr>
        <w:t xml:space="preserve">                                            </w:t>
      </w:r>
      <w:r>
        <w:rPr>
          <w:rFonts w:hint="eastAsia"/>
          <w:bCs/>
          <w:sz w:val="24"/>
        </w:rPr>
        <w:t>。</w:t>
      </w:r>
    </w:p>
    <w:p w14:paraId="1283605C">
      <w:pPr>
        <w:pStyle w:val="15"/>
        <w:spacing w:beforeLines="50" w:afterLines="50" w:line="300" w:lineRule="auto"/>
        <w:ind w:left="5760" w:leftChars="2400" w:hanging="720" w:hangingChars="300"/>
        <w:rPr>
          <w:rFonts w:hint="eastAsia" w:ascii="宋体" w:hAnsi="宋体"/>
          <w:kern w:val="2"/>
          <w:szCs w:val="21"/>
        </w:rPr>
      </w:pPr>
      <w:r>
        <w:rPr>
          <w:rFonts w:hint="eastAsia" w:ascii="宋体" w:hAnsi="宋体"/>
          <w:bCs/>
        </w:rPr>
        <w:t xml:space="preserve">                                     </w:t>
      </w:r>
      <w:r>
        <w:rPr>
          <w:rFonts w:hint="eastAsia" w:ascii="宋体" w:hAnsi="宋体"/>
          <w:kern w:val="2"/>
          <w:szCs w:val="21"/>
          <w:lang w:val="en-US" w:eastAsia="zh-CN"/>
        </w:rPr>
        <w:t>供应商</w:t>
      </w:r>
      <w:r>
        <w:rPr>
          <w:rFonts w:hint="eastAsia" w:ascii="宋体" w:hAnsi="宋体"/>
          <w:kern w:val="2"/>
          <w:szCs w:val="21"/>
        </w:rPr>
        <w:t xml:space="preserve">名称（盖章）： </w:t>
      </w:r>
    </w:p>
    <w:p w14:paraId="2B3E5841">
      <w:pPr>
        <w:spacing w:line="440" w:lineRule="exact"/>
        <w:jc w:val="center"/>
      </w:pPr>
      <w:r>
        <w:rPr>
          <w:rFonts w:hint="eastAsia"/>
          <w:lang w:val="en-US"/>
        </w:rPr>
        <w:t xml:space="preserve">                                             </w:t>
      </w:r>
      <w:r>
        <w:rPr>
          <w:rFonts w:hint="eastAsia"/>
        </w:rPr>
        <w:t>______年____月____日</w:t>
      </w:r>
    </w:p>
    <w:p w14:paraId="3F7C94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AF4F43-65B2-4F35-82D4-47920FE9B8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BA0D24A-F341-4008-A7E5-39DFC5619439}"/>
  </w:font>
  <w:font w:name="仿宋">
    <w:panose1 w:val="02010609060101010101"/>
    <w:charset w:val="86"/>
    <w:family w:val="auto"/>
    <w:pitch w:val="default"/>
    <w:sig w:usb0="800002BF" w:usb1="38CF7CFA" w:usb2="00000016" w:usb3="00000000" w:csb0="00040001" w:csb1="00000000"/>
    <w:embedRegular r:id="rId3" w:fontKey="{20C319BC-6F08-4ACC-B789-52F6667160E6}"/>
  </w:font>
  <w:font w:name="方正小标宋_GBK">
    <w:panose1 w:val="02000000000000000000"/>
    <w:charset w:val="86"/>
    <w:family w:val="auto"/>
    <w:pitch w:val="default"/>
    <w:sig w:usb0="A00002BF" w:usb1="38CF7CFA" w:usb2="00082016" w:usb3="00000000" w:csb0="00040001" w:csb1="00000000"/>
    <w:embedRegular r:id="rId4" w:fontKey="{63B1142D-6F98-4CC5-B445-24CA4C17D9C5}"/>
  </w:font>
  <w:font w:name="微软雅黑">
    <w:panose1 w:val="020B0503020204020204"/>
    <w:charset w:val="86"/>
    <w:family w:val="swiss"/>
    <w:pitch w:val="default"/>
    <w:sig w:usb0="80000287" w:usb1="2ACF3C50" w:usb2="00000016" w:usb3="00000000" w:csb0="0004001F" w:csb1="00000000"/>
    <w:embedRegular r:id="rId5" w:fontKey="{55319C1D-34AE-4486-978D-2080E91BBA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4024">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0865" cy="254635"/>
              <wp:effectExtent l="0" t="0" r="0" b="0"/>
              <wp:wrapNone/>
              <wp:docPr id="20" name="文本框 2"/>
              <wp:cNvGraphicFramePr/>
              <a:graphic xmlns:a="http://schemas.openxmlformats.org/drawingml/2006/main">
                <a:graphicData uri="http://schemas.microsoft.com/office/word/2010/wordprocessingShape">
                  <wps:wsp>
                    <wps:cNvSpPr txBox="1"/>
                    <wps:spPr>
                      <a:xfrm>
                        <a:off x="0" y="0"/>
                        <a:ext cx="570865" cy="254635"/>
                      </a:xfrm>
                      <a:prstGeom prst="rect">
                        <a:avLst/>
                      </a:prstGeom>
                      <a:noFill/>
                      <a:ln w="6350">
                        <a:noFill/>
                      </a:ln>
                    </wps:spPr>
                    <wps:txbx>
                      <w:txbxContent>
                        <w:p w14:paraId="1EA69BE6">
                          <w:pPr>
                            <w:pStyle w:val="5"/>
                          </w:pPr>
                          <w:r>
                            <w:fldChar w:fldCharType="begin"/>
                          </w:r>
                          <w:r>
                            <w:instrText xml:space="preserve"> PAGE  \* MERGEFORMAT </w:instrText>
                          </w:r>
                          <w:r>
                            <w:fldChar w:fldCharType="separate"/>
                          </w:r>
                          <w:r>
                            <w:t>25</w:t>
                          </w:r>
                          <w:r>
                            <w:fldChar w:fldCharType="end"/>
                          </w:r>
                        </w:p>
                      </w:txbxContent>
                    </wps:txbx>
                    <wps:bodyPr lIns="0" tIns="0" rIns="0" bIns="0" upright="0"/>
                  </wps:wsp>
                </a:graphicData>
              </a:graphic>
            </wp:anchor>
          </w:drawing>
        </mc:Choice>
        <mc:Fallback>
          <w:pict>
            <v:shape id="文本框 2" o:spid="_x0000_s1026" o:spt="202" type="#_x0000_t202" style="position:absolute;left:0pt;margin-top:0pt;height:20.05pt;width:44.95pt;mso-position-horizontal:center;mso-position-horizontal-relative:margin;z-index:251666432;mso-width-relative:page;mso-height-relative:page;" filled="f" stroked="f" coordsize="21600,21600" o:gfxdata="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YWEJLTAAAAAwEAAA8AAAAAAAAAAQAgAAAAIgAAAGRycy9kb3ducmV2LnhtbFBL&#10;AQIUABQAAAAIAIdO4kA3/69ZwgEAAHsDAAAOAAAAAAAAAAEAIAAAACIBAABkcnMvZTJvRG9jLnht&#10;bFBLBQYAAAAABgAGAFkBAABWBQAAAAA=&#10;">
              <v:fill on="f" focussize="0,0"/>
              <v:stroke on="f" weight="0.5pt"/>
              <v:imagedata o:title=""/>
              <o:lock v:ext="edit" aspectratio="f"/>
              <v:textbox inset="0mm,0mm,0mm,0mm">
                <w:txbxContent>
                  <w:p w14:paraId="1EA69BE6">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EC5D">
    <w:pPr>
      <w:pStyle w:val="4"/>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8" name="文本框 7"/>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7133BC8"/>
                      </w:txbxContent>
                    </wps:txbx>
                    <wps:bodyPr lIns="0" tIns="0" rIns="0" bIns="0" upright="1"/>
                  </wps:wsp>
                </a:graphicData>
              </a:graphic>
            </wp:anchor>
          </w:drawing>
        </mc:Choice>
        <mc:Fallback>
          <w:pict>
            <v:shape id="文本框 7" o:spid="_x0000_s1026" o:spt="202" type="#_x0000_t202" style="position:absolute;left:0pt;margin-left:76.9pt;margin-top:35.4pt;height:12.6pt;width:107.15pt;mso-position-horizontal-relative:page;mso-position-vertical-relative:page;z-index:-25165107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BMW8UYugEAAHMDAAAOAAAAAAAAAAEAIAAAACcBAABkcnMvZTJvRG9jLnhtbFBL&#10;BQYAAAAABgAGAFkBAABTBQAAAAA=&#10;">
              <v:fill on="f" focussize="0,0"/>
              <v:stroke on="f"/>
              <v:imagedata o:title=""/>
              <o:lock v:ext="edit" aspectratio="f"/>
              <v:textbox inset="0mm,0mm,0mm,0mm">
                <w:txbxContent>
                  <w:p w14:paraId="27133BC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7D027"/>
    <w:multiLevelType w:val="singleLevel"/>
    <w:tmpl w:val="06B7D0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556A2"/>
    <w:rsid w:val="17DD5173"/>
    <w:rsid w:val="6F155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1"/>
    </w:rPr>
  </w:style>
  <w:style w:type="paragraph" w:styleId="3">
    <w:name w:val="index 5"/>
    <w:basedOn w:val="1"/>
    <w:next w:val="1"/>
    <w:qFormat/>
    <w:uiPriority w:val="0"/>
    <w:pPr>
      <w:ind w:left="1680"/>
    </w:pPr>
  </w:style>
  <w:style w:type="paragraph" w:styleId="4">
    <w:name w:val="Body Text"/>
    <w:basedOn w:val="1"/>
    <w:next w:val="5"/>
    <w:unhideWhenUsed/>
    <w:qFormat/>
    <w:uiPriority w:val="99"/>
    <w:pPr>
      <w:spacing w:after="120"/>
    </w:p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Body Text Indent"/>
    <w:basedOn w:val="1"/>
    <w:qFormat/>
    <w:uiPriority w:val="0"/>
    <w:pPr>
      <w:spacing w:after="120" w:afterAutospacing="0"/>
      <w:ind w:left="420" w:leftChars="200"/>
    </w:pPr>
  </w:style>
  <w:style w:type="paragraph" w:styleId="7">
    <w:name w:val="Body Text First Indent"/>
    <w:basedOn w:val="4"/>
    <w:next w:val="1"/>
    <w:qFormat/>
    <w:uiPriority w:val="0"/>
    <w:pPr>
      <w:ind w:firstLine="420" w:firstLineChars="100"/>
    </w:pPr>
    <w:rPr>
      <w:rFonts w:ascii="Times New Roman" w:hAnsi="Times New Roman"/>
      <w:kern w:val="2"/>
      <w:sz w:val="21"/>
      <w:szCs w:val="24"/>
    </w:rPr>
  </w:style>
  <w:style w:type="paragraph" w:styleId="8">
    <w:name w:val="Body Text First Indent 2"/>
    <w:basedOn w:val="6"/>
    <w:qFormat/>
    <w:uiPriority w:val="0"/>
    <w:pPr>
      <w:ind w:firstLine="420" w:firstLineChars="200"/>
    </w:pPr>
  </w:style>
  <w:style w:type="character" w:customStyle="1" w:styleId="11">
    <w:name w:val="font51"/>
    <w:basedOn w:val="10"/>
    <w:qFormat/>
    <w:uiPriority w:val="0"/>
    <w:rPr>
      <w:rFonts w:hint="eastAsia" w:ascii="宋体" w:hAnsi="宋体" w:eastAsia="宋体" w:cs="宋体"/>
      <w:color w:val="FF0000"/>
      <w:sz w:val="22"/>
      <w:szCs w:val="22"/>
      <w:u w:val="none"/>
    </w:rPr>
  </w:style>
  <w:style w:type="paragraph" w:styleId="12">
    <w:name w:val="List Paragraph"/>
    <w:basedOn w:val="1"/>
    <w:qFormat/>
    <w:uiPriority w:val="1"/>
    <w:pPr>
      <w:ind w:left="215" w:firstLine="641"/>
    </w:pPr>
    <w:rPr>
      <w:rFonts w:ascii="仿宋" w:hAnsi="仿宋" w:eastAsia="仿宋" w:cs="仿宋"/>
    </w:rPr>
  </w:style>
  <w:style w:type="character" w:customStyle="1" w:styleId="13">
    <w:name w:val="font31"/>
    <w:basedOn w:val="10"/>
    <w:qFormat/>
    <w:uiPriority w:val="0"/>
    <w:rPr>
      <w:rFonts w:hint="eastAsia" w:ascii="仿宋" w:hAnsi="仿宋" w:eastAsia="仿宋" w:cs="仿宋"/>
      <w:color w:val="000000"/>
      <w:sz w:val="24"/>
      <w:szCs w:val="24"/>
      <w:u w:val="none"/>
    </w:rPr>
  </w:style>
  <w:style w:type="paragraph" w:customStyle="1" w:styleId="14">
    <w:name w:val="文档正文"/>
    <w:basedOn w:val="2"/>
    <w:qFormat/>
    <w:uiPriority w:val="0"/>
    <w:pPr>
      <w:spacing w:line="480" w:lineRule="atLeast"/>
      <w:textAlignment w:val="baseline"/>
    </w:pPr>
    <w:rPr>
      <w:kern w:val="0"/>
      <w:sz w:val="24"/>
    </w:rPr>
  </w:style>
  <w:style w:type="paragraph" w:customStyle="1" w:styleId="1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3022</Words>
  <Characters>3124</Characters>
  <Lines>0</Lines>
  <Paragraphs>0</Paragraphs>
  <TotalTime>0</TotalTime>
  <ScaleCrop>false</ScaleCrop>
  <LinksUpToDate>false</LinksUpToDate>
  <CharactersWithSpaces>3529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2026-04-12T11:27:00Z</dcterms:created>
  <dc:creator>*原来</dc:creator>
  <cp:lastModifiedBy>郑克强</cp:lastModifiedBy>
  <dcterms:modified xsi:type="dcterms:W3CDTF">2026-04-12T14:11:29Z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42966475CCC846D2913F17FD79386458_11</vt:lpwstr>
  </property>
  <property fmtid="{D5CDD505-2E9C-101B-9397-08002B2CF9AE}" pid="4" name="KSOTemplateDocerSaveRecord">
    <vt:lpwstr>eyJoZGlkIjoiOTBjMDc0NmY2YmVjNzkzMTliNmM1NTkxNDM0MWU2YzUiLCJ1c2VySWQiOiI0Njg0NzE5MDAifQ==</vt:lpwstr>
  </property>
</Properties>
</file>