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82D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sz w:val="48"/>
          <w:szCs w:val="48"/>
          <w:lang w:val="en-US" w:eastAsia="zh-CN"/>
        </w:rPr>
      </w:pPr>
      <w:r>
        <w:rPr>
          <w:rFonts w:hint="eastAsia" w:asciiTheme="minorEastAsia" w:hAnsiTheme="minorEastAsia" w:eastAsiaTheme="minorEastAsia" w:cstheme="minorEastAsia"/>
          <w:b w:val="0"/>
          <w:bCs w:val="0"/>
          <w:sz w:val="48"/>
          <w:szCs w:val="48"/>
          <w:lang w:val="en-US" w:eastAsia="zh-CN"/>
        </w:rPr>
        <w:t>专业分包合同补充协议</w:t>
      </w:r>
    </w:p>
    <w:p w14:paraId="0B12603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val="en-US" w:eastAsia="zh-CN"/>
        </w:rPr>
        <w:t>承包人：</w:t>
      </w:r>
      <w:r>
        <w:rPr>
          <w:rFonts w:hint="eastAsia" w:asciiTheme="minorEastAsia" w:hAnsiTheme="minorEastAsia" w:eastAsiaTheme="minorEastAsia" w:cstheme="minorEastAsia"/>
          <w:b w:val="0"/>
          <w:bCs w:val="0"/>
          <w:sz w:val="28"/>
          <w:szCs w:val="28"/>
          <w:u w:val="single"/>
          <w:lang w:val="en-US" w:eastAsia="zh-CN"/>
        </w:rPr>
        <w:t>威海建设集团股份有限公司</w:t>
      </w:r>
    </w:p>
    <w:p w14:paraId="160492B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val="en-US" w:eastAsia="zh-CN"/>
        </w:rPr>
        <w:t>分包人：</w:t>
      </w:r>
      <w:r>
        <w:rPr>
          <w:rFonts w:hint="eastAsia" w:asciiTheme="minorEastAsia" w:hAnsiTheme="minorEastAsia" w:eastAsiaTheme="minorEastAsia" w:cstheme="minorEastAsia"/>
          <w:b w:val="0"/>
          <w:bCs w:val="0"/>
          <w:sz w:val="28"/>
          <w:szCs w:val="28"/>
          <w:u w:val="single"/>
          <w:lang w:val="en-US" w:eastAsia="zh-CN"/>
        </w:rPr>
        <w:t xml:space="preserve">                        </w:t>
      </w:r>
    </w:p>
    <w:p w14:paraId="6833F15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36"/>
          <w:lang w:val="en-US" w:eastAsia="zh-CN"/>
        </w:rPr>
        <w:t>按照《民法典》、《建筑法》及相关司法解释，在甲乙双方已签订的专业分包合同(编号：</w:t>
      </w:r>
      <w:r>
        <w:rPr>
          <w:rFonts w:hint="eastAsia" w:asciiTheme="minorEastAsia" w:hAnsiTheme="minorEastAsia" w:eastAsiaTheme="minorEastAsia" w:cstheme="minorEastAsia"/>
          <w:b w:val="0"/>
          <w:bCs w:val="0"/>
          <w:sz w:val="28"/>
          <w:szCs w:val="36"/>
          <w:u w:val="single"/>
          <w:lang w:val="en-US" w:eastAsia="zh-CN"/>
        </w:rPr>
        <w:t xml:space="preserve">             </w:t>
      </w:r>
      <w:r>
        <w:rPr>
          <w:rFonts w:hint="eastAsia" w:asciiTheme="minorEastAsia" w:hAnsiTheme="minorEastAsia" w:eastAsiaTheme="minorEastAsia" w:cstheme="minorEastAsia"/>
          <w:b w:val="0"/>
          <w:bCs w:val="0"/>
          <w:sz w:val="28"/>
          <w:szCs w:val="36"/>
          <w:lang w:val="en-US" w:eastAsia="zh-CN"/>
        </w:rPr>
        <w:t>) 基础上，本着平等、自愿、诚信原则，双方就</w:t>
      </w:r>
      <w:r>
        <w:rPr>
          <w:rFonts w:hint="eastAsia" w:asciiTheme="minorEastAsia" w:hAnsiTheme="minorEastAsia" w:eastAsiaTheme="minorEastAsia" w:cstheme="minorEastAsia"/>
          <w:b w:val="0"/>
          <w:bCs w:val="0"/>
          <w:sz w:val="28"/>
          <w:szCs w:val="36"/>
          <w:u w:val="single"/>
          <w:lang w:val="en-US" w:eastAsia="zh-CN"/>
        </w:rPr>
        <w:t xml:space="preserve">                               </w:t>
      </w:r>
      <w:r>
        <w:rPr>
          <w:rFonts w:hint="eastAsia" w:asciiTheme="minorEastAsia" w:hAnsiTheme="minorEastAsia" w:eastAsiaTheme="minorEastAsia" w:cstheme="minorEastAsia"/>
          <w:b w:val="0"/>
          <w:bCs w:val="0"/>
          <w:sz w:val="28"/>
          <w:szCs w:val="36"/>
          <w:lang w:val="en-US" w:eastAsia="zh-CN"/>
        </w:rPr>
        <w:t>项目</w:t>
      </w:r>
      <w:r>
        <w:rPr>
          <w:rFonts w:hint="eastAsia" w:asciiTheme="minorEastAsia" w:hAnsiTheme="minorEastAsia" w:eastAsiaTheme="minorEastAsia" w:cstheme="minorEastAsia"/>
          <w:b w:val="0"/>
          <w:bCs w:val="0"/>
          <w:sz w:val="28"/>
          <w:szCs w:val="36"/>
          <w:u w:val="single"/>
          <w:lang w:val="en-US" w:eastAsia="zh-CN"/>
        </w:rPr>
        <w:t xml:space="preserve">                 </w:t>
      </w:r>
      <w:bookmarkStart w:id="0" w:name="_GoBack"/>
      <w:bookmarkEnd w:id="0"/>
      <w:r>
        <w:rPr>
          <w:rFonts w:hint="eastAsia" w:asciiTheme="minorEastAsia" w:hAnsiTheme="minorEastAsia" w:eastAsiaTheme="minorEastAsia" w:cstheme="minorEastAsia"/>
          <w:b w:val="0"/>
          <w:bCs w:val="0"/>
          <w:sz w:val="28"/>
          <w:szCs w:val="36"/>
          <w:lang w:val="en-US" w:eastAsia="zh-CN"/>
        </w:rPr>
        <w:t>施工合同工程施工及有关事项协商一致，共同达成以下补充协议。</w:t>
      </w:r>
    </w:p>
    <w:p w14:paraId="054BB1D6">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工期和进度：</w:t>
      </w:r>
    </w:p>
    <w:p w14:paraId="3AEF5891">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分包人应按照承包人的要求开工、完工，分包人施工分项因自身原因延期完工的，每延误一日，分包人向承包人支付</w:t>
      </w:r>
      <w:r>
        <w:rPr>
          <w:rFonts w:hint="eastAsia" w:asciiTheme="minorEastAsia" w:hAnsiTheme="minorEastAsia" w:eastAsiaTheme="minorEastAsia" w:cstheme="minorEastAsia"/>
          <w:sz w:val="28"/>
          <w:szCs w:val="28"/>
          <w:highlight w:val="none"/>
          <w:u w:val="single"/>
          <w:lang w:val="en-US" w:eastAsia="zh-CN"/>
        </w:rPr>
        <w:t>合同价款3%且不低于2000</w:t>
      </w:r>
      <w:r>
        <w:rPr>
          <w:rFonts w:hint="eastAsia" w:asciiTheme="minorEastAsia" w:hAnsiTheme="minorEastAsia" w:eastAsiaTheme="minorEastAsia" w:cstheme="minorEastAsia"/>
          <w:sz w:val="28"/>
          <w:szCs w:val="28"/>
          <w:lang w:val="en-US" w:eastAsia="zh-CN"/>
        </w:rPr>
        <w:t>元的违约金，累计计算违约金上限为合同价款的30%，承包人有权从工程款中直接扣除。</w:t>
      </w:r>
    </w:p>
    <w:p w14:paraId="28624719">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分包人必须服从承包人的统一安排，否则承包人有权处以</w:t>
      </w:r>
      <w:r>
        <w:rPr>
          <w:rFonts w:hint="eastAsia" w:asciiTheme="minorEastAsia" w:hAnsiTheme="minorEastAsia" w:eastAsiaTheme="minorEastAsia" w:cstheme="minorEastAsia"/>
          <w:sz w:val="28"/>
          <w:szCs w:val="28"/>
          <w:highlight w:val="none"/>
          <w:lang w:val="en-US" w:eastAsia="zh-CN"/>
        </w:rPr>
        <w:t>200-1000元</w:t>
      </w:r>
      <w:r>
        <w:rPr>
          <w:rFonts w:hint="eastAsia" w:asciiTheme="minorEastAsia" w:hAnsiTheme="minorEastAsia" w:eastAsiaTheme="minorEastAsia" w:cstheme="minorEastAsia"/>
          <w:sz w:val="28"/>
          <w:szCs w:val="28"/>
          <w:lang w:val="en-US" w:eastAsia="zh-CN"/>
        </w:rPr>
        <w:t>罚款；分包人三次不服从承包人安排或严重拖延工期，承包人有权将其清退出场，且分包人向承包人支付</w:t>
      </w:r>
      <w:r>
        <w:rPr>
          <w:rFonts w:hint="eastAsia" w:asciiTheme="minorEastAsia" w:hAnsiTheme="minorEastAsia" w:eastAsiaTheme="minorEastAsia" w:cstheme="minorEastAsia"/>
          <w:sz w:val="28"/>
          <w:szCs w:val="28"/>
          <w:highlight w:val="none"/>
          <w:u w:val="single"/>
          <w:lang w:val="en-US" w:eastAsia="zh-CN"/>
        </w:rPr>
        <w:t>合同价款5%且不低于3000</w:t>
      </w:r>
      <w:r>
        <w:rPr>
          <w:rFonts w:hint="eastAsia" w:asciiTheme="minorEastAsia" w:hAnsiTheme="minorEastAsia" w:eastAsiaTheme="minorEastAsia" w:cstheme="minorEastAsia"/>
          <w:sz w:val="28"/>
          <w:szCs w:val="28"/>
          <w:lang w:val="en-US" w:eastAsia="zh-CN"/>
        </w:rPr>
        <w:t>元的违约金。</w:t>
      </w:r>
    </w:p>
    <w:p w14:paraId="0A3BD9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二、工程质量及质量保修：</w:t>
      </w:r>
    </w:p>
    <w:p w14:paraId="3B8E4AC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1.分包人完工的工程质量达不到约定质量等级，分包人向承包人支付</w:t>
      </w:r>
      <w:r>
        <w:rPr>
          <w:rFonts w:hint="eastAsia" w:asciiTheme="minorEastAsia" w:hAnsiTheme="minorEastAsia" w:eastAsiaTheme="minorEastAsia" w:cstheme="minorEastAsia"/>
          <w:sz w:val="28"/>
          <w:szCs w:val="28"/>
          <w:highlight w:val="none"/>
          <w:u w:val="single"/>
          <w:lang w:val="en-US" w:eastAsia="zh-CN"/>
        </w:rPr>
        <w:t>合同价款5%且不低于10000元</w:t>
      </w:r>
      <w:r>
        <w:rPr>
          <w:rFonts w:hint="eastAsia" w:asciiTheme="minorEastAsia" w:hAnsiTheme="minorEastAsia" w:eastAsiaTheme="minorEastAsia" w:cstheme="minorEastAsia"/>
          <w:sz w:val="28"/>
          <w:szCs w:val="28"/>
          <w:lang w:val="en-US" w:eastAsia="zh-CN"/>
        </w:rPr>
        <w:t xml:space="preserve">的违约金并采取返工、修理等补救措施使工程质量达到约定的质量标准，返工、修理等补救措施产生的一切费用和赔偿责任由分包人承担。 </w:t>
      </w:r>
    </w:p>
    <w:p w14:paraId="4D2D38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2.因分包人自身原因导致的工程变更，分包人无权要求追加劳动报酬。 </w:t>
      </w:r>
    </w:p>
    <w:p w14:paraId="1525434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质量保修期内保修的内容，双方约定如下：分包人分包范围内施工的所有工作内容。竣工验收前和质量保修期内，出现分包范围内质量问题，分包人应当在接到通知之日起3天内派人维修，且必须采取和实施实质性维修措施，维修后及时与业主(发包人、承包方)沟通，在业主(发包人、承包方)认可的合理工期内修复完毕。如分包人拒绝修理、返工或不在约定期限内派人维修的，承包人可以委托他人修理，修理费用由分包人支付或由承包人在分包人剩余质保金中等额扣除。分包人承担自行修复或第三方修复部位的保修责任。因分包人未及时履行保修义务，导致建筑物毁损或者造成人身、财产损害的，分包人应承担全部赔偿责任。因分包人施工分项缺陷维修导致其他总包分项工程返修所造成的损失，费用及造成的直接或间接损失均由分包人承担。分包工程竣工验收合格并不意味着分包人免除应承担的质量责任，每个维修项目完成后，需经承包人验收合格并签字后，方为该维修项目本次维修完毕，所维修项目的质量保修期从维修合格之日起重新计算。</w:t>
      </w:r>
    </w:p>
    <w:p w14:paraId="408C99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三、安全文明施工：</w:t>
      </w:r>
    </w:p>
    <w:p w14:paraId="713FD8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1.分包人应对其在施工场地的工作人员于进场施工前进行统一的施工安全培训，施工过程中每月进行一次安全教育，否则分包人须向承包人支付</w:t>
      </w:r>
      <w:r>
        <w:rPr>
          <w:rFonts w:hint="eastAsia" w:asciiTheme="minorEastAsia" w:hAnsiTheme="minorEastAsia" w:eastAsiaTheme="minorEastAsia" w:cstheme="minorEastAsia"/>
          <w:sz w:val="28"/>
          <w:szCs w:val="28"/>
          <w:highlight w:val="none"/>
          <w:u w:val="single"/>
          <w:lang w:val="en-US" w:eastAsia="zh-CN"/>
        </w:rPr>
        <w:t>合同价款3%且不低于2000</w:t>
      </w:r>
      <w:r>
        <w:rPr>
          <w:rFonts w:hint="eastAsia" w:asciiTheme="minorEastAsia" w:hAnsiTheme="minorEastAsia" w:eastAsiaTheme="minorEastAsia" w:cstheme="minorEastAsia"/>
          <w:sz w:val="28"/>
          <w:szCs w:val="28"/>
          <w:lang w:val="en-US" w:eastAsia="zh-CN"/>
        </w:rPr>
        <w:t>元的违约金，累计计算违约金上限为合同价款的30%，承包人有权从工程款中直接扣除。</w:t>
      </w:r>
    </w:p>
    <w:p w14:paraId="0C0582C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2.分包人对从特殊作业的工种必须保证持证上岗,出现特殊作业无证上岗发生安全事故的,由分包单位负完全责任。</w:t>
      </w:r>
    </w:p>
    <w:p w14:paraId="06872B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分包人所有进入施工现场人员必须佩戴安全帽(符合GB2811-2019中特殊型安全帽要求)、穿马甲、穿防砸鞋，登高作业必须佩戴安全带（符合GB6095-2021要求，选择坠落悬挂五点式、双钩、静拉力不小于22KN），合同价款中已包含此部分费用，此部分费用由分包人自行承担。</w:t>
      </w:r>
    </w:p>
    <w:p w14:paraId="7FD5FB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四、保险：</w:t>
      </w:r>
    </w:p>
    <w:p w14:paraId="71AE41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分包人须为进场人员购买本工程所需保险（含工伤保险、雇主责任险、团体意外险等其他商业保险），保险费用已包含在合同价款中。如分包人进场人员已经办理本工程所需保险（含工伤保险、雇主责任险、团体意外险等其他商业保险），需提供保险证明，经承包人确认分包人已办理的保险有效后，可不</w:t>
      </w:r>
      <w:r>
        <w:rPr>
          <w:rFonts w:hint="eastAsia" w:asciiTheme="minorEastAsia" w:hAnsiTheme="minorEastAsia" w:eastAsiaTheme="minorEastAsia" w:cstheme="minorEastAsia"/>
          <w:sz w:val="28"/>
          <w:szCs w:val="28"/>
          <w:highlight w:val="none"/>
          <w:lang w:val="en-US" w:eastAsia="zh-CN"/>
        </w:rPr>
        <w:t>统一购买保险</w:t>
      </w:r>
      <w:r>
        <w:rPr>
          <w:rFonts w:hint="eastAsia" w:asciiTheme="minorEastAsia" w:hAnsiTheme="minorEastAsia" w:eastAsiaTheme="minorEastAsia" w:cstheme="minorEastAsia"/>
          <w:sz w:val="28"/>
          <w:szCs w:val="28"/>
          <w:lang w:val="en-US" w:eastAsia="zh-CN"/>
        </w:rPr>
        <w:t>。如分包人需要承包人统一办理保险（含工伤保险、雇主责任险、团体意外险等其他商业保险），保险费用由分包人自行承担，承包人可直接在结算单中扣除保险费。若分包人未按规定购买本工程所需的保险或购买保险赔付金额不足，任何事故（包括第三者人员在内）所产生的全部费用（包括但不限于工伤事故费、不在保险公司报销范围以内的费用、误工费等）均由分包人自行承担。</w:t>
      </w:r>
    </w:p>
    <w:p w14:paraId="21D0D6C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2.如部分工人因无保险、保险赔付较慢、或对赔付金额不满意等引发的任何纠纷，均与承包人无关，由分包方自行承担。</w:t>
      </w:r>
    </w:p>
    <w:p w14:paraId="55853E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五、管理人员：</w:t>
      </w:r>
      <w:r>
        <w:rPr>
          <w:rFonts w:hint="eastAsia" w:asciiTheme="minorEastAsia" w:hAnsiTheme="minorEastAsia" w:eastAsiaTheme="minorEastAsia" w:cstheme="minorEastAsia"/>
          <w:b w:val="0"/>
          <w:bCs w:val="0"/>
          <w:sz w:val="28"/>
          <w:szCs w:val="28"/>
          <w:lang w:val="en-US" w:eastAsia="zh-CN"/>
        </w:rPr>
        <w:t>分包人必须</w:t>
      </w:r>
      <w:r>
        <w:rPr>
          <w:rFonts w:hint="eastAsia" w:asciiTheme="minorEastAsia" w:hAnsiTheme="minorEastAsia" w:eastAsiaTheme="minorEastAsia" w:cstheme="minorEastAsia"/>
          <w:sz w:val="28"/>
          <w:szCs w:val="28"/>
          <w:lang w:val="en-US" w:eastAsia="zh-CN"/>
        </w:rPr>
        <w:t>留有</w:t>
      </w:r>
      <w:r>
        <w:rPr>
          <w:rFonts w:hint="eastAsia" w:asciiTheme="minorEastAsia" w:hAnsiTheme="minorEastAsia" w:eastAsiaTheme="minorEastAsia" w:cstheme="minorEastAsia"/>
          <w:sz w:val="28"/>
          <w:szCs w:val="28"/>
          <w:highlight w:val="none"/>
          <w:lang w:val="en-US" w:eastAsia="zh-CN"/>
        </w:rPr>
        <w:t>1名管理人员</w:t>
      </w:r>
      <w:r>
        <w:rPr>
          <w:rFonts w:hint="eastAsia" w:asciiTheme="minorEastAsia" w:hAnsiTheme="minorEastAsia" w:eastAsiaTheme="minorEastAsia" w:cstheme="minorEastAsia"/>
          <w:sz w:val="28"/>
          <w:szCs w:val="28"/>
          <w:highlight w:val="none"/>
          <w:shd w:val="clear" w:color="auto" w:fill="auto"/>
          <w:lang w:val="en-US" w:eastAsia="zh-CN"/>
        </w:rPr>
        <w:t>长期</w:t>
      </w:r>
      <w:r>
        <w:rPr>
          <w:rFonts w:hint="eastAsia" w:asciiTheme="minorEastAsia" w:hAnsiTheme="minorEastAsia" w:eastAsiaTheme="minorEastAsia" w:cstheme="minorEastAsia"/>
          <w:sz w:val="28"/>
          <w:szCs w:val="28"/>
          <w:lang w:val="en-US" w:eastAsia="zh-CN"/>
        </w:rPr>
        <w:t>驻守工地，对项目部的施工进度安排及作业要求进行调度，指挥现场机械设备作业，管理现场的安全文明生产。</w:t>
      </w:r>
    </w:p>
    <w:p w14:paraId="6AEA80E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六、工程款支付：</w:t>
      </w:r>
    </w:p>
    <w:p w14:paraId="6129A25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default" w:asciiTheme="minorEastAsia" w:hAnsiTheme="minorEastAsia" w:eastAsiaTheme="minorEastAsia" w:cstheme="minorEastAsia"/>
          <w:sz w:val="28"/>
          <w:szCs w:val="28"/>
          <w:lang w:val="en-US" w:eastAsia="zh-CN"/>
        </w:rPr>
        <w:t>承包人工程进度款暂时不到位时，分包人不得以此为由拖延工程进度和工期，若有发生，视为分包人违约，每发生一次需向承包人支付合同价款5%的违约金。</w:t>
      </w:r>
    </w:p>
    <w:p w14:paraId="10C8170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default" w:asciiTheme="minorEastAsia" w:hAnsiTheme="minorEastAsia" w:eastAsiaTheme="minorEastAsia" w:cstheme="minorEastAsia"/>
          <w:sz w:val="28"/>
          <w:szCs w:val="28"/>
          <w:lang w:val="en-US" w:eastAsia="zh-CN"/>
        </w:rPr>
        <w:t>因分包人自身债务造成法院冻结承包人账户或冻结分包人在承包人处的待付工程款等款项，致使承包人无法付款给分包人，或者导致承包人其他经营受阻</w:t>
      </w:r>
      <w:r>
        <w:rPr>
          <w:rFonts w:hint="eastAsia" w:asciiTheme="minorEastAsia" w:hAnsiTheme="minorEastAsia" w:eastAsiaTheme="minorEastAsia" w:cstheme="minorEastAsia"/>
          <w:sz w:val="28"/>
          <w:szCs w:val="28"/>
          <w:lang w:val="en-US" w:eastAsia="zh-CN"/>
        </w:rPr>
        <w:t>的</w:t>
      </w:r>
      <w:r>
        <w:rPr>
          <w:rFonts w:hint="default" w:asciiTheme="minorEastAsia" w:hAnsiTheme="minorEastAsia" w:eastAsiaTheme="minorEastAsia" w:cstheme="minorEastAsia"/>
          <w:sz w:val="28"/>
          <w:szCs w:val="28"/>
          <w:lang w:val="en-US" w:eastAsia="zh-CN"/>
        </w:rPr>
        <w:t>情况，均属于分包人严重违约，分包人应赔偿承包人遭受的实际损失</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val="en-US" w:eastAsia="zh-CN"/>
        </w:rPr>
        <w:t>还需对承包人承担法院冻结或强制划扣款项数额20%的违约金</w:t>
      </w:r>
      <w:r>
        <w:rPr>
          <w:rFonts w:hint="eastAsia" w:asciiTheme="minorEastAsia" w:hAnsiTheme="minorEastAsia" w:eastAsiaTheme="minorEastAsia" w:cstheme="minorEastAsia"/>
          <w:sz w:val="28"/>
          <w:szCs w:val="28"/>
          <w:lang w:val="en-US" w:eastAsia="zh-CN"/>
        </w:rPr>
        <w:t>。</w:t>
      </w:r>
    </w:p>
    <w:p w14:paraId="57E54A4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七、其他说明：</w:t>
      </w:r>
    </w:p>
    <w:p w14:paraId="5A0D4D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sz w:val="28"/>
          <w:szCs w:val="28"/>
          <w:lang w:val="en-US" w:eastAsia="zh-CN"/>
        </w:rPr>
        <w:t>因分包人自身原因中途解约，或不能按时完成合约工作内容，不配合承包人施工安排，承包人有权解除与分包人的合约，分包人向承包人支付已完成工程结算额30%元的违约金。</w:t>
      </w:r>
    </w:p>
    <w:p w14:paraId="152282C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default" w:asciiTheme="minorEastAsia" w:hAnsiTheme="minorEastAsia" w:eastAsiaTheme="minorEastAsia" w:cstheme="minorEastAsia"/>
          <w:sz w:val="28"/>
          <w:szCs w:val="28"/>
          <w:lang w:val="en-US" w:eastAsia="zh-CN"/>
        </w:rPr>
        <w:t>在索赔和争议期间，分包人不得以任何理由拒绝或拖延合同的履行，不得停止或拖延施工，否则承包人有权单方解除合同，并要求分包人赔偿由此导致承包人产生的损失。若索赔事件首次发生后7个工作日内，分包人未向承包人递交索赔意向书，则从第8个工作日起，承包人有权拒绝分包人的索赔要求。</w:t>
      </w:r>
    </w:p>
    <w:p w14:paraId="118859D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3.承包人公司职能科室对分包人的奖罚，可以在不经过分包人开收据的情况下直接在结算单中扣除，分包人应无条件服从。</w:t>
      </w:r>
    </w:p>
    <w:p w14:paraId="7FEFD9EB">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4.本合同各分项含税单价为分包单位已充分考虑工程概况、现场作业条件、抢工、应用于该工程所有的施工工艺、现场食宿条件等情况下的全费用综合报价，分包人不得再以任何理由要求承包人调价。</w:t>
      </w:r>
    </w:p>
    <w:p w14:paraId="4B70849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八、协议效力：</w:t>
      </w:r>
      <w:r>
        <w:rPr>
          <w:rFonts w:hint="eastAsia" w:asciiTheme="minorEastAsia" w:hAnsiTheme="minorEastAsia" w:eastAsiaTheme="minorEastAsia" w:cstheme="minorEastAsia"/>
          <w:sz w:val="28"/>
          <w:szCs w:val="28"/>
          <w:lang w:val="en-US" w:eastAsia="zh-CN"/>
        </w:rPr>
        <w:t>本协议作为主合同的附本，与主合同具有同等法律效力。主合同内容与本协议不一致时之处，按本协议执行，相关未尽事宜按原合同执行。本协议一式4份，双方各执2份，均具有同等法律效力，自双方签字或盖章之日起生效。</w:t>
      </w:r>
    </w:p>
    <w:p w14:paraId="557F0E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heme="minorEastAsia" w:hAnsiTheme="minorEastAsia" w:eastAsiaTheme="minorEastAsia" w:cstheme="minorEastAsia"/>
          <w:sz w:val="28"/>
          <w:szCs w:val="28"/>
          <w:lang w:val="en-US" w:eastAsia="zh-CN"/>
        </w:rPr>
      </w:pPr>
    </w:p>
    <w:p w14:paraId="7AB1637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承包人：                                分包人：</w:t>
      </w:r>
    </w:p>
    <w:p w14:paraId="1372E55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8"/>
          <w:szCs w:val="28"/>
          <w:lang w:val="en-US" w:eastAsia="zh-CN"/>
        </w:rPr>
      </w:pPr>
    </w:p>
    <w:p w14:paraId="0B6079E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8"/>
          <w:szCs w:val="28"/>
          <w:lang w:val="en-US" w:eastAsia="zh-CN"/>
        </w:rPr>
      </w:pPr>
    </w:p>
    <w:p w14:paraId="6D4E5F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8"/>
          <w:szCs w:val="28"/>
          <w:lang w:val="en-US" w:eastAsia="zh-CN"/>
        </w:rPr>
      </w:pPr>
    </w:p>
    <w:p w14:paraId="595B01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0" w:firstLineChars="3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                               年   月   日</w:t>
      </w:r>
    </w:p>
    <w:p w14:paraId="2757551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签订地点：</w:t>
      </w: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D9781"/>
    <w:multiLevelType w:val="singleLevel"/>
    <w:tmpl w:val="E9DD9781"/>
    <w:lvl w:ilvl="0" w:tentative="0">
      <w:start w:val="2"/>
      <w:numFmt w:val="decimal"/>
      <w:lvlText w:val="%1."/>
      <w:lvlJc w:val="left"/>
      <w:pPr>
        <w:tabs>
          <w:tab w:val="left" w:pos="312"/>
        </w:tabs>
      </w:pPr>
    </w:lvl>
  </w:abstractNum>
  <w:abstractNum w:abstractNumId="1">
    <w:nsid w:val="35AFB666"/>
    <w:multiLevelType w:val="singleLevel"/>
    <w:tmpl w:val="35AFB666"/>
    <w:lvl w:ilvl="0" w:tentative="0">
      <w:start w:val="1"/>
      <w:numFmt w:val="chineseCounting"/>
      <w:suff w:val="nothing"/>
      <w:lvlText w:val="%1、"/>
      <w:lvlJc w:val="left"/>
      <w:rPr>
        <w:rFonts w:hint="eastAsia"/>
      </w:rPr>
    </w:lvl>
  </w:abstractNum>
  <w:abstractNum w:abstractNumId="2">
    <w:nsid w:val="5284DD4C"/>
    <w:multiLevelType w:val="singleLevel"/>
    <w:tmpl w:val="5284DD4C"/>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E472E"/>
    <w:rsid w:val="026E588F"/>
    <w:rsid w:val="03936CB9"/>
    <w:rsid w:val="077C4950"/>
    <w:rsid w:val="07DC6755"/>
    <w:rsid w:val="0A2A37A7"/>
    <w:rsid w:val="0AD33E3F"/>
    <w:rsid w:val="0CCC6D98"/>
    <w:rsid w:val="0E3A41D5"/>
    <w:rsid w:val="0E9225C5"/>
    <w:rsid w:val="0F6E2388"/>
    <w:rsid w:val="104B4477"/>
    <w:rsid w:val="10637A13"/>
    <w:rsid w:val="11E44536"/>
    <w:rsid w:val="131E5E73"/>
    <w:rsid w:val="14E153AA"/>
    <w:rsid w:val="15A26159"/>
    <w:rsid w:val="162F3881"/>
    <w:rsid w:val="163719D4"/>
    <w:rsid w:val="16A92E32"/>
    <w:rsid w:val="16D231FD"/>
    <w:rsid w:val="172B6DB1"/>
    <w:rsid w:val="17DE3E23"/>
    <w:rsid w:val="18245CDA"/>
    <w:rsid w:val="18316649"/>
    <w:rsid w:val="1869193F"/>
    <w:rsid w:val="18FE652B"/>
    <w:rsid w:val="1A622AE9"/>
    <w:rsid w:val="1B300E3A"/>
    <w:rsid w:val="1C026332"/>
    <w:rsid w:val="20360CA0"/>
    <w:rsid w:val="2455546D"/>
    <w:rsid w:val="26E776E2"/>
    <w:rsid w:val="291B0A33"/>
    <w:rsid w:val="29D86924"/>
    <w:rsid w:val="2CA927FA"/>
    <w:rsid w:val="2D253201"/>
    <w:rsid w:val="2E6C3ADF"/>
    <w:rsid w:val="2EC97183"/>
    <w:rsid w:val="31210BB1"/>
    <w:rsid w:val="320325EC"/>
    <w:rsid w:val="32A66E91"/>
    <w:rsid w:val="3312722A"/>
    <w:rsid w:val="34391824"/>
    <w:rsid w:val="35494B28"/>
    <w:rsid w:val="37DD15AA"/>
    <w:rsid w:val="39850F35"/>
    <w:rsid w:val="39B051C8"/>
    <w:rsid w:val="3A502F7A"/>
    <w:rsid w:val="3A587B61"/>
    <w:rsid w:val="3B111C96"/>
    <w:rsid w:val="3C756255"/>
    <w:rsid w:val="3C7921E9"/>
    <w:rsid w:val="3C8E472E"/>
    <w:rsid w:val="3D5A7043"/>
    <w:rsid w:val="40C146DC"/>
    <w:rsid w:val="41B36E69"/>
    <w:rsid w:val="42764AD5"/>
    <w:rsid w:val="42C910A8"/>
    <w:rsid w:val="452B429C"/>
    <w:rsid w:val="47AF6ABF"/>
    <w:rsid w:val="47FD3CCE"/>
    <w:rsid w:val="484653A1"/>
    <w:rsid w:val="490746D8"/>
    <w:rsid w:val="4C143394"/>
    <w:rsid w:val="4F0B3174"/>
    <w:rsid w:val="5116195C"/>
    <w:rsid w:val="527D1531"/>
    <w:rsid w:val="55E95892"/>
    <w:rsid w:val="57BD5228"/>
    <w:rsid w:val="5B3475AF"/>
    <w:rsid w:val="5C8628FF"/>
    <w:rsid w:val="5D83037A"/>
    <w:rsid w:val="5EA467FA"/>
    <w:rsid w:val="5FA97E40"/>
    <w:rsid w:val="610D7186"/>
    <w:rsid w:val="6118702B"/>
    <w:rsid w:val="6278621C"/>
    <w:rsid w:val="63442359"/>
    <w:rsid w:val="63D336DD"/>
    <w:rsid w:val="64B74DAD"/>
    <w:rsid w:val="667F18FA"/>
    <w:rsid w:val="6ABF12C5"/>
    <w:rsid w:val="6B281725"/>
    <w:rsid w:val="6BC02799"/>
    <w:rsid w:val="6D4F2026"/>
    <w:rsid w:val="6D5638EA"/>
    <w:rsid w:val="6ED722D3"/>
    <w:rsid w:val="6F2950B9"/>
    <w:rsid w:val="719426FE"/>
    <w:rsid w:val="71F20F87"/>
    <w:rsid w:val="73E01C2A"/>
    <w:rsid w:val="75736ACE"/>
    <w:rsid w:val="7A3E7A1D"/>
    <w:rsid w:val="7A8F6158"/>
    <w:rsid w:val="7AB77B60"/>
    <w:rsid w:val="7B8D6409"/>
    <w:rsid w:val="7C296138"/>
    <w:rsid w:val="7C6D4277"/>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2345</Words>
  <Characters>2432</Characters>
  <Lines>0</Lines>
  <Paragraphs>0</Paragraphs>
  <TotalTime>48</TotalTime>
  <ScaleCrop>false</ScaleCrop>
  <LinksUpToDate>false</LinksUpToDate>
  <CharactersWithSpaces>2510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2025-06-28T07:26:00Z</dcterms:created>
  <dc:creator>二胖的大胖</dc:creator>
  <cp:lastModifiedBy>吃货菇凉最可爱~^O^~</cp:lastModifiedBy>
  <dcterms:modified xsi:type="dcterms:W3CDTF">2025-11-01T01:08:19Z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2CFB68548D74475E973F492A5115E485_13</vt:lpwstr>
  </property>
  <property fmtid="{D5CDD505-2E9C-101B-9397-08002B2CF9AE}" pid="4" name="KSOTemplateDocerSaveRecord">
    <vt:lpwstr>eyJoZGlkIjoiM2Y0MWViMzA0MmNiYTI2YjI2YWZlOWIwYWRiNjc1MTciLCJ1c2VySWQiOiI4MjM4MDEwNjQifQ==</vt:lpwstr>
  </property>
</Properties>
</file>