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120" w:after="120"/>
        <w:ind w:right="-20"/>
        <w:jc w:val="center"/>
        <w:rPr>
          <w:rFonts w:ascii="Arial Unicode MS" w:eastAsia="Arial Unicode MS" w:cs="Arial Unicode MS"/>
          <w:b/>
          <w:color w:val="auto"/>
          <w:spacing w:val="2"/>
          <w:w w:val="99"/>
          <w:sz w:val="52"/>
          <w:szCs w:val="52"/>
        </w:rPr>
      </w:pPr>
      <w:r>
        <w:rPr>
          <w:rFonts w:ascii="Arial Unicode MS" w:eastAsia="Arial Unicode MS" w:cs="Arial Unicode MS"/>
          <w:b/>
          <w:color w:val="auto"/>
          <w:spacing w:val="2"/>
          <w:w w:val="99"/>
          <w:sz w:val="52"/>
          <w:szCs w:val="52"/>
          <w:lang w:eastAsia="zh-CN"/>
        </w:rPr>
        <w:drawing>
          <wp:anchor distT="0" distB="0" distL="114300" distR="114300" simplePos="0" relativeHeight="251660288" behindDoc="1" locked="0" layoutInCell="1" allowOverlap="1">
            <wp:simplePos x="0" y="0"/>
            <wp:positionH relativeFrom="column">
              <wp:posOffset>2009140</wp:posOffset>
            </wp:positionH>
            <wp:positionV relativeFrom="paragraph">
              <wp:posOffset>20320</wp:posOffset>
            </wp:positionV>
            <wp:extent cx="1596390" cy="1438275"/>
            <wp:effectExtent l="0" t="0" r="0" b="0"/>
            <wp:wrapTight wrapText="bothSides">
              <wp:wrapPolygon>
                <wp:start x="7475" y="0"/>
                <wp:lineTo x="2320" y="4577"/>
                <wp:lineTo x="1289" y="6008"/>
                <wp:lineTo x="0" y="8583"/>
                <wp:lineTo x="0" y="15163"/>
                <wp:lineTo x="1289" y="18310"/>
                <wp:lineTo x="1289" y="18882"/>
                <wp:lineTo x="5155" y="21457"/>
                <wp:lineTo x="5928" y="21457"/>
                <wp:lineTo x="11084" y="21457"/>
                <wp:lineTo x="11857" y="21457"/>
                <wp:lineTo x="15465" y="18882"/>
                <wp:lineTo x="15723" y="18310"/>
                <wp:lineTo x="17527" y="13732"/>
                <wp:lineTo x="21394" y="12016"/>
                <wp:lineTo x="21394" y="8869"/>
                <wp:lineTo x="14692" y="4577"/>
                <wp:lineTo x="9537" y="0"/>
                <wp:lineTo x="7475"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96390" cy="1438275"/>
                    </a:xfrm>
                    <a:prstGeom prst="rect">
                      <a:avLst/>
                    </a:prstGeom>
                  </pic:spPr>
                </pic:pic>
              </a:graphicData>
            </a:graphic>
          </wp:anchor>
        </w:drawing>
      </w:r>
    </w:p>
    <w:p>
      <w:pPr>
        <w:autoSpaceDE w:val="0"/>
        <w:autoSpaceDN w:val="0"/>
        <w:spacing w:before="120" w:after="120"/>
        <w:ind w:right="-20"/>
        <w:jc w:val="center"/>
        <w:rPr>
          <w:rFonts w:ascii="Arial Unicode MS" w:eastAsia="Arial Unicode MS" w:cs="Arial Unicode MS"/>
          <w:b/>
          <w:color w:val="auto"/>
          <w:spacing w:val="2"/>
          <w:w w:val="99"/>
          <w:sz w:val="52"/>
          <w:szCs w:val="52"/>
        </w:rPr>
      </w:pPr>
    </w:p>
    <w:p>
      <w:pPr>
        <w:autoSpaceDE w:val="0"/>
        <w:autoSpaceDN w:val="0"/>
        <w:spacing w:before="120" w:after="120"/>
        <w:ind w:right="-20"/>
        <w:jc w:val="center"/>
        <w:rPr>
          <w:rFonts w:ascii="微软雅黑" w:hAnsi="微软雅黑" w:eastAsia="微软雅黑" w:cs="Arial Unicode MS"/>
          <w:b/>
          <w:color w:val="auto"/>
          <w:spacing w:val="2"/>
          <w:w w:val="99"/>
          <w:sz w:val="52"/>
          <w:szCs w:val="52"/>
        </w:rPr>
      </w:pPr>
    </w:p>
    <w:p>
      <w:pPr>
        <w:jc w:val="center"/>
        <w:rPr>
          <w:rFonts w:ascii="微软雅黑" w:hAnsi="微软雅黑" w:eastAsia="微软雅黑" w:cs="Arial Unicode MS"/>
          <w:color w:val="auto"/>
          <w:spacing w:val="2"/>
          <w:w w:val="99"/>
          <w:sz w:val="52"/>
          <w:szCs w:val="52"/>
          <w:lang w:eastAsia="zh-CN"/>
        </w:rPr>
      </w:pPr>
      <w:r>
        <w:rPr>
          <w:rFonts w:hint="eastAsia" w:ascii="微软雅黑" w:hAnsi="微软雅黑" w:eastAsia="微软雅黑" w:cs="Arial Unicode MS"/>
          <w:color w:val="auto"/>
          <w:spacing w:val="2"/>
          <w:w w:val="99"/>
          <w:sz w:val="52"/>
          <w:szCs w:val="52"/>
          <w:lang w:val="en-US" w:eastAsia="zh-CN"/>
        </w:rPr>
        <w:t>海油发展清洁能源分公司</w:t>
      </w:r>
    </w:p>
    <w:p>
      <w:pPr>
        <w:jc w:val="center"/>
        <w:rPr>
          <w:rFonts w:ascii="微软雅黑" w:hAnsi="微软雅黑" w:eastAsia="微软雅黑" w:cs="Arial Unicode MS"/>
          <w:b/>
          <w:color w:val="auto"/>
          <w:spacing w:val="2"/>
          <w:w w:val="99"/>
          <w:sz w:val="52"/>
          <w:szCs w:val="52"/>
          <w:lang w:eastAsia="zh-CN"/>
        </w:rPr>
      </w:pPr>
    </w:p>
    <w:p>
      <w:pPr>
        <w:jc w:val="center"/>
        <w:rPr>
          <w:rFonts w:hint="eastAsia" w:ascii="微软雅黑" w:hAnsi="微软雅黑" w:eastAsia="微软雅黑" w:cs="Arial Unicode MS"/>
          <w:color w:val="auto"/>
          <w:spacing w:val="2"/>
          <w:w w:val="99"/>
          <w:sz w:val="52"/>
          <w:szCs w:val="52"/>
          <w:u w:val="single"/>
          <w:lang w:eastAsia="zh-CN"/>
        </w:rPr>
      </w:pPr>
      <w:r>
        <w:rPr>
          <w:rFonts w:hint="eastAsia" w:ascii="微软雅黑" w:hAnsi="微软雅黑" w:eastAsia="微软雅黑" w:cs="Arial Unicode MS"/>
          <w:color w:val="auto"/>
          <w:spacing w:val="2"/>
          <w:w w:val="99"/>
          <w:sz w:val="52"/>
          <w:szCs w:val="52"/>
          <w:u w:val="single"/>
          <w:lang w:eastAsia="zh-CN"/>
        </w:rPr>
        <w:t>建筑工程</w:t>
      </w:r>
      <w:r>
        <w:rPr>
          <w:rFonts w:hint="eastAsia" w:ascii="微软雅黑" w:hAnsi="微软雅黑" w:eastAsia="微软雅黑" w:cs="Arial Unicode MS"/>
          <w:color w:val="auto"/>
          <w:spacing w:val="2"/>
          <w:w w:val="99"/>
          <w:sz w:val="52"/>
          <w:szCs w:val="52"/>
          <w:u w:val="single"/>
          <w:lang w:val="en-US" w:eastAsia="zh-CN"/>
        </w:rPr>
        <w:t>辅助设计</w:t>
      </w:r>
      <w:r>
        <w:rPr>
          <w:rFonts w:hint="eastAsia" w:ascii="微软雅黑" w:hAnsi="微软雅黑" w:eastAsia="微软雅黑" w:cs="Arial Unicode MS"/>
          <w:color w:val="auto"/>
          <w:spacing w:val="2"/>
          <w:w w:val="99"/>
          <w:sz w:val="52"/>
          <w:szCs w:val="52"/>
          <w:u w:val="single"/>
          <w:lang w:eastAsia="zh-CN"/>
        </w:rPr>
        <w:t>技术支持服务</w:t>
      </w:r>
    </w:p>
    <w:p>
      <w:pPr>
        <w:jc w:val="center"/>
        <w:rPr>
          <w:rFonts w:ascii="微软雅黑" w:hAnsi="微软雅黑" w:eastAsia="微软雅黑" w:cs="Arial Unicode MS"/>
          <w:b/>
          <w:color w:val="auto"/>
          <w:spacing w:val="2"/>
          <w:w w:val="99"/>
          <w:sz w:val="52"/>
          <w:szCs w:val="52"/>
          <w:lang w:eastAsia="zh-CN"/>
        </w:rPr>
      </w:pPr>
      <w:r>
        <w:rPr>
          <w:rFonts w:hint="eastAsia" w:ascii="微软雅黑" w:hAnsi="微软雅黑" w:eastAsia="微软雅黑" w:cs="Arial Unicode MS"/>
          <w:b/>
          <w:color w:val="auto"/>
          <w:spacing w:val="2"/>
          <w:w w:val="99"/>
          <w:sz w:val="52"/>
          <w:szCs w:val="52"/>
          <w:lang w:eastAsia="zh-CN"/>
        </w:rPr>
        <w:t>采购技术要求书</w:t>
      </w:r>
    </w:p>
    <w:p>
      <w:pPr>
        <w:jc w:val="center"/>
        <w:rPr>
          <w:rFonts w:ascii="微软雅黑" w:hAnsi="微软雅黑" w:eastAsia="微软雅黑" w:cs="Arial Unicode MS"/>
          <w:b/>
          <w:color w:val="auto"/>
          <w:spacing w:val="2"/>
          <w:w w:val="99"/>
          <w:sz w:val="52"/>
          <w:szCs w:val="52"/>
          <w:lang w:eastAsia="zh-CN"/>
        </w:rPr>
      </w:pPr>
    </w:p>
    <w:p>
      <w:pPr>
        <w:pStyle w:val="5"/>
        <w:rPr>
          <w:rFonts w:ascii="微软雅黑" w:hAnsi="微软雅黑" w:eastAsia="微软雅黑" w:cs="Arial Unicode MS"/>
          <w:b/>
          <w:color w:val="auto"/>
          <w:w w:val="99"/>
          <w:sz w:val="44"/>
          <w:szCs w:val="44"/>
        </w:rPr>
      </w:pPr>
    </w:p>
    <w:p>
      <w:pPr>
        <w:autoSpaceDE w:val="0"/>
        <w:autoSpaceDN w:val="0"/>
        <w:spacing w:before="120" w:after="120" w:line="720" w:lineRule="auto"/>
        <w:ind w:right="-20"/>
        <w:rPr>
          <w:rFonts w:ascii="Arial Unicode MS" w:eastAsia="Arial Unicode MS" w:cs="Arial Unicode MS"/>
          <w:color w:val="auto"/>
          <w:spacing w:val="2"/>
          <w:w w:val="99"/>
          <w:sz w:val="36"/>
          <w:szCs w:val="36"/>
          <w:lang w:eastAsia="zh-CN"/>
        </w:rPr>
      </w:pPr>
      <w:r>
        <w:rPr>
          <w:rFonts w:hint="eastAsia" w:ascii="Arial Unicode MS" w:eastAsia="Arial Unicode MS" w:cs="Arial Unicode MS"/>
          <w:color w:val="auto"/>
          <w:spacing w:val="2"/>
          <w:w w:val="99"/>
          <w:sz w:val="36"/>
          <w:szCs w:val="36"/>
          <w:lang w:eastAsia="zh-CN"/>
        </w:rPr>
        <w:t xml:space="preserve">           编制：</w:t>
      </w:r>
      <w:r>
        <w:rPr>
          <w:rFonts w:hint="eastAsia" w:ascii="Arial Unicode MS" w:eastAsia="Arial Unicode MS" w:cs="Arial Unicode MS"/>
          <w:color w:val="auto"/>
          <w:spacing w:val="2"/>
          <w:w w:val="99"/>
          <w:sz w:val="36"/>
          <w:szCs w:val="36"/>
          <w:u w:val="single"/>
          <w:lang w:eastAsia="zh-CN"/>
        </w:rPr>
        <w:t xml:space="preserve">                </w:t>
      </w:r>
    </w:p>
    <w:p>
      <w:pPr>
        <w:autoSpaceDE w:val="0"/>
        <w:autoSpaceDN w:val="0"/>
        <w:spacing w:before="120" w:after="120" w:line="720" w:lineRule="auto"/>
        <w:ind w:right="-20"/>
        <w:rPr>
          <w:rFonts w:ascii="Arial Unicode MS" w:eastAsia="Arial Unicode MS" w:cs="Arial Unicode MS"/>
          <w:color w:val="auto"/>
          <w:spacing w:val="2"/>
          <w:w w:val="99"/>
          <w:sz w:val="36"/>
          <w:szCs w:val="36"/>
          <w:lang w:eastAsia="zh-CN"/>
        </w:rPr>
      </w:pPr>
      <w:r>
        <w:rPr>
          <w:rFonts w:hint="eastAsia" w:ascii="Arial Unicode MS" w:eastAsia="Arial Unicode MS" w:cs="Arial Unicode MS"/>
          <w:color w:val="auto"/>
          <w:spacing w:val="2"/>
          <w:w w:val="99"/>
          <w:sz w:val="36"/>
          <w:szCs w:val="36"/>
          <w:lang w:eastAsia="zh-CN"/>
        </w:rPr>
        <w:t xml:space="preserve">           审核：</w:t>
      </w:r>
      <w:r>
        <w:rPr>
          <w:rFonts w:hint="eastAsia" w:ascii="Arial Unicode MS" w:eastAsia="Arial Unicode MS" w:cs="Arial Unicode MS"/>
          <w:color w:val="auto"/>
          <w:spacing w:val="2"/>
          <w:w w:val="99"/>
          <w:sz w:val="36"/>
          <w:szCs w:val="36"/>
          <w:u w:val="single"/>
          <w:lang w:eastAsia="zh-CN"/>
        </w:rPr>
        <w:t xml:space="preserve">                </w:t>
      </w:r>
    </w:p>
    <w:p>
      <w:pPr>
        <w:autoSpaceDE w:val="0"/>
        <w:autoSpaceDN w:val="0"/>
        <w:spacing w:before="120" w:after="120" w:line="720" w:lineRule="auto"/>
        <w:ind w:right="-20"/>
        <w:rPr>
          <w:rFonts w:ascii="微软雅黑" w:hAnsi="微软雅黑" w:eastAsia="微软雅黑"/>
          <w:color w:val="auto"/>
          <w:sz w:val="12"/>
          <w:szCs w:val="12"/>
          <w:lang w:eastAsia="zh-CN"/>
        </w:rPr>
        <w:sectPr>
          <w:pgSz w:w="11906" w:h="16838"/>
          <w:pgMar w:top="1440" w:right="1800" w:bottom="1440" w:left="1800" w:header="851" w:footer="992" w:gutter="0"/>
          <w:cols w:space="425" w:num="1"/>
          <w:docGrid w:type="lines" w:linePitch="312" w:charSpace="0"/>
        </w:sectPr>
      </w:pPr>
      <w:r>
        <w:rPr>
          <w:rFonts w:hint="eastAsia" w:ascii="Arial Unicode MS" w:eastAsia="Arial Unicode MS" w:cs="Arial Unicode MS"/>
          <w:color w:val="auto"/>
          <w:spacing w:val="2"/>
          <w:w w:val="99"/>
          <w:sz w:val="36"/>
          <w:szCs w:val="36"/>
          <w:lang w:eastAsia="zh-CN"/>
        </w:rPr>
        <w:t xml:space="preserve">           批准：</w:t>
      </w:r>
      <w:r>
        <w:rPr>
          <w:rFonts w:hint="eastAsia" w:ascii="Arial Unicode MS" w:eastAsia="Arial Unicode MS" w:cs="Arial Unicode MS"/>
          <w:color w:val="auto"/>
          <w:spacing w:val="2"/>
          <w:w w:val="99"/>
          <w:sz w:val="36"/>
          <w:szCs w:val="36"/>
          <w:u w:val="single"/>
          <w:lang w:eastAsia="zh-CN"/>
        </w:rPr>
        <w:t xml:space="preserve">                </w:t>
      </w:r>
      <w:r>
        <w:rPr>
          <w:rFonts w:hint="eastAsia" w:ascii="Arial Unicode MS" w:eastAsia="Arial Unicode MS" w:cs="Arial Unicode MS"/>
          <w:color w:val="auto"/>
          <w:spacing w:val="2"/>
          <w:w w:val="99"/>
          <w:sz w:val="36"/>
          <w:szCs w:val="36"/>
          <w:lang w:eastAsia="zh-CN"/>
        </w:rPr>
        <w:t xml:space="preserve"> </w:t>
      </w:r>
    </w:p>
    <w:p>
      <w:pPr>
        <w:pStyle w:val="5"/>
        <w:spacing w:line="360" w:lineRule="auto"/>
        <w:rPr>
          <w:rFonts w:hint="eastAsia" w:ascii="宋体" w:hAnsi="宋体" w:eastAsia="宋体" w:cs="宋体"/>
          <w:color w:val="auto"/>
        </w:rPr>
      </w:pPr>
      <w:bookmarkStart w:id="0" w:name="_Toc13248927"/>
      <w:bookmarkStart w:id="1" w:name="_Toc13249324"/>
      <w:r>
        <w:rPr>
          <w:color w:val="auto"/>
        </w:rPr>
        <w:t>一、</w:t>
      </w:r>
      <w:r>
        <w:rPr>
          <w:rFonts w:hint="eastAsia" w:ascii="宋体" w:hAnsi="宋体" w:eastAsia="宋体" w:cs="宋体"/>
          <w:color w:val="auto"/>
        </w:rPr>
        <w:t>项目概况及总体要求</w:t>
      </w:r>
      <w:bookmarkEnd w:id="0"/>
      <w:bookmarkEnd w:id="1"/>
    </w:p>
    <w:p>
      <w:pPr>
        <w:spacing w:before="2" w:line="360" w:lineRule="auto"/>
        <w:rPr>
          <w:rFonts w:hint="eastAsia" w:ascii="宋体" w:hAnsi="宋体" w:eastAsia="宋体" w:cs="宋体"/>
          <w:color w:val="auto"/>
          <w:sz w:val="10"/>
          <w:szCs w:val="10"/>
          <w:lang w:eastAsia="zh-CN"/>
        </w:rPr>
      </w:pPr>
    </w:p>
    <w:p>
      <w:pPr>
        <w:pStyle w:val="7"/>
        <w:spacing w:line="360" w:lineRule="auto"/>
        <w:ind w:left="220" w:right="122"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近年来随着中海油七年行动计划的深入实施</w:t>
      </w:r>
      <w:r>
        <w:rPr>
          <w:rFonts w:hint="eastAsia" w:ascii="宋体" w:hAnsi="宋体" w:eastAsia="宋体" w:cs="宋体"/>
          <w:color w:val="auto"/>
          <w:highlight w:val="none"/>
          <w:lang w:val="en-US" w:eastAsia="zh-CN"/>
        </w:rPr>
        <w:t>和</w:t>
      </w:r>
      <w:r>
        <w:rPr>
          <w:rFonts w:hint="eastAsia" w:ascii="宋体" w:hAnsi="宋体" w:eastAsia="宋体" w:cs="宋体"/>
          <w:color w:val="auto"/>
          <w:highlight w:val="none"/>
          <w:lang w:eastAsia="zh-CN"/>
        </w:rPr>
        <w:t>大量的新建油气田开发工程以及老油气田增储上产的实施，</w:t>
      </w:r>
      <w:r>
        <w:rPr>
          <w:rFonts w:hint="eastAsia" w:ascii="宋体" w:hAnsi="宋体" w:eastAsia="宋体" w:cs="宋体"/>
          <w:color w:val="auto"/>
          <w:highlight w:val="none"/>
          <w:lang w:val="en-US" w:eastAsia="zh-CN"/>
        </w:rPr>
        <w:t>生产油气田及终端新能源设计及咨询服务需求大大增加。</w:t>
      </w:r>
    </w:p>
    <w:p>
      <w:pPr>
        <w:pStyle w:val="7"/>
        <w:spacing w:line="360" w:lineRule="auto"/>
        <w:ind w:left="220" w:right="122"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甲方承揽的项目包括生产油气田及终端新能源设计及咨询服务；南油片区楼宇维修改造、南油码头及海南土地开发项目技术支持服务；湛江、海南、渤海、深圳等海油办公楼宇改造设计及配套工程设计、办公场区设计等。因</w:t>
      </w:r>
      <w:r>
        <w:rPr>
          <w:rFonts w:hint="eastAsia" w:ascii="宋体" w:hAnsi="宋体" w:eastAsia="宋体" w:cs="宋体"/>
          <w:color w:val="auto"/>
          <w:highlight w:val="none"/>
          <w:lang w:eastAsia="zh-CN"/>
        </w:rPr>
        <w:t>设计咨询业务量的加大，造成</w:t>
      </w:r>
      <w:r>
        <w:rPr>
          <w:rFonts w:hint="eastAsia" w:ascii="宋体" w:hAnsi="宋体" w:eastAsia="宋体" w:cs="宋体"/>
          <w:color w:val="auto"/>
          <w:highlight w:val="none"/>
          <w:lang w:val="en-US" w:eastAsia="zh-CN"/>
        </w:rPr>
        <w:t>甲方</w:t>
      </w:r>
      <w:r>
        <w:rPr>
          <w:rFonts w:hint="eastAsia" w:ascii="宋体" w:hAnsi="宋体" w:eastAsia="宋体" w:cs="宋体"/>
          <w:color w:val="auto"/>
          <w:highlight w:val="none"/>
          <w:lang w:eastAsia="zh-CN"/>
        </w:rPr>
        <w:t>现有人力状况难以满足建筑工程类项目的设计咨询进度要求。</w:t>
      </w:r>
      <w:r>
        <w:rPr>
          <w:rFonts w:hint="eastAsia" w:ascii="宋体" w:hAnsi="宋体" w:eastAsia="宋体" w:cs="宋体"/>
          <w:color w:val="auto"/>
          <w:highlight w:val="none"/>
          <w:lang w:val="en-US" w:eastAsia="zh-CN"/>
        </w:rPr>
        <w:t>根据公司现有人力状况，由甲方专业设计人员负责工程主体部分设计，其他部分设计拟委托具备资质的供应商提供辅助设计技术服务相关工作。</w:t>
      </w:r>
    </w:p>
    <w:p>
      <w:pPr>
        <w:pStyle w:val="7"/>
        <w:spacing w:line="360" w:lineRule="auto"/>
        <w:ind w:left="220" w:right="122" w:firstLine="42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本次服务的内容主要有油气田终端内改扩建项目中涉及的建筑工程改造或新建建筑物、构筑物等设计及其配套工程设计；湛江、海南、渤海、深圳等海油办公楼宇改造设计及配套工程设计、办公场区设计等，需提供的技术支持服务包括：</w:t>
      </w:r>
      <w:r>
        <w:rPr>
          <w:rFonts w:hint="eastAsia" w:ascii="宋体" w:hAnsi="宋体" w:eastAsia="宋体" w:cs="宋体"/>
          <w:color w:val="auto"/>
          <w:highlight w:val="none"/>
          <w:lang w:eastAsia="zh-CN"/>
        </w:rPr>
        <w:t>建筑工程</w:t>
      </w:r>
      <w:r>
        <w:rPr>
          <w:rFonts w:hint="eastAsia" w:ascii="宋体" w:hAnsi="宋体" w:eastAsia="宋体" w:cs="宋体"/>
          <w:color w:val="auto"/>
          <w:highlight w:val="none"/>
          <w:lang w:val="en-US" w:eastAsia="zh-CN"/>
        </w:rPr>
        <w:t>辅助</w:t>
      </w:r>
      <w:r>
        <w:rPr>
          <w:rFonts w:hint="eastAsia" w:ascii="宋体" w:hAnsi="宋体" w:eastAsia="宋体" w:cs="宋体"/>
          <w:color w:val="auto"/>
          <w:highlight w:val="none"/>
          <w:lang w:eastAsia="zh-CN"/>
        </w:rPr>
        <w:t>设计技术支持服务；装饰装修工程</w:t>
      </w:r>
      <w:r>
        <w:rPr>
          <w:rFonts w:hint="eastAsia" w:ascii="宋体" w:hAnsi="宋体" w:eastAsia="宋体" w:cs="宋体"/>
          <w:color w:val="auto"/>
          <w:highlight w:val="none"/>
          <w:lang w:val="en-US" w:eastAsia="zh-CN"/>
        </w:rPr>
        <w:t>辅助</w:t>
      </w:r>
      <w:r>
        <w:rPr>
          <w:rFonts w:hint="eastAsia" w:ascii="宋体" w:hAnsi="宋体" w:eastAsia="宋体" w:cs="宋体"/>
          <w:color w:val="auto"/>
          <w:highlight w:val="none"/>
          <w:lang w:eastAsia="zh-CN"/>
        </w:rPr>
        <w:t>设计技术支持服务；建筑工程结构校核/加固</w:t>
      </w:r>
      <w:r>
        <w:rPr>
          <w:rFonts w:hint="eastAsia" w:ascii="宋体" w:hAnsi="宋体" w:eastAsia="宋体" w:cs="宋体"/>
          <w:color w:val="auto"/>
          <w:highlight w:val="none"/>
          <w:lang w:val="en-US" w:eastAsia="zh-CN"/>
        </w:rPr>
        <w:t>辅助</w:t>
      </w:r>
      <w:r>
        <w:rPr>
          <w:rFonts w:hint="eastAsia" w:ascii="宋体" w:hAnsi="宋体" w:eastAsia="宋体" w:cs="宋体"/>
          <w:color w:val="auto"/>
          <w:highlight w:val="none"/>
          <w:lang w:eastAsia="zh-CN"/>
        </w:rPr>
        <w:t>设计技术支持服务。</w:t>
      </w:r>
    </w:p>
    <w:p>
      <w:pPr>
        <w:pStyle w:val="7"/>
        <w:spacing w:line="360" w:lineRule="auto"/>
        <w:ind w:left="220" w:right="122"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本次采购的建筑工程辅助设计技术支持服务不涉及法定招标项目，执行协议时所下订单也不涉及法定招标项目。</w:t>
      </w:r>
    </w:p>
    <w:p>
      <w:pPr>
        <w:pStyle w:val="7"/>
        <w:spacing w:line="360" w:lineRule="auto"/>
        <w:ind w:left="220" w:right="122"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本次服务引用中华人民共和国国家标准《建筑制图统一标准GB50104—2010》（有补充引用），补充/修改主要内容是：服务内容及规范标准，理由:根据采购内容的实际情况有所调整。</w:t>
      </w:r>
    </w:p>
    <w:p>
      <w:pPr>
        <w:pStyle w:val="5"/>
        <w:spacing w:line="360" w:lineRule="auto"/>
        <w:rPr>
          <w:rFonts w:hint="eastAsia" w:ascii="宋体" w:hAnsi="宋体" w:eastAsia="宋体" w:cs="宋体"/>
          <w:color w:val="auto"/>
        </w:rPr>
      </w:pPr>
      <w:bookmarkStart w:id="2" w:name="_Toc13249325"/>
      <w:bookmarkStart w:id="3" w:name="_Toc13248928"/>
      <w:r>
        <w:rPr>
          <w:rFonts w:hint="eastAsia" w:ascii="宋体" w:hAnsi="宋体" w:eastAsia="宋体" w:cs="宋体"/>
          <w:color w:val="auto"/>
        </w:rPr>
        <w:t>二、服务内容和范围</w:t>
      </w:r>
      <w:bookmarkEnd w:id="2"/>
      <w:bookmarkEnd w:id="3"/>
    </w:p>
    <w:p>
      <w:pPr>
        <w:pStyle w:val="7"/>
        <w:spacing w:line="360" w:lineRule="auto"/>
        <w:ind w:right="121" w:rightChars="55" w:firstLine="199" w:firstLineChars="95"/>
        <w:rPr>
          <w:rFonts w:hint="eastAsia" w:ascii="宋体" w:hAnsi="宋体" w:eastAsia="宋体" w:cs="宋体"/>
          <w:color w:val="auto"/>
          <w:lang w:eastAsia="zh-CN"/>
        </w:rPr>
      </w:pPr>
      <w:r>
        <w:rPr>
          <w:rFonts w:hint="eastAsia" w:ascii="宋体" w:hAnsi="宋体" w:eastAsia="宋体" w:cs="宋体"/>
          <w:color w:val="auto"/>
          <w:lang w:eastAsia="zh-CN"/>
        </w:rPr>
        <w:t>1、服务内容</w:t>
      </w:r>
    </w:p>
    <w:p>
      <w:pPr>
        <w:pStyle w:val="7"/>
        <w:spacing w:line="360" w:lineRule="auto"/>
        <w:ind w:right="121" w:rightChars="55" w:firstLine="199" w:firstLineChars="95"/>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乙方应根据合同规定为甲方完成包括但不限于以下内容：</w:t>
      </w:r>
    </w:p>
    <w:p>
      <w:pPr>
        <w:pStyle w:val="7"/>
        <w:numPr>
          <w:ilvl w:val="0"/>
          <w:numId w:val="1"/>
        </w:numPr>
        <w:spacing w:line="360" w:lineRule="auto"/>
        <w:ind w:right="121" w:rightChars="55" w:firstLine="199" w:firstLineChars="95"/>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建筑工程</w:t>
      </w:r>
      <w:r>
        <w:rPr>
          <w:rFonts w:hint="eastAsia" w:ascii="宋体" w:hAnsi="宋体" w:eastAsia="宋体" w:cs="宋体"/>
          <w:color w:val="auto"/>
          <w:highlight w:val="none"/>
          <w:lang w:val="en-US" w:eastAsia="zh-CN"/>
        </w:rPr>
        <w:t>辅助</w:t>
      </w:r>
      <w:r>
        <w:rPr>
          <w:rFonts w:hint="eastAsia" w:ascii="宋体" w:hAnsi="宋体" w:eastAsia="宋体" w:cs="宋体"/>
          <w:color w:val="auto"/>
          <w:highlight w:val="none"/>
          <w:lang w:eastAsia="zh-CN"/>
        </w:rPr>
        <w:t>设计技术支持服务：</w:t>
      </w:r>
    </w:p>
    <w:p>
      <w:pPr>
        <w:pStyle w:val="7"/>
        <w:numPr>
          <w:ilvl w:val="0"/>
          <w:numId w:val="2"/>
        </w:numPr>
        <w:spacing w:line="360" w:lineRule="auto"/>
        <w:ind w:left="1080" w:leftChars="0" w:right="121" w:rightChars="55" w:hanging="42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油气终端或厂区维修改造的规划辅助设计</w:t>
      </w:r>
    </w:p>
    <w:p>
      <w:pPr>
        <w:pStyle w:val="7"/>
        <w:numPr>
          <w:ilvl w:val="0"/>
          <w:numId w:val="2"/>
        </w:numPr>
        <w:spacing w:line="360" w:lineRule="auto"/>
        <w:ind w:left="1080" w:leftChars="0" w:right="121" w:rightChars="55" w:hanging="42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油气终端或厂区维修改造的建构筑物辅助设计</w:t>
      </w:r>
    </w:p>
    <w:p>
      <w:pPr>
        <w:pStyle w:val="7"/>
        <w:numPr>
          <w:ilvl w:val="0"/>
          <w:numId w:val="2"/>
        </w:numPr>
        <w:spacing w:line="360" w:lineRule="auto"/>
        <w:ind w:left="1080" w:leftChars="0" w:right="121" w:rightChars="55" w:hanging="42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油气终端或厂区维修改造的配套设施辅助设计</w:t>
      </w:r>
    </w:p>
    <w:p>
      <w:pPr>
        <w:pStyle w:val="7"/>
        <w:numPr>
          <w:ilvl w:val="0"/>
          <w:numId w:val="2"/>
        </w:numPr>
        <w:spacing w:line="360" w:lineRule="auto"/>
        <w:ind w:left="1080" w:leftChars="0" w:right="121" w:rightChars="55" w:hanging="42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湛江、海南、渤海、深圳等海油办公楼宇改造设计及配套工程辅助设计</w:t>
      </w:r>
    </w:p>
    <w:p>
      <w:pPr>
        <w:pStyle w:val="7"/>
        <w:numPr>
          <w:ilvl w:val="0"/>
          <w:numId w:val="2"/>
        </w:numPr>
        <w:spacing w:line="360" w:lineRule="auto"/>
        <w:ind w:left="1080" w:leftChars="0" w:right="121" w:rightChars="55" w:hanging="42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设备设施及生活设施功能优化辅助设计</w:t>
      </w:r>
    </w:p>
    <w:p>
      <w:pPr>
        <w:pStyle w:val="7"/>
        <w:numPr>
          <w:ilvl w:val="0"/>
          <w:numId w:val="1"/>
        </w:numPr>
        <w:spacing w:line="360" w:lineRule="auto"/>
        <w:ind w:left="0" w:leftChars="0" w:right="121" w:rightChars="55" w:firstLine="199" w:firstLineChars="95"/>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装饰装修工程</w:t>
      </w:r>
      <w:r>
        <w:rPr>
          <w:rFonts w:hint="eastAsia" w:ascii="宋体" w:hAnsi="宋体" w:eastAsia="宋体" w:cs="宋体"/>
          <w:color w:val="auto"/>
          <w:highlight w:val="none"/>
          <w:lang w:val="en-US" w:eastAsia="zh-CN"/>
        </w:rPr>
        <w:t>辅助</w:t>
      </w:r>
      <w:r>
        <w:rPr>
          <w:rFonts w:hint="eastAsia" w:ascii="宋体" w:hAnsi="宋体" w:eastAsia="宋体" w:cs="宋体"/>
          <w:color w:val="auto"/>
          <w:highlight w:val="none"/>
          <w:lang w:eastAsia="zh-CN"/>
        </w:rPr>
        <w:t>设计技术支持服务；</w:t>
      </w:r>
    </w:p>
    <w:p>
      <w:pPr>
        <w:pStyle w:val="7"/>
        <w:numPr>
          <w:ilvl w:val="0"/>
          <w:numId w:val="2"/>
        </w:numPr>
        <w:spacing w:line="360" w:lineRule="auto"/>
        <w:ind w:left="1080" w:leftChars="0" w:right="121" w:rightChars="55" w:hanging="42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油气终端或厂区办公区域的装饰装修辅助设计</w:t>
      </w:r>
    </w:p>
    <w:p>
      <w:pPr>
        <w:pStyle w:val="7"/>
        <w:numPr>
          <w:ilvl w:val="0"/>
          <w:numId w:val="2"/>
        </w:numPr>
        <w:spacing w:line="360" w:lineRule="auto"/>
        <w:ind w:left="1080" w:leftChars="0" w:right="121" w:rightChars="55" w:hanging="42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湛江、海南、渤海、深圳等海油办公楼宇装修辅助设计</w:t>
      </w:r>
    </w:p>
    <w:p>
      <w:pPr>
        <w:pStyle w:val="7"/>
        <w:numPr>
          <w:ilvl w:val="0"/>
          <w:numId w:val="1"/>
        </w:numPr>
        <w:spacing w:line="360" w:lineRule="auto"/>
        <w:ind w:left="0" w:leftChars="0" w:right="121" w:rightChars="55" w:firstLine="199" w:firstLineChars="95"/>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结构校核/加固</w:t>
      </w:r>
      <w:r>
        <w:rPr>
          <w:rFonts w:hint="eastAsia" w:ascii="宋体" w:hAnsi="宋体" w:eastAsia="宋体" w:cs="宋体"/>
          <w:color w:val="auto"/>
          <w:highlight w:val="none"/>
          <w:lang w:val="en-US" w:eastAsia="zh-CN"/>
        </w:rPr>
        <w:t>辅助</w:t>
      </w:r>
      <w:r>
        <w:rPr>
          <w:rFonts w:hint="eastAsia" w:ascii="宋体" w:hAnsi="宋体" w:eastAsia="宋体" w:cs="宋体"/>
          <w:color w:val="auto"/>
          <w:highlight w:val="none"/>
          <w:lang w:eastAsia="zh-CN"/>
        </w:rPr>
        <w:t>设计技术支持服务；</w:t>
      </w:r>
    </w:p>
    <w:p>
      <w:pPr>
        <w:pStyle w:val="7"/>
        <w:numPr>
          <w:ilvl w:val="0"/>
          <w:numId w:val="2"/>
        </w:numPr>
        <w:spacing w:line="360" w:lineRule="auto"/>
        <w:ind w:left="1080" w:leftChars="0" w:right="121" w:rightChars="55" w:hanging="42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油气终端或厂区办公区域的老旧房屋的结构校核及加固辅助设计</w:t>
      </w:r>
    </w:p>
    <w:p>
      <w:pPr>
        <w:pStyle w:val="7"/>
        <w:numPr>
          <w:ilvl w:val="0"/>
          <w:numId w:val="2"/>
        </w:numPr>
        <w:spacing w:line="360" w:lineRule="auto"/>
        <w:ind w:left="1080" w:leftChars="0" w:right="121" w:rightChars="55" w:hanging="42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湛江、海南、渤海、深圳等海油办公楼宇的结构校核及加固辅助设计</w:t>
      </w:r>
    </w:p>
    <w:p>
      <w:pPr>
        <w:pStyle w:val="7"/>
        <w:numPr>
          <w:ilvl w:val="0"/>
          <w:numId w:val="3"/>
        </w:numPr>
        <w:spacing w:line="360" w:lineRule="auto"/>
        <w:ind w:right="121" w:rightChars="55" w:firstLine="199" w:firstLineChars="95"/>
        <w:rPr>
          <w:rFonts w:hint="eastAsia" w:ascii="宋体" w:hAnsi="宋体" w:eastAsia="宋体" w:cs="宋体"/>
          <w:color w:val="auto"/>
          <w:lang w:eastAsia="zh-CN"/>
        </w:rPr>
      </w:pPr>
      <w:r>
        <w:rPr>
          <w:rFonts w:hint="eastAsia" w:ascii="宋体" w:hAnsi="宋体" w:eastAsia="宋体" w:cs="宋体"/>
          <w:color w:val="auto"/>
          <w:lang w:eastAsia="zh-CN"/>
        </w:rPr>
        <w:t>工作量清单</w:t>
      </w:r>
    </w:p>
    <w:p>
      <w:pPr>
        <w:numPr>
          <w:ilvl w:val="0"/>
          <w:numId w:val="3"/>
        </w:numPr>
        <w:spacing w:line="360" w:lineRule="auto"/>
        <w:rPr>
          <w:rFonts w:hint="eastAsia" w:ascii="宋体" w:hAnsi="宋体" w:eastAsia="宋体" w:cs="宋体"/>
          <w:lang w:eastAsia="zh-CN"/>
        </w:rPr>
      </w:pPr>
    </w:p>
    <w:tbl>
      <w:tblPr>
        <w:tblStyle w:val="14"/>
        <w:tblW w:w="748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5"/>
        <w:gridCol w:w="2137"/>
        <w:gridCol w:w="1875"/>
        <w:gridCol w:w="1350"/>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序号</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0"/>
                <w:szCs w:val="20"/>
                <w:u w:val="none"/>
                <w:lang w:val="en-US"/>
              </w:rPr>
            </w:pPr>
            <w:r>
              <w:rPr>
                <w:rFonts w:hint="eastAsia" w:ascii="宋体" w:hAnsi="宋体" w:eastAsia="宋体" w:cs="宋体"/>
                <w:b/>
                <w:bCs/>
                <w:i w:val="0"/>
                <w:iCs w:val="0"/>
                <w:color w:val="auto"/>
                <w:kern w:val="0"/>
                <w:sz w:val="20"/>
                <w:szCs w:val="20"/>
                <w:u w:val="none"/>
                <w:lang w:val="en-US" w:eastAsia="zh-CN" w:bidi="ar"/>
              </w:rPr>
              <w:t>服务要求</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专业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计量单位</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预计数量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2137"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高级辅助设计技术支持服务</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总图</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人*天</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2137"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0"/>
                <w:szCs w:val="20"/>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建筑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人*天</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2137"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0"/>
                <w:szCs w:val="20"/>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结构</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人*天</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2137"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0"/>
                <w:szCs w:val="20"/>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电气</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人*天</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2137"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0"/>
                <w:szCs w:val="20"/>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给排水</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人*天</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2137"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0"/>
                <w:szCs w:val="20"/>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暖通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人*天</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2137"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中级辅助设计技术支持服务</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总图</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人*天</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2137"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0"/>
                <w:szCs w:val="20"/>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建筑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人*天</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2137"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0"/>
                <w:szCs w:val="20"/>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结构</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人*天</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2137"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0"/>
                <w:szCs w:val="20"/>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电气</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人*天</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2137"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0"/>
                <w:szCs w:val="20"/>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给排水</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人*天</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2137"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0"/>
                <w:szCs w:val="20"/>
                <w:u w:val="none"/>
              </w:rPr>
            </w:pPr>
          </w:p>
        </w:tc>
        <w:tc>
          <w:tcPr>
            <w:tcW w:w="187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暖通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人*天</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7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2137" w:type="dxa"/>
            <w:vMerge w:val="restart"/>
            <w:tcBorders>
              <w:top w:val="single" w:color="auto" w:sz="4" w:space="0"/>
              <w:left w:val="single" w:color="auto" w:sz="4" w:space="0"/>
              <w:bottom w:val="nil"/>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初级辅助设计技术支持服务</w:t>
            </w:r>
          </w:p>
        </w:tc>
        <w:tc>
          <w:tcPr>
            <w:tcW w:w="1875" w:type="dxa"/>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总图</w:t>
            </w:r>
          </w:p>
        </w:tc>
        <w:tc>
          <w:tcPr>
            <w:tcW w:w="135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人*天</w:t>
            </w:r>
          </w:p>
        </w:tc>
        <w:tc>
          <w:tcPr>
            <w:tcW w:w="135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7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c>
          <w:tcPr>
            <w:tcW w:w="2137" w:type="dxa"/>
            <w:vMerge w:val="continue"/>
            <w:tcBorders>
              <w:top w:val="single" w:color="000000" w:sz="4" w:space="0"/>
              <w:left w:val="single" w:color="auto" w:sz="4" w:space="0"/>
              <w:bottom w:val="nil"/>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0"/>
                <w:szCs w:val="20"/>
                <w:u w:val="none"/>
              </w:rPr>
            </w:pPr>
          </w:p>
        </w:tc>
        <w:tc>
          <w:tcPr>
            <w:tcW w:w="187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建筑</w:t>
            </w:r>
          </w:p>
        </w:tc>
        <w:tc>
          <w:tcPr>
            <w:tcW w:w="135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人*天</w:t>
            </w:r>
          </w:p>
        </w:tc>
        <w:tc>
          <w:tcPr>
            <w:tcW w:w="135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7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2137" w:type="dxa"/>
            <w:vMerge w:val="continue"/>
            <w:tcBorders>
              <w:top w:val="single" w:color="000000" w:sz="4" w:space="0"/>
              <w:left w:val="single" w:color="auto" w:sz="4" w:space="0"/>
              <w:bottom w:val="nil"/>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0"/>
                <w:szCs w:val="20"/>
                <w:u w:val="none"/>
              </w:rPr>
            </w:pPr>
          </w:p>
        </w:tc>
        <w:tc>
          <w:tcPr>
            <w:tcW w:w="187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结构</w:t>
            </w:r>
          </w:p>
        </w:tc>
        <w:tc>
          <w:tcPr>
            <w:tcW w:w="135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人*天</w:t>
            </w:r>
          </w:p>
        </w:tc>
        <w:tc>
          <w:tcPr>
            <w:tcW w:w="135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7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2137" w:type="dxa"/>
            <w:vMerge w:val="continue"/>
            <w:tcBorders>
              <w:top w:val="single" w:color="000000" w:sz="4" w:space="0"/>
              <w:left w:val="single" w:color="auto" w:sz="4" w:space="0"/>
              <w:bottom w:val="nil"/>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0"/>
                <w:szCs w:val="20"/>
                <w:u w:val="none"/>
              </w:rPr>
            </w:pPr>
          </w:p>
        </w:tc>
        <w:tc>
          <w:tcPr>
            <w:tcW w:w="187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电气</w:t>
            </w:r>
          </w:p>
        </w:tc>
        <w:tc>
          <w:tcPr>
            <w:tcW w:w="135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人*天</w:t>
            </w:r>
          </w:p>
        </w:tc>
        <w:tc>
          <w:tcPr>
            <w:tcW w:w="135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7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w:t>
            </w:r>
          </w:p>
        </w:tc>
        <w:tc>
          <w:tcPr>
            <w:tcW w:w="2137" w:type="dxa"/>
            <w:vMerge w:val="continue"/>
            <w:tcBorders>
              <w:top w:val="single" w:color="000000" w:sz="4" w:space="0"/>
              <w:left w:val="single" w:color="auto" w:sz="4" w:space="0"/>
              <w:bottom w:val="nil"/>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0"/>
                <w:szCs w:val="20"/>
                <w:u w:val="none"/>
              </w:rPr>
            </w:pPr>
          </w:p>
        </w:tc>
        <w:tc>
          <w:tcPr>
            <w:tcW w:w="187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给排水</w:t>
            </w:r>
          </w:p>
        </w:tc>
        <w:tc>
          <w:tcPr>
            <w:tcW w:w="135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人*天</w:t>
            </w:r>
          </w:p>
        </w:tc>
        <w:tc>
          <w:tcPr>
            <w:tcW w:w="135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7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w:t>
            </w:r>
          </w:p>
        </w:tc>
        <w:tc>
          <w:tcPr>
            <w:tcW w:w="2137" w:type="dxa"/>
            <w:vMerge w:val="continue"/>
            <w:tcBorders>
              <w:top w:val="single" w:color="000000" w:sz="4" w:space="0"/>
              <w:left w:val="single" w:color="auto" w:sz="4" w:space="0"/>
              <w:bottom w:val="single" w:color="auto"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20"/>
                <w:szCs w:val="20"/>
                <w:u w:val="none"/>
              </w:rPr>
            </w:pPr>
          </w:p>
        </w:tc>
        <w:tc>
          <w:tcPr>
            <w:tcW w:w="1875" w:type="dxa"/>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暖通</w:t>
            </w:r>
          </w:p>
        </w:tc>
        <w:tc>
          <w:tcPr>
            <w:tcW w:w="135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人*天</w:t>
            </w:r>
          </w:p>
        </w:tc>
        <w:tc>
          <w:tcPr>
            <w:tcW w:w="135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4000</w:t>
            </w:r>
          </w:p>
        </w:tc>
      </w:tr>
    </w:tbl>
    <w:p>
      <w:pPr>
        <w:pStyle w:val="7"/>
        <w:spacing w:line="360" w:lineRule="auto"/>
        <w:ind w:right="121" w:rightChars="55" w:firstLine="199" w:firstLineChars="95"/>
        <w:rPr>
          <w:rFonts w:hint="eastAsia" w:ascii="宋体" w:hAnsi="宋体" w:eastAsia="宋体" w:cs="宋体"/>
          <w:color w:val="auto"/>
          <w:lang w:eastAsia="zh-CN"/>
        </w:rPr>
      </w:pPr>
    </w:p>
    <w:p>
      <w:pPr>
        <w:pStyle w:val="7"/>
        <w:numPr>
          <w:ilvl w:val="0"/>
          <w:numId w:val="4"/>
        </w:numPr>
        <w:spacing w:line="360" w:lineRule="auto"/>
        <w:ind w:right="121" w:rightChars="55" w:firstLine="199" w:firstLineChars="95"/>
        <w:rPr>
          <w:rFonts w:hint="eastAsia" w:ascii="宋体" w:hAnsi="宋体" w:eastAsia="宋体" w:cs="宋体"/>
          <w:color w:val="auto"/>
          <w:lang w:eastAsia="zh-CN"/>
        </w:rPr>
      </w:pPr>
      <w:r>
        <w:rPr>
          <w:rFonts w:hint="eastAsia" w:ascii="宋体" w:hAnsi="宋体" w:eastAsia="宋体" w:cs="宋体"/>
          <w:color w:val="auto"/>
          <w:lang w:eastAsia="zh-CN"/>
        </w:rPr>
        <w:t>服务地点</w:t>
      </w:r>
    </w:p>
    <w:p>
      <w:pPr>
        <w:pStyle w:val="7"/>
        <w:numPr>
          <w:ilvl w:val="0"/>
          <w:numId w:val="0"/>
        </w:numPr>
        <w:spacing w:line="360" w:lineRule="auto"/>
        <w:ind w:right="121" w:rightChars="55"/>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    乙方办公场所。项目地点包括但不限于</w:t>
      </w:r>
      <w:r>
        <w:rPr>
          <w:rFonts w:hint="eastAsia" w:ascii="宋体" w:hAnsi="宋体" w:eastAsia="宋体" w:cs="宋体"/>
          <w:color w:val="auto"/>
          <w:highlight w:val="none"/>
          <w:lang w:val="en-US" w:eastAsia="zh-CN"/>
        </w:rPr>
        <w:t>湛江、海南、渤海、深圳等</w:t>
      </w:r>
      <w:r>
        <w:rPr>
          <w:rFonts w:hint="eastAsia" w:ascii="宋体" w:hAnsi="宋体" w:eastAsia="宋体" w:cs="宋体"/>
          <w:color w:val="auto"/>
          <w:lang w:val="en-US" w:eastAsia="zh-CN"/>
        </w:rPr>
        <w:t>，具体服务地点以订单指定地点为准。</w:t>
      </w:r>
    </w:p>
    <w:p>
      <w:pPr>
        <w:pStyle w:val="7"/>
        <w:numPr>
          <w:ilvl w:val="0"/>
          <w:numId w:val="4"/>
        </w:numPr>
        <w:spacing w:line="360" w:lineRule="auto"/>
        <w:ind w:left="0" w:leftChars="0" w:right="121" w:rightChars="55" w:firstLine="199" w:firstLineChars="95"/>
        <w:rPr>
          <w:rFonts w:hint="eastAsia" w:ascii="宋体" w:hAnsi="宋体" w:eastAsia="宋体" w:cs="宋体"/>
          <w:color w:val="auto"/>
          <w:lang w:eastAsia="zh-CN"/>
        </w:rPr>
      </w:pPr>
      <w:r>
        <w:rPr>
          <w:rFonts w:hint="eastAsia" w:ascii="宋体" w:hAnsi="宋体" w:eastAsia="宋体" w:cs="宋体"/>
          <w:color w:val="auto"/>
          <w:lang w:eastAsia="zh-CN"/>
        </w:rPr>
        <w:t>服务期限</w:t>
      </w:r>
    </w:p>
    <w:p>
      <w:pPr>
        <w:pStyle w:val="7"/>
        <w:numPr>
          <w:ilvl w:val="0"/>
          <w:numId w:val="0"/>
        </w:numPr>
        <w:spacing w:line="360" w:lineRule="auto"/>
        <w:ind w:leftChars="95" w:right="121" w:rightChars="55"/>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  协议有效期：3年，在合同执行阶段采用“1+1+1”的方式，即合同届满1年，若甲乙双方对合同条款及合同价格均无异议，继续沿用1年；若无法达成一致，则合同自动终止。以此类推。协议期满后，如有未执行完毕的订单，该订单应履行完毕。</w:t>
      </w:r>
    </w:p>
    <w:p>
      <w:pPr>
        <w:pStyle w:val="5"/>
        <w:spacing w:line="360" w:lineRule="auto"/>
        <w:rPr>
          <w:rFonts w:hint="eastAsia" w:ascii="宋体" w:hAnsi="宋体" w:eastAsia="宋体" w:cs="宋体"/>
          <w:color w:val="auto"/>
        </w:rPr>
      </w:pPr>
      <w:bookmarkStart w:id="4" w:name="_Toc13249326"/>
      <w:bookmarkStart w:id="5" w:name="_Toc13248929"/>
      <w:r>
        <w:rPr>
          <w:rFonts w:hint="eastAsia" w:ascii="宋体" w:hAnsi="宋体" w:eastAsia="宋体" w:cs="宋体"/>
          <w:color w:val="auto"/>
        </w:rPr>
        <w:t>三、执行标准/规范</w:t>
      </w:r>
    </w:p>
    <w:p>
      <w:pPr>
        <w:pStyle w:val="7"/>
        <w:spacing w:line="360" w:lineRule="auto"/>
        <w:ind w:left="220" w:right="122" w:firstLine="420"/>
        <w:rPr>
          <w:rFonts w:hint="eastAsia" w:ascii="宋体" w:hAnsi="宋体" w:eastAsia="宋体" w:cs="宋体"/>
          <w:color w:val="auto"/>
          <w:lang w:eastAsia="zh-CN"/>
        </w:rPr>
      </w:pPr>
      <w:r>
        <w:rPr>
          <w:rFonts w:hint="eastAsia" w:ascii="宋体" w:hAnsi="宋体" w:eastAsia="宋体" w:cs="宋体"/>
          <w:color w:val="auto"/>
          <w:lang w:eastAsia="zh-CN"/>
        </w:rPr>
        <w:t>咨询服务过程中执行标准包括但不限于以下标准规范：</w:t>
      </w:r>
    </w:p>
    <w:p>
      <w:pPr>
        <w:pStyle w:val="7"/>
        <w:numPr>
          <w:ilvl w:val="0"/>
          <w:numId w:val="5"/>
        </w:numPr>
        <w:spacing w:line="360" w:lineRule="auto"/>
        <w:ind w:left="1085" w:leftChars="0" w:right="122" w:hanging="425" w:firstLineChars="0"/>
        <w:rPr>
          <w:rFonts w:hint="eastAsia" w:ascii="宋体" w:hAnsi="宋体" w:eastAsia="宋体" w:cs="宋体"/>
          <w:color w:val="auto"/>
          <w:lang w:eastAsia="zh-CN"/>
        </w:rPr>
      </w:pPr>
      <w:r>
        <w:rPr>
          <w:rFonts w:hint="eastAsia" w:ascii="宋体" w:hAnsi="宋体" w:eastAsia="宋体" w:cs="宋体"/>
          <w:color w:val="auto"/>
          <w:lang w:eastAsia="zh-CN"/>
        </w:rPr>
        <w:t>招投标文件；</w:t>
      </w:r>
    </w:p>
    <w:p>
      <w:pPr>
        <w:pStyle w:val="7"/>
        <w:numPr>
          <w:ilvl w:val="0"/>
          <w:numId w:val="5"/>
        </w:numPr>
        <w:spacing w:line="360" w:lineRule="auto"/>
        <w:ind w:left="1085" w:leftChars="0" w:right="122" w:hanging="425" w:firstLineChars="0"/>
        <w:rPr>
          <w:rFonts w:hint="eastAsia" w:ascii="宋体" w:hAnsi="宋体" w:eastAsia="宋体" w:cs="宋体"/>
          <w:color w:val="auto"/>
          <w:lang w:eastAsia="zh-CN"/>
        </w:rPr>
      </w:pPr>
      <w:r>
        <w:rPr>
          <w:rFonts w:hint="eastAsia" w:ascii="宋体" w:hAnsi="宋体" w:eastAsia="宋体" w:cs="宋体"/>
          <w:color w:val="auto"/>
          <w:lang w:eastAsia="zh-CN"/>
        </w:rPr>
        <w:t>技术规格书；</w:t>
      </w:r>
    </w:p>
    <w:p>
      <w:pPr>
        <w:pStyle w:val="7"/>
        <w:numPr>
          <w:ilvl w:val="0"/>
          <w:numId w:val="5"/>
        </w:numPr>
        <w:spacing w:line="360" w:lineRule="auto"/>
        <w:ind w:left="1085" w:leftChars="0" w:right="122" w:hanging="425"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《石油天然气工程总图设计规范》SY/T0048-2000； </w:t>
      </w:r>
    </w:p>
    <w:p>
      <w:pPr>
        <w:pStyle w:val="7"/>
        <w:numPr>
          <w:ilvl w:val="0"/>
          <w:numId w:val="5"/>
        </w:numPr>
        <w:spacing w:line="360" w:lineRule="auto"/>
        <w:ind w:left="1085" w:leftChars="0" w:right="122" w:hanging="425"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《民用建筑设计设计统一标准》(GB50352-2019)；</w:t>
      </w:r>
    </w:p>
    <w:p>
      <w:pPr>
        <w:pStyle w:val="7"/>
        <w:numPr>
          <w:ilvl w:val="0"/>
          <w:numId w:val="5"/>
        </w:numPr>
        <w:spacing w:line="360" w:lineRule="auto"/>
        <w:ind w:left="1085" w:leftChars="0" w:right="122" w:hanging="425"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《建筑气候区划标准》(GB50178-93)；</w:t>
      </w:r>
    </w:p>
    <w:p>
      <w:pPr>
        <w:pStyle w:val="7"/>
        <w:numPr>
          <w:ilvl w:val="0"/>
          <w:numId w:val="5"/>
        </w:numPr>
        <w:spacing w:line="360" w:lineRule="auto"/>
        <w:ind w:left="1085" w:leftChars="0" w:right="122" w:hanging="425"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《办公建筑设计规范》(JGJ67-2019)；</w:t>
      </w:r>
    </w:p>
    <w:p>
      <w:pPr>
        <w:pStyle w:val="7"/>
        <w:numPr>
          <w:ilvl w:val="0"/>
          <w:numId w:val="5"/>
        </w:numPr>
        <w:spacing w:line="360" w:lineRule="auto"/>
        <w:ind w:left="1085" w:leftChars="0" w:right="122" w:hanging="425"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《公共建筑节能设计标准》(GB50189-2015)；</w:t>
      </w:r>
    </w:p>
    <w:p>
      <w:pPr>
        <w:pStyle w:val="7"/>
        <w:numPr>
          <w:ilvl w:val="0"/>
          <w:numId w:val="5"/>
        </w:numPr>
        <w:spacing w:line="360" w:lineRule="auto"/>
        <w:ind w:left="1085" w:leftChars="0" w:right="122" w:hanging="425"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《物资仓库设计规范》（SBJ09-95）；</w:t>
      </w:r>
    </w:p>
    <w:p>
      <w:pPr>
        <w:pStyle w:val="7"/>
        <w:numPr>
          <w:ilvl w:val="0"/>
          <w:numId w:val="5"/>
        </w:numPr>
        <w:spacing w:line="360" w:lineRule="auto"/>
        <w:ind w:left="1085" w:leftChars="0" w:right="122" w:hanging="425"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《建筑设计防火规范》GB50016-2014(2018年版)；</w:t>
      </w:r>
    </w:p>
    <w:p>
      <w:pPr>
        <w:pStyle w:val="7"/>
        <w:numPr>
          <w:ilvl w:val="0"/>
          <w:numId w:val="5"/>
        </w:numPr>
        <w:spacing w:line="360" w:lineRule="auto"/>
        <w:ind w:left="1085" w:leftChars="0" w:right="122" w:hanging="425"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《民用建筑热工设计规范》（GB 50176-2016）；</w:t>
      </w:r>
    </w:p>
    <w:p>
      <w:pPr>
        <w:pStyle w:val="7"/>
        <w:numPr>
          <w:ilvl w:val="0"/>
          <w:numId w:val="5"/>
        </w:numPr>
        <w:spacing w:line="360" w:lineRule="auto"/>
        <w:ind w:left="1085" w:leftChars="0" w:right="122" w:hanging="425"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《工程结构可靠性设计统一标准》GB50153-2008；</w:t>
      </w:r>
    </w:p>
    <w:p>
      <w:pPr>
        <w:pStyle w:val="7"/>
        <w:numPr>
          <w:ilvl w:val="0"/>
          <w:numId w:val="5"/>
        </w:numPr>
        <w:spacing w:line="360" w:lineRule="auto"/>
        <w:ind w:left="1085" w:leftChars="0" w:right="122" w:hanging="425"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《建筑工程抗震设防分类标准》GB50223-2008；</w:t>
      </w:r>
    </w:p>
    <w:p>
      <w:pPr>
        <w:pStyle w:val="7"/>
        <w:numPr>
          <w:ilvl w:val="0"/>
          <w:numId w:val="5"/>
        </w:numPr>
        <w:spacing w:line="360" w:lineRule="auto"/>
        <w:ind w:left="1085" w:leftChars="0" w:right="122" w:hanging="425"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《建筑结构荷载规范》GB50009-2012；</w:t>
      </w:r>
    </w:p>
    <w:p>
      <w:pPr>
        <w:pStyle w:val="7"/>
        <w:numPr>
          <w:ilvl w:val="0"/>
          <w:numId w:val="5"/>
        </w:numPr>
        <w:spacing w:line="360" w:lineRule="auto"/>
        <w:ind w:left="1085" w:leftChars="0" w:right="122" w:hanging="425"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《建筑照明设计规范》GB50034-2013；</w:t>
      </w:r>
    </w:p>
    <w:p>
      <w:pPr>
        <w:pStyle w:val="7"/>
        <w:numPr>
          <w:ilvl w:val="0"/>
          <w:numId w:val="5"/>
        </w:numPr>
        <w:spacing w:line="360" w:lineRule="auto"/>
        <w:ind w:left="1085" w:leftChars="0" w:right="122" w:hanging="425"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《工业建筑防腐蚀设计规范》GB50046-2018；</w:t>
      </w:r>
    </w:p>
    <w:p>
      <w:pPr>
        <w:pStyle w:val="7"/>
        <w:numPr>
          <w:ilvl w:val="0"/>
          <w:numId w:val="5"/>
        </w:numPr>
        <w:spacing w:line="360" w:lineRule="auto"/>
        <w:ind w:left="1085" w:leftChars="0" w:right="122" w:hanging="425"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《中国地震参数区划图》GB 18306-2015</w:t>
      </w:r>
    </w:p>
    <w:p>
      <w:pPr>
        <w:pStyle w:val="7"/>
        <w:numPr>
          <w:ilvl w:val="0"/>
          <w:numId w:val="5"/>
        </w:numPr>
        <w:spacing w:line="360" w:lineRule="auto"/>
        <w:ind w:left="1085" w:leftChars="0" w:right="122" w:hanging="425"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《民用建筑设计通则》GB 50352-2005</w:t>
      </w:r>
    </w:p>
    <w:p>
      <w:pPr>
        <w:pStyle w:val="7"/>
        <w:numPr>
          <w:ilvl w:val="0"/>
          <w:numId w:val="5"/>
        </w:numPr>
        <w:spacing w:line="360" w:lineRule="auto"/>
        <w:ind w:left="1085" w:leftChars="0" w:right="122" w:hanging="425"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《光伏发电站设计规范》GB 50797-2012</w:t>
      </w:r>
    </w:p>
    <w:p>
      <w:pPr>
        <w:pStyle w:val="7"/>
        <w:numPr>
          <w:ilvl w:val="0"/>
          <w:numId w:val="5"/>
        </w:numPr>
        <w:spacing w:line="360" w:lineRule="auto"/>
        <w:ind w:left="1085" w:leftChars="0" w:right="122" w:hanging="425" w:firstLineChars="0"/>
        <w:rPr>
          <w:rFonts w:hint="eastAsia" w:ascii="宋体" w:hAnsi="宋体" w:eastAsia="宋体" w:cs="宋体"/>
          <w:color w:val="auto"/>
          <w:lang w:eastAsia="zh-CN"/>
        </w:rPr>
      </w:pPr>
      <w:r>
        <w:rPr>
          <w:rFonts w:hint="eastAsia" w:ascii="宋体" w:hAnsi="宋体" w:eastAsia="宋体" w:cs="宋体"/>
          <w:color w:val="auto"/>
          <w:lang w:eastAsia="zh-CN"/>
        </w:rPr>
        <w:t>其他的相关法律、法规和标准规范。</w:t>
      </w:r>
    </w:p>
    <w:p>
      <w:pPr>
        <w:pStyle w:val="5"/>
        <w:spacing w:line="360" w:lineRule="auto"/>
        <w:rPr>
          <w:rFonts w:hint="eastAsia" w:ascii="宋体" w:hAnsi="宋体" w:eastAsia="宋体" w:cs="宋体"/>
          <w:color w:val="auto"/>
        </w:rPr>
      </w:pPr>
      <w:r>
        <w:rPr>
          <w:rFonts w:hint="eastAsia" w:ascii="宋体" w:hAnsi="宋体" w:eastAsia="宋体" w:cs="宋体"/>
          <w:color w:val="auto"/>
        </w:rPr>
        <w:t>四、服务要求</w:t>
      </w:r>
    </w:p>
    <w:p>
      <w:pPr>
        <w:pStyle w:val="7"/>
        <w:spacing w:line="360" w:lineRule="auto"/>
        <w:ind w:right="121" w:rightChars="55" w:firstLine="199" w:firstLineChars="95"/>
        <w:rPr>
          <w:rFonts w:hint="eastAsia" w:ascii="宋体" w:hAnsi="宋体" w:eastAsia="宋体" w:cs="宋体"/>
          <w:color w:val="auto"/>
          <w:lang w:val="en-US" w:eastAsia="zh-CN"/>
        </w:rPr>
      </w:pPr>
      <w:r>
        <w:rPr>
          <w:rFonts w:hint="eastAsia" w:ascii="宋体" w:hAnsi="宋体" w:eastAsia="宋体" w:cs="宋体"/>
          <w:color w:val="auto"/>
          <w:lang w:eastAsia="zh-CN"/>
        </w:rPr>
        <w:t>1、供应商资质要求：</w:t>
      </w:r>
      <w:r>
        <w:rPr>
          <w:rFonts w:hint="eastAsia" w:ascii="宋体" w:hAnsi="宋体" w:eastAsia="宋体" w:cs="宋体"/>
          <w:color w:val="auto"/>
          <w:lang w:val="en-US" w:eastAsia="zh-CN"/>
        </w:rPr>
        <w:t>详见商务建议书。</w:t>
      </w:r>
    </w:p>
    <w:p>
      <w:pPr>
        <w:pStyle w:val="7"/>
        <w:spacing w:line="360" w:lineRule="auto"/>
        <w:ind w:right="121" w:rightChars="55" w:firstLine="199" w:firstLineChars="95"/>
        <w:rPr>
          <w:rFonts w:hint="eastAsia" w:ascii="宋体" w:hAnsi="宋体" w:eastAsia="宋体" w:cs="宋体"/>
          <w:color w:val="auto"/>
          <w:lang w:eastAsia="zh-CN"/>
        </w:rPr>
      </w:pPr>
      <w:r>
        <w:rPr>
          <w:rFonts w:hint="eastAsia" w:ascii="宋体" w:hAnsi="宋体" w:eastAsia="宋体" w:cs="宋体"/>
          <w:color w:val="auto"/>
          <w:lang w:eastAsia="zh-CN"/>
        </w:rPr>
        <w:t>2、设计/施工方案要求：</w:t>
      </w:r>
    </w:p>
    <w:p>
      <w:pPr>
        <w:pStyle w:val="25"/>
        <w:numPr>
          <w:ilvl w:val="0"/>
          <w:numId w:val="0"/>
        </w:numPr>
        <w:spacing w:line="360" w:lineRule="auto"/>
        <w:ind w:leftChars="0" w:firstLine="210" w:firstLineChars="100"/>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2.1 </w:t>
      </w:r>
      <w:r>
        <w:rPr>
          <w:rFonts w:hint="eastAsia" w:ascii="宋体" w:hAnsi="宋体" w:eastAsia="宋体" w:cs="宋体"/>
          <w:color w:val="auto"/>
          <w:szCs w:val="21"/>
        </w:rPr>
        <w:t>与合同要求相一致；</w:t>
      </w:r>
    </w:p>
    <w:p>
      <w:pPr>
        <w:pStyle w:val="25"/>
        <w:numPr>
          <w:ilvl w:val="0"/>
          <w:numId w:val="0"/>
        </w:numPr>
        <w:spacing w:line="360" w:lineRule="auto"/>
        <w:ind w:firstLine="210" w:firstLineChars="100"/>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2.2 </w:t>
      </w:r>
      <w:r>
        <w:rPr>
          <w:rFonts w:hint="eastAsia" w:ascii="宋体" w:hAnsi="宋体" w:eastAsia="宋体" w:cs="宋体"/>
          <w:color w:val="auto"/>
          <w:szCs w:val="21"/>
        </w:rPr>
        <w:t>符合国家法律、法规规定，突出质量、安全第一；</w:t>
      </w:r>
    </w:p>
    <w:p>
      <w:pPr>
        <w:pStyle w:val="25"/>
        <w:numPr>
          <w:ilvl w:val="0"/>
          <w:numId w:val="0"/>
        </w:numPr>
        <w:spacing w:line="360" w:lineRule="auto"/>
        <w:ind w:leftChars="0" w:firstLine="210" w:firstLineChars="100"/>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2.3 </w:t>
      </w:r>
      <w:r>
        <w:rPr>
          <w:rFonts w:hint="eastAsia" w:ascii="宋体" w:hAnsi="宋体" w:eastAsia="宋体" w:cs="宋体"/>
          <w:color w:val="auto"/>
          <w:szCs w:val="21"/>
        </w:rPr>
        <w:t>优先选用目前国内完全掌握的新技术。</w:t>
      </w:r>
    </w:p>
    <w:p>
      <w:pPr>
        <w:pStyle w:val="25"/>
        <w:numPr>
          <w:ilvl w:val="0"/>
          <w:numId w:val="0"/>
        </w:numPr>
        <w:spacing w:line="360" w:lineRule="auto"/>
        <w:ind w:leftChars="0" w:firstLine="210" w:firstLineChars="100"/>
        <w:rPr>
          <w:rFonts w:hint="eastAsia" w:ascii="宋体" w:hAnsi="宋体" w:eastAsia="宋体" w:cs="宋体"/>
        </w:rPr>
      </w:pPr>
      <w:r>
        <w:rPr>
          <w:rFonts w:hint="eastAsia" w:ascii="宋体" w:hAnsi="宋体" w:eastAsia="宋体" w:cs="宋体"/>
          <w:color w:val="auto"/>
          <w:szCs w:val="21"/>
          <w:lang w:val="en-US" w:eastAsia="zh-CN"/>
        </w:rPr>
        <w:t xml:space="preserve">2.4 </w:t>
      </w:r>
      <w:r>
        <w:rPr>
          <w:rFonts w:hint="eastAsia" w:ascii="宋体" w:hAnsi="宋体" w:eastAsia="宋体" w:cs="宋体"/>
        </w:rPr>
        <w:t>★建筑制图统一标准</w:t>
      </w:r>
      <w:r>
        <w:rPr>
          <w:rFonts w:hint="eastAsia" w:ascii="宋体" w:hAnsi="宋体" w:eastAsia="宋体" w:cs="宋体"/>
          <w:lang w:eastAsia="zh-CN"/>
        </w:rPr>
        <w:t>：</w:t>
      </w:r>
    </w:p>
    <w:p>
      <w:pPr>
        <w:pStyle w:val="13"/>
        <w:keepNext w:val="0"/>
        <w:keepLines w:val="0"/>
        <w:widowControl/>
        <w:numPr>
          <w:ilvl w:val="0"/>
          <w:numId w:val="6"/>
        </w:numPr>
        <w:suppressLineNumbers w:val="0"/>
        <w:spacing w:before="0" w:beforeAutospacing="0" w:after="0" w:afterAutospacing="0" w:line="360" w:lineRule="auto"/>
        <w:ind w:left="860" w:leftChars="0" w:right="0" w:hanging="420" w:firstLineChars="0"/>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平面图的方向宜与总图方向一致。平面的长边宜与横式幅面图纸的长边一致。（引用GB50104—2010 4.1.1）</w:t>
      </w:r>
    </w:p>
    <w:p>
      <w:pPr>
        <w:pStyle w:val="13"/>
        <w:keepNext w:val="0"/>
        <w:keepLines w:val="0"/>
        <w:widowControl/>
        <w:numPr>
          <w:ilvl w:val="0"/>
          <w:numId w:val="6"/>
        </w:numPr>
        <w:suppressLineNumbers w:val="0"/>
        <w:spacing w:before="0" w:beforeAutospacing="0" w:after="0" w:afterAutospacing="0" w:line="360" w:lineRule="auto"/>
        <w:ind w:left="860" w:leftChars="0" w:right="0" w:hanging="420" w:firstLineChars="0"/>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各种立面应按正投影法绘制。（引用GB50104—2010 4.2.1）</w:t>
      </w:r>
    </w:p>
    <w:p>
      <w:pPr>
        <w:pStyle w:val="13"/>
        <w:keepNext w:val="0"/>
        <w:keepLines w:val="0"/>
        <w:widowControl/>
        <w:numPr>
          <w:ilvl w:val="0"/>
          <w:numId w:val="6"/>
        </w:numPr>
        <w:suppressLineNumbers w:val="0"/>
        <w:spacing w:before="0" w:beforeAutospacing="0" w:after="0" w:afterAutospacing="0" w:line="360" w:lineRule="auto"/>
        <w:ind w:left="860" w:leftChars="0" w:right="0" w:hanging="420" w:firstLineChars="0"/>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剖面图的剖切部位，应根据图纸的用途或设计深度，在平面图上选择能反映全貌、构造特征以及有代表性的部位剖切。（引用GB50104—2010 4.3.1）</w:t>
      </w:r>
    </w:p>
    <w:p>
      <w:pPr>
        <w:pStyle w:val="7"/>
        <w:spacing w:line="360" w:lineRule="auto"/>
        <w:ind w:right="121" w:rightChars="55" w:firstLine="210" w:firstLineChars="100"/>
        <w:rPr>
          <w:rFonts w:hint="eastAsia" w:ascii="宋体" w:hAnsi="宋体" w:eastAsia="宋体" w:cs="宋体"/>
          <w:color w:val="auto"/>
          <w:lang w:eastAsia="zh-CN"/>
        </w:rPr>
      </w:pPr>
      <w:r>
        <w:rPr>
          <w:rFonts w:hint="eastAsia" w:ascii="宋体" w:hAnsi="宋体" w:eastAsia="宋体" w:cs="宋体"/>
          <w:color w:val="auto"/>
          <w:lang w:eastAsia="zh-CN"/>
        </w:rPr>
        <w:t>3、服务具体要求：</w:t>
      </w:r>
    </w:p>
    <w:p>
      <w:pPr>
        <w:pStyle w:val="7"/>
        <w:spacing w:line="360" w:lineRule="auto"/>
        <w:ind w:right="121" w:rightChars="55" w:firstLine="210" w:firstLineChars="100"/>
        <w:rPr>
          <w:rFonts w:hint="eastAsia" w:ascii="宋体" w:hAnsi="宋体" w:eastAsia="宋体" w:cs="宋体"/>
          <w:color w:val="auto"/>
          <w:lang w:val="en-US" w:eastAsia="zh-CN"/>
        </w:rPr>
      </w:pPr>
      <w:r>
        <w:rPr>
          <w:rFonts w:hint="eastAsia" w:ascii="宋体" w:hAnsi="宋体" w:eastAsia="宋体" w:cs="宋体"/>
          <w:color w:val="auto"/>
          <w:lang w:val="en-US" w:eastAsia="zh-CN"/>
        </w:rPr>
        <w:t>1）乙方收到甲方委托后，应立即组织技术人员收集建筑工程设计项目所需资料如项目所在地现状地形图、现有建筑物的设计图纸、使用方的需求等，如需前往项目所在地开展调研工作，应及时通知甲方，由甲方协调安排调研计划。</w:t>
      </w:r>
    </w:p>
    <w:p>
      <w:pPr>
        <w:pStyle w:val="7"/>
        <w:spacing w:line="360" w:lineRule="auto"/>
        <w:ind w:right="121" w:rightChars="55" w:firstLine="210" w:firstLineChars="100"/>
        <w:rPr>
          <w:rFonts w:hint="eastAsia" w:ascii="宋体" w:hAnsi="宋体" w:eastAsia="宋体" w:cs="宋体"/>
          <w:color w:val="FF0000"/>
          <w:highlight w:val="none"/>
          <w:lang w:val="en-US" w:eastAsia="zh-CN"/>
        </w:rPr>
      </w:pPr>
      <w:r>
        <w:rPr>
          <w:rFonts w:hint="eastAsia" w:ascii="宋体" w:hAnsi="宋体" w:eastAsia="宋体" w:cs="宋体"/>
          <w:color w:val="auto"/>
          <w:highlight w:val="none"/>
          <w:lang w:val="en-US" w:eastAsia="zh-CN"/>
        </w:rPr>
        <w:t>2）</w:t>
      </w:r>
      <w:r>
        <w:rPr>
          <w:rFonts w:hint="eastAsia" w:ascii="宋体" w:hAnsi="宋体" w:eastAsia="宋体" w:cs="宋体"/>
          <w:color w:val="FF0000"/>
          <w:highlight w:val="none"/>
          <w:lang w:val="en-US" w:eastAsia="zh-CN"/>
        </w:rPr>
        <w:t>乙方应根据使用方的需求情况和建筑工程设计项目选址的具体环境情况辅助甲方进行拟建厂址选择及方案设计，并辅助甲方做出设计方案的比选。后根据甲方确认的设计方案开展相关辅助设计，协助甲方完成各阶段设计成果。</w:t>
      </w:r>
    </w:p>
    <w:p>
      <w:pPr>
        <w:pStyle w:val="7"/>
        <w:spacing w:line="360" w:lineRule="auto"/>
        <w:ind w:right="121" w:rightChars="55" w:firstLine="210" w:firstLineChars="1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ascii="宋体" w:hAnsi="宋体" w:eastAsia="宋体" w:cs="宋体"/>
          <w:color w:val="FF0000"/>
          <w:highlight w:val="none"/>
          <w:lang w:val="en-US" w:eastAsia="zh-CN"/>
        </w:rPr>
        <w:t>乙方须组织项目组熟悉建筑工程设计项目情况，开展项目相关的辅助设计工作，并协助甲方完成设计文件，深度应满足国家相关标准规范的要求。</w:t>
      </w:r>
    </w:p>
    <w:p>
      <w:pPr>
        <w:pStyle w:val="7"/>
        <w:spacing w:line="360" w:lineRule="auto"/>
        <w:ind w:right="121" w:rightChars="55" w:firstLine="210" w:firstLineChars="1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eastAsia="宋体" w:cs="宋体"/>
          <w:color w:val="FF0000"/>
          <w:highlight w:val="none"/>
          <w:lang w:val="en-US" w:eastAsia="zh-CN"/>
        </w:rPr>
        <w:t>乙方应根据所供的建筑工程设计项目的设计成果文件协助甲方编制相关汇报的PPT，并配合甲方完成成果文件的审查工作，最终根据审查意见进行回复意见和报告修改。</w:t>
      </w:r>
    </w:p>
    <w:p>
      <w:pPr>
        <w:pStyle w:val="7"/>
        <w:spacing w:line="360" w:lineRule="auto"/>
        <w:ind w:right="121" w:rightChars="55" w:firstLine="210" w:firstLineChars="100"/>
        <w:rPr>
          <w:rFonts w:hint="eastAsia" w:ascii="宋体" w:hAnsi="宋体" w:eastAsia="宋体" w:cs="宋体"/>
          <w:color w:val="auto"/>
          <w:lang w:val="en-US" w:eastAsia="zh-CN"/>
        </w:rPr>
      </w:pPr>
      <w:r>
        <w:rPr>
          <w:rFonts w:hint="eastAsia" w:ascii="宋体" w:hAnsi="宋体" w:eastAsia="宋体" w:cs="宋体"/>
          <w:color w:val="auto"/>
          <w:lang w:val="en-US" w:eastAsia="zh-CN"/>
        </w:rPr>
        <w:t>5）在建筑工程设计项目设计的执行过程中，如存在任何问题，由乙方指定项目经理及时反馈至甲方项目经理。</w:t>
      </w:r>
    </w:p>
    <w:p>
      <w:pPr>
        <w:pStyle w:val="7"/>
        <w:spacing w:line="360" w:lineRule="auto"/>
        <w:ind w:right="121" w:rightChars="55" w:firstLine="199" w:firstLineChars="95"/>
        <w:rPr>
          <w:rFonts w:hint="eastAsia" w:ascii="宋体" w:hAnsi="宋体" w:eastAsia="宋体" w:cs="宋体"/>
          <w:color w:val="auto"/>
          <w:lang w:eastAsia="zh-CN"/>
        </w:rPr>
      </w:pPr>
      <w:r>
        <w:rPr>
          <w:rFonts w:hint="eastAsia" w:ascii="宋体" w:hAnsi="宋体" w:eastAsia="宋体" w:cs="宋体"/>
          <w:color w:val="auto"/>
          <w:lang w:eastAsia="zh-CN"/>
        </w:rPr>
        <w:t>4、</w:t>
      </w:r>
      <w:r>
        <w:rPr>
          <w:rFonts w:hint="eastAsia" w:ascii="宋体" w:hAnsi="宋体" w:eastAsia="宋体" w:cs="宋体"/>
          <w:color w:val="auto"/>
          <w:lang w:val="en-US" w:eastAsia="zh-CN"/>
        </w:rPr>
        <w:t>技术要求</w:t>
      </w:r>
      <w:r>
        <w:rPr>
          <w:rFonts w:hint="eastAsia" w:ascii="宋体" w:hAnsi="宋体" w:eastAsia="宋体" w:cs="宋体"/>
          <w:color w:val="auto"/>
          <w:lang w:eastAsia="zh-CN"/>
        </w:rPr>
        <w:t>：</w:t>
      </w:r>
    </w:p>
    <w:p>
      <w:pPr>
        <w:pStyle w:val="7"/>
        <w:spacing w:line="360" w:lineRule="auto"/>
        <w:ind w:right="121" w:rightChars="55" w:firstLine="199" w:firstLineChars="95"/>
        <w:rPr>
          <w:rFonts w:hint="eastAsia" w:ascii="宋体" w:hAnsi="宋体" w:eastAsia="宋体" w:cs="宋体"/>
          <w:color w:val="auto"/>
          <w:lang w:eastAsia="zh-CN"/>
        </w:rPr>
      </w:pPr>
      <w:r>
        <w:rPr>
          <w:rFonts w:hint="eastAsia" w:ascii="宋体" w:hAnsi="宋体" w:eastAsia="宋体" w:cs="宋体"/>
          <w:color w:val="auto"/>
          <w:lang w:val="en-US" w:eastAsia="zh-CN"/>
        </w:rPr>
        <w:t xml:space="preserve">4.1 </w:t>
      </w:r>
      <w:r>
        <w:rPr>
          <w:rFonts w:hint="eastAsia" w:ascii="宋体" w:hAnsi="宋体" w:eastAsia="宋体" w:cs="宋体"/>
          <w:color w:val="auto"/>
          <w:lang w:eastAsia="zh-CN"/>
        </w:rPr>
        <w:t>技术</w:t>
      </w:r>
      <w:r>
        <w:rPr>
          <w:rFonts w:hint="eastAsia" w:ascii="宋体" w:hAnsi="宋体" w:eastAsia="宋体" w:cs="宋体"/>
          <w:color w:val="auto"/>
          <w:lang w:val="en-US" w:eastAsia="zh-CN"/>
        </w:rPr>
        <w:t>支持</w:t>
      </w:r>
      <w:r>
        <w:rPr>
          <w:rFonts w:hint="eastAsia" w:ascii="宋体" w:hAnsi="宋体" w:eastAsia="宋体" w:cs="宋体"/>
          <w:color w:val="auto"/>
          <w:lang w:eastAsia="zh-CN"/>
        </w:rPr>
        <w:t>工作包括但不限于收集整理资料、调研、参加项目相关会议、现场技术支持等工作内容；</w:t>
      </w:r>
    </w:p>
    <w:p>
      <w:pPr>
        <w:pStyle w:val="7"/>
        <w:spacing w:line="360" w:lineRule="auto"/>
        <w:ind w:right="121" w:rightChars="55" w:firstLine="199" w:firstLineChars="95"/>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 xml:space="preserve">4.2 </w:t>
      </w:r>
      <w:r>
        <w:rPr>
          <w:rFonts w:hint="eastAsia" w:ascii="宋体" w:hAnsi="宋体" w:eastAsia="宋体" w:cs="宋体"/>
          <w:color w:val="auto"/>
          <w:highlight w:val="none"/>
          <w:lang w:eastAsia="zh-CN"/>
        </w:rPr>
        <w:t>应提供包括但不限于以下专业</w:t>
      </w:r>
      <w:r>
        <w:rPr>
          <w:rFonts w:hint="eastAsia" w:ascii="宋体" w:hAnsi="宋体" w:eastAsia="宋体" w:cs="宋体"/>
          <w:color w:val="auto"/>
          <w:highlight w:val="none"/>
          <w:lang w:val="en-US" w:eastAsia="zh-CN"/>
        </w:rPr>
        <w:t>辅助设计及</w:t>
      </w:r>
      <w:r>
        <w:rPr>
          <w:rFonts w:hint="eastAsia" w:ascii="宋体" w:hAnsi="宋体" w:eastAsia="宋体" w:cs="宋体"/>
          <w:color w:val="auto"/>
          <w:highlight w:val="none"/>
          <w:lang w:eastAsia="zh-CN"/>
        </w:rPr>
        <w:t>技术</w:t>
      </w:r>
      <w:r>
        <w:rPr>
          <w:rFonts w:hint="eastAsia" w:ascii="宋体" w:hAnsi="宋体" w:eastAsia="宋体" w:cs="宋体"/>
          <w:color w:val="auto"/>
          <w:highlight w:val="none"/>
          <w:lang w:val="en-US" w:eastAsia="zh-CN"/>
        </w:rPr>
        <w:t>服务</w:t>
      </w:r>
      <w:r>
        <w:rPr>
          <w:rFonts w:hint="eastAsia" w:ascii="宋体" w:hAnsi="宋体" w:eastAsia="宋体" w:cs="宋体"/>
          <w:color w:val="auto"/>
          <w:highlight w:val="none"/>
          <w:lang w:eastAsia="zh-CN"/>
        </w:rPr>
        <w:t>：总图、建筑、结构、电气、给排水、暖通等专业；</w:t>
      </w:r>
    </w:p>
    <w:p>
      <w:pPr>
        <w:pStyle w:val="7"/>
        <w:spacing w:line="360" w:lineRule="auto"/>
        <w:ind w:right="121" w:rightChars="55" w:firstLine="199" w:firstLineChars="95"/>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 xml:space="preserve">4.3 </w:t>
      </w:r>
      <w:r>
        <w:rPr>
          <w:rFonts w:hint="eastAsia" w:ascii="宋体" w:hAnsi="宋体" w:eastAsia="宋体" w:cs="宋体"/>
          <w:color w:val="auto"/>
          <w:highlight w:val="none"/>
          <w:lang w:eastAsia="zh-CN"/>
        </w:rPr>
        <w:t>工作范围包括但不限于</w:t>
      </w:r>
      <w:r>
        <w:rPr>
          <w:rFonts w:hint="eastAsia" w:ascii="宋体" w:hAnsi="宋体" w:eastAsia="宋体" w:cs="宋体"/>
          <w:color w:val="auto"/>
          <w:highlight w:val="none"/>
          <w:lang w:val="en-US" w:eastAsia="zh-CN"/>
        </w:rPr>
        <w:t>协助甲方编写</w:t>
      </w:r>
      <w:r>
        <w:rPr>
          <w:rFonts w:hint="eastAsia" w:ascii="宋体" w:hAnsi="宋体" w:eastAsia="宋体" w:cs="宋体"/>
          <w:color w:val="auto"/>
          <w:highlight w:val="none"/>
          <w:lang w:eastAsia="zh-CN"/>
        </w:rPr>
        <w:t>专题研究报告、调研报告、各专业设计规格书、设计报告、计算书、数据表、材料表、设备表、图纸、效果图等相关工作内容</w:t>
      </w:r>
      <w:r>
        <w:rPr>
          <w:rFonts w:hint="eastAsia" w:ascii="宋体" w:hAnsi="宋体" w:eastAsia="宋体" w:cs="宋体"/>
          <w:color w:val="auto"/>
          <w:highlight w:val="none"/>
          <w:lang w:val="en-US" w:eastAsia="zh-CN"/>
        </w:rPr>
        <w:t>的辅助设计</w:t>
      </w:r>
      <w:r>
        <w:rPr>
          <w:rFonts w:hint="eastAsia" w:ascii="宋体" w:hAnsi="宋体" w:eastAsia="宋体" w:cs="宋体"/>
          <w:color w:val="auto"/>
          <w:highlight w:val="none"/>
          <w:lang w:eastAsia="zh-CN"/>
        </w:rPr>
        <w:t>；</w:t>
      </w:r>
    </w:p>
    <w:p>
      <w:pPr>
        <w:pStyle w:val="7"/>
        <w:spacing w:line="360" w:lineRule="auto"/>
        <w:ind w:right="121" w:rightChars="55" w:firstLine="199" w:firstLineChars="95"/>
        <w:rPr>
          <w:rFonts w:hint="eastAsia" w:ascii="宋体" w:hAnsi="宋体" w:eastAsia="宋体" w:cs="宋体"/>
          <w:color w:val="auto"/>
          <w:lang w:eastAsia="zh-CN"/>
        </w:rPr>
      </w:pPr>
      <w:r>
        <w:rPr>
          <w:rFonts w:hint="eastAsia" w:ascii="宋体" w:hAnsi="宋体" w:eastAsia="宋体" w:cs="宋体"/>
          <w:color w:val="auto"/>
          <w:lang w:val="en-US" w:eastAsia="zh-CN"/>
        </w:rPr>
        <w:t xml:space="preserve">4.4 </w:t>
      </w:r>
      <w:r>
        <w:rPr>
          <w:rFonts w:hint="eastAsia" w:ascii="宋体" w:hAnsi="宋体" w:eastAsia="宋体" w:cs="宋体"/>
          <w:color w:val="auto"/>
          <w:lang w:eastAsia="zh-CN"/>
        </w:rPr>
        <w:t>协助提交各专业概算料单，并协助甲方进行工程投资概算工作；</w:t>
      </w:r>
    </w:p>
    <w:p>
      <w:pPr>
        <w:pStyle w:val="7"/>
        <w:spacing w:line="360" w:lineRule="auto"/>
        <w:ind w:left="0" w:leftChars="0" w:right="121" w:rightChars="55" w:firstLine="210" w:firstLineChars="100"/>
        <w:rPr>
          <w:rFonts w:hint="eastAsia" w:ascii="宋体" w:hAnsi="宋体" w:eastAsia="宋体" w:cs="宋体"/>
          <w:color w:val="auto"/>
          <w:lang w:eastAsia="zh-CN"/>
        </w:rPr>
      </w:pPr>
      <w:r>
        <w:rPr>
          <w:rFonts w:hint="eastAsia" w:ascii="宋体" w:hAnsi="宋体" w:eastAsia="宋体" w:cs="宋体"/>
          <w:color w:val="auto"/>
          <w:lang w:val="en-US" w:eastAsia="zh-CN"/>
        </w:rPr>
        <w:t xml:space="preserve">4.5 </w:t>
      </w:r>
      <w:r>
        <w:rPr>
          <w:rFonts w:hint="eastAsia" w:ascii="宋体" w:hAnsi="宋体" w:eastAsia="宋体" w:cs="宋体"/>
          <w:color w:val="auto"/>
          <w:lang w:eastAsia="zh-CN"/>
        </w:rPr>
        <w:t>乙方应协助并参与甲方的有关技术活动，包括但不限于：</w:t>
      </w:r>
    </w:p>
    <w:p>
      <w:pPr>
        <w:pStyle w:val="7"/>
        <w:spacing w:line="360" w:lineRule="auto"/>
        <w:ind w:right="121" w:rightChars="55" w:firstLine="199" w:firstLineChars="95"/>
        <w:rPr>
          <w:rFonts w:hint="eastAsia" w:ascii="宋体" w:hAnsi="宋体" w:eastAsia="宋体" w:cs="宋体"/>
          <w:color w:val="auto"/>
          <w:lang w:eastAsia="zh-CN"/>
        </w:rPr>
      </w:pPr>
      <w:r>
        <w:rPr>
          <w:rFonts w:hint="eastAsia" w:ascii="宋体" w:hAnsi="宋体" w:eastAsia="宋体" w:cs="宋体"/>
          <w:color w:val="auto"/>
          <w:lang w:eastAsia="zh-CN"/>
        </w:rPr>
        <w:t></w:t>
      </w:r>
      <w:r>
        <w:rPr>
          <w:rFonts w:hint="eastAsia" w:ascii="宋体" w:hAnsi="宋体" w:eastAsia="宋体" w:cs="宋体"/>
          <w:color w:val="auto"/>
          <w:lang w:val="en-US" w:eastAsia="zh-CN"/>
        </w:rPr>
        <w:t xml:space="preserve"> (1）</w:t>
      </w:r>
      <w:r>
        <w:rPr>
          <w:rFonts w:hint="eastAsia" w:ascii="宋体" w:hAnsi="宋体" w:eastAsia="宋体" w:cs="宋体"/>
          <w:color w:val="auto"/>
          <w:lang w:eastAsia="zh-CN"/>
        </w:rPr>
        <w:t>收集整理与项目有关的资料文件，收集范围应包括详细设计、完工设计及历次改造设计文件；</w:t>
      </w:r>
    </w:p>
    <w:p>
      <w:pPr>
        <w:pStyle w:val="7"/>
        <w:spacing w:line="360" w:lineRule="auto"/>
        <w:ind w:right="121" w:rightChars="55" w:firstLine="199" w:firstLineChars="95"/>
        <w:rPr>
          <w:rFonts w:hint="eastAsia" w:ascii="宋体" w:hAnsi="宋体" w:eastAsia="宋体" w:cs="宋体"/>
          <w:color w:val="auto"/>
          <w:lang w:eastAsia="zh-CN"/>
        </w:rPr>
      </w:pPr>
      <w:r>
        <w:rPr>
          <w:rFonts w:hint="eastAsia" w:ascii="宋体" w:hAnsi="宋体" w:eastAsia="宋体" w:cs="宋体"/>
          <w:color w:val="auto"/>
          <w:lang w:eastAsia="zh-CN"/>
        </w:rPr>
        <w:t></w:t>
      </w:r>
      <w:r>
        <w:rPr>
          <w:rFonts w:hint="eastAsia" w:ascii="宋体" w:hAnsi="宋体" w:eastAsia="宋体" w:cs="宋体"/>
          <w:color w:val="auto"/>
          <w:lang w:val="en-US" w:eastAsia="zh-CN"/>
        </w:rPr>
        <w:t>（2）</w:t>
      </w:r>
      <w:r>
        <w:rPr>
          <w:rFonts w:hint="eastAsia" w:ascii="宋体" w:hAnsi="宋体" w:eastAsia="宋体" w:cs="宋体"/>
          <w:color w:val="auto"/>
          <w:lang w:eastAsia="zh-CN"/>
        </w:rPr>
        <w:t>进行项目现场调研，保证收集资料与现场的实际情况对应，了解项目现场作业需求；</w:t>
      </w:r>
    </w:p>
    <w:p>
      <w:pPr>
        <w:pStyle w:val="7"/>
        <w:spacing w:line="360" w:lineRule="auto"/>
        <w:ind w:right="121" w:rightChars="55" w:firstLine="199" w:firstLineChars="95"/>
        <w:rPr>
          <w:rFonts w:hint="eastAsia" w:ascii="宋体" w:hAnsi="宋体" w:eastAsia="宋体" w:cs="宋体"/>
          <w:color w:val="auto"/>
          <w:lang w:eastAsia="zh-CN"/>
        </w:rPr>
      </w:pPr>
      <w:r>
        <w:rPr>
          <w:rFonts w:hint="eastAsia" w:ascii="宋体" w:hAnsi="宋体" w:eastAsia="宋体" w:cs="宋体"/>
          <w:color w:val="auto"/>
          <w:lang w:eastAsia="zh-CN"/>
        </w:rPr>
        <w:t></w:t>
      </w:r>
      <w:r>
        <w:rPr>
          <w:rFonts w:hint="eastAsia" w:ascii="宋体" w:hAnsi="宋体" w:eastAsia="宋体" w:cs="宋体"/>
          <w:color w:val="auto"/>
          <w:lang w:val="en-US" w:eastAsia="zh-CN"/>
        </w:rPr>
        <w:t>（3）</w:t>
      </w:r>
      <w:r>
        <w:rPr>
          <w:rFonts w:hint="eastAsia" w:ascii="宋体" w:hAnsi="宋体" w:eastAsia="宋体" w:cs="宋体"/>
          <w:color w:val="auto"/>
          <w:lang w:eastAsia="zh-CN"/>
        </w:rPr>
        <w:t>保持与甲方项目组的正常沟通与信息传递，根据甲方相关专业和第三方的审查意见，及时修改文件，直至审查意见关闭；</w:t>
      </w:r>
    </w:p>
    <w:p>
      <w:pPr>
        <w:pStyle w:val="7"/>
        <w:spacing w:line="360" w:lineRule="auto"/>
        <w:ind w:right="121" w:rightChars="55" w:firstLine="199" w:firstLineChars="95"/>
        <w:rPr>
          <w:rFonts w:hint="eastAsia" w:ascii="宋体" w:hAnsi="宋体" w:eastAsia="宋体" w:cs="宋体"/>
          <w:color w:val="auto"/>
          <w:lang w:eastAsia="zh-CN"/>
        </w:rPr>
      </w:pPr>
      <w:r>
        <w:rPr>
          <w:rFonts w:hint="eastAsia" w:ascii="宋体" w:hAnsi="宋体" w:eastAsia="宋体" w:cs="宋体"/>
          <w:color w:val="auto"/>
          <w:lang w:eastAsia="zh-CN"/>
        </w:rPr>
        <w:t></w:t>
      </w:r>
      <w:r>
        <w:rPr>
          <w:rFonts w:hint="eastAsia" w:ascii="宋体" w:hAnsi="宋体" w:eastAsia="宋体" w:cs="宋体"/>
          <w:color w:val="auto"/>
          <w:lang w:val="en-US" w:eastAsia="zh-CN"/>
        </w:rPr>
        <w:t xml:space="preserve">（4） </w:t>
      </w:r>
      <w:r>
        <w:rPr>
          <w:rFonts w:hint="eastAsia" w:ascii="宋体" w:hAnsi="宋体" w:eastAsia="宋体" w:cs="宋体"/>
          <w:color w:val="auto"/>
          <w:lang w:eastAsia="zh-CN"/>
        </w:rPr>
        <w:t>做好与甲方项目组相关专业界面的沟通和协调工作，保持项目按期顺畅进行，并根据甲方要求，随时调整设计文件参数和版次；</w:t>
      </w:r>
    </w:p>
    <w:p>
      <w:pPr>
        <w:pStyle w:val="7"/>
        <w:spacing w:line="360" w:lineRule="auto"/>
        <w:ind w:right="121" w:rightChars="55" w:firstLine="199" w:firstLineChars="95"/>
        <w:rPr>
          <w:rFonts w:hint="eastAsia" w:ascii="宋体" w:hAnsi="宋体" w:eastAsia="宋体" w:cs="宋体"/>
          <w:color w:val="auto"/>
          <w:lang w:eastAsia="zh-CN"/>
        </w:rPr>
      </w:pPr>
      <w:r>
        <w:rPr>
          <w:rFonts w:hint="eastAsia" w:ascii="宋体" w:hAnsi="宋体" w:eastAsia="宋体" w:cs="宋体"/>
          <w:color w:val="auto"/>
          <w:lang w:eastAsia="zh-CN"/>
        </w:rPr>
        <w:t></w:t>
      </w:r>
      <w:r>
        <w:rPr>
          <w:rFonts w:hint="eastAsia" w:ascii="宋体" w:hAnsi="宋体" w:eastAsia="宋体" w:cs="宋体"/>
          <w:color w:val="auto"/>
          <w:lang w:val="en-US" w:eastAsia="zh-CN"/>
        </w:rPr>
        <w:t>（5）</w:t>
      </w:r>
      <w:r>
        <w:rPr>
          <w:rFonts w:hint="eastAsia" w:ascii="宋体" w:hAnsi="宋体" w:eastAsia="宋体" w:cs="宋体"/>
          <w:color w:val="auto"/>
          <w:lang w:eastAsia="zh-CN"/>
        </w:rPr>
        <w:t>编制项目阶段汇报、审查文件，配合甲方完成项目审查；</w:t>
      </w:r>
    </w:p>
    <w:p>
      <w:pPr>
        <w:pStyle w:val="7"/>
        <w:spacing w:line="360" w:lineRule="auto"/>
        <w:ind w:right="121" w:rightChars="55" w:firstLine="199" w:firstLineChars="95"/>
        <w:rPr>
          <w:rFonts w:hint="eastAsia" w:ascii="宋体" w:hAnsi="宋体" w:eastAsia="宋体" w:cs="宋体"/>
          <w:color w:val="auto"/>
          <w:lang w:eastAsia="zh-CN"/>
        </w:rPr>
      </w:pPr>
      <w:r>
        <w:rPr>
          <w:rFonts w:hint="eastAsia" w:ascii="宋体" w:hAnsi="宋体" w:eastAsia="宋体" w:cs="宋体"/>
          <w:color w:val="auto"/>
          <w:lang w:eastAsia="zh-CN"/>
        </w:rPr>
        <w:t></w:t>
      </w:r>
      <w:r>
        <w:rPr>
          <w:rFonts w:hint="eastAsia" w:ascii="宋体" w:hAnsi="宋体" w:eastAsia="宋体" w:cs="宋体"/>
          <w:color w:val="auto"/>
          <w:lang w:val="en-US" w:eastAsia="zh-CN"/>
        </w:rPr>
        <w:t>（6）</w:t>
      </w:r>
      <w:r>
        <w:rPr>
          <w:rFonts w:hint="eastAsia" w:ascii="宋体" w:hAnsi="宋体" w:eastAsia="宋体" w:cs="宋体"/>
          <w:color w:val="auto"/>
          <w:lang w:eastAsia="zh-CN"/>
        </w:rPr>
        <w:t>参加甲方组织的项目例会、技术澄清会、方案讨论会等会议；</w:t>
      </w:r>
    </w:p>
    <w:p>
      <w:pPr>
        <w:pStyle w:val="7"/>
        <w:spacing w:line="360" w:lineRule="auto"/>
        <w:ind w:right="121" w:rightChars="55" w:firstLine="199" w:firstLineChars="95"/>
        <w:rPr>
          <w:rFonts w:hint="eastAsia" w:ascii="宋体" w:hAnsi="宋体" w:eastAsia="宋体" w:cs="宋体"/>
          <w:color w:val="auto"/>
          <w:lang w:eastAsia="zh-CN"/>
        </w:rPr>
      </w:pPr>
      <w:r>
        <w:rPr>
          <w:rFonts w:hint="eastAsia" w:ascii="宋体" w:hAnsi="宋体" w:eastAsia="宋体" w:cs="宋体"/>
          <w:color w:val="auto"/>
          <w:lang w:eastAsia="zh-CN"/>
        </w:rPr>
        <w:t></w:t>
      </w:r>
      <w:r>
        <w:rPr>
          <w:rFonts w:hint="eastAsia" w:ascii="宋体" w:hAnsi="宋体" w:eastAsia="宋体" w:cs="宋体"/>
          <w:color w:val="auto"/>
          <w:lang w:val="en-US" w:eastAsia="zh-CN"/>
        </w:rPr>
        <w:t>（7）</w:t>
      </w:r>
      <w:r>
        <w:rPr>
          <w:rFonts w:hint="eastAsia" w:ascii="宋体" w:hAnsi="宋体" w:eastAsia="宋体" w:cs="宋体"/>
          <w:color w:val="auto"/>
          <w:lang w:eastAsia="zh-CN"/>
        </w:rPr>
        <w:t>负责项目现场建造、调试期间的技术支持服务；</w:t>
      </w:r>
    </w:p>
    <w:p>
      <w:pPr>
        <w:pStyle w:val="7"/>
        <w:spacing w:line="360" w:lineRule="auto"/>
        <w:ind w:right="121" w:rightChars="55" w:firstLine="199" w:firstLineChars="95"/>
        <w:rPr>
          <w:rFonts w:hint="eastAsia" w:ascii="宋体" w:hAnsi="宋体" w:eastAsia="宋体" w:cs="宋体"/>
          <w:color w:val="auto"/>
          <w:lang w:eastAsia="zh-CN"/>
        </w:rPr>
      </w:pPr>
      <w:r>
        <w:rPr>
          <w:rFonts w:hint="eastAsia" w:ascii="宋体" w:hAnsi="宋体" w:eastAsia="宋体" w:cs="宋体"/>
          <w:color w:val="auto"/>
          <w:lang w:eastAsia="zh-CN"/>
        </w:rPr>
        <w:t></w:t>
      </w:r>
      <w:r>
        <w:rPr>
          <w:rFonts w:hint="eastAsia" w:ascii="宋体" w:hAnsi="宋体" w:eastAsia="宋体" w:cs="宋体"/>
          <w:color w:val="auto"/>
          <w:lang w:val="en-US" w:eastAsia="zh-CN"/>
        </w:rPr>
        <w:t>（8）</w:t>
      </w:r>
      <w:r>
        <w:rPr>
          <w:rFonts w:hint="eastAsia" w:ascii="宋体" w:hAnsi="宋体" w:eastAsia="宋体" w:cs="宋体"/>
          <w:color w:val="auto"/>
          <w:lang w:eastAsia="zh-CN"/>
        </w:rPr>
        <w:t>协助完成厂家送审文件的审查、意见回复及到货验收工作；</w:t>
      </w:r>
    </w:p>
    <w:p>
      <w:pPr>
        <w:pStyle w:val="7"/>
        <w:spacing w:line="360" w:lineRule="auto"/>
        <w:ind w:right="121" w:rightChars="55" w:firstLine="199" w:firstLineChars="95"/>
        <w:rPr>
          <w:rFonts w:hint="eastAsia" w:ascii="宋体" w:hAnsi="宋体" w:eastAsia="宋体" w:cs="宋体"/>
          <w:color w:val="auto"/>
          <w:lang w:eastAsia="zh-CN"/>
        </w:rPr>
      </w:pPr>
      <w:r>
        <w:rPr>
          <w:rFonts w:hint="eastAsia" w:ascii="宋体" w:hAnsi="宋体" w:eastAsia="宋体" w:cs="宋体"/>
          <w:color w:val="auto"/>
          <w:lang w:eastAsia="zh-CN"/>
        </w:rPr>
        <w:t>（</w:t>
      </w:r>
      <w:r>
        <w:rPr>
          <w:rFonts w:hint="eastAsia" w:ascii="宋体" w:hAnsi="宋体" w:eastAsia="宋体" w:cs="宋体"/>
          <w:color w:val="auto"/>
          <w:lang w:val="en-US" w:eastAsia="zh-CN"/>
        </w:rPr>
        <w:t>9）</w:t>
      </w:r>
      <w:r>
        <w:rPr>
          <w:rFonts w:hint="eastAsia" w:ascii="宋体" w:hAnsi="宋体" w:eastAsia="宋体" w:cs="宋体"/>
          <w:color w:val="auto"/>
          <w:lang w:eastAsia="zh-CN"/>
        </w:rPr>
        <w:t>其他必要的辅助技术服务工作。</w:t>
      </w:r>
    </w:p>
    <w:p>
      <w:pPr>
        <w:pStyle w:val="7"/>
        <w:spacing w:line="360" w:lineRule="auto"/>
        <w:ind w:right="121" w:rightChars="55" w:firstLine="200" w:firstLineChars="95"/>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 xml:space="preserve">4.1 </w:t>
      </w:r>
      <w:r>
        <w:rPr>
          <w:rFonts w:hint="eastAsia" w:ascii="宋体" w:hAnsi="宋体" w:eastAsia="宋体" w:cs="宋体"/>
          <w:b/>
          <w:bCs/>
          <w:color w:val="auto"/>
          <w:sz w:val="21"/>
          <w:szCs w:val="21"/>
          <w:highlight w:val="none"/>
          <w:lang w:val="en-US" w:eastAsia="zh-CN"/>
        </w:rPr>
        <w:t>高级辅助设计技术支持服务</w:t>
      </w:r>
    </w:p>
    <w:p>
      <w:pPr>
        <w:spacing w:line="360" w:lineRule="auto"/>
        <w:ind w:firstLine="210" w:firstLineChars="1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4.1.1</w:t>
      </w:r>
      <w:r>
        <w:rPr>
          <w:rFonts w:hint="eastAsia" w:ascii="宋体" w:hAnsi="宋体" w:eastAsia="宋体" w:cs="宋体"/>
          <w:sz w:val="21"/>
          <w:szCs w:val="21"/>
          <w:highlight w:val="none"/>
          <w:lang w:val="en-US" w:eastAsia="zh-CN"/>
        </w:rPr>
        <w:t>总图</w:t>
      </w:r>
      <w:r>
        <w:rPr>
          <w:rFonts w:hint="eastAsia" w:ascii="宋体" w:hAnsi="宋体" w:eastAsia="宋体" w:cs="宋体"/>
          <w:sz w:val="21"/>
          <w:szCs w:val="21"/>
          <w:highlight w:val="none"/>
          <w:lang w:eastAsia="zh-CN"/>
        </w:rPr>
        <w:t>专业：</w:t>
      </w:r>
    </w:p>
    <w:p>
      <w:pPr>
        <w:pStyle w:val="25"/>
        <w:numPr>
          <w:ilvl w:val="0"/>
          <w:numId w:val="7"/>
        </w:numPr>
        <w:spacing w:line="360" w:lineRule="auto"/>
        <w:ind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制定项目的技术方案，建立技术路线，确定</w:t>
      </w:r>
      <w:r>
        <w:rPr>
          <w:rFonts w:hint="eastAsia" w:ascii="宋体" w:hAnsi="宋体" w:eastAsia="宋体" w:cs="宋体"/>
          <w:sz w:val="21"/>
          <w:szCs w:val="21"/>
          <w:highlight w:val="none"/>
          <w:lang w:val="en-US" w:eastAsia="zh-CN"/>
        </w:rPr>
        <w:t>总图布置</w:t>
      </w:r>
      <w:r>
        <w:rPr>
          <w:rFonts w:hint="eastAsia" w:ascii="宋体" w:hAnsi="宋体" w:eastAsia="宋体" w:cs="宋体"/>
          <w:sz w:val="21"/>
          <w:szCs w:val="21"/>
          <w:highlight w:val="none"/>
        </w:rPr>
        <w:t>设计方案，控制整个项目设计文件的进度及质量；</w:t>
      </w:r>
    </w:p>
    <w:p>
      <w:pPr>
        <w:pStyle w:val="25"/>
        <w:numPr>
          <w:ilvl w:val="0"/>
          <w:numId w:val="7"/>
        </w:numPr>
        <w:spacing w:line="360" w:lineRule="auto"/>
        <w:ind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审核本专业文件；</w:t>
      </w:r>
    </w:p>
    <w:p>
      <w:pPr>
        <w:pStyle w:val="25"/>
        <w:numPr>
          <w:ilvl w:val="0"/>
          <w:numId w:val="7"/>
        </w:numPr>
        <w:spacing w:line="360" w:lineRule="auto"/>
        <w:ind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根据项目需求配合完成现场调研，资料收集，编制调研报告；</w:t>
      </w:r>
    </w:p>
    <w:p>
      <w:pPr>
        <w:pStyle w:val="25"/>
        <w:numPr>
          <w:ilvl w:val="0"/>
          <w:numId w:val="7"/>
        </w:numPr>
        <w:spacing w:line="360" w:lineRule="auto"/>
        <w:ind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对本专业重要技术方向、难点进行把控、解决；</w:t>
      </w:r>
    </w:p>
    <w:p>
      <w:pPr>
        <w:pStyle w:val="25"/>
        <w:numPr>
          <w:ilvl w:val="0"/>
          <w:numId w:val="7"/>
        </w:numPr>
        <w:spacing w:line="360" w:lineRule="auto"/>
        <w:ind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对接项目其他相关专业；对接第三方审图机构；</w:t>
      </w:r>
    </w:p>
    <w:p>
      <w:pPr>
        <w:pStyle w:val="25"/>
        <w:numPr>
          <w:ilvl w:val="0"/>
          <w:numId w:val="7"/>
        </w:numPr>
        <w:spacing w:line="360" w:lineRule="auto"/>
        <w:ind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项目总平面</w:t>
      </w:r>
      <w:r>
        <w:rPr>
          <w:rFonts w:hint="eastAsia" w:ascii="宋体" w:hAnsi="宋体" w:eastAsia="宋体" w:cs="宋体"/>
          <w:sz w:val="21"/>
          <w:szCs w:val="21"/>
          <w:highlight w:val="none"/>
        </w:rPr>
        <w:t>布置确认；</w:t>
      </w:r>
      <w:r>
        <w:rPr>
          <w:rFonts w:hint="eastAsia" w:ascii="宋体" w:hAnsi="宋体" w:eastAsia="宋体" w:cs="宋体"/>
          <w:sz w:val="21"/>
          <w:szCs w:val="21"/>
          <w:highlight w:val="none"/>
          <w:lang w:val="en-US" w:eastAsia="zh-CN"/>
        </w:rPr>
        <w:t>道路交通、防火间距、竖向布置</w:t>
      </w:r>
      <w:r>
        <w:rPr>
          <w:rFonts w:hint="eastAsia" w:ascii="宋体" w:hAnsi="宋体" w:eastAsia="宋体" w:cs="宋体"/>
          <w:sz w:val="21"/>
          <w:szCs w:val="21"/>
          <w:highlight w:val="none"/>
        </w:rPr>
        <w:t>等要求；</w:t>
      </w:r>
    </w:p>
    <w:p>
      <w:pPr>
        <w:spacing w:line="360" w:lineRule="auto"/>
        <w:ind w:firstLine="210" w:firstLineChars="1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4.1.</w:t>
      </w:r>
      <w:r>
        <w:rPr>
          <w:rFonts w:hint="eastAsia" w:ascii="宋体" w:hAnsi="宋体" w:eastAsia="宋体" w:cs="宋体"/>
          <w:sz w:val="21"/>
          <w:szCs w:val="21"/>
          <w:highlight w:val="none"/>
          <w:lang w:val="en-US" w:eastAsia="zh-CN"/>
        </w:rPr>
        <w:t>2建筑</w:t>
      </w:r>
      <w:r>
        <w:rPr>
          <w:rFonts w:hint="eastAsia" w:ascii="宋体" w:hAnsi="宋体" w:eastAsia="宋体" w:cs="宋体"/>
          <w:sz w:val="21"/>
          <w:szCs w:val="21"/>
          <w:highlight w:val="none"/>
          <w:lang w:eastAsia="zh-CN"/>
        </w:rPr>
        <w:t>专业：</w:t>
      </w:r>
    </w:p>
    <w:p>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（1）制定项目的技术方案，建立技术路线，确定</w:t>
      </w:r>
      <w:r>
        <w:rPr>
          <w:rFonts w:hint="eastAsia" w:ascii="宋体" w:hAnsi="宋体" w:eastAsia="宋体" w:cs="宋体"/>
          <w:sz w:val="21"/>
          <w:szCs w:val="21"/>
          <w:highlight w:val="none"/>
          <w:lang w:val="en-US" w:eastAsia="zh-CN"/>
        </w:rPr>
        <w:t>建筑</w:t>
      </w:r>
      <w:r>
        <w:rPr>
          <w:rFonts w:hint="eastAsia" w:ascii="宋体" w:hAnsi="宋体" w:eastAsia="宋体" w:cs="宋体"/>
          <w:sz w:val="21"/>
          <w:szCs w:val="21"/>
          <w:highlight w:val="none"/>
          <w:lang w:eastAsia="zh-CN"/>
        </w:rPr>
        <w:t>设计方案，控制整个项目设计文件的进度及质量；</w:t>
      </w:r>
    </w:p>
    <w:p>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（2）审核本专业文件；</w:t>
      </w:r>
    </w:p>
    <w:p>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（3）根据项目需求配合完成现场调研，资料收集，编制调研报告；</w:t>
      </w:r>
    </w:p>
    <w:p>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（4）对本专业重要技术方向、难点进行把控、解决；</w:t>
      </w:r>
    </w:p>
    <w:p>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（5）对接项目其他相关专业；对接第三方审图机构；</w:t>
      </w:r>
    </w:p>
    <w:p>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（6）完成</w:t>
      </w:r>
      <w:r>
        <w:rPr>
          <w:rFonts w:hint="eastAsia" w:ascii="宋体" w:hAnsi="宋体" w:eastAsia="宋体" w:cs="宋体"/>
          <w:sz w:val="21"/>
          <w:szCs w:val="21"/>
          <w:highlight w:val="none"/>
          <w:lang w:val="en-US" w:eastAsia="zh-CN"/>
        </w:rPr>
        <w:t>建筑</w:t>
      </w:r>
      <w:r>
        <w:rPr>
          <w:rFonts w:hint="eastAsia" w:ascii="宋体" w:hAnsi="宋体" w:eastAsia="宋体" w:cs="宋体"/>
          <w:sz w:val="21"/>
          <w:szCs w:val="21"/>
          <w:highlight w:val="none"/>
          <w:lang w:eastAsia="zh-CN"/>
        </w:rPr>
        <w:t>图纸的设计工作，包括</w:t>
      </w:r>
      <w:r>
        <w:rPr>
          <w:rFonts w:hint="eastAsia" w:ascii="宋体" w:hAnsi="宋体" w:eastAsia="宋体" w:cs="宋体"/>
          <w:sz w:val="21"/>
          <w:szCs w:val="21"/>
          <w:highlight w:val="none"/>
          <w:lang w:val="en-US" w:eastAsia="zh-CN"/>
        </w:rPr>
        <w:t>建筑单体平面布置，建筑做法说明</w:t>
      </w:r>
      <w:r>
        <w:rPr>
          <w:rFonts w:hint="eastAsia" w:ascii="宋体" w:hAnsi="宋体" w:eastAsia="宋体" w:cs="宋体"/>
          <w:sz w:val="21"/>
          <w:szCs w:val="21"/>
          <w:highlight w:val="none"/>
          <w:lang w:eastAsia="zh-CN"/>
        </w:rPr>
        <w:t>等；</w:t>
      </w:r>
    </w:p>
    <w:p>
      <w:pPr>
        <w:pStyle w:val="25"/>
        <w:numPr>
          <w:ilvl w:val="0"/>
          <w:numId w:val="0"/>
        </w:numPr>
        <w:spacing w:line="360" w:lineRule="auto"/>
        <w:ind w:left="210" w:left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4.1.</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结构专业：</w:t>
      </w:r>
    </w:p>
    <w:p>
      <w:pPr>
        <w:spacing w:line="360" w:lineRule="auto"/>
        <w:rPr>
          <w:rFonts w:hint="eastAsia" w:ascii="宋体" w:hAnsi="宋体" w:eastAsia="宋体" w:cs="宋体"/>
          <w:sz w:val="21"/>
          <w:szCs w:val="21"/>
          <w:highlight w:val="none"/>
          <w:lang w:eastAsia="zh-CN"/>
        </w:rPr>
      </w:pPr>
      <w:bookmarkStart w:id="6" w:name="_Hlk141875694"/>
      <w:r>
        <w:rPr>
          <w:rFonts w:hint="eastAsia" w:ascii="宋体" w:hAnsi="宋体" w:eastAsia="宋体" w:cs="宋体"/>
          <w:sz w:val="21"/>
          <w:szCs w:val="21"/>
          <w:highlight w:val="none"/>
          <w:lang w:eastAsia="zh-CN"/>
        </w:rPr>
        <w:t>（1）制定项目的技术方案，建立技术路线，确定结构设计方案，控制整个项目设计文件的进度及质量；</w:t>
      </w:r>
    </w:p>
    <w:p>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（2）审核本专业文件；</w:t>
      </w:r>
    </w:p>
    <w:p>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（3）根据项目需求配合完成现场调研，资料收集，编制调研报告；</w:t>
      </w:r>
    </w:p>
    <w:p>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（4）对本专业重要技术方向、难点进行把控、解决；</w:t>
      </w:r>
    </w:p>
    <w:p>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（5）对接项目其他相关专业；对接设备厂家；对接第三方审图机构；</w:t>
      </w:r>
    </w:p>
    <w:p>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（6）完成结构的设计水平校核、极限水平校核及局部校核；</w:t>
      </w:r>
    </w:p>
    <w:p>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（7）完成结构图纸的设计工作，包括布置图，节点图，附属结构图等；</w:t>
      </w:r>
    </w:p>
    <w:p>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（8）完成结构材料清单的编制；</w:t>
      </w:r>
    </w:p>
    <w:bookmarkEnd w:id="6"/>
    <w:p>
      <w:pPr>
        <w:spacing w:line="360" w:lineRule="auto"/>
        <w:ind w:firstLine="210" w:firstLineChars="1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4.1.</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eastAsia="zh-CN"/>
        </w:rPr>
        <w:t xml:space="preserve"> 电气专业：</w:t>
      </w:r>
    </w:p>
    <w:p>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（1）制定项目的技术方案，建立技术路线，确定</w:t>
      </w:r>
      <w:r>
        <w:rPr>
          <w:rFonts w:hint="eastAsia" w:ascii="宋体" w:hAnsi="宋体" w:eastAsia="宋体" w:cs="宋体"/>
          <w:sz w:val="21"/>
          <w:szCs w:val="21"/>
          <w:highlight w:val="none"/>
          <w:lang w:val="en-US" w:eastAsia="zh-CN"/>
        </w:rPr>
        <w:t>电气</w:t>
      </w:r>
      <w:r>
        <w:rPr>
          <w:rFonts w:hint="eastAsia" w:ascii="宋体" w:hAnsi="宋体" w:eastAsia="宋体" w:cs="宋体"/>
          <w:sz w:val="21"/>
          <w:szCs w:val="21"/>
          <w:highlight w:val="none"/>
          <w:lang w:eastAsia="zh-CN"/>
        </w:rPr>
        <w:t>设计方案，控制整个项目设计文件的进度及质量；</w:t>
      </w:r>
    </w:p>
    <w:p>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（2）审核本专业文件；</w:t>
      </w:r>
    </w:p>
    <w:p>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（3）根据项目需求配合完成现场调研，资料收集，编制调研报告；</w:t>
      </w:r>
    </w:p>
    <w:p>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（4）对本专业重要技术方向、难点进行把控、解决；</w:t>
      </w:r>
    </w:p>
    <w:p>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（5）对接项目其他相关专业；对接设备厂家；对接第三方审图机构；</w:t>
      </w:r>
    </w:p>
    <w:p>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（6）完成电网核算，包括负荷统计、潮流分析、短路分析、电气启动电压降分析、电网无功补偿等；</w:t>
      </w:r>
    </w:p>
    <w:p>
      <w:pPr>
        <w:widowControl/>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（7）绘制单线图，包括高压系统、中压系统、应急机、台风机等；</w:t>
      </w:r>
    </w:p>
    <w:p>
      <w:pPr>
        <w:widowControl/>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（8）编制电气改造服务清单；</w:t>
      </w:r>
    </w:p>
    <w:p>
      <w:pPr>
        <w:spacing w:line="360" w:lineRule="auto"/>
        <w:ind w:firstLine="210" w:firstLineChars="1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4.1.</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eastAsia="zh-CN"/>
        </w:rPr>
        <w:t xml:space="preserve"> </w:t>
      </w:r>
      <w:r>
        <w:rPr>
          <w:rFonts w:hint="eastAsia" w:ascii="宋体" w:hAnsi="宋体" w:eastAsia="宋体" w:cs="宋体"/>
          <w:sz w:val="21"/>
          <w:szCs w:val="21"/>
          <w:highlight w:val="none"/>
          <w:lang w:val="en-US" w:eastAsia="zh-CN"/>
        </w:rPr>
        <w:t>给排水</w:t>
      </w:r>
      <w:r>
        <w:rPr>
          <w:rFonts w:hint="eastAsia" w:ascii="宋体" w:hAnsi="宋体" w:eastAsia="宋体" w:cs="宋体"/>
          <w:sz w:val="21"/>
          <w:szCs w:val="21"/>
          <w:highlight w:val="none"/>
          <w:lang w:eastAsia="zh-CN"/>
        </w:rPr>
        <w:t>专业：</w:t>
      </w:r>
    </w:p>
    <w:p>
      <w:pPr>
        <w:spacing w:line="360" w:lineRule="auto"/>
        <w:ind w:firstLine="210" w:firstLineChars="1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（1）制定项目的专业技术方案，控制整个项目</w:t>
      </w:r>
      <w:r>
        <w:rPr>
          <w:rFonts w:hint="eastAsia" w:ascii="宋体" w:hAnsi="宋体" w:eastAsia="宋体" w:cs="宋体"/>
          <w:sz w:val="21"/>
          <w:szCs w:val="21"/>
          <w:highlight w:val="none"/>
          <w:lang w:val="en-US" w:eastAsia="zh-CN"/>
        </w:rPr>
        <w:t>给排水</w:t>
      </w:r>
      <w:r>
        <w:rPr>
          <w:rFonts w:hint="eastAsia" w:ascii="宋体" w:hAnsi="宋体" w:eastAsia="宋体" w:cs="宋体"/>
          <w:sz w:val="21"/>
          <w:szCs w:val="21"/>
          <w:highlight w:val="none"/>
          <w:lang w:eastAsia="zh-CN"/>
        </w:rPr>
        <w:t>专业设计文件的进度及质量；</w:t>
      </w:r>
    </w:p>
    <w:p>
      <w:pPr>
        <w:spacing w:line="360" w:lineRule="auto"/>
        <w:ind w:firstLine="210" w:firstLineChars="1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（2）审核本专业文件和</w:t>
      </w:r>
      <w:r>
        <w:rPr>
          <w:rFonts w:hint="eastAsia" w:ascii="宋体" w:hAnsi="宋体" w:eastAsia="宋体" w:cs="宋体"/>
          <w:sz w:val="21"/>
          <w:szCs w:val="21"/>
          <w:highlight w:val="none"/>
          <w:lang w:val="en-US" w:eastAsia="zh-CN"/>
        </w:rPr>
        <w:t>管线</w:t>
      </w:r>
      <w:r>
        <w:rPr>
          <w:rFonts w:hint="eastAsia" w:ascii="宋体" w:hAnsi="宋体" w:eastAsia="宋体" w:cs="宋体"/>
          <w:sz w:val="21"/>
          <w:szCs w:val="21"/>
          <w:highlight w:val="none"/>
          <w:lang w:eastAsia="zh-CN"/>
        </w:rPr>
        <w:t>模型；</w:t>
      </w:r>
    </w:p>
    <w:p>
      <w:pPr>
        <w:spacing w:line="360" w:lineRule="auto"/>
        <w:ind w:firstLine="210" w:firstLineChars="1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（3）根据项目需求配合完成现场调研，资料收集，编制调研报告；</w:t>
      </w:r>
    </w:p>
    <w:p>
      <w:pPr>
        <w:spacing w:line="360" w:lineRule="auto"/>
        <w:ind w:firstLine="210" w:firstLineChars="1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（4）对本专业重要技术方向、难点进行把控、解决；</w:t>
      </w:r>
    </w:p>
    <w:p>
      <w:pPr>
        <w:spacing w:line="360" w:lineRule="auto"/>
        <w:ind w:firstLine="210" w:firstLineChars="1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（5）对接项目其他相关专业;对接设备厂家;对接第三方审图机构；</w:t>
      </w:r>
    </w:p>
    <w:p>
      <w:pPr>
        <w:spacing w:line="360" w:lineRule="auto"/>
        <w:ind w:firstLine="210" w:firstLineChars="1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（6）</w:t>
      </w:r>
      <w:r>
        <w:rPr>
          <w:rFonts w:hint="eastAsia" w:ascii="宋体" w:hAnsi="宋体" w:eastAsia="宋体" w:cs="宋体"/>
          <w:sz w:val="21"/>
          <w:szCs w:val="21"/>
          <w:highlight w:val="none"/>
          <w:lang w:val="en-US" w:eastAsia="zh-CN"/>
        </w:rPr>
        <w:t>项目的给排水及消防管线</w:t>
      </w:r>
      <w:r>
        <w:rPr>
          <w:rFonts w:hint="eastAsia" w:ascii="宋体" w:hAnsi="宋体" w:eastAsia="宋体" w:cs="宋体"/>
          <w:sz w:val="21"/>
          <w:szCs w:val="21"/>
          <w:highlight w:val="none"/>
          <w:lang w:eastAsia="zh-CN"/>
        </w:rPr>
        <w:t>布置；</w:t>
      </w:r>
    </w:p>
    <w:p>
      <w:pPr>
        <w:spacing w:line="360" w:lineRule="auto"/>
        <w:ind w:firstLine="210" w:firstLineChars="1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（7）管道力学分析计算。</w:t>
      </w:r>
    </w:p>
    <w:p>
      <w:pPr>
        <w:spacing w:line="360" w:lineRule="auto"/>
        <w:ind w:firstLine="210" w:firstLineChars="1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4.1.</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lang w:eastAsia="zh-CN"/>
        </w:rPr>
        <w:t xml:space="preserve"> 暖通专业：</w:t>
      </w:r>
    </w:p>
    <w:p>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（1）制定项目的技术方案，建立技术路线，确定</w:t>
      </w:r>
      <w:r>
        <w:rPr>
          <w:rFonts w:hint="eastAsia" w:ascii="宋体" w:hAnsi="宋体" w:eastAsia="宋体" w:cs="宋体"/>
          <w:sz w:val="21"/>
          <w:szCs w:val="21"/>
          <w:highlight w:val="none"/>
          <w:lang w:val="en-US" w:eastAsia="zh-CN"/>
        </w:rPr>
        <w:t>暖通</w:t>
      </w:r>
      <w:r>
        <w:rPr>
          <w:rFonts w:hint="eastAsia" w:ascii="宋体" w:hAnsi="宋体" w:eastAsia="宋体" w:cs="宋体"/>
          <w:sz w:val="21"/>
          <w:szCs w:val="21"/>
          <w:highlight w:val="none"/>
          <w:lang w:eastAsia="zh-CN"/>
        </w:rPr>
        <w:t>设计方案，控制整个项目设计文件的进度及质量；</w:t>
      </w:r>
    </w:p>
    <w:p>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（2）审核本专业文件；</w:t>
      </w:r>
    </w:p>
    <w:p>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（3）根据项目需求配合完成现场调研，资料收集，编制调研报告；</w:t>
      </w:r>
    </w:p>
    <w:p>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（4）对本专业重要技术方向、难点进行把控、解决；</w:t>
      </w:r>
    </w:p>
    <w:p>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（5）对接项目其他相关专业；对接设备厂家；对接第三方审图机构；</w:t>
      </w:r>
    </w:p>
    <w:p>
      <w:pPr>
        <w:pStyle w:val="7"/>
        <w:spacing w:line="360" w:lineRule="auto"/>
        <w:ind w:firstLine="0" w:firstLine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（6）完成项目暖通计算</w:t>
      </w:r>
    </w:p>
    <w:p>
      <w:pPr>
        <w:spacing w:line="360" w:lineRule="auto"/>
        <w:rPr>
          <w:rFonts w:hint="eastAsia" w:ascii="宋体" w:hAnsi="宋体" w:eastAsia="宋体" w:cs="宋体"/>
          <w:highlight w:val="none"/>
          <w:lang w:eastAsia="zh-CN"/>
        </w:rPr>
      </w:pPr>
    </w:p>
    <w:p>
      <w:pPr>
        <w:pStyle w:val="7"/>
        <w:spacing w:line="360" w:lineRule="auto"/>
        <w:ind w:right="121" w:rightChars="55" w:firstLine="200" w:firstLineChars="95"/>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4.</w:t>
      </w:r>
      <w:r>
        <w:rPr>
          <w:rFonts w:hint="eastAsia" w:ascii="宋体" w:hAnsi="宋体" w:eastAsia="宋体" w:cs="宋体"/>
          <w:b/>
          <w:bCs/>
          <w:sz w:val="21"/>
          <w:szCs w:val="21"/>
          <w:highlight w:val="none"/>
          <w:lang w:val="en-US" w:eastAsia="zh-CN"/>
        </w:rPr>
        <w:t>2</w:t>
      </w:r>
      <w:r>
        <w:rPr>
          <w:rFonts w:hint="eastAsia" w:ascii="宋体" w:hAnsi="宋体" w:eastAsia="宋体" w:cs="宋体"/>
          <w:b/>
          <w:bCs/>
          <w:sz w:val="21"/>
          <w:szCs w:val="21"/>
          <w:highlight w:val="none"/>
          <w:lang w:eastAsia="zh-CN"/>
        </w:rPr>
        <w:t xml:space="preserve"> </w:t>
      </w:r>
      <w:r>
        <w:rPr>
          <w:rFonts w:hint="eastAsia" w:ascii="宋体" w:hAnsi="宋体" w:eastAsia="宋体" w:cs="宋体"/>
          <w:b/>
          <w:bCs/>
          <w:color w:val="auto"/>
          <w:sz w:val="21"/>
          <w:szCs w:val="21"/>
          <w:highlight w:val="none"/>
          <w:lang w:val="en-US" w:eastAsia="zh-CN"/>
        </w:rPr>
        <w:t>中级辅助设计技术支持服务</w:t>
      </w:r>
    </w:p>
    <w:p>
      <w:pPr>
        <w:spacing w:line="360" w:lineRule="auto"/>
        <w:ind w:firstLine="210" w:firstLineChars="1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.1</w:t>
      </w:r>
      <w:r>
        <w:rPr>
          <w:rFonts w:hint="eastAsia" w:ascii="宋体" w:hAnsi="宋体" w:eastAsia="宋体" w:cs="宋体"/>
          <w:sz w:val="21"/>
          <w:szCs w:val="21"/>
          <w:highlight w:val="none"/>
          <w:lang w:val="en-US" w:eastAsia="zh-CN"/>
        </w:rPr>
        <w:t>总图</w:t>
      </w:r>
      <w:r>
        <w:rPr>
          <w:rFonts w:hint="eastAsia" w:ascii="宋体" w:hAnsi="宋体" w:eastAsia="宋体" w:cs="宋体"/>
          <w:sz w:val="21"/>
          <w:szCs w:val="21"/>
          <w:highlight w:val="none"/>
          <w:lang w:eastAsia="zh-CN"/>
        </w:rPr>
        <w:t>专业：</w:t>
      </w:r>
    </w:p>
    <w:p>
      <w:pPr>
        <w:widowControl/>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（1）绘制</w:t>
      </w:r>
      <w:r>
        <w:rPr>
          <w:rFonts w:hint="eastAsia" w:ascii="宋体" w:hAnsi="宋体" w:eastAsia="宋体" w:cs="宋体"/>
          <w:sz w:val="21"/>
          <w:szCs w:val="21"/>
          <w:highlight w:val="none"/>
          <w:lang w:val="en-US" w:eastAsia="zh-CN"/>
        </w:rPr>
        <w:t>项目的总平面</w:t>
      </w:r>
      <w:r>
        <w:rPr>
          <w:rFonts w:hint="eastAsia" w:ascii="宋体" w:hAnsi="宋体" w:eastAsia="宋体" w:cs="宋体"/>
          <w:sz w:val="21"/>
          <w:szCs w:val="21"/>
          <w:highlight w:val="none"/>
          <w:lang w:eastAsia="zh-CN"/>
        </w:rPr>
        <w:t>布置、</w:t>
      </w:r>
      <w:r>
        <w:rPr>
          <w:rFonts w:hint="eastAsia" w:ascii="宋体" w:hAnsi="宋体" w:eastAsia="宋体" w:cs="宋体"/>
          <w:sz w:val="21"/>
          <w:szCs w:val="21"/>
          <w:highlight w:val="none"/>
          <w:lang w:val="en-US" w:eastAsia="zh-CN"/>
        </w:rPr>
        <w:t>竖向布置、道路交通布置等图纸以及</w:t>
      </w:r>
      <w:r>
        <w:rPr>
          <w:rFonts w:hint="eastAsia" w:ascii="宋体" w:hAnsi="宋体" w:eastAsia="宋体" w:cs="宋体"/>
          <w:sz w:val="21"/>
          <w:szCs w:val="21"/>
          <w:highlight w:val="none"/>
          <w:lang w:eastAsia="zh-CN"/>
        </w:rPr>
        <w:t>报告编制；</w:t>
      </w:r>
    </w:p>
    <w:p>
      <w:pPr>
        <w:pStyle w:val="7"/>
        <w:spacing w:line="360" w:lineRule="auto"/>
        <w:ind w:firstLine="0" w:firstLine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（2）考虑</w:t>
      </w:r>
      <w:r>
        <w:rPr>
          <w:rFonts w:hint="eastAsia" w:ascii="宋体" w:hAnsi="宋体" w:eastAsia="宋体" w:cs="宋体"/>
          <w:sz w:val="21"/>
          <w:szCs w:val="21"/>
          <w:highlight w:val="none"/>
          <w:lang w:val="en-US" w:eastAsia="zh-CN"/>
        </w:rPr>
        <w:t>地下管网及防火间距等因素</w:t>
      </w:r>
      <w:r>
        <w:rPr>
          <w:rFonts w:hint="eastAsia" w:ascii="宋体" w:hAnsi="宋体" w:eastAsia="宋体" w:cs="宋体"/>
          <w:sz w:val="21"/>
          <w:szCs w:val="21"/>
          <w:highlight w:val="none"/>
          <w:lang w:eastAsia="zh-CN"/>
        </w:rPr>
        <w:t>进行位置优化；</w:t>
      </w:r>
    </w:p>
    <w:p>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（3）与</w:t>
      </w:r>
      <w:r>
        <w:rPr>
          <w:rFonts w:hint="eastAsia" w:ascii="宋体" w:hAnsi="宋体" w:eastAsia="宋体" w:cs="宋体"/>
          <w:sz w:val="21"/>
          <w:szCs w:val="21"/>
          <w:highlight w:val="none"/>
          <w:lang w:val="en-US" w:eastAsia="zh-CN"/>
        </w:rPr>
        <w:t>建筑、结构、电气、给排水</w:t>
      </w:r>
      <w:r>
        <w:rPr>
          <w:rFonts w:hint="eastAsia" w:ascii="宋体" w:hAnsi="宋体" w:eastAsia="宋体" w:cs="宋体"/>
          <w:sz w:val="21"/>
          <w:szCs w:val="21"/>
          <w:highlight w:val="none"/>
          <w:lang w:eastAsia="zh-CN"/>
        </w:rPr>
        <w:t>等专业互提资料；</w:t>
      </w:r>
    </w:p>
    <w:p>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（4）担任</w:t>
      </w:r>
      <w:r>
        <w:rPr>
          <w:rFonts w:hint="eastAsia" w:ascii="宋体" w:hAnsi="宋体" w:eastAsia="宋体" w:cs="宋体"/>
          <w:sz w:val="21"/>
          <w:szCs w:val="21"/>
          <w:highlight w:val="none"/>
          <w:lang w:val="en-US" w:eastAsia="zh-CN"/>
        </w:rPr>
        <w:t>总图</w:t>
      </w:r>
      <w:r>
        <w:rPr>
          <w:rFonts w:hint="eastAsia" w:ascii="宋体" w:hAnsi="宋体" w:eastAsia="宋体" w:cs="宋体"/>
          <w:sz w:val="21"/>
          <w:szCs w:val="21"/>
          <w:highlight w:val="none"/>
          <w:lang w:eastAsia="zh-CN"/>
        </w:rPr>
        <w:t>专业的校对或设计、核算工作，与厂商、项目组进行协调沟通;</w:t>
      </w:r>
    </w:p>
    <w:p>
      <w:pPr>
        <w:widowControl/>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（5）配合项目情况现场调研，收集资料，与现场讨论技术方案；</w:t>
      </w:r>
    </w:p>
    <w:p>
      <w:pPr>
        <w:widowControl/>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（6）收集设备厂家信息和项目资料;</w:t>
      </w:r>
    </w:p>
    <w:p>
      <w:pPr>
        <w:spacing w:line="360" w:lineRule="auto"/>
        <w:ind w:firstLine="210" w:firstLineChars="1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2建筑</w:t>
      </w:r>
      <w:r>
        <w:rPr>
          <w:rFonts w:hint="eastAsia" w:ascii="宋体" w:hAnsi="宋体" w:eastAsia="宋体" w:cs="宋体"/>
          <w:sz w:val="21"/>
          <w:szCs w:val="21"/>
          <w:highlight w:val="none"/>
          <w:lang w:eastAsia="zh-CN"/>
        </w:rPr>
        <w:t>专业：</w:t>
      </w:r>
    </w:p>
    <w:p>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（1）根据项目需求配合完成现场调研，资料收集，编制调研报告；</w:t>
      </w:r>
    </w:p>
    <w:p>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（2）完成</w:t>
      </w:r>
      <w:r>
        <w:rPr>
          <w:rFonts w:hint="eastAsia" w:ascii="宋体" w:hAnsi="宋体" w:eastAsia="宋体" w:cs="宋体"/>
          <w:sz w:val="21"/>
          <w:szCs w:val="21"/>
          <w:highlight w:val="none"/>
          <w:lang w:val="en-US" w:eastAsia="zh-CN"/>
        </w:rPr>
        <w:t>建筑</w:t>
      </w:r>
      <w:r>
        <w:rPr>
          <w:rFonts w:hint="eastAsia" w:ascii="宋体" w:hAnsi="宋体" w:eastAsia="宋体" w:cs="宋体"/>
          <w:sz w:val="21"/>
          <w:szCs w:val="21"/>
          <w:highlight w:val="none"/>
          <w:lang w:eastAsia="zh-CN"/>
        </w:rPr>
        <w:t>图纸的设计工作，包括</w:t>
      </w:r>
      <w:r>
        <w:rPr>
          <w:rFonts w:hint="eastAsia" w:ascii="宋体" w:hAnsi="宋体" w:eastAsia="宋体" w:cs="宋体"/>
          <w:sz w:val="21"/>
          <w:szCs w:val="21"/>
          <w:highlight w:val="none"/>
          <w:lang w:val="en-US" w:eastAsia="zh-CN"/>
        </w:rPr>
        <w:t>建筑平面、立面、剖面</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天面图</w:t>
      </w:r>
      <w:r>
        <w:rPr>
          <w:rFonts w:hint="eastAsia" w:ascii="宋体" w:hAnsi="宋体" w:eastAsia="宋体" w:cs="宋体"/>
          <w:sz w:val="21"/>
          <w:szCs w:val="21"/>
          <w:highlight w:val="none"/>
          <w:lang w:eastAsia="zh-CN"/>
        </w:rPr>
        <w:t>，门窗</w:t>
      </w:r>
      <w:r>
        <w:rPr>
          <w:rFonts w:hint="eastAsia" w:ascii="宋体" w:hAnsi="宋体" w:eastAsia="宋体" w:cs="宋体"/>
          <w:sz w:val="21"/>
          <w:szCs w:val="21"/>
          <w:highlight w:val="none"/>
          <w:lang w:val="en-US" w:eastAsia="zh-CN"/>
        </w:rPr>
        <w:t>做法说明</w:t>
      </w:r>
      <w:r>
        <w:rPr>
          <w:rFonts w:hint="eastAsia" w:ascii="宋体" w:hAnsi="宋体" w:eastAsia="宋体" w:cs="宋体"/>
          <w:sz w:val="21"/>
          <w:szCs w:val="21"/>
          <w:highlight w:val="none"/>
          <w:lang w:eastAsia="zh-CN"/>
        </w:rPr>
        <w:t>等；</w:t>
      </w:r>
    </w:p>
    <w:p>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（3）完成</w:t>
      </w:r>
      <w:r>
        <w:rPr>
          <w:rFonts w:hint="eastAsia" w:ascii="宋体" w:hAnsi="宋体" w:eastAsia="宋体" w:cs="宋体"/>
          <w:sz w:val="21"/>
          <w:szCs w:val="21"/>
          <w:highlight w:val="none"/>
          <w:lang w:val="en-US" w:eastAsia="zh-CN"/>
        </w:rPr>
        <w:t>建筑做法材料</w:t>
      </w:r>
      <w:r>
        <w:rPr>
          <w:rFonts w:hint="eastAsia" w:ascii="宋体" w:hAnsi="宋体" w:eastAsia="宋体" w:cs="宋体"/>
          <w:sz w:val="21"/>
          <w:szCs w:val="21"/>
          <w:highlight w:val="none"/>
          <w:lang w:eastAsia="zh-CN"/>
        </w:rPr>
        <w:t>清单的编制；</w:t>
      </w:r>
    </w:p>
    <w:p>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（4）校对本专业文件</w:t>
      </w:r>
    </w:p>
    <w:p>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（5）对接项目相关的其他专业；</w:t>
      </w:r>
    </w:p>
    <w:p>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（6）担任</w:t>
      </w:r>
      <w:r>
        <w:rPr>
          <w:rFonts w:hint="eastAsia" w:ascii="宋体" w:hAnsi="宋体" w:eastAsia="宋体" w:cs="宋体"/>
          <w:sz w:val="21"/>
          <w:szCs w:val="21"/>
          <w:highlight w:val="none"/>
          <w:lang w:val="en-US" w:eastAsia="zh-CN"/>
        </w:rPr>
        <w:t>建筑</w:t>
      </w:r>
      <w:r>
        <w:rPr>
          <w:rFonts w:hint="eastAsia" w:ascii="宋体" w:hAnsi="宋体" w:eastAsia="宋体" w:cs="宋体"/>
          <w:sz w:val="21"/>
          <w:szCs w:val="21"/>
          <w:highlight w:val="none"/>
          <w:lang w:eastAsia="zh-CN"/>
        </w:rPr>
        <w:t>专业的校对或设计、核算工作，与厂商、项目组进行协调沟通;</w:t>
      </w:r>
    </w:p>
    <w:p>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（7）配合项目情况现场调研，收集资料，与现场讨论技术方案；</w:t>
      </w:r>
    </w:p>
    <w:p>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（8）收集设备厂家信息和项目资料;</w:t>
      </w:r>
    </w:p>
    <w:p>
      <w:pPr>
        <w:pStyle w:val="25"/>
        <w:numPr>
          <w:ilvl w:val="0"/>
          <w:numId w:val="0"/>
        </w:numPr>
        <w:spacing w:line="360" w:lineRule="auto"/>
        <w:ind w:left="210" w:left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结构专业：</w:t>
      </w:r>
    </w:p>
    <w:p>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（1）根据项目需求配合完成现场调研，资料收集，编制调研报告；</w:t>
      </w:r>
    </w:p>
    <w:p>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（2）完成</w:t>
      </w:r>
      <w:r>
        <w:rPr>
          <w:rFonts w:hint="eastAsia" w:ascii="宋体" w:hAnsi="宋体" w:eastAsia="宋体" w:cs="宋体"/>
          <w:sz w:val="21"/>
          <w:szCs w:val="21"/>
          <w:highlight w:val="none"/>
          <w:lang w:val="en-US" w:eastAsia="zh-CN"/>
        </w:rPr>
        <w:t>单体的</w:t>
      </w:r>
      <w:r>
        <w:rPr>
          <w:rFonts w:hint="eastAsia" w:ascii="宋体" w:hAnsi="宋体" w:eastAsia="宋体" w:cs="宋体"/>
          <w:sz w:val="21"/>
          <w:szCs w:val="21"/>
          <w:highlight w:val="none"/>
          <w:lang w:eastAsia="zh-CN"/>
        </w:rPr>
        <w:t>结构</w:t>
      </w:r>
      <w:r>
        <w:rPr>
          <w:rFonts w:hint="eastAsia" w:ascii="宋体" w:hAnsi="宋体" w:eastAsia="宋体" w:cs="宋体"/>
          <w:sz w:val="21"/>
          <w:szCs w:val="21"/>
          <w:highlight w:val="none"/>
          <w:lang w:val="en-US" w:eastAsia="zh-CN"/>
        </w:rPr>
        <w:t>建模计算包括应力计算及基础承载力计算等</w:t>
      </w:r>
      <w:r>
        <w:rPr>
          <w:rFonts w:hint="eastAsia" w:ascii="宋体" w:hAnsi="宋体" w:eastAsia="宋体" w:cs="宋体"/>
          <w:sz w:val="21"/>
          <w:szCs w:val="21"/>
          <w:highlight w:val="none"/>
          <w:lang w:eastAsia="zh-CN"/>
        </w:rPr>
        <w:t>；</w:t>
      </w:r>
    </w:p>
    <w:p>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（3）完成结构图纸的设计工作，包括布置图，节点图，附属结构图等；</w:t>
      </w:r>
    </w:p>
    <w:p>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（4）完成结构材料清单的编制；</w:t>
      </w:r>
    </w:p>
    <w:p>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（5）担任结构专业的校对或设计、核算工作，与厂商、项目组进行协调沟通;</w:t>
      </w:r>
    </w:p>
    <w:p>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（6）配合项目情况现场调研，收集资料，与现场讨论技术方案；</w:t>
      </w:r>
    </w:p>
    <w:p>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（7）收集设备厂家信息和项目资料;</w:t>
      </w:r>
    </w:p>
    <w:p>
      <w:pPr>
        <w:spacing w:line="360" w:lineRule="auto"/>
        <w:ind w:firstLine="210" w:firstLineChars="1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eastAsia="zh-CN"/>
        </w:rPr>
        <w:t xml:space="preserve"> 电气专业：</w:t>
      </w:r>
    </w:p>
    <w:p>
      <w:pPr>
        <w:widowControl/>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（1）根据项目需要配合现场调研，收集资料，编制调研报告；</w:t>
      </w:r>
    </w:p>
    <w:p>
      <w:pPr>
        <w:widowControl/>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（2）编制电气设备选型数据表；</w:t>
      </w:r>
    </w:p>
    <w:p>
      <w:pPr>
        <w:widowControl/>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（3）编制电气改造服务清单；</w:t>
      </w:r>
    </w:p>
    <w:p>
      <w:pPr>
        <w:widowControl/>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（4）绘制单线图，包含高压、中压、低压系统、UPS系统、NAV系统图等；</w:t>
      </w:r>
    </w:p>
    <w:p>
      <w:pPr>
        <w:widowControl/>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（5）绘制设备布置图、电气间布置图以及设备接地布置图；</w:t>
      </w:r>
    </w:p>
    <w:p>
      <w:pPr>
        <w:widowControl/>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（6）绘制灯具布置图；</w:t>
      </w:r>
    </w:p>
    <w:p>
      <w:pPr>
        <w:widowControl/>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（7）绘制桥架布置图、桥架支架布置图；</w:t>
      </w:r>
    </w:p>
    <w:p>
      <w:pPr>
        <w:widowControl/>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（8）编制端子接线图；</w:t>
      </w:r>
    </w:p>
    <w:p>
      <w:pPr>
        <w:widowControl/>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（9）编制电缆清单；</w:t>
      </w:r>
    </w:p>
    <w:p>
      <w:pPr>
        <w:widowControl/>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（10）编制设备请购书；</w:t>
      </w:r>
    </w:p>
    <w:p>
      <w:pPr>
        <w:widowControl/>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（11）对接项目其他相关专业；</w:t>
      </w:r>
    </w:p>
    <w:p>
      <w:pPr>
        <w:widowControl/>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（12）对接设备厂家；</w:t>
      </w:r>
    </w:p>
    <w:p>
      <w:pPr>
        <w:widowControl/>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（13）对接第三方审图机构；</w:t>
      </w:r>
    </w:p>
    <w:p>
      <w:pPr>
        <w:widowControl/>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（14）校对设计文件；</w:t>
      </w:r>
    </w:p>
    <w:p>
      <w:pPr>
        <w:widowControl/>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（15）担任暖通专业的校对或设计、核算工作，与厂商、项目组进行协调沟通;</w:t>
      </w:r>
    </w:p>
    <w:p>
      <w:pPr>
        <w:widowControl/>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（16）配合项目情况现场调研，收集资料，与现场讨论工艺技术方案；</w:t>
      </w:r>
    </w:p>
    <w:p>
      <w:pPr>
        <w:widowControl/>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（17）收集设备厂家信息和项目资料;</w:t>
      </w:r>
    </w:p>
    <w:p>
      <w:pPr>
        <w:spacing w:line="360" w:lineRule="auto"/>
        <w:ind w:firstLine="210" w:firstLineChars="1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eastAsia="zh-CN"/>
        </w:rPr>
        <w:t xml:space="preserve"> </w:t>
      </w:r>
      <w:r>
        <w:rPr>
          <w:rFonts w:hint="eastAsia" w:ascii="宋体" w:hAnsi="宋体" w:eastAsia="宋体" w:cs="宋体"/>
          <w:sz w:val="21"/>
          <w:szCs w:val="21"/>
          <w:highlight w:val="none"/>
          <w:lang w:val="en-US" w:eastAsia="zh-CN"/>
        </w:rPr>
        <w:t>给排水</w:t>
      </w:r>
      <w:r>
        <w:rPr>
          <w:rFonts w:hint="eastAsia" w:ascii="宋体" w:hAnsi="宋体" w:eastAsia="宋体" w:cs="宋体"/>
          <w:sz w:val="21"/>
          <w:szCs w:val="21"/>
          <w:highlight w:val="none"/>
          <w:lang w:eastAsia="zh-CN"/>
        </w:rPr>
        <w:t>专业：</w:t>
      </w:r>
    </w:p>
    <w:p>
      <w:pPr>
        <w:widowControl/>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（1）根据</w:t>
      </w:r>
      <w:r>
        <w:rPr>
          <w:rFonts w:hint="eastAsia" w:ascii="宋体" w:hAnsi="宋体" w:eastAsia="宋体" w:cs="宋体"/>
          <w:sz w:val="21"/>
          <w:szCs w:val="21"/>
          <w:highlight w:val="none"/>
          <w:lang w:val="en-US" w:eastAsia="zh-CN"/>
        </w:rPr>
        <w:t>总图及建筑专业的提资</w:t>
      </w:r>
      <w:r>
        <w:rPr>
          <w:rFonts w:hint="eastAsia" w:ascii="宋体" w:hAnsi="宋体" w:eastAsia="宋体" w:cs="宋体"/>
          <w:sz w:val="21"/>
          <w:szCs w:val="21"/>
          <w:highlight w:val="none"/>
          <w:lang w:eastAsia="zh-CN"/>
        </w:rPr>
        <w:t>进行</w:t>
      </w:r>
      <w:r>
        <w:rPr>
          <w:rFonts w:hint="eastAsia" w:ascii="宋体" w:hAnsi="宋体" w:eastAsia="宋体" w:cs="宋体"/>
          <w:sz w:val="21"/>
          <w:szCs w:val="21"/>
          <w:highlight w:val="none"/>
          <w:lang w:val="en-US" w:eastAsia="zh-CN"/>
        </w:rPr>
        <w:t>给水、排水</w:t>
      </w:r>
      <w:r>
        <w:rPr>
          <w:rFonts w:hint="eastAsia" w:ascii="宋体" w:hAnsi="宋体" w:eastAsia="宋体" w:cs="宋体"/>
          <w:sz w:val="21"/>
          <w:szCs w:val="21"/>
          <w:highlight w:val="none"/>
          <w:lang w:eastAsia="zh-CN"/>
        </w:rPr>
        <w:t>管道</w:t>
      </w:r>
      <w:r>
        <w:rPr>
          <w:rFonts w:hint="eastAsia" w:ascii="宋体" w:hAnsi="宋体" w:eastAsia="宋体" w:cs="宋体"/>
          <w:sz w:val="21"/>
          <w:szCs w:val="21"/>
          <w:highlight w:val="none"/>
          <w:lang w:val="en-US" w:eastAsia="zh-CN"/>
        </w:rPr>
        <w:t>布置</w:t>
      </w:r>
      <w:r>
        <w:rPr>
          <w:rFonts w:hint="eastAsia" w:ascii="宋体" w:hAnsi="宋体" w:eastAsia="宋体" w:cs="宋体"/>
          <w:sz w:val="21"/>
          <w:szCs w:val="21"/>
          <w:highlight w:val="none"/>
          <w:lang w:eastAsia="zh-CN"/>
        </w:rPr>
        <w:t>，编制</w:t>
      </w:r>
      <w:r>
        <w:rPr>
          <w:rFonts w:hint="eastAsia" w:ascii="宋体" w:hAnsi="宋体" w:eastAsia="宋体" w:cs="宋体"/>
          <w:sz w:val="21"/>
          <w:szCs w:val="21"/>
          <w:highlight w:val="none"/>
          <w:lang w:val="en-US" w:eastAsia="zh-CN"/>
        </w:rPr>
        <w:t>总图</w:t>
      </w:r>
      <w:r>
        <w:rPr>
          <w:rFonts w:hint="eastAsia" w:ascii="宋体" w:hAnsi="宋体" w:eastAsia="宋体" w:cs="宋体"/>
          <w:sz w:val="21"/>
          <w:szCs w:val="21"/>
          <w:highlight w:val="none"/>
          <w:lang w:eastAsia="zh-CN"/>
        </w:rPr>
        <w:t>专业设计文件；</w:t>
      </w:r>
    </w:p>
    <w:p>
      <w:pPr>
        <w:pStyle w:val="7"/>
        <w:spacing w:line="360" w:lineRule="auto"/>
        <w:ind w:firstLine="0" w:firstLine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（2）计算管道重量给结构进行</w:t>
      </w:r>
      <w:r>
        <w:rPr>
          <w:rFonts w:hint="eastAsia" w:ascii="宋体" w:hAnsi="宋体" w:eastAsia="宋体" w:cs="宋体"/>
          <w:sz w:val="21"/>
          <w:szCs w:val="21"/>
          <w:highlight w:val="none"/>
          <w:lang w:val="en-US" w:eastAsia="zh-CN"/>
        </w:rPr>
        <w:t>提资</w:t>
      </w:r>
      <w:r>
        <w:rPr>
          <w:rFonts w:hint="eastAsia" w:ascii="宋体" w:hAnsi="宋体" w:eastAsia="宋体" w:cs="宋体"/>
          <w:sz w:val="21"/>
          <w:szCs w:val="21"/>
          <w:highlight w:val="none"/>
          <w:lang w:eastAsia="zh-CN"/>
        </w:rPr>
        <w:t>；出管道轴测图和管道材料清单</w:t>
      </w:r>
    </w:p>
    <w:p>
      <w:pPr>
        <w:widowControl/>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（3）担任</w:t>
      </w:r>
      <w:r>
        <w:rPr>
          <w:rFonts w:hint="eastAsia" w:ascii="宋体" w:hAnsi="宋体" w:eastAsia="宋体" w:cs="宋体"/>
          <w:sz w:val="21"/>
          <w:szCs w:val="21"/>
          <w:highlight w:val="none"/>
          <w:lang w:val="en-US" w:eastAsia="zh-CN"/>
        </w:rPr>
        <w:t>给排水</w:t>
      </w:r>
      <w:r>
        <w:rPr>
          <w:rFonts w:hint="eastAsia" w:ascii="宋体" w:hAnsi="宋体" w:eastAsia="宋体" w:cs="宋体"/>
          <w:sz w:val="21"/>
          <w:szCs w:val="21"/>
          <w:highlight w:val="none"/>
          <w:lang w:eastAsia="zh-CN"/>
        </w:rPr>
        <w:t>专业的校对或设计、核算工作，与厂商、项目组进行协调沟通;</w:t>
      </w:r>
    </w:p>
    <w:p>
      <w:pPr>
        <w:widowControl/>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（4）配合项目情况现场调研，收集资料，与现场讨论技术方案；</w:t>
      </w:r>
    </w:p>
    <w:p>
      <w:pPr>
        <w:widowControl/>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（5）收集设备厂家信息和项目资料;</w:t>
      </w:r>
    </w:p>
    <w:p>
      <w:pPr>
        <w:spacing w:line="360" w:lineRule="auto"/>
        <w:ind w:firstLine="210" w:firstLineChars="1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lang w:eastAsia="zh-CN"/>
        </w:rPr>
        <w:t xml:space="preserve"> 暖通专业：</w:t>
      </w:r>
    </w:p>
    <w:p>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（1）编制暖通专业文件，包括暖通专业计算书、设备清单、数据表等；</w:t>
      </w:r>
    </w:p>
    <w:p>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（2）绘制暖通流程图、逻辑控制图、单线图、设备布置安装图等；统计用料等；</w:t>
      </w:r>
    </w:p>
    <w:p>
      <w:pPr>
        <w:widowControl/>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（3）担任暖通专业的校对或设计、核算工作，与厂商、项目组进行协调沟通;</w:t>
      </w:r>
    </w:p>
    <w:p>
      <w:pPr>
        <w:widowControl/>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（4）配合项目情况现场调研，收集资料，与现场讨论技术方案；</w:t>
      </w:r>
    </w:p>
    <w:p>
      <w:pPr>
        <w:widowControl/>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（5）收集设备厂家信息和项目资料;</w:t>
      </w:r>
    </w:p>
    <w:p>
      <w:pPr>
        <w:spacing w:line="360" w:lineRule="auto"/>
        <w:rPr>
          <w:rFonts w:hint="eastAsia" w:ascii="宋体" w:hAnsi="宋体" w:eastAsia="宋体" w:cs="宋体"/>
          <w:b/>
          <w:bCs/>
          <w:color w:val="FF0000"/>
          <w:sz w:val="21"/>
          <w:szCs w:val="21"/>
          <w:highlight w:val="none"/>
          <w:lang w:eastAsia="zh-CN"/>
        </w:rPr>
      </w:pPr>
      <w:r>
        <w:rPr>
          <w:rFonts w:hint="eastAsia" w:ascii="宋体" w:hAnsi="宋体" w:eastAsia="宋体" w:cs="宋体"/>
          <w:b/>
          <w:bCs/>
          <w:sz w:val="21"/>
          <w:szCs w:val="21"/>
          <w:highlight w:val="none"/>
          <w:lang w:eastAsia="zh-CN"/>
        </w:rPr>
        <w:t xml:space="preserve">4.3 </w:t>
      </w:r>
      <w:r>
        <w:rPr>
          <w:rFonts w:hint="eastAsia" w:ascii="宋体" w:hAnsi="宋体" w:eastAsia="宋体" w:cs="宋体"/>
          <w:b/>
          <w:bCs/>
          <w:color w:val="auto"/>
          <w:sz w:val="21"/>
          <w:szCs w:val="21"/>
          <w:highlight w:val="none"/>
          <w:lang w:eastAsia="zh-CN"/>
        </w:rPr>
        <w:t>初级辅助设计技术支持服务</w:t>
      </w:r>
    </w:p>
    <w:p>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4.3.1</w:t>
      </w:r>
      <w:r>
        <w:rPr>
          <w:rFonts w:hint="eastAsia" w:ascii="宋体" w:hAnsi="宋体" w:eastAsia="宋体" w:cs="宋体"/>
          <w:sz w:val="21"/>
          <w:szCs w:val="21"/>
          <w:highlight w:val="none"/>
          <w:lang w:val="en-US" w:eastAsia="zh-CN"/>
        </w:rPr>
        <w:t>总图</w:t>
      </w:r>
      <w:r>
        <w:rPr>
          <w:rFonts w:hint="eastAsia" w:ascii="宋体" w:hAnsi="宋体" w:eastAsia="宋体" w:cs="宋体"/>
          <w:sz w:val="21"/>
          <w:szCs w:val="21"/>
          <w:highlight w:val="none"/>
          <w:lang w:eastAsia="zh-CN"/>
        </w:rPr>
        <w:t>专业：</w:t>
      </w:r>
    </w:p>
    <w:p>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（1）根据项目需求配合完成现场调研，资料收集，编制调研报告；</w:t>
      </w:r>
    </w:p>
    <w:p>
      <w:pPr>
        <w:pStyle w:val="7"/>
        <w:spacing w:line="360" w:lineRule="auto"/>
        <w:ind w:firstLine="0" w:firstLine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（1）考虑</w:t>
      </w:r>
      <w:r>
        <w:rPr>
          <w:rFonts w:hint="eastAsia" w:ascii="宋体" w:hAnsi="宋体" w:eastAsia="宋体" w:cs="宋体"/>
          <w:sz w:val="21"/>
          <w:szCs w:val="21"/>
          <w:highlight w:val="none"/>
          <w:lang w:val="en-US" w:eastAsia="zh-CN"/>
        </w:rPr>
        <w:t>道路及区块的划分</w:t>
      </w:r>
      <w:r>
        <w:rPr>
          <w:rFonts w:hint="eastAsia" w:ascii="宋体" w:hAnsi="宋体" w:eastAsia="宋体" w:cs="宋体"/>
          <w:sz w:val="21"/>
          <w:szCs w:val="21"/>
          <w:highlight w:val="none"/>
          <w:lang w:eastAsia="zh-CN"/>
        </w:rPr>
        <w:t>进行</w:t>
      </w:r>
      <w:r>
        <w:rPr>
          <w:rFonts w:hint="eastAsia" w:ascii="宋体" w:hAnsi="宋体" w:eastAsia="宋体" w:cs="宋体"/>
          <w:sz w:val="21"/>
          <w:szCs w:val="21"/>
          <w:highlight w:val="none"/>
          <w:lang w:val="en-US" w:eastAsia="zh-CN"/>
        </w:rPr>
        <w:t>平面布置</w:t>
      </w:r>
      <w:r>
        <w:rPr>
          <w:rFonts w:hint="eastAsia" w:ascii="宋体" w:hAnsi="宋体" w:eastAsia="宋体" w:cs="宋体"/>
          <w:sz w:val="21"/>
          <w:szCs w:val="21"/>
          <w:highlight w:val="none"/>
          <w:lang w:eastAsia="zh-CN"/>
        </w:rPr>
        <w:t>优化；</w:t>
      </w:r>
    </w:p>
    <w:p>
      <w:pPr>
        <w:pStyle w:val="7"/>
        <w:spacing w:line="360" w:lineRule="auto"/>
        <w:ind w:firstLine="0" w:firstLine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（2）与电气/结构等专业互提资料；</w:t>
      </w:r>
    </w:p>
    <w:p>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（3）配合完成</w:t>
      </w:r>
      <w:r>
        <w:rPr>
          <w:rFonts w:hint="eastAsia" w:ascii="宋体" w:hAnsi="宋体" w:eastAsia="宋体" w:cs="宋体"/>
          <w:sz w:val="21"/>
          <w:szCs w:val="21"/>
          <w:highlight w:val="none"/>
          <w:lang w:val="en-US" w:eastAsia="zh-CN"/>
        </w:rPr>
        <w:t>总平面</w:t>
      </w:r>
      <w:r>
        <w:rPr>
          <w:rFonts w:hint="eastAsia" w:ascii="宋体" w:hAnsi="宋体" w:eastAsia="宋体" w:cs="宋体"/>
          <w:sz w:val="21"/>
          <w:szCs w:val="21"/>
          <w:highlight w:val="none"/>
          <w:lang w:eastAsia="zh-CN"/>
        </w:rPr>
        <w:t>图纸的设计工作，包括布置图，</w:t>
      </w:r>
      <w:r>
        <w:rPr>
          <w:rFonts w:hint="eastAsia" w:ascii="宋体" w:hAnsi="宋体" w:eastAsia="宋体" w:cs="宋体"/>
          <w:sz w:val="21"/>
          <w:szCs w:val="21"/>
          <w:highlight w:val="none"/>
          <w:lang w:val="en-US" w:eastAsia="zh-CN"/>
        </w:rPr>
        <w:t>竖向图</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道路交通</w:t>
      </w:r>
      <w:r>
        <w:rPr>
          <w:rFonts w:hint="eastAsia" w:ascii="宋体" w:hAnsi="宋体" w:eastAsia="宋体" w:cs="宋体"/>
          <w:sz w:val="21"/>
          <w:szCs w:val="21"/>
          <w:highlight w:val="none"/>
          <w:lang w:eastAsia="zh-CN"/>
        </w:rPr>
        <w:t>等；</w:t>
      </w:r>
    </w:p>
    <w:p>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（4）编辑初步方案及计算等工作；</w:t>
      </w:r>
    </w:p>
    <w:p>
      <w:pPr>
        <w:pStyle w:val="7"/>
        <w:spacing w:line="360" w:lineRule="auto"/>
        <w:ind w:firstLine="0" w:firstLine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4.3.</w:t>
      </w:r>
      <w:r>
        <w:rPr>
          <w:rFonts w:hint="eastAsia" w:ascii="宋体" w:hAnsi="宋体" w:eastAsia="宋体" w:cs="宋体"/>
          <w:sz w:val="21"/>
          <w:szCs w:val="21"/>
          <w:highlight w:val="none"/>
          <w:lang w:val="en-US" w:eastAsia="zh-CN"/>
        </w:rPr>
        <w:t>2建筑</w:t>
      </w:r>
      <w:r>
        <w:rPr>
          <w:rFonts w:hint="eastAsia" w:ascii="宋体" w:hAnsi="宋体" w:eastAsia="宋体" w:cs="宋体"/>
          <w:sz w:val="21"/>
          <w:szCs w:val="21"/>
          <w:highlight w:val="none"/>
          <w:lang w:eastAsia="zh-CN"/>
        </w:rPr>
        <w:t>专业：</w:t>
      </w:r>
    </w:p>
    <w:p>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（1）根据项目需求配合完成现场调研，资料收集，编制调研报告；</w:t>
      </w:r>
    </w:p>
    <w:p>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（2）配合完成</w:t>
      </w:r>
      <w:r>
        <w:rPr>
          <w:rFonts w:hint="eastAsia" w:ascii="宋体" w:hAnsi="宋体" w:eastAsia="宋体" w:cs="宋体"/>
          <w:sz w:val="21"/>
          <w:szCs w:val="21"/>
          <w:highlight w:val="none"/>
          <w:lang w:val="en-US" w:eastAsia="zh-CN"/>
        </w:rPr>
        <w:t>建筑</w:t>
      </w:r>
      <w:r>
        <w:rPr>
          <w:rFonts w:hint="eastAsia" w:ascii="宋体" w:hAnsi="宋体" w:eastAsia="宋体" w:cs="宋体"/>
          <w:sz w:val="21"/>
          <w:szCs w:val="21"/>
          <w:highlight w:val="none"/>
          <w:lang w:eastAsia="zh-CN"/>
        </w:rPr>
        <w:t>图纸的设计工作，包括防火等级划分图、</w:t>
      </w:r>
      <w:r>
        <w:rPr>
          <w:rFonts w:hint="eastAsia" w:ascii="宋体" w:hAnsi="宋体" w:eastAsia="宋体" w:cs="宋体"/>
          <w:sz w:val="21"/>
          <w:szCs w:val="21"/>
          <w:highlight w:val="none"/>
          <w:lang w:val="en-US" w:eastAsia="zh-CN"/>
        </w:rPr>
        <w:t>建筑平面、立面、剖面</w:t>
      </w:r>
      <w:r>
        <w:rPr>
          <w:rFonts w:hint="eastAsia" w:ascii="宋体" w:hAnsi="宋体" w:eastAsia="宋体" w:cs="宋体"/>
          <w:sz w:val="21"/>
          <w:szCs w:val="21"/>
          <w:highlight w:val="none"/>
          <w:lang w:eastAsia="zh-CN"/>
        </w:rPr>
        <w:t>布置图，门窗</w:t>
      </w:r>
      <w:r>
        <w:rPr>
          <w:rFonts w:hint="eastAsia" w:ascii="宋体" w:hAnsi="宋体" w:eastAsia="宋体" w:cs="宋体"/>
          <w:sz w:val="21"/>
          <w:szCs w:val="21"/>
          <w:highlight w:val="none"/>
          <w:lang w:val="en-US" w:eastAsia="zh-CN"/>
        </w:rPr>
        <w:t>表</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详图</w:t>
      </w:r>
      <w:r>
        <w:rPr>
          <w:rFonts w:hint="eastAsia" w:ascii="宋体" w:hAnsi="宋体" w:eastAsia="宋体" w:cs="宋体"/>
          <w:sz w:val="21"/>
          <w:szCs w:val="21"/>
          <w:highlight w:val="none"/>
          <w:lang w:eastAsia="zh-CN"/>
        </w:rPr>
        <w:t>等；</w:t>
      </w:r>
    </w:p>
    <w:p>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（3）完成</w:t>
      </w:r>
      <w:r>
        <w:rPr>
          <w:rFonts w:hint="eastAsia" w:ascii="宋体" w:hAnsi="宋体" w:eastAsia="宋体" w:cs="宋体"/>
          <w:sz w:val="21"/>
          <w:szCs w:val="21"/>
          <w:highlight w:val="none"/>
          <w:lang w:val="en-US" w:eastAsia="zh-CN"/>
        </w:rPr>
        <w:t>建筑做法</w:t>
      </w:r>
      <w:r>
        <w:rPr>
          <w:rFonts w:hint="eastAsia" w:ascii="宋体" w:hAnsi="宋体" w:eastAsia="宋体" w:cs="宋体"/>
          <w:sz w:val="21"/>
          <w:szCs w:val="21"/>
          <w:highlight w:val="none"/>
          <w:lang w:eastAsia="zh-CN"/>
        </w:rPr>
        <w:t>材料清单的编制；</w:t>
      </w:r>
    </w:p>
    <w:p>
      <w:pPr>
        <w:pStyle w:val="7"/>
        <w:spacing w:line="360" w:lineRule="auto"/>
        <w:ind w:firstLine="0" w:firstLine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4.3.</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 xml:space="preserve"> 结构专业：</w:t>
      </w:r>
    </w:p>
    <w:p>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（1）根据项目需求配合完成现场调研，资料收集，编制调研报告；</w:t>
      </w:r>
    </w:p>
    <w:p>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（2）配合完成结构的校核工作；</w:t>
      </w:r>
    </w:p>
    <w:p>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（3）配合完成结构图纸的设计工作，包括布置图，节点图，附属结构图等；</w:t>
      </w:r>
    </w:p>
    <w:p>
      <w:pPr>
        <w:spacing w:line="360" w:lineRule="auto"/>
        <w:rPr>
          <w:rFonts w:hint="eastAsia" w:ascii="宋体" w:hAnsi="宋体" w:eastAsia="宋体" w:cs="宋体"/>
          <w:color w:val="FF0000"/>
          <w:sz w:val="21"/>
          <w:szCs w:val="21"/>
          <w:highlight w:val="none"/>
          <w:lang w:eastAsia="zh-CN"/>
        </w:rPr>
      </w:pPr>
      <w:r>
        <w:rPr>
          <w:rFonts w:hint="eastAsia" w:ascii="宋体" w:hAnsi="宋体" w:eastAsia="宋体" w:cs="宋体"/>
          <w:sz w:val="21"/>
          <w:szCs w:val="21"/>
          <w:highlight w:val="none"/>
          <w:lang w:eastAsia="zh-CN"/>
        </w:rPr>
        <w:t>（4）完成结构材料清单的编制；</w:t>
      </w:r>
    </w:p>
    <w:p>
      <w:pPr>
        <w:pStyle w:val="7"/>
        <w:spacing w:line="360" w:lineRule="auto"/>
        <w:ind w:firstLine="0" w:firstLine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4.3.</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eastAsia="zh-CN"/>
        </w:rPr>
        <w:t xml:space="preserve"> 电气专业：</w:t>
      </w:r>
    </w:p>
    <w:p>
      <w:pPr>
        <w:widowControl/>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（1）根据项目需要配合现场调研，资料收集，编制调研报告；</w:t>
      </w:r>
    </w:p>
    <w:p>
      <w:pPr>
        <w:widowControl/>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（2）协助绘制灯具布置图、单线图；</w:t>
      </w:r>
    </w:p>
    <w:p>
      <w:pPr>
        <w:widowControl/>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（3）协助绘制设备布置图、接地布置图；</w:t>
      </w:r>
    </w:p>
    <w:p>
      <w:pPr>
        <w:widowControl/>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（4）协助绘制桥架布置图；</w:t>
      </w:r>
    </w:p>
    <w:p>
      <w:pPr>
        <w:widowControl/>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（5）协助编制端子接线图；</w:t>
      </w:r>
    </w:p>
    <w:p>
      <w:pPr>
        <w:widowControl/>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（6）编制设备清单、电缆清单、电缆料单；</w:t>
      </w:r>
    </w:p>
    <w:p>
      <w:pPr>
        <w:widowControl/>
        <w:spacing w:line="360" w:lineRule="auto"/>
        <w:rPr>
          <w:rFonts w:hint="eastAsia" w:ascii="宋体" w:hAnsi="宋体" w:eastAsia="宋体" w:cs="宋体"/>
          <w:color w:val="FF0000"/>
          <w:sz w:val="21"/>
          <w:szCs w:val="21"/>
          <w:highlight w:val="none"/>
          <w:lang w:eastAsia="zh-CN"/>
        </w:rPr>
      </w:pPr>
      <w:r>
        <w:rPr>
          <w:rFonts w:hint="eastAsia" w:ascii="宋体" w:hAnsi="宋体" w:eastAsia="宋体" w:cs="宋体"/>
          <w:sz w:val="21"/>
          <w:szCs w:val="21"/>
          <w:highlight w:val="none"/>
          <w:lang w:eastAsia="zh-CN"/>
        </w:rPr>
        <w:t>（7）编制照明灯具料单。</w:t>
      </w:r>
    </w:p>
    <w:p>
      <w:pPr>
        <w:pStyle w:val="7"/>
        <w:spacing w:line="360" w:lineRule="auto"/>
        <w:ind w:firstLine="0" w:firstLine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4.3.</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eastAsia="zh-CN"/>
        </w:rPr>
        <w:t xml:space="preserve"> </w:t>
      </w:r>
      <w:r>
        <w:rPr>
          <w:rFonts w:hint="eastAsia" w:ascii="宋体" w:hAnsi="宋体" w:eastAsia="宋体" w:cs="宋体"/>
          <w:sz w:val="21"/>
          <w:szCs w:val="21"/>
          <w:highlight w:val="none"/>
          <w:lang w:val="en-US" w:eastAsia="zh-CN"/>
        </w:rPr>
        <w:t>给排水</w:t>
      </w:r>
      <w:r>
        <w:rPr>
          <w:rFonts w:hint="eastAsia" w:ascii="宋体" w:hAnsi="宋体" w:eastAsia="宋体" w:cs="宋体"/>
          <w:sz w:val="21"/>
          <w:szCs w:val="21"/>
          <w:highlight w:val="none"/>
          <w:lang w:eastAsia="zh-CN"/>
        </w:rPr>
        <w:t>专业：</w:t>
      </w:r>
    </w:p>
    <w:p>
      <w:pPr>
        <w:pStyle w:val="7"/>
        <w:spacing w:line="360" w:lineRule="auto"/>
        <w:ind w:firstLine="0" w:firstLine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（1）根据项目需求配合完成现场调研，资料收集，编制调研报告；</w:t>
      </w:r>
    </w:p>
    <w:p>
      <w:pPr>
        <w:pStyle w:val="7"/>
        <w:spacing w:line="360" w:lineRule="auto"/>
        <w:ind w:firstLine="0" w:firstLine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（2）出</w:t>
      </w:r>
      <w:r>
        <w:rPr>
          <w:rFonts w:hint="eastAsia" w:ascii="宋体" w:hAnsi="宋体" w:eastAsia="宋体" w:cs="宋体"/>
          <w:sz w:val="21"/>
          <w:szCs w:val="21"/>
          <w:highlight w:val="none"/>
          <w:lang w:val="en-US" w:eastAsia="zh-CN"/>
        </w:rPr>
        <w:t>给排水</w:t>
      </w:r>
      <w:r>
        <w:rPr>
          <w:rFonts w:hint="eastAsia" w:ascii="宋体" w:hAnsi="宋体" w:eastAsia="宋体" w:cs="宋体"/>
          <w:sz w:val="21"/>
          <w:szCs w:val="21"/>
          <w:highlight w:val="none"/>
          <w:lang w:eastAsia="zh-CN"/>
        </w:rPr>
        <w:t>管道轴测图和</w:t>
      </w:r>
      <w:r>
        <w:rPr>
          <w:rFonts w:hint="eastAsia" w:ascii="宋体" w:hAnsi="宋体" w:eastAsia="宋体" w:cs="宋体"/>
          <w:sz w:val="21"/>
          <w:szCs w:val="21"/>
          <w:highlight w:val="none"/>
          <w:lang w:val="en-US" w:eastAsia="zh-CN"/>
        </w:rPr>
        <w:t>给排水专业</w:t>
      </w:r>
      <w:r>
        <w:rPr>
          <w:rFonts w:hint="eastAsia" w:ascii="宋体" w:hAnsi="宋体" w:eastAsia="宋体" w:cs="宋体"/>
          <w:sz w:val="21"/>
          <w:szCs w:val="21"/>
          <w:highlight w:val="none"/>
          <w:lang w:eastAsia="zh-CN"/>
        </w:rPr>
        <w:t>材料清单，编辑初步方案及计算等工作；</w:t>
      </w:r>
    </w:p>
    <w:p>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（3）根据项目需要配合现场调研，收集资料，讨论现场人员初步方案；</w:t>
      </w:r>
    </w:p>
    <w:p>
      <w:pPr>
        <w:pStyle w:val="7"/>
        <w:spacing w:line="360" w:lineRule="auto"/>
        <w:ind w:firstLine="0" w:firstLine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4.3.</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lang w:eastAsia="zh-CN"/>
        </w:rPr>
        <w:t>暖通专业：</w:t>
      </w:r>
    </w:p>
    <w:p>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（1）根据项目需求配合现场调研，资料收集，编制调研报告；</w:t>
      </w:r>
    </w:p>
    <w:p>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（2）编制一些简单的暖通专业文件，包括一些简单的暖通设备的数据表；</w:t>
      </w:r>
    </w:p>
    <w:p>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（3）协助绘制设备布置安装图；</w:t>
      </w:r>
    </w:p>
    <w:p>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（4）简单的计算，统计用料等。</w:t>
      </w:r>
    </w:p>
    <w:p>
      <w:pPr>
        <w:pStyle w:val="7"/>
        <w:numPr>
          <w:ilvl w:val="0"/>
          <w:numId w:val="4"/>
        </w:numPr>
        <w:spacing w:line="360" w:lineRule="auto"/>
        <w:ind w:left="0" w:leftChars="0" w:right="121" w:rightChars="55" w:firstLine="199" w:firstLineChars="95"/>
        <w:rPr>
          <w:rFonts w:hint="eastAsia" w:ascii="宋体" w:hAnsi="宋体" w:eastAsia="宋体" w:cs="宋体"/>
          <w:color w:val="auto"/>
          <w:lang w:val="en-US" w:eastAsia="zh-CN"/>
        </w:rPr>
      </w:pPr>
      <w:r>
        <w:rPr>
          <w:rFonts w:hint="eastAsia" w:ascii="宋体" w:hAnsi="宋体" w:eastAsia="宋体" w:cs="宋体"/>
          <w:color w:val="auto"/>
          <w:lang w:val="en-US" w:eastAsia="zh-CN"/>
        </w:rPr>
        <w:t>服务质量要求：</w:t>
      </w:r>
    </w:p>
    <w:p>
      <w:pPr>
        <w:pStyle w:val="7"/>
        <w:numPr>
          <w:ilvl w:val="0"/>
          <w:numId w:val="0"/>
        </w:numPr>
        <w:spacing w:line="360" w:lineRule="auto"/>
        <w:ind w:leftChars="95" w:right="121" w:rightChars="55"/>
        <w:rPr>
          <w:rFonts w:hint="eastAsia" w:ascii="宋体" w:hAnsi="宋体" w:eastAsia="宋体" w:cs="宋体"/>
          <w:color w:val="auto"/>
          <w:lang w:val="en-US" w:eastAsia="zh-CN"/>
        </w:rPr>
      </w:pPr>
      <w:r>
        <w:rPr>
          <w:rFonts w:hint="eastAsia" w:ascii="宋体" w:hAnsi="宋体" w:eastAsia="宋体" w:cs="宋体"/>
          <w:color w:val="auto"/>
          <w:lang w:val="en-US" w:eastAsia="zh-CN"/>
        </w:rPr>
        <w:t>（1）乙方的全部设计工作应遵守国家颁布的相关法律、法规要求；</w:t>
      </w:r>
    </w:p>
    <w:p>
      <w:pPr>
        <w:pStyle w:val="7"/>
        <w:numPr>
          <w:ilvl w:val="0"/>
          <w:numId w:val="0"/>
        </w:numPr>
        <w:spacing w:line="360" w:lineRule="auto"/>
        <w:ind w:leftChars="95" w:right="121" w:rightChars="55"/>
        <w:rPr>
          <w:rFonts w:hint="eastAsia" w:ascii="宋体" w:hAnsi="宋体" w:eastAsia="宋体" w:cs="宋体"/>
          <w:color w:val="auto"/>
          <w:lang w:val="en-US" w:eastAsia="zh-CN"/>
        </w:rPr>
      </w:pPr>
      <w:r>
        <w:rPr>
          <w:rFonts w:hint="eastAsia" w:ascii="宋体" w:hAnsi="宋体" w:eastAsia="宋体" w:cs="宋体"/>
          <w:color w:val="auto"/>
          <w:lang w:val="en-US" w:eastAsia="zh-CN"/>
        </w:rPr>
        <w:t>（2）乙方的全部设计工作应执行甲方选用的标准、规范要求；</w:t>
      </w:r>
    </w:p>
    <w:p>
      <w:pPr>
        <w:pStyle w:val="7"/>
        <w:numPr>
          <w:ilvl w:val="0"/>
          <w:numId w:val="0"/>
        </w:numPr>
        <w:spacing w:line="360" w:lineRule="auto"/>
        <w:ind w:leftChars="95" w:right="121" w:rightChars="55"/>
        <w:rPr>
          <w:rFonts w:hint="eastAsia" w:ascii="宋体" w:hAnsi="宋体" w:eastAsia="宋体" w:cs="宋体"/>
          <w:color w:val="auto"/>
          <w:lang w:val="en-US" w:eastAsia="zh-CN"/>
        </w:rPr>
      </w:pPr>
      <w:r>
        <w:rPr>
          <w:rFonts w:hint="eastAsia" w:ascii="宋体" w:hAnsi="宋体" w:eastAsia="宋体" w:cs="宋体"/>
          <w:color w:val="auto"/>
          <w:lang w:val="en-US" w:eastAsia="zh-CN"/>
        </w:rPr>
        <w:t>（3）乙方的全部设计工作应按照甲方颁布的设计项目控制管理规定和质量管理体系的要求，开展项目全过程质量控制；</w:t>
      </w:r>
    </w:p>
    <w:p>
      <w:pPr>
        <w:pStyle w:val="7"/>
        <w:numPr>
          <w:ilvl w:val="0"/>
          <w:numId w:val="0"/>
        </w:numPr>
        <w:spacing w:line="360" w:lineRule="auto"/>
        <w:ind w:leftChars="95" w:right="121" w:rightChars="55"/>
        <w:rPr>
          <w:rFonts w:hint="eastAsia" w:ascii="宋体" w:hAnsi="宋体" w:eastAsia="宋体" w:cs="宋体"/>
          <w:color w:val="auto"/>
          <w:lang w:val="en-US" w:eastAsia="zh-CN"/>
        </w:rPr>
      </w:pPr>
      <w:r>
        <w:rPr>
          <w:rFonts w:hint="eastAsia" w:ascii="宋体" w:hAnsi="宋体" w:eastAsia="宋体" w:cs="宋体"/>
          <w:color w:val="auto"/>
          <w:lang w:val="en-US" w:eastAsia="zh-CN"/>
        </w:rPr>
        <w:t>（4）乙方应按照甲方的要求，对设计工作的质量和进度进行控制，并按照合同约定的时间节点完成项目全部任务；</w:t>
      </w:r>
    </w:p>
    <w:p>
      <w:pPr>
        <w:pStyle w:val="7"/>
        <w:numPr>
          <w:ilvl w:val="0"/>
          <w:numId w:val="0"/>
        </w:numPr>
        <w:spacing w:line="360" w:lineRule="auto"/>
        <w:ind w:leftChars="95" w:right="121" w:rightChars="55"/>
        <w:rPr>
          <w:rFonts w:hint="eastAsia" w:ascii="宋体" w:hAnsi="宋体" w:eastAsia="宋体" w:cs="宋体"/>
          <w:color w:val="auto"/>
          <w:lang w:val="en-US" w:eastAsia="zh-CN"/>
        </w:rPr>
      </w:pPr>
      <w:r>
        <w:rPr>
          <w:rFonts w:hint="eastAsia" w:ascii="宋体" w:hAnsi="宋体" w:eastAsia="宋体" w:cs="宋体"/>
          <w:color w:val="auto"/>
          <w:lang w:val="en-US" w:eastAsia="zh-CN"/>
        </w:rPr>
        <w:t>（5）乙方应保证设计工作质量，并对设计质量负有最终技术责任，甲方对成果文件的审查及批准并不解除乙方承担的技术责任；</w:t>
      </w:r>
    </w:p>
    <w:p>
      <w:pPr>
        <w:pStyle w:val="7"/>
        <w:numPr>
          <w:ilvl w:val="0"/>
          <w:numId w:val="0"/>
        </w:numPr>
        <w:spacing w:line="360" w:lineRule="auto"/>
        <w:ind w:leftChars="95" w:right="121" w:rightChars="55"/>
        <w:rPr>
          <w:rFonts w:hint="eastAsia" w:ascii="宋体" w:hAnsi="宋体" w:eastAsia="宋体" w:cs="宋体"/>
          <w:color w:val="auto"/>
          <w:lang w:val="en-US" w:eastAsia="zh-CN"/>
        </w:rPr>
      </w:pPr>
      <w:r>
        <w:rPr>
          <w:rFonts w:hint="eastAsia" w:ascii="宋体" w:hAnsi="宋体" w:eastAsia="宋体" w:cs="宋体"/>
          <w:color w:val="auto"/>
          <w:lang w:val="en-US" w:eastAsia="zh-CN"/>
        </w:rPr>
        <w:t>（6）乙方应按照甲方规定的设计深度要求完成设计工作，并在全过程开展优化设计，同时确保方案安全可行；</w:t>
      </w:r>
    </w:p>
    <w:p>
      <w:pPr>
        <w:pStyle w:val="7"/>
        <w:numPr>
          <w:ilvl w:val="0"/>
          <w:numId w:val="0"/>
        </w:numPr>
        <w:spacing w:line="360" w:lineRule="auto"/>
        <w:ind w:leftChars="95" w:right="121" w:rightChars="55"/>
        <w:rPr>
          <w:rFonts w:hint="eastAsia" w:ascii="宋体" w:hAnsi="宋体" w:eastAsia="宋体" w:cs="宋体"/>
          <w:color w:val="auto"/>
          <w:lang w:val="en-US" w:eastAsia="zh-CN"/>
        </w:rPr>
      </w:pPr>
      <w:r>
        <w:rPr>
          <w:rFonts w:hint="eastAsia" w:ascii="宋体" w:hAnsi="宋体" w:eastAsia="宋体" w:cs="宋体"/>
          <w:color w:val="auto"/>
          <w:lang w:val="en-US" w:eastAsia="zh-CN"/>
        </w:rPr>
        <w:t>（7）乙方应配备充足数量的，能胜任甲方委托项目工作的人员，乙方项目成员经甲方认可后，未经甲方同意不能随意更换；</w:t>
      </w:r>
    </w:p>
    <w:p>
      <w:pPr>
        <w:pStyle w:val="7"/>
        <w:numPr>
          <w:ilvl w:val="0"/>
          <w:numId w:val="4"/>
        </w:numPr>
        <w:spacing w:line="360" w:lineRule="auto"/>
        <w:ind w:left="0" w:leftChars="0" w:right="121" w:rightChars="55" w:firstLine="199" w:firstLineChars="95"/>
        <w:rPr>
          <w:rFonts w:hint="eastAsia" w:ascii="宋体" w:hAnsi="宋体" w:eastAsia="宋体" w:cs="宋体"/>
          <w:color w:val="auto"/>
          <w:lang w:val="en-US" w:eastAsia="zh-CN"/>
        </w:rPr>
      </w:pPr>
      <w:r>
        <w:rPr>
          <w:rFonts w:hint="eastAsia" w:ascii="宋体" w:hAnsi="宋体" w:eastAsia="宋体" w:cs="宋体"/>
          <w:color w:val="auto"/>
          <w:lang w:val="en-US" w:eastAsia="zh-CN"/>
        </w:rPr>
        <w:t>工作界面：</w:t>
      </w:r>
    </w:p>
    <w:p>
      <w:pPr>
        <w:pStyle w:val="7"/>
        <w:numPr>
          <w:ilvl w:val="0"/>
          <w:numId w:val="0"/>
        </w:numPr>
        <w:spacing w:line="360" w:lineRule="auto"/>
        <w:ind w:leftChars="95" w:right="121" w:rightChars="55" w:firstLine="42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乙方要根据自身项目组织管理经验，对项目组织进行分析和研究并提出必要的改进建议，结合项目管理的实践，具体提出本项目组织和责任分工的详细建议。甲方将根据项目实施需要，组织相关领导、主要业务人员和技术人员参加此项目，与乙方联合组成项目实施团队，并安排好足够的高素质人才参加本项目的实施。</w:t>
      </w:r>
    </w:p>
    <w:p>
      <w:pPr>
        <w:pStyle w:val="7"/>
        <w:numPr>
          <w:ilvl w:val="0"/>
          <w:numId w:val="4"/>
        </w:numPr>
        <w:spacing w:line="360" w:lineRule="auto"/>
        <w:ind w:left="0" w:leftChars="0" w:right="121" w:rightChars="55" w:firstLine="199" w:firstLineChars="95"/>
        <w:rPr>
          <w:rFonts w:hint="eastAsia" w:ascii="宋体" w:hAnsi="宋体" w:eastAsia="宋体" w:cs="宋体"/>
          <w:color w:val="auto"/>
          <w:lang w:val="en-US" w:eastAsia="zh-CN"/>
        </w:rPr>
      </w:pPr>
      <w:r>
        <w:rPr>
          <w:rFonts w:hint="eastAsia" w:ascii="宋体" w:hAnsi="宋体" w:eastAsia="宋体" w:cs="宋体"/>
          <w:color w:val="auto"/>
          <w:lang w:val="en-US" w:eastAsia="zh-CN"/>
        </w:rPr>
        <w:t>保密要求：</w:t>
      </w:r>
    </w:p>
    <w:p>
      <w:pPr>
        <w:pStyle w:val="7"/>
        <w:numPr>
          <w:ilvl w:val="0"/>
          <w:numId w:val="0"/>
        </w:numPr>
        <w:spacing w:line="360" w:lineRule="auto"/>
        <w:ind w:leftChars="95" w:right="121" w:rightChars="55"/>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  除非法律法规、政府机关另行强制要求，未经甲方事先书面同意，乙方不得将甲方保密信息披露给任何第三方（包括与合同无关的服务方员工和政府部门），亦不得将该信息用于与合同无关用途。保密信息包括但不限于：本合同内容；甲方提供的与本合同有关的任何技术信息、图纸、资料等；甲方提供的或乙方获得的与项目或甲方有关的任何技术和商务信息。</w:t>
      </w:r>
    </w:p>
    <w:p>
      <w:pPr>
        <w:pStyle w:val="7"/>
        <w:numPr>
          <w:ilvl w:val="0"/>
          <w:numId w:val="4"/>
        </w:numPr>
        <w:spacing w:line="360" w:lineRule="auto"/>
        <w:ind w:left="0" w:leftChars="0" w:right="121" w:rightChars="55" w:firstLine="199" w:firstLineChars="95"/>
        <w:rPr>
          <w:rFonts w:hint="eastAsia" w:ascii="宋体" w:hAnsi="宋体" w:eastAsia="宋体" w:cs="宋体"/>
          <w:color w:val="auto"/>
          <w:lang w:val="en-US" w:eastAsia="zh-CN"/>
        </w:rPr>
      </w:pPr>
      <w:r>
        <w:rPr>
          <w:rFonts w:hint="eastAsia" w:ascii="宋体" w:hAnsi="宋体" w:eastAsia="宋体" w:cs="宋体"/>
          <w:color w:val="auto"/>
          <w:lang w:val="en-US" w:eastAsia="zh-CN"/>
        </w:rPr>
        <w:t>培训要求：</w:t>
      </w:r>
    </w:p>
    <w:p>
      <w:pPr>
        <w:pStyle w:val="7"/>
        <w:numPr>
          <w:ilvl w:val="0"/>
          <w:numId w:val="0"/>
        </w:numPr>
        <w:spacing w:line="360" w:lineRule="auto"/>
        <w:ind w:leftChars="95" w:right="121" w:rightChars="55"/>
        <w:rPr>
          <w:rFonts w:hint="eastAsia" w:ascii="宋体" w:hAnsi="宋体" w:eastAsia="宋体" w:cs="宋体"/>
          <w:color w:val="auto"/>
          <w:lang w:val="en-US" w:eastAsia="zh-CN"/>
        </w:rPr>
      </w:pPr>
      <w:r>
        <w:rPr>
          <w:rFonts w:hint="eastAsia" w:ascii="宋体" w:hAnsi="宋体" w:eastAsia="宋体" w:cs="宋体"/>
          <w:color w:val="auto"/>
          <w:lang w:val="en-US" w:eastAsia="zh-CN"/>
        </w:rPr>
        <w:t>乙方应负责相关服务内容的培训工作，培训应至少满足合同规定的使用要求</w:t>
      </w:r>
    </w:p>
    <w:p>
      <w:pPr>
        <w:pStyle w:val="5"/>
        <w:spacing w:line="360" w:lineRule="auto"/>
        <w:rPr>
          <w:rFonts w:hint="eastAsia" w:ascii="宋体" w:hAnsi="宋体" w:eastAsia="宋体" w:cs="宋体"/>
          <w:bCs/>
          <w:color w:val="auto"/>
        </w:rPr>
      </w:pPr>
      <w:r>
        <w:rPr>
          <w:rFonts w:hint="eastAsia" w:ascii="宋体" w:hAnsi="宋体" w:eastAsia="宋体" w:cs="宋体"/>
          <w:color w:val="auto"/>
        </w:rPr>
        <w:t>五、</w:t>
      </w:r>
      <w:r>
        <w:rPr>
          <w:rFonts w:hint="eastAsia" w:ascii="宋体" w:hAnsi="宋体" w:eastAsia="宋体" w:cs="宋体"/>
          <w:bCs/>
          <w:color w:val="auto"/>
        </w:rPr>
        <w:t>配备资源要求</w:t>
      </w:r>
    </w:p>
    <w:p>
      <w:pPr>
        <w:pStyle w:val="7"/>
        <w:spacing w:line="360" w:lineRule="auto"/>
        <w:ind w:right="121" w:rightChars="55" w:firstLine="283" w:firstLineChars="135"/>
        <w:rPr>
          <w:rFonts w:hint="eastAsia" w:ascii="宋体" w:hAnsi="宋体" w:eastAsia="宋体" w:cs="宋体"/>
          <w:color w:val="auto"/>
          <w:lang w:val="en-US" w:eastAsia="zh-CN"/>
        </w:rPr>
      </w:pPr>
      <w:r>
        <w:rPr>
          <w:rFonts w:hint="eastAsia" w:ascii="宋体" w:hAnsi="宋体" w:eastAsia="宋体" w:cs="宋体"/>
          <w:color w:val="auto"/>
          <w:lang w:eastAsia="zh-CN"/>
        </w:rPr>
        <w:t xml:space="preserve">1、 </w:t>
      </w:r>
      <w:r>
        <w:rPr>
          <w:rFonts w:hint="eastAsia" w:ascii="宋体" w:hAnsi="宋体" w:eastAsia="宋体" w:cs="宋体"/>
          <w:color w:val="auto"/>
          <w:lang w:val="en-US" w:eastAsia="zh-CN"/>
        </w:rPr>
        <w:t>软硬件要求：</w:t>
      </w:r>
    </w:p>
    <w:p>
      <w:pPr>
        <w:pStyle w:val="7"/>
        <w:spacing w:line="360" w:lineRule="auto"/>
        <w:ind w:right="121" w:rightChars="55" w:firstLine="283" w:firstLineChars="135"/>
        <w:rPr>
          <w:rFonts w:hint="eastAsia" w:ascii="宋体" w:hAnsi="宋体" w:eastAsia="宋体" w:cs="宋体"/>
          <w:color w:val="auto"/>
          <w:lang w:val="en-US" w:eastAsia="zh-CN"/>
        </w:rPr>
      </w:pPr>
      <w:r>
        <w:rPr>
          <w:rFonts w:hint="eastAsia" w:ascii="宋体" w:hAnsi="宋体" w:eastAsia="宋体" w:cs="宋体"/>
          <w:color w:val="auto"/>
          <w:lang w:val="en-US" w:eastAsia="zh-CN"/>
        </w:rPr>
        <w:t>乙方应根据项目实际情况，最少满足以下要求：</w:t>
      </w:r>
    </w:p>
    <w:p>
      <w:pPr>
        <w:pStyle w:val="7"/>
        <w:spacing w:line="360" w:lineRule="auto"/>
        <w:ind w:right="121" w:rightChars="55" w:firstLine="283" w:firstLineChars="135"/>
        <w:rPr>
          <w:rFonts w:hint="eastAsia" w:ascii="宋体" w:hAnsi="宋体" w:eastAsia="宋体" w:cs="宋体"/>
          <w:color w:val="auto"/>
          <w:lang w:val="en-US" w:eastAsia="zh-CN"/>
        </w:rPr>
      </w:pPr>
      <w:r>
        <w:rPr>
          <w:rFonts w:hint="eastAsia" w:ascii="宋体" w:hAnsi="宋体" w:eastAsia="宋体" w:cs="宋体"/>
          <w:color w:val="auto"/>
          <w:lang w:val="en-US" w:eastAsia="zh-CN"/>
        </w:rPr>
        <w:t>（1）乙方配备开展设计、计算、研究分析服务所需的电脑。</w:t>
      </w:r>
    </w:p>
    <w:p>
      <w:pPr>
        <w:pStyle w:val="7"/>
        <w:spacing w:line="360" w:lineRule="auto"/>
        <w:ind w:right="121" w:rightChars="55" w:firstLine="283" w:firstLineChars="135"/>
        <w:rPr>
          <w:rFonts w:hint="eastAsia" w:ascii="宋体" w:hAnsi="宋体" w:eastAsia="宋体" w:cs="宋体"/>
          <w:color w:val="auto"/>
          <w:lang w:val="en-US" w:eastAsia="zh-CN"/>
        </w:rPr>
      </w:pPr>
      <w:r>
        <w:rPr>
          <w:rFonts w:hint="eastAsia" w:ascii="宋体" w:hAnsi="宋体" w:eastAsia="宋体" w:cs="宋体"/>
          <w:color w:val="auto"/>
          <w:lang w:val="en-US" w:eastAsia="zh-CN"/>
        </w:rPr>
        <w:t>（2）乙方配备开展设计、计算、研究分析服务所需的软件，如: AutoCAD等制图软件、word 等报告编制软件、以及PKPM、3D3S、天正给排水、广联达等其他专业所需的计算软件。</w:t>
      </w:r>
    </w:p>
    <w:p>
      <w:pPr>
        <w:pStyle w:val="7"/>
        <w:spacing w:line="360" w:lineRule="auto"/>
        <w:ind w:right="121" w:rightChars="55" w:firstLine="283" w:firstLineChars="135"/>
        <w:rPr>
          <w:rFonts w:hint="eastAsia" w:ascii="宋体" w:hAnsi="宋体" w:eastAsia="宋体" w:cs="宋体"/>
          <w:color w:val="auto"/>
          <w:lang w:eastAsia="zh-CN"/>
        </w:rPr>
      </w:pPr>
      <w:r>
        <w:rPr>
          <w:rFonts w:hint="eastAsia" w:ascii="宋体" w:hAnsi="宋体" w:eastAsia="宋体" w:cs="宋体"/>
          <w:color w:val="auto"/>
          <w:lang w:eastAsia="zh-CN"/>
        </w:rPr>
        <w:t>3、 人员要求</w:t>
      </w:r>
    </w:p>
    <w:p>
      <w:pPr>
        <w:pStyle w:val="7"/>
        <w:spacing w:line="360" w:lineRule="auto"/>
        <w:ind w:right="121" w:rightChars="55" w:firstLine="283" w:firstLineChars="135"/>
        <w:rPr>
          <w:rFonts w:hint="eastAsia" w:ascii="宋体" w:hAnsi="宋体" w:eastAsia="宋体" w:cs="宋体"/>
          <w:color w:val="auto"/>
          <w:lang w:eastAsia="zh-CN"/>
        </w:rPr>
      </w:pPr>
      <w:r>
        <w:rPr>
          <w:rFonts w:hint="eastAsia" w:ascii="宋体" w:hAnsi="宋体" w:eastAsia="宋体" w:cs="宋体"/>
          <w:color w:val="auto"/>
          <w:lang w:val="en-US" w:eastAsia="zh-CN"/>
        </w:rPr>
        <w:t xml:space="preserve">3.1 </w:t>
      </w:r>
      <w:r>
        <w:rPr>
          <w:rFonts w:hint="eastAsia" w:ascii="宋体" w:hAnsi="宋体" w:eastAsia="宋体" w:cs="宋体"/>
          <w:color w:val="auto"/>
          <w:lang w:eastAsia="zh-CN"/>
        </w:rPr>
        <w:t>乙方应选聘组织能力强、有相关专业经验的人员执行完成相关服务工作；</w:t>
      </w:r>
    </w:p>
    <w:p>
      <w:pPr>
        <w:pStyle w:val="7"/>
        <w:spacing w:line="360" w:lineRule="auto"/>
        <w:ind w:right="121" w:rightChars="55" w:firstLine="283" w:firstLineChars="135"/>
        <w:rPr>
          <w:rFonts w:hint="eastAsia" w:ascii="宋体" w:hAnsi="宋体" w:eastAsia="宋体" w:cs="宋体"/>
          <w:color w:val="auto"/>
          <w:lang w:eastAsia="zh-CN"/>
        </w:rPr>
      </w:pPr>
      <w:r>
        <w:rPr>
          <w:rFonts w:hint="eastAsia" w:ascii="宋体" w:hAnsi="宋体" w:eastAsia="宋体" w:cs="宋体"/>
          <w:color w:val="auto"/>
          <w:lang w:val="en-US" w:eastAsia="zh-CN"/>
        </w:rPr>
        <w:t xml:space="preserve">3.2 </w:t>
      </w:r>
      <w:r>
        <w:rPr>
          <w:rFonts w:hint="eastAsia" w:ascii="宋体" w:hAnsi="宋体" w:eastAsia="宋体" w:cs="宋体"/>
          <w:color w:val="auto"/>
          <w:lang w:eastAsia="zh-CN"/>
        </w:rPr>
        <w:t>乙方人员应按照要求提供</w:t>
      </w:r>
      <w:r>
        <w:rPr>
          <w:rFonts w:hint="eastAsia" w:ascii="宋体" w:hAnsi="宋体" w:eastAsia="宋体" w:cs="宋体"/>
          <w:color w:val="auto"/>
          <w:lang w:val="en-US" w:eastAsia="zh-CN"/>
        </w:rPr>
        <w:t>人员</w:t>
      </w:r>
      <w:r>
        <w:rPr>
          <w:rFonts w:hint="eastAsia" w:ascii="宋体" w:hAnsi="宋体" w:eastAsia="宋体" w:cs="宋体"/>
          <w:color w:val="auto"/>
          <w:lang w:eastAsia="zh-CN"/>
        </w:rPr>
        <w:t>，满足设计技术支持工作的需要；</w:t>
      </w:r>
      <w:bookmarkStart w:id="7" w:name="_GoBack"/>
      <w:bookmarkEnd w:id="7"/>
    </w:p>
    <w:p>
      <w:pPr>
        <w:pStyle w:val="7"/>
        <w:spacing w:line="360" w:lineRule="auto"/>
        <w:ind w:right="121" w:rightChars="55" w:firstLine="283" w:firstLineChars="135"/>
        <w:rPr>
          <w:rFonts w:hint="eastAsia" w:ascii="宋体" w:hAnsi="宋体" w:eastAsia="宋体" w:cs="宋体"/>
          <w:color w:val="auto"/>
          <w:lang w:eastAsia="zh-CN"/>
        </w:rPr>
      </w:pPr>
      <w:r>
        <w:rPr>
          <w:rFonts w:hint="eastAsia" w:ascii="宋体" w:hAnsi="宋体" w:eastAsia="宋体" w:cs="宋体"/>
          <w:color w:val="auto"/>
          <w:lang w:val="en-US" w:eastAsia="zh-CN"/>
        </w:rPr>
        <w:t xml:space="preserve">3.3 </w:t>
      </w:r>
      <w:r>
        <w:rPr>
          <w:rFonts w:hint="eastAsia" w:ascii="宋体" w:hAnsi="宋体" w:eastAsia="宋体" w:cs="宋体"/>
          <w:color w:val="auto"/>
          <w:lang w:eastAsia="zh-CN"/>
        </w:rPr>
        <w:t>乙方人员必须服从甲方项目管理并配合完成相关质量体系管理文件的编制工作；</w:t>
      </w:r>
    </w:p>
    <w:p>
      <w:pPr>
        <w:pStyle w:val="7"/>
        <w:spacing w:line="360" w:lineRule="auto"/>
        <w:ind w:right="121" w:rightChars="55" w:firstLine="283" w:firstLineChars="135"/>
        <w:rPr>
          <w:rFonts w:hint="eastAsia" w:ascii="宋体" w:hAnsi="宋体" w:eastAsia="宋体" w:cs="宋体"/>
          <w:color w:val="auto"/>
          <w:lang w:eastAsia="zh-CN"/>
        </w:rPr>
      </w:pPr>
      <w:r>
        <w:rPr>
          <w:rFonts w:hint="eastAsia" w:ascii="宋体" w:hAnsi="宋体" w:eastAsia="宋体" w:cs="宋体"/>
          <w:color w:val="auto"/>
          <w:lang w:val="en-US" w:eastAsia="zh-CN"/>
        </w:rPr>
        <w:t xml:space="preserve">3.4 </w:t>
      </w:r>
      <w:r>
        <w:rPr>
          <w:rFonts w:hint="eastAsia" w:ascii="宋体" w:hAnsi="宋体" w:eastAsia="宋体" w:cs="宋体"/>
          <w:color w:val="auto"/>
          <w:lang w:eastAsia="zh-CN"/>
        </w:rPr>
        <w:t>乙方人员在服务过程中应满足甲方管理的相关规定。</w:t>
      </w:r>
    </w:p>
    <w:tbl>
      <w:tblPr>
        <w:tblStyle w:val="14"/>
        <w:tblW w:w="86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990"/>
        <w:gridCol w:w="810"/>
        <w:gridCol w:w="62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序号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0"/>
                <w:szCs w:val="20"/>
                <w:u w:val="none"/>
                <w:lang w:val="en-US"/>
              </w:rPr>
            </w:pPr>
            <w:r>
              <w:rPr>
                <w:rFonts w:hint="eastAsia" w:ascii="宋体" w:hAnsi="宋体" w:eastAsia="宋体" w:cs="宋体"/>
                <w:b/>
                <w:bCs/>
                <w:i w:val="0"/>
                <w:iCs w:val="0"/>
                <w:color w:val="auto"/>
                <w:kern w:val="0"/>
                <w:sz w:val="20"/>
                <w:szCs w:val="20"/>
                <w:u w:val="none"/>
                <w:lang w:val="en-US" w:eastAsia="zh-CN" w:bidi="ar"/>
              </w:rPr>
              <w:t>服务要求</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专业</w:t>
            </w:r>
          </w:p>
        </w:tc>
        <w:tc>
          <w:tcPr>
            <w:tcW w:w="6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技术能力和经验要求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高级辅助设计技术支持服务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总图</w:t>
            </w:r>
          </w:p>
        </w:tc>
        <w:tc>
          <w:tcPr>
            <w:tcW w:w="62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1）具有</w:t>
            </w:r>
            <w:r>
              <w:rPr>
                <w:rFonts w:hint="eastAsia" w:ascii="宋体" w:hAnsi="宋体" w:eastAsia="宋体" w:cs="宋体"/>
                <w:b/>
                <w:bCs/>
                <w:i w:val="0"/>
                <w:iCs w:val="0"/>
                <w:color w:val="auto"/>
                <w:kern w:val="0"/>
                <w:sz w:val="20"/>
                <w:szCs w:val="20"/>
                <w:highlight w:val="none"/>
                <w:u w:val="none"/>
                <w:lang w:val="en-US" w:eastAsia="zh-CN" w:bidi="ar"/>
              </w:rPr>
              <w:t>大学本科或以上</w:t>
            </w:r>
            <w:r>
              <w:rPr>
                <w:rFonts w:hint="eastAsia" w:ascii="宋体" w:hAnsi="宋体" w:eastAsia="宋体" w:cs="宋体"/>
                <w:i w:val="0"/>
                <w:iCs w:val="0"/>
                <w:color w:val="auto"/>
                <w:kern w:val="0"/>
                <w:sz w:val="20"/>
                <w:szCs w:val="20"/>
                <w:highlight w:val="none"/>
                <w:u w:val="none"/>
                <w:lang w:val="en-US" w:eastAsia="zh-CN" w:bidi="ar"/>
              </w:rPr>
              <w:t>学历，须提供学历证书扫描件；具有由各省人力社保部门或相关省级行业主管部门颁发的或具备评审权限的单位颁发的</w:t>
            </w:r>
            <w:r>
              <w:rPr>
                <w:rFonts w:hint="eastAsia" w:ascii="宋体" w:hAnsi="宋体" w:eastAsia="宋体" w:cs="宋体"/>
                <w:b/>
                <w:bCs/>
                <w:i w:val="0"/>
                <w:iCs w:val="0"/>
                <w:color w:val="auto"/>
                <w:kern w:val="0"/>
                <w:sz w:val="20"/>
                <w:szCs w:val="20"/>
                <w:highlight w:val="none"/>
                <w:u w:val="none"/>
                <w:lang w:val="en-US" w:eastAsia="zh-CN" w:bidi="ar"/>
              </w:rPr>
              <w:t>总图或规划专业高级工程师资格证书</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2）具有优秀的独立完成技术研究工作的能力，良好的沟通、组+织和协调能力，身体健康状况良好；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3）从事总图专业设计工作满8年以上并具备项目管理经验，能解决设计过程中遇到的各种专业技术问题；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建筑</w:t>
            </w:r>
          </w:p>
        </w:tc>
        <w:tc>
          <w:tcPr>
            <w:tcW w:w="62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1）具有</w:t>
            </w:r>
            <w:r>
              <w:rPr>
                <w:rFonts w:hint="eastAsia" w:ascii="宋体" w:hAnsi="宋体" w:eastAsia="宋体" w:cs="宋体"/>
                <w:b/>
                <w:bCs/>
                <w:i w:val="0"/>
                <w:iCs w:val="0"/>
                <w:color w:val="auto"/>
                <w:kern w:val="0"/>
                <w:sz w:val="20"/>
                <w:szCs w:val="20"/>
                <w:highlight w:val="none"/>
                <w:u w:val="none"/>
                <w:lang w:val="en-US" w:eastAsia="zh-CN" w:bidi="ar"/>
              </w:rPr>
              <w:t>大学本科或以上</w:t>
            </w:r>
            <w:r>
              <w:rPr>
                <w:rFonts w:hint="eastAsia" w:ascii="宋体" w:hAnsi="宋体" w:eastAsia="宋体" w:cs="宋体"/>
                <w:i w:val="0"/>
                <w:iCs w:val="0"/>
                <w:color w:val="auto"/>
                <w:kern w:val="0"/>
                <w:sz w:val="20"/>
                <w:szCs w:val="20"/>
                <w:highlight w:val="none"/>
                <w:u w:val="none"/>
                <w:lang w:val="en-US" w:eastAsia="zh-CN" w:bidi="ar"/>
              </w:rPr>
              <w:t>学历，须提供学历证书扫描件；具有由各省人力社保部门或相关省级行业主管部门颁发的或具备评审权限的单位颁发的</w:t>
            </w:r>
            <w:r>
              <w:rPr>
                <w:rFonts w:hint="eastAsia" w:ascii="宋体" w:hAnsi="宋体" w:eastAsia="宋体" w:cs="宋体"/>
                <w:b/>
                <w:bCs/>
                <w:i w:val="0"/>
                <w:iCs w:val="0"/>
                <w:color w:val="auto"/>
                <w:kern w:val="0"/>
                <w:sz w:val="20"/>
                <w:szCs w:val="20"/>
                <w:highlight w:val="none"/>
                <w:u w:val="none"/>
                <w:lang w:val="en-US" w:eastAsia="zh-CN" w:bidi="ar"/>
              </w:rPr>
              <w:t>建筑工程专业高级工程师资格证书</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2）具有优秀的独立完成技术研究工作的能力，良好的沟通、组织和协调能力，身体健康状况良好；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3）从事建筑专业设计工作满8年以上并具备项目管理经验，能解决设计过程中遇到的各种专业技术问题；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结构</w:t>
            </w:r>
          </w:p>
        </w:tc>
        <w:tc>
          <w:tcPr>
            <w:tcW w:w="62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1）具有</w:t>
            </w:r>
            <w:r>
              <w:rPr>
                <w:rFonts w:hint="eastAsia" w:ascii="宋体" w:hAnsi="宋体" w:eastAsia="宋体" w:cs="宋体"/>
                <w:b/>
                <w:bCs/>
                <w:i w:val="0"/>
                <w:iCs w:val="0"/>
                <w:color w:val="auto"/>
                <w:kern w:val="0"/>
                <w:sz w:val="20"/>
                <w:szCs w:val="20"/>
                <w:highlight w:val="none"/>
                <w:u w:val="none"/>
                <w:lang w:val="en-US" w:eastAsia="zh-CN" w:bidi="ar"/>
              </w:rPr>
              <w:t>大学本科或以上</w:t>
            </w:r>
            <w:r>
              <w:rPr>
                <w:rFonts w:hint="eastAsia" w:ascii="宋体" w:hAnsi="宋体" w:eastAsia="宋体" w:cs="宋体"/>
                <w:i w:val="0"/>
                <w:iCs w:val="0"/>
                <w:color w:val="auto"/>
                <w:kern w:val="0"/>
                <w:sz w:val="20"/>
                <w:szCs w:val="20"/>
                <w:highlight w:val="none"/>
                <w:u w:val="none"/>
                <w:lang w:val="en-US" w:eastAsia="zh-CN" w:bidi="ar"/>
              </w:rPr>
              <w:t>学历，须提供学历证书扫描件；具有由各省人力社保部门或相关省级行业主管部门颁发的或具备评审权限的单位颁发的</w:t>
            </w:r>
            <w:r>
              <w:rPr>
                <w:rFonts w:hint="eastAsia" w:ascii="宋体" w:hAnsi="宋体" w:eastAsia="宋体" w:cs="宋体"/>
                <w:b/>
                <w:bCs/>
                <w:i w:val="0"/>
                <w:iCs w:val="0"/>
                <w:color w:val="auto"/>
                <w:kern w:val="0"/>
                <w:sz w:val="20"/>
                <w:szCs w:val="20"/>
                <w:highlight w:val="none"/>
                <w:u w:val="none"/>
                <w:lang w:val="en-US" w:eastAsia="zh-CN" w:bidi="ar"/>
              </w:rPr>
              <w:t>结构或土木工程专业高级工程师资格证书</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2）具有优秀的独立完成技术研究工作的能力，良好的沟通、组织和协调能力，身体健康状况良好；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3）从事结构专业设计工作满8年以上并具备项目管理经验，能解决设计过程中遇到的各种专业技术问题；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4</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电气</w:t>
            </w:r>
          </w:p>
        </w:tc>
        <w:tc>
          <w:tcPr>
            <w:tcW w:w="62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1）具有</w:t>
            </w:r>
            <w:r>
              <w:rPr>
                <w:rFonts w:hint="eastAsia" w:ascii="宋体" w:hAnsi="宋体" w:eastAsia="宋体" w:cs="宋体"/>
                <w:b/>
                <w:bCs/>
                <w:i w:val="0"/>
                <w:iCs w:val="0"/>
                <w:color w:val="auto"/>
                <w:kern w:val="0"/>
                <w:sz w:val="20"/>
                <w:szCs w:val="20"/>
                <w:highlight w:val="none"/>
                <w:u w:val="none"/>
                <w:lang w:val="en-US" w:eastAsia="zh-CN" w:bidi="ar"/>
              </w:rPr>
              <w:t>大学本科或以上</w:t>
            </w:r>
            <w:r>
              <w:rPr>
                <w:rFonts w:hint="eastAsia" w:ascii="宋体" w:hAnsi="宋体" w:eastAsia="宋体" w:cs="宋体"/>
                <w:i w:val="0"/>
                <w:iCs w:val="0"/>
                <w:color w:val="auto"/>
                <w:kern w:val="0"/>
                <w:sz w:val="20"/>
                <w:szCs w:val="20"/>
                <w:highlight w:val="none"/>
                <w:u w:val="none"/>
                <w:lang w:val="en-US" w:eastAsia="zh-CN" w:bidi="ar"/>
              </w:rPr>
              <w:t>学历，须提供学历证书扫描件；具有由各省人力社保部门或相关省级行业主管部门颁发的或具备评审权限的单位颁发的</w:t>
            </w:r>
            <w:r>
              <w:rPr>
                <w:rFonts w:hint="eastAsia" w:ascii="宋体" w:hAnsi="宋体" w:eastAsia="宋体" w:cs="宋体"/>
                <w:b/>
                <w:bCs/>
                <w:i w:val="0"/>
                <w:iCs w:val="0"/>
                <w:color w:val="auto"/>
                <w:kern w:val="0"/>
                <w:sz w:val="20"/>
                <w:szCs w:val="20"/>
                <w:highlight w:val="none"/>
                <w:u w:val="none"/>
                <w:lang w:val="en-US" w:eastAsia="zh-CN" w:bidi="ar"/>
              </w:rPr>
              <w:t>电力、电气或自动化专业高级工程师资格证书</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2）具有优秀的独立完成技术研究工作的能力，良好的沟通、组织和协调能力，身体健康状况良好；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3）从事电气专业设计工作满8年以上并具备项目管理经验，能解决设计过程中遇到的各种专业技术问题；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给排水</w:t>
            </w:r>
          </w:p>
        </w:tc>
        <w:tc>
          <w:tcPr>
            <w:tcW w:w="62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1）具有</w:t>
            </w:r>
            <w:r>
              <w:rPr>
                <w:rFonts w:hint="eastAsia" w:ascii="宋体" w:hAnsi="宋体" w:eastAsia="宋体" w:cs="宋体"/>
                <w:b/>
                <w:bCs/>
                <w:i w:val="0"/>
                <w:iCs w:val="0"/>
                <w:color w:val="auto"/>
                <w:kern w:val="0"/>
                <w:sz w:val="20"/>
                <w:szCs w:val="20"/>
                <w:highlight w:val="none"/>
                <w:u w:val="none"/>
                <w:lang w:val="en-US" w:eastAsia="zh-CN" w:bidi="ar"/>
              </w:rPr>
              <w:t>大学本科或以上</w:t>
            </w:r>
            <w:r>
              <w:rPr>
                <w:rFonts w:hint="eastAsia" w:ascii="宋体" w:hAnsi="宋体" w:eastAsia="宋体" w:cs="宋体"/>
                <w:i w:val="0"/>
                <w:iCs w:val="0"/>
                <w:color w:val="auto"/>
                <w:kern w:val="0"/>
                <w:sz w:val="20"/>
                <w:szCs w:val="20"/>
                <w:highlight w:val="none"/>
                <w:u w:val="none"/>
                <w:lang w:val="en-US" w:eastAsia="zh-CN" w:bidi="ar"/>
              </w:rPr>
              <w:t>学历，须提供学历证书扫描件；具有由各省人力社保部门或相关省级行业主管部门颁发的或具备评审权限的单位颁发的</w:t>
            </w:r>
            <w:r>
              <w:rPr>
                <w:rFonts w:hint="eastAsia" w:ascii="宋体" w:hAnsi="宋体" w:eastAsia="宋体" w:cs="宋体"/>
                <w:b/>
                <w:bCs/>
                <w:i w:val="0"/>
                <w:iCs w:val="0"/>
                <w:color w:val="auto"/>
                <w:kern w:val="0"/>
                <w:sz w:val="20"/>
                <w:szCs w:val="20"/>
                <w:highlight w:val="none"/>
                <w:u w:val="none"/>
                <w:lang w:val="en-US" w:eastAsia="zh-CN" w:bidi="ar"/>
              </w:rPr>
              <w:t>给排水专业高级工程师资格证书</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2）具有优秀的独立完成技术研究工作的能力，良好的沟通、组织和协调能力，身体健康状况良好；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3）从事给排水专业设计工作满8年以上并具备项目管理经验，能解决设计过程中遇到的各种专业技术问题；；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6"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eastAsia" w:ascii="Times New Roman" w:hAnsi="Times New Roman" w:eastAsia="宋体" w:cs="Times New Roman"/>
                <w:i w:val="0"/>
                <w:iCs w:val="0"/>
                <w:color w:val="auto"/>
                <w:kern w:val="0"/>
                <w:sz w:val="20"/>
                <w:szCs w:val="20"/>
                <w:u w:val="none"/>
                <w:lang w:val="en-US" w:eastAsia="zh-CN" w:bidi="ar"/>
              </w:rPr>
              <w:t>6</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暖通</w:t>
            </w:r>
          </w:p>
        </w:tc>
        <w:tc>
          <w:tcPr>
            <w:tcW w:w="62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1）具有</w:t>
            </w:r>
            <w:r>
              <w:rPr>
                <w:rFonts w:hint="eastAsia" w:ascii="宋体" w:hAnsi="宋体" w:eastAsia="宋体" w:cs="宋体"/>
                <w:b/>
                <w:bCs/>
                <w:i w:val="0"/>
                <w:iCs w:val="0"/>
                <w:color w:val="auto"/>
                <w:kern w:val="0"/>
                <w:sz w:val="20"/>
                <w:szCs w:val="20"/>
                <w:highlight w:val="none"/>
                <w:u w:val="none"/>
                <w:lang w:val="en-US" w:eastAsia="zh-CN" w:bidi="ar"/>
              </w:rPr>
              <w:t>大学本科或以上</w:t>
            </w:r>
            <w:r>
              <w:rPr>
                <w:rFonts w:hint="eastAsia" w:ascii="宋体" w:hAnsi="宋体" w:eastAsia="宋体" w:cs="宋体"/>
                <w:i w:val="0"/>
                <w:iCs w:val="0"/>
                <w:color w:val="auto"/>
                <w:kern w:val="0"/>
                <w:sz w:val="20"/>
                <w:szCs w:val="20"/>
                <w:highlight w:val="none"/>
                <w:u w:val="none"/>
                <w:lang w:val="en-US" w:eastAsia="zh-CN" w:bidi="ar"/>
              </w:rPr>
              <w:t>学历，须提供学历证书扫描件；具有由各省人力社保部门或相关省级行业主管部门颁发的或具备评审权限的单位颁发的</w:t>
            </w:r>
            <w:r>
              <w:rPr>
                <w:rFonts w:hint="eastAsia" w:ascii="宋体" w:hAnsi="宋体" w:eastAsia="宋体" w:cs="宋体"/>
                <w:b/>
                <w:bCs/>
                <w:i w:val="0"/>
                <w:iCs w:val="0"/>
                <w:color w:val="auto"/>
                <w:kern w:val="0"/>
                <w:sz w:val="20"/>
                <w:szCs w:val="20"/>
                <w:highlight w:val="none"/>
                <w:u w:val="none"/>
                <w:lang w:val="en-US" w:eastAsia="zh-CN" w:bidi="ar"/>
              </w:rPr>
              <w:t>暖通或机械制冷专业高级工程师资格证书</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2）具有优秀的独立完成技术研究工作的能力，良好的沟通、组织和协调能力，身体健康状况良好；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3）从事暖通专业设计工作满8年以上并具备项目管理经验，能解决设计过程中遇到的各种专业技术问题；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中级辅助设计技术支持服务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总图</w:t>
            </w:r>
          </w:p>
        </w:tc>
        <w:tc>
          <w:tcPr>
            <w:tcW w:w="62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numPr>
                <w:ilvl w:val="0"/>
                <w:numId w:val="8"/>
              </w:numPr>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具有</w:t>
            </w:r>
            <w:r>
              <w:rPr>
                <w:rFonts w:hint="eastAsia" w:ascii="宋体" w:hAnsi="宋体" w:eastAsia="宋体" w:cs="宋体"/>
                <w:b/>
                <w:bCs/>
                <w:i w:val="0"/>
                <w:iCs w:val="0"/>
                <w:color w:val="auto"/>
                <w:kern w:val="0"/>
                <w:sz w:val="20"/>
                <w:szCs w:val="20"/>
                <w:highlight w:val="none"/>
                <w:u w:val="none"/>
                <w:lang w:val="en-US" w:eastAsia="zh-CN" w:bidi="ar"/>
              </w:rPr>
              <w:t>大学本科或以上</w:t>
            </w:r>
            <w:r>
              <w:rPr>
                <w:rFonts w:hint="eastAsia" w:ascii="宋体" w:hAnsi="宋体" w:eastAsia="宋体" w:cs="宋体"/>
                <w:i w:val="0"/>
                <w:iCs w:val="0"/>
                <w:color w:val="auto"/>
                <w:kern w:val="0"/>
                <w:sz w:val="20"/>
                <w:szCs w:val="20"/>
                <w:highlight w:val="none"/>
                <w:u w:val="none"/>
                <w:lang w:val="en-US" w:eastAsia="zh-CN" w:bidi="ar"/>
              </w:rPr>
              <w:t>学历，须提供学历证书扫描件；具有由各省人力社保部门或相关省级行业主管部门颁发的或具备评审权限的单位颁发的</w:t>
            </w:r>
            <w:r>
              <w:rPr>
                <w:rFonts w:hint="eastAsia" w:ascii="宋体" w:hAnsi="宋体" w:eastAsia="宋体" w:cs="宋体"/>
                <w:b/>
                <w:bCs/>
                <w:i w:val="0"/>
                <w:iCs w:val="0"/>
                <w:color w:val="auto"/>
                <w:kern w:val="0"/>
                <w:sz w:val="20"/>
                <w:szCs w:val="20"/>
                <w:highlight w:val="none"/>
                <w:u w:val="none"/>
                <w:lang w:val="en-US" w:eastAsia="zh-CN" w:bidi="ar"/>
              </w:rPr>
              <w:t>总图或规划专业工程师资格证书</w:t>
            </w:r>
            <w:r>
              <w:rPr>
                <w:rFonts w:hint="eastAsia" w:ascii="宋体" w:hAnsi="宋体" w:eastAsia="宋体" w:cs="宋体"/>
                <w:i w:val="0"/>
                <w:iCs w:val="0"/>
                <w:color w:val="auto"/>
                <w:kern w:val="0"/>
                <w:sz w:val="20"/>
                <w:szCs w:val="20"/>
                <w:highlight w:val="none"/>
                <w:u w:val="none"/>
                <w:lang w:val="en-US" w:eastAsia="zh-CN" w:bidi="ar"/>
              </w:rPr>
              <w:t>；</w:t>
            </w:r>
          </w:p>
          <w:p>
            <w:pPr>
              <w:keepNext w:val="0"/>
              <w:keepLines w:val="0"/>
              <w:widowControl/>
              <w:numPr>
                <w:ilvl w:val="0"/>
                <w:numId w:val="8"/>
              </w:numPr>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具有优秀的独立完成技术研究工作的能力，良好的沟通、组织和协调能力，身体健康状况良好；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3）从事总图专业设计工作满5年以上并具备项目管理经验，能解决设计过程中遇到的各种专业技术问题；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建筑</w:t>
            </w:r>
          </w:p>
        </w:tc>
        <w:tc>
          <w:tcPr>
            <w:tcW w:w="62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1）具有</w:t>
            </w:r>
            <w:r>
              <w:rPr>
                <w:rFonts w:hint="eastAsia" w:ascii="宋体" w:hAnsi="宋体" w:eastAsia="宋体" w:cs="宋体"/>
                <w:b/>
                <w:bCs/>
                <w:i w:val="0"/>
                <w:iCs w:val="0"/>
                <w:color w:val="auto"/>
                <w:kern w:val="0"/>
                <w:sz w:val="20"/>
                <w:szCs w:val="20"/>
                <w:highlight w:val="none"/>
                <w:u w:val="none"/>
                <w:lang w:val="en-US" w:eastAsia="zh-CN" w:bidi="ar"/>
              </w:rPr>
              <w:t>大学本科或以上</w:t>
            </w:r>
            <w:r>
              <w:rPr>
                <w:rFonts w:hint="eastAsia" w:ascii="宋体" w:hAnsi="宋体" w:eastAsia="宋体" w:cs="宋体"/>
                <w:i w:val="0"/>
                <w:iCs w:val="0"/>
                <w:color w:val="auto"/>
                <w:kern w:val="0"/>
                <w:sz w:val="20"/>
                <w:szCs w:val="20"/>
                <w:highlight w:val="none"/>
                <w:u w:val="none"/>
                <w:lang w:val="en-US" w:eastAsia="zh-CN" w:bidi="ar"/>
              </w:rPr>
              <w:t>学历，须提供学历证书扫描件；具有由各省人力社保部门或相关省级行业主管部门颁发的或具备评审权限的单位颁发的</w:t>
            </w:r>
            <w:r>
              <w:rPr>
                <w:rFonts w:hint="eastAsia" w:ascii="宋体" w:hAnsi="宋体" w:eastAsia="宋体" w:cs="宋体"/>
                <w:b/>
                <w:bCs/>
                <w:i w:val="0"/>
                <w:iCs w:val="0"/>
                <w:color w:val="auto"/>
                <w:kern w:val="0"/>
                <w:sz w:val="20"/>
                <w:szCs w:val="20"/>
                <w:highlight w:val="none"/>
                <w:u w:val="none"/>
                <w:lang w:val="en-US" w:eastAsia="zh-CN" w:bidi="ar"/>
              </w:rPr>
              <w:t>建筑工程专业工程师资格证书</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2）具有优秀的独立完成技术研究工作的能力，良好的沟通、组织和协调能力，身体健康状况良好；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3）从事建筑专业设计工作满5年以上并具备项目管理经验，能解决设计过程中遇到的各种专业技术问题；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结构</w:t>
            </w:r>
          </w:p>
        </w:tc>
        <w:tc>
          <w:tcPr>
            <w:tcW w:w="62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1）具有</w:t>
            </w:r>
            <w:r>
              <w:rPr>
                <w:rFonts w:hint="eastAsia" w:ascii="宋体" w:hAnsi="宋体" w:eastAsia="宋体" w:cs="宋体"/>
                <w:b/>
                <w:bCs/>
                <w:i w:val="0"/>
                <w:iCs w:val="0"/>
                <w:color w:val="auto"/>
                <w:kern w:val="0"/>
                <w:sz w:val="20"/>
                <w:szCs w:val="20"/>
                <w:highlight w:val="none"/>
                <w:u w:val="none"/>
                <w:lang w:val="en-US" w:eastAsia="zh-CN" w:bidi="ar"/>
              </w:rPr>
              <w:t>大学本科或以上</w:t>
            </w:r>
            <w:r>
              <w:rPr>
                <w:rFonts w:hint="eastAsia" w:ascii="宋体" w:hAnsi="宋体" w:eastAsia="宋体" w:cs="宋体"/>
                <w:i w:val="0"/>
                <w:iCs w:val="0"/>
                <w:color w:val="auto"/>
                <w:kern w:val="0"/>
                <w:sz w:val="20"/>
                <w:szCs w:val="20"/>
                <w:highlight w:val="none"/>
                <w:u w:val="none"/>
                <w:lang w:val="en-US" w:eastAsia="zh-CN" w:bidi="ar"/>
              </w:rPr>
              <w:t>学历，须提供学历证书扫描件；具有由各省人力社保部门或相关省级行业主管部门颁发的或具备评审权限的单位颁发的</w:t>
            </w:r>
            <w:r>
              <w:rPr>
                <w:rFonts w:hint="eastAsia" w:ascii="宋体" w:hAnsi="宋体" w:eastAsia="宋体" w:cs="宋体"/>
                <w:b/>
                <w:bCs/>
                <w:i w:val="0"/>
                <w:iCs w:val="0"/>
                <w:color w:val="auto"/>
                <w:kern w:val="0"/>
                <w:sz w:val="20"/>
                <w:szCs w:val="20"/>
                <w:highlight w:val="none"/>
                <w:u w:val="none"/>
                <w:lang w:val="en-US" w:eastAsia="zh-CN" w:bidi="ar"/>
              </w:rPr>
              <w:t>结构或土木工程专业工程师资格证书</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2）具有优秀的独立完成技术研究工作的能力，良好的沟通、组织和协调能力，身体健康状况良好；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3）从事结构专业设计工作满5年以上并具备项目管理经验，能解决设计过程中遇到的各种专业技术问题；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4</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电气</w:t>
            </w:r>
          </w:p>
        </w:tc>
        <w:tc>
          <w:tcPr>
            <w:tcW w:w="62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1）具有</w:t>
            </w:r>
            <w:r>
              <w:rPr>
                <w:rFonts w:hint="eastAsia" w:ascii="宋体" w:hAnsi="宋体" w:eastAsia="宋体" w:cs="宋体"/>
                <w:b/>
                <w:bCs/>
                <w:i w:val="0"/>
                <w:iCs w:val="0"/>
                <w:color w:val="auto"/>
                <w:kern w:val="0"/>
                <w:sz w:val="20"/>
                <w:szCs w:val="20"/>
                <w:highlight w:val="none"/>
                <w:u w:val="none"/>
                <w:lang w:val="en-US" w:eastAsia="zh-CN" w:bidi="ar"/>
              </w:rPr>
              <w:t>大学本科或以上</w:t>
            </w:r>
            <w:r>
              <w:rPr>
                <w:rFonts w:hint="eastAsia" w:ascii="宋体" w:hAnsi="宋体" w:eastAsia="宋体" w:cs="宋体"/>
                <w:i w:val="0"/>
                <w:iCs w:val="0"/>
                <w:color w:val="auto"/>
                <w:kern w:val="0"/>
                <w:sz w:val="20"/>
                <w:szCs w:val="20"/>
                <w:highlight w:val="none"/>
                <w:u w:val="none"/>
                <w:lang w:val="en-US" w:eastAsia="zh-CN" w:bidi="ar"/>
              </w:rPr>
              <w:t>学历，须提供学历证书扫描件；具有由各省人力社保部门或相关省级行业主管部门颁发的或具备评审权限的单位颁发的</w:t>
            </w:r>
            <w:r>
              <w:rPr>
                <w:rFonts w:hint="eastAsia" w:ascii="宋体" w:hAnsi="宋体" w:eastAsia="宋体" w:cs="宋体"/>
                <w:b/>
                <w:bCs/>
                <w:i w:val="0"/>
                <w:iCs w:val="0"/>
                <w:color w:val="auto"/>
                <w:kern w:val="0"/>
                <w:sz w:val="20"/>
                <w:szCs w:val="20"/>
                <w:highlight w:val="none"/>
                <w:u w:val="none"/>
                <w:lang w:val="en-US" w:eastAsia="zh-CN" w:bidi="ar"/>
              </w:rPr>
              <w:t>电力、电器或自动化专业工程师资格证书</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2）具有优秀的独立完成技术研究工作的能力，良好的沟通、组织和协调能力，身体健康状况良好；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3）从事电气专业设计工作满5年以上并具备项目管理经验，能解决设计过程中遇到的各种专业技术问题；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给排水</w:t>
            </w:r>
          </w:p>
        </w:tc>
        <w:tc>
          <w:tcPr>
            <w:tcW w:w="62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1）具有</w:t>
            </w:r>
            <w:r>
              <w:rPr>
                <w:rFonts w:hint="eastAsia" w:ascii="宋体" w:hAnsi="宋体" w:eastAsia="宋体" w:cs="宋体"/>
                <w:b/>
                <w:bCs/>
                <w:i w:val="0"/>
                <w:iCs w:val="0"/>
                <w:color w:val="auto"/>
                <w:kern w:val="0"/>
                <w:sz w:val="20"/>
                <w:szCs w:val="20"/>
                <w:highlight w:val="none"/>
                <w:u w:val="none"/>
                <w:lang w:val="en-US" w:eastAsia="zh-CN" w:bidi="ar"/>
              </w:rPr>
              <w:t>大学本科或以上</w:t>
            </w:r>
            <w:r>
              <w:rPr>
                <w:rFonts w:hint="eastAsia" w:ascii="宋体" w:hAnsi="宋体" w:eastAsia="宋体" w:cs="宋体"/>
                <w:i w:val="0"/>
                <w:iCs w:val="0"/>
                <w:color w:val="auto"/>
                <w:kern w:val="0"/>
                <w:sz w:val="20"/>
                <w:szCs w:val="20"/>
                <w:highlight w:val="none"/>
                <w:u w:val="none"/>
                <w:lang w:val="en-US" w:eastAsia="zh-CN" w:bidi="ar"/>
              </w:rPr>
              <w:t>学历，须提供学历证书扫描件；具有由各省人力社保部门或相关省级行业主管部门颁发的或具备评审权限的单位颁发的</w:t>
            </w:r>
            <w:r>
              <w:rPr>
                <w:rFonts w:hint="eastAsia" w:ascii="宋体" w:hAnsi="宋体" w:eastAsia="宋体" w:cs="宋体"/>
                <w:b/>
                <w:bCs/>
                <w:i w:val="0"/>
                <w:iCs w:val="0"/>
                <w:color w:val="auto"/>
                <w:kern w:val="0"/>
                <w:sz w:val="20"/>
                <w:szCs w:val="20"/>
                <w:highlight w:val="none"/>
                <w:u w:val="none"/>
                <w:lang w:val="en-US" w:eastAsia="zh-CN" w:bidi="ar"/>
              </w:rPr>
              <w:t>给排水专业工程师资格证书</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2）具有优秀的独立完成技术研究工作的能力，良好的沟通、组织和协调能力，身体健康状况良好；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3）从事给排水专业设计工作满5年以上并具备项目管理经验，能解决设计过程中遇到的各种专业技术问题；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eastAsia" w:ascii="Times New Roman" w:hAnsi="Times New Roman" w:eastAsia="宋体" w:cs="Times New Roman"/>
                <w:i w:val="0"/>
                <w:iCs w:val="0"/>
                <w:color w:val="auto"/>
                <w:kern w:val="0"/>
                <w:sz w:val="20"/>
                <w:szCs w:val="20"/>
                <w:u w:val="none"/>
                <w:lang w:val="en-US" w:eastAsia="zh-CN" w:bidi="ar"/>
              </w:rPr>
              <w:t>6</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暖通</w:t>
            </w:r>
          </w:p>
        </w:tc>
        <w:tc>
          <w:tcPr>
            <w:tcW w:w="62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1）具有</w:t>
            </w:r>
            <w:r>
              <w:rPr>
                <w:rFonts w:hint="eastAsia" w:ascii="宋体" w:hAnsi="宋体" w:eastAsia="宋体" w:cs="宋体"/>
                <w:b/>
                <w:bCs/>
                <w:i w:val="0"/>
                <w:iCs w:val="0"/>
                <w:color w:val="auto"/>
                <w:kern w:val="0"/>
                <w:sz w:val="20"/>
                <w:szCs w:val="20"/>
                <w:highlight w:val="none"/>
                <w:u w:val="none"/>
                <w:lang w:val="en-US" w:eastAsia="zh-CN" w:bidi="ar"/>
              </w:rPr>
              <w:t>大学本科或以上</w:t>
            </w:r>
            <w:r>
              <w:rPr>
                <w:rFonts w:hint="eastAsia" w:ascii="宋体" w:hAnsi="宋体" w:eastAsia="宋体" w:cs="宋体"/>
                <w:i w:val="0"/>
                <w:iCs w:val="0"/>
                <w:color w:val="auto"/>
                <w:kern w:val="0"/>
                <w:sz w:val="20"/>
                <w:szCs w:val="20"/>
                <w:highlight w:val="none"/>
                <w:u w:val="none"/>
                <w:lang w:val="en-US" w:eastAsia="zh-CN" w:bidi="ar"/>
              </w:rPr>
              <w:t>学历，须提供学历证书扫描件；具有由各省人力社保部门或相关省级行业主管部门颁发的或具备评审权限的单位颁发的</w:t>
            </w:r>
            <w:r>
              <w:rPr>
                <w:rFonts w:hint="eastAsia" w:ascii="宋体" w:hAnsi="宋体" w:eastAsia="宋体" w:cs="宋体"/>
                <w:b/>
                <w:bCs/>
                <w:i w:val="0"/>
                <w:iCs w:val="0"/>
                <w:color w:val="auto"/>
                <w:kern w:val="0"/>
                <w:sz w:val="20"/>
                <w:szCs w:val="20"/>
                <w:highlight w:val="none"/>
                <w:u w:val="none"/>
                <w:lang w:val="en-US" w:eastAsia="zh-CN" w:bidi="ar"/>
              </w:rPr>
              <w:t>暖通或机械制冷专业工程师资格证书</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2）具有优秀的独立完成技术研究工作的能力，良好的沟通、组织和协调能力，身体健康状况良好；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3）从事暖通专业设计工作满5年以上并具备项目管理经验，能解决设计过程中遇到的各种专业技术问题；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初级辅助设计技术支持服务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总图</w:t>
            </w:r>
          </w:p>
        </w:tc>
        <w:tc>
          <w:tcPr>
            <w:tcW w:w="62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1）具有</w:t>
            </w:r>
            <w:r>
              <w:rPr>
                <w:rFonts w:hint="eastAsia" w:ascii="宋体" w:hAnsi="宋体" w:eastAsia="宋体" w:cs="宋体"/>
                <w:b/>
                <w:bCs/>
                <w:i w:val="0"/>
                <w:iCs w:val="0"/>
                <w:color w:val="auto"/>
                <w:kern w:val="0"/>
                <w:sz w:val="20"/>
                <w:szCs w:val="20"/>
                <w:u w:val="none"/>
                <w:lang w:val="en-US" w:eastAsia="zh-CN" w:bidi="ar"/>
              </w:rPr>
              <w:t>大学专科或以上</w:t>
            </w:r>
            <w:r>
              <w:rPr>
                <w:rFonts w:hint="eastAsia" w:ascii="宋体" w:hAnsi="宋体" w:eastAsia="宋体" w:cs="宋体"/>
                <w:i w:val="0"/>
                <w:iCs w:val="0"/>
                <w:color w:val="auto"/>
                <w:kern w:val="0"/>
                <w:sz w:val="20"/>
                <w:szCs w:val="20"/>
                <w:u w:val="none"/>
                <w:lang w:val="en-US" w:eastAsia="zh-CN" w:bidi="ar"/>
              </w:rPr>
              <w:t>学历，须提供学历证书扫描件；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2）身体健康状况良好；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3）从事总图专业设计工作满2年以上并具备项目管理经验，能解决设计过程中遇到的各种专业技术问题；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建筑</w:t>
            </w:r>
          </w:p>
        </w:tc>
        <w:tc>
          <w:tcPr>
            <w:tcW w:w="62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1）具有</w:t>
            </w:r>
            <w:r>
              <w:rPr>
                <w:rFonts w:hint="eastAsia" w:ascii="宋体" w:hAnsi="宋体" w:eastAsia="宋体" w:cs="宋体"/>
                <w:b/>
                <w:bCs/>
                <w:i w:val="0"/>
                <w:iCs w:val="0"/>
                <w:color w:val="auto"/>
                <w:kern w:val="0"/>
                <w:sz w:val="20"/>
                <w:szCs w:val="20"/>
                <w:u w:val="none"/>
                <w:lang w:val="en-US" w:eastAsia="zh-CN" w:bidi="ar"/>
              </w:rPr>
              <w:t>大学专科或以上</w:t>
            </w:r>
            <w:r>
              <w:rPr>
                <w:rFonts w:hint="eastAsia" w:ascii="宋体" w:hAnsi="宋体" w:eastAsia="宋体" w:cs="宋体"/>
                <w:i w:val="0"/>
                <w:iCs w:val="0"/>
                <w:color w:val="auto"/>
                <w:kern w:val="0"/>
                <w:sz w:val="20"/>
                <w:szCs w:val="20"/>
                <w:u w:val="none"/>
                <w:lang w:val="en-US" w:eastAsia="zh-CN" w:bidi="ar"/>
              </w:rPr>
              <w:t>学历，须提供学历证书扫描件；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2）身体健康状况良好；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3）从事建筑专业设计工作满2年以上并具备项目管理经验，能解决设计过程中遇到的各种专业技术问题；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结构</w:t>
            </w:r>
          </w:p>
        </w:tc>
        <w:tc>
          <w:tcPr>
            <w:tcW w:w="62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1）具有</w:t>
            </w:r>
            <w:r>
              <w:rPr>
                <w:rFonts w:hint="eastAsia" w:ascii="宋体" w:hAnsi="宋体" w:eastAsia="宋体" w:cs="宋体"/>
                <w:b/>
                <w:bCs/>
                <w:i w:val="0"/>
                <w:iCs w:val="0"/>
                <w:color w:val="auto"/>
                <w:kern w:val="0"/>
                <w:sz w:val="20"/>
                <w:szCs w:val="20"/>
                <w:u w:val="none"/>
                <w:lang w:val="en-US" w:eastAsia="zh-CN" w:bidi="ar"/>
              </w:rPr>
              <w:t>大学专科或以上</w:t>
            </w:r>
            <w:r>
              <w:rPr>
                <w:rFonts w:hint="eastAsia" w:ascii="宋体" w:hAnsi="宋体" w:eastAsia="宋体" w:cs="宋体"/>
                <w:i w:val="0"/>
                <w:iCs w:val="0"/>
                <w:color w:val="auto"/>
                <w:kern w:val="0"/>
                <w:sz w:val="20"/>
                <w:szCs w:val="20"/>
                <w:u w:val="none"/>
                <w:lang w:val="en-US" w:eastAsia="zh-CN" w:bidi="ar"/>
              </w:rPr>
              <w:t>学历，须提供学历证书扫描件；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2）身体健康状况良好；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3）从事结构专业设计工作满2年以上并具备项目管理经验，能解决设计过程中遇到的各种专业技术问题；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4</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电气</w:t>
            </w:r>
          </w:p>
        </w:tc>
        <w:tc>
          <w:tcPr>
            <w:tcW w:w="62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1）具有</w:t>
            </w:r>
            <w:r>
              <w:rPr>
                <w:rFonts w:hint="eastAsia" w:ascii="宋体" w:hAnsi="宋体" w:eastAsia="宋体" w:cs="宋体"/>
                <w:b/>
                <w:bCs/>
                <w:i w:val="0"/>
                <w:iCs w:val="0"/>
                <w:color w:val="auto"/>
                <w:kern w:val="0"/>
                <w:sz w:val="20"/>
                <w:szCs w:val="20"/>
                <w:u w:val="none"/>
                <w:lang w:val="en-US" w:eastAsia="zh-CN" w:bidi="ar"/>
              </w:rPr>
              <w:t>大学专科或以上</w:t>
            </w:r>
            <w:r>
              <w:rPr>
                <w:rFonts w:hint="eastAsia" w:ascii="宋体" w:hAnsi="宋体" w:eastAsia="宋体" w:cs="宋体"/>
                <w:i w:val="0"/>
                <w:iCs w:val="0"/>
                <w:color w:val="auto"/>
                <w:kern w:val="0"/>
                <w:sz w:val="20"/>
                <w:szCs w:val="20"/>
                <w:u w:val="none"/>
                <w:lang w:val="en-US" w:eastAsia="zh-CN" w:bidi="ar"/>
              </w:rPr>
              <w:t>学历，须提供学历证书扫描件；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2）身体健康状况良好；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3）从事电气专业设计工作满2年以上并具备项目管理经验，能解决设计过程中遇到的各种专业技术问题；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给排水</w:t>
            </w:r>
          </w:p>
        </w:tc>
        <w:tc>
          <w:tcPr>
            <w:tcW w:w="62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1）具有</w:t>
            </w:r>
            <w:r>
              <w:rPr>
                <w:rFonts w:hint="eastAsia" w:ascii="宋体" w:hAnsi="宋体" w:eastAsia="宋体" w:cs="宋体"/>
                <w:b/>
                <w:bCs/>
                <w:i w:val="0"/>
                <w:iCs w:val="0"/>
                <w:color w:val="auto"/>
                <w:kern w:val="0"/>
                <w:sz w:val="20"/>
                <w:szCs w:val="20"/>
                <w:u w:val="none"/>
                <w:lang w:val="en-US" w:eastAsia="zh-CN" w:bidi="ar"/>
              </w:rPr>
              <w:t>大学专科或以上</w:t>
            </w:r>
            <w:r>
              <w:rPr>
                <w:rFonts w:hint="eastAsia" w:ascii="宋体" w:hAnsi="宋体" w:eastAsia="宋体" w:cs="宋体"/>
                <w:i w:val="0"/>
                <w:iCs w:val="0"/>
                <w:color w:val="auto"/>
                <w:kern w:val="0"/>
                <w:sz w:val="20"/>
                <w:szCs w:val="20"/>
                <w:u w:val="none"/>
                <w:lang w:val="en-US" w:eastAsia="zh-CN" w:bidi="ar"/>
              </w:rPr>
              <w:t>学历，须提供学历证书扫描件；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2）身体健康状况良好；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3）从事给排水专业设计工作满2年以上并具备项目管理经验，能解决设计过程中遇到的各种专业技术问题；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eastAsia" w:ascii="Times New Roman" w:hAnsi="Times New Roman" w:eastAsia="宋体" w:cs="Times New Roman"/>
                <w:i w:val="0"/>
                <w:iCs w:val="0"/>
                <w:color w:val="auto"/>
                <w:kern w:val="0"/>
                <w:sz w:val="20"/>
                <w:szCs w:val="20"/>
                <w:u w:val="none"/>
                <w:lang w:val="en-US" w:eastAsia="zh-CN" w:bidi="ar"/>
              </w:rPr>
              <w:t>6</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暖通</w:t>
            </w:r>
          </w:p>
        </w:tc>
        <w:tc>
          <w:tcPr>
            <w:tcW w:w="62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1）具有</w:t>
            </w:r>
            <w:r>
              <w:rPr>
                <w:rFonts w:hint="eastAsia" w:ascii="宋体" w:hAnsi="宋体" w:eastAsia="宋体" w:cs="宋体"/>
                <w:b/>
                <w:bCs/>
                <w:i w:val="0"/>
                <w:iCs w:val="0"/>
                <w:color w:val="auto"/>
                <w:kern w:val="0"/>
                <w:sz w:val="20"/>
                <w:szCs w:val="20"/>
                <w:u w:val="none"/>
                <w:lang w:val="en-US" w:eastAsia="zh-CN" w:bidi="ar"/>
              </w:rPr>
              <w:t>大学专科或以上</w:t>
            </w:r>
            <w:r>
              <w:rPr>
                <w:rFonts w:hint="eastAsia" w:ascii="宋体" w:hAnsi="宋体" w:eastAsia="宋体" w:cs="宋体"/>
                <w:i w:val="0"/>
                <w:iCs w:val="0"/>
                <w:color w:val="auto"/>
                <w:kern w:val="0"/>
                <w:sz w:val="20"/>
                <w:szCs w:val="20"/>
                <w:u w:val="none"/>
                <w:lang w:val="en-US" w:eastAsia="zh-CN" w:bidi="ar"/>
              </w:rPr>
              <w:t>学历，须提供学历证书扫描件；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2）身体健康状况良好；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3）从事暖通专业设计工作满2年以上并具备项目管理经验，能解决设计过程中遇到的各种专业技术问题；</w:t>
            </w:r>
          </w:p>
        </w:tc>
      </w:tr>
    </w:tbl>
    <w:p>
      <w:pPr>
        <w:pStyle w:val="7"/>
        <w:spacing w:line="257" w:lineRule="auto"/>
        <w:ind w:left="0" w:leftChars="0" w:right="121" w:rightChars="55" w:firstLine="0" w:firstLineChars="0"/>
        <w:rPr>
          <w:rFonts w:hint="eastAsia"/>
          <w:color w:val="auto"/>
          <w:lang w:eastAsia="zh-CN"/>
        </w:rPr>
      </w:pPr>
    </w:p>
    <w:p>
      <w:pPr>
        <w:pStyle w:val="7"/>
        <w:spacing w:line="360" w:lineRule="auto"/>
        <w:ind w:left="0" w:leftChars="0" w:right="121" w:rightChars="55" w:firstLine="0" w:firstLineChars="0"/>
        <w:rPr>
          <w:rFonts w:hint="eastAsia" w:ascii="宋体" w:hAnsi="宋体" w:eastAsia="宋体" w:cs="宋体"/>
          <w:color w:val="auto"/>
          <w:lang w:val="en-US" w:eastAsia="zh-CN"/>
        </w:rPr>
      </w:pPr>
      <w:r>
        <w:rPr>
          <w:rFonts w:hint="eastAsia" w:ascii="宋体" w:hAnsi="宋体" w:eastAsia="宋体" w:cs="宋体"/>
          <w:color w:val="auto"/>
          <w:lang w:eastAsia="zh-CN"/>
        </w:rPr>
        <w:t>4、场地要求：</w:t>
      </w:r>
      <w:r>
        <w:rPr>
          <w:rFonts w:hint="eastAsia" w:ascii="宋体" w:hAnsi="宋体" w:eastAsia="宋体" w:cs="宋体"/>
          <w:color w:val="auto"/>
          <w:lang w:val="en-US" w:eastAsia="zh-CN"/>
        </w:rPr>
        <w:t>无。</w:t>
      </w:r>
    </w:p>
    <w:p>
      <w:pPr>
        <w:pStyle w:val="8"/>
        <w:spacing w:line="360" w:lineRule="auto"/>
        <w:ind w:left="0"/>
        <w:outlineLvl w:val="0"/>
        <w:rPr>
          <w:rFonts w:hint="eastAsia" w:ascii="宋体" w:hAnsi="宋体" w:eastAsia="宋体" w:cs="宋体"/>
          <w:bCs/>
          <w:color w:val="auto"/>
          <w:sz w:val="32"/>
          <w:szCs w:val="32"/>
        </w:rPr>
      </w:pPr>
      <w:r>
        <w:rPr>
          <w:rFonts w:hint="eastAsia" w:ascii="宋体" w:hAnsi="宋体" w:eastAsia="宋体" w:cs="宋体"/>
          <w:bCs/>
          <w:color w:val="auto"/>
          <w:sz w:val="32"/>
          <w:szCs w:val="32"/>
        </w:rPr>
        <w:t>六、服务进度跟踪</w:t>
      </w:r>
    </w:p>
    <w:p>
      <w:pPr>
        <w:pStyle w:val="7"/>
        <w:spacing w:line="360" w:lineRule="auto"/>
        <w:ind w:right="121" w:rightChars="55"/>
        <w:rPr>
          <w:rFonts w:hint="eastAsia" w:ascii="宋体" w:hAnsi="宋体" w:eastAsia="宋体" w:cs="宋体"/>
          <w:color w:val="auto"/>
          <w:lang w:eastAsia="zh-CN"/>
        </w:rPr>
      </w:pPr>
      <w:r>
        <w:rPr>
          <w:rFonts w:hint="eastAsia" w:ascii="宋体" w:hAnsi="宋体" w:eastAsia="宋体" w:cs="宋体"/>
          <w:color w:val="auto"/>
          <w:lang w:val="en-US" w:eastAsia="zh-CN"/>
        </w:rPr>
        <w:t>乙方</w:t>
      </w:r>
      <w:r>
        <w:rPr>
          <w:rFonts w:hint="eastAsia" w:ascii="宋体" w:hAnsi="宋体" w:eastAsia="宋体" w:cs="宋体"/>
          <w:color w:val="auto"/>
          <w:lang w:eastAsia="zh-CN"/>
        </w:rPr>
        <w:t>应该严格遵守甲方要求，在规定时间内完成所有工作任务,并提交相关成果文件。</w:t>
      </w:r>
    </w:p>
    <w:p>
      <w:pPr>
        <w:pStyle w:val="8"/>
        <w:spacing w:line="360" w:lineRule="auto"/>
        <w:ind w:left="0"/>
        <w:outlineLvl w:val="0"/>
        <w:rPr>
          <w:rFonts w:hint="eastAsia" w:ascii="宋体" w:hAnsi="宋体" w:eastAsia="宋体" w:cs="宋体"/>
          <w:color w:val="auto"/>
          <w:sz w:val="32"/>
          <w:szCs w:val="32"/>
        </w:rPr>
      </w:pPr>
      <w:r>
        <w:rPr>
          <w:rFonts w:hint="eastAsia" w:ascii="宋体" w:hAnsi="宋体" w:eastAsia="宋体" w:cs="宋体"/>
          <w:color w:val="auto"/>
          <w:sz w:val="32"/>
          <w:szCs w:val="32"/>
        </w:rPr>
        <w:t>七、服务及验收标准</w:t>
      </w:r>
    </w:p>
    <w:p>
      <w:pPr>
        <w:pStyle w:val="8"/>
        <w:spacing w:line="360" w:lineRule="auto"/>
        <w:ind w:left="0"/>
        <w:outlineLvl w:val="0"/>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7.1  验收要求</w:t>
      </w:r>
    </w:p>
    <w:p>
      <w:pPr>
        <w:pStyle w:val="8"/>
        <w:spacing w:line="360" w:lineRule="auto"/>
        <w:ind w:left="0"/>
        <w:outlineLvl w:val="0"/>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7.1.1乙方于工作期限结束前应提供符合技术要求的工作成果，并对成果的准确性、完整性负责；</w:t>
      </w:r>
    </w:p>
    <w:p>
      <w:pPr>
        <w:pStyle w:val="8"/>
        <w:spacing w:line="360" w:lineRule="auto"/>
        <w:ind w:left="0"/>
        <w:outlineLvl w:val="0"/>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7.1.2如验收过程中发现工作存在任何缺陷、缺漏问题，乙方应根据甲方要求，立即采取一切必要、合理的补救措施排除该问题，乙方应承担因此发生的一切费用；</w:t>
      </w:r>
    </w:p>
    <w:p>
      <w:pPr>
        <w:pStyle w:val="8"/>
        <w:spacing w:line="360" w:lineRule="auto"/>
        <w:ind w:left="0"/>
        <w:outlineLvl w:val="0"/>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7.1.3乙方提供工作成果的拥有权为甲方所有；任何情况下，未经甲方授权，项目的任何信息不能在项目以外展示和使用；</w:t>
      </w:r>
    </w:p>
    <w:p>
      <w:pPr>
        <w:pStyle w:val="8"/>
        <w:spacing w:line="360" w:lineRule="auto"/>
        <w:ind w:left="0"/>
        <w:outlineLvl w:val="0"/>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7.1.4验收形式：乙方完成的最终成果文件，由甲方进行验收。</w:t>
      </w:r>
    </w:p>
    <w:p>
      <w:pPr>
        <w:pStyle w:val="8"/>
        <w:spacing w:line="360" w:lineRule="auto"/>
        <w:ind w:left="0"/>
        <w:outlineLvl w:val="0"/>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7.1.5成果提交应符合如下规定：</w:t>
      </w:r>
    </w:p>
    <w:p>
      <w:pPr>
        <w:pStyle w:val="8"/>
        <w:spacing w:line="360" w:lineRule="auto"/>
        <w:ind w:left="0"/>
        <w:outlineLvl w:val="0"/>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乙方应根据甲方项目具体要求，提供全部各版次设计文件成果的可编辑电子版、PDF签字扫描版、纸质签字版，以及可编辑的计算分析模型、三维布置模型文件；</w:t>
      </w:r>
    </w:p>
    <w:p>
      <w:pPr>
        <w:pStyle w:val="8"/>
        <w:spacing w:line="360" w:lineRule="auto"/>
        <w:ind w:left="0"/>
        <w:outlineLvl w:val="0"/>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未经过甲方认可，乙方不得将任何文件发送给其他单位和人员；</w:t>
      </w:r>
    </w:p>
    <w:p>
      <w:pPr>
        <w:pStyle w:val="8"/>
        <w:spacing w:line="360" w:lineRule="auto"/>
        <w:ind w:left="0"/>
        <w:outlineLvl w:val="0"/>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乙方提交的文件份数及载体形式，由甲方项目组负责人确定。</w:t>
      </w:r>
    </w:p>
    <w:p>
      <w:pPr>
        <w:pStyle w:val="8"/>
        <w:spacing w:line="360" w:lineRule="auto"/>
        <w:ind w:left="0"/>
        <w:outlineLvl w:val="0"/>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乙方完成的阶段性成果文件，由甲方项目组相关专业技术负责人进行校对、审核和审定，经甲方校审并批准的阶段性文件，可作为下一阶段设计的基础；</w:t>
      </w:r>
    </w:p>
    <w:p>
      <w:pPr>
        <w:pStyle w:val="8"/>
        <w:spacing w:line="360" w:lineRule="auto"/>
        <w:ind w:left="0"/>
        <w:outlineLvl w:val="0"/>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乙方完成的最终成果文件，由甲方项目组组织进行最终验收审查，经甲方审查并批准的成果文件，作为项目最终成果提交和存档。</w:t>
      </w:r>
    </w:p>
    <w:p>
      <w:pPr>
        <w:pStyle w:val="8"/>
        <w:spacing w:line="360" w:lineRule="auto"/>
        <w:ind w:left="0"/>
        <w:outlineLvl w:val="0"/>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7.2验收标准</w:t>
      </w:r>
    </w:p>
    <w:p>
      <w:pPr>
        <w:pStyle w:val="8"/>
        <w:spacing w:line="360" w:lineRule="auto"/>
        <w:ind w:left="0"/>
        <w:outlineLvl w:val="0"/>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7.2.1服务及验收标准：符合国家、行业相关法规和标准规范；</w:t>
      </w:r>
    </w:p>
    <w:p>
      <w:pPr>
        <w:pStyle w:val="8"/>
        <w:spacing w:line="360" w:lineRule="auto"/>
        <w:ind w:left="0"/>
        <w:outlineLvl w:val="0"/>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7.2.2乙方完成的最终成果文件，由甲方进行验收。</w:t>
      </w:r>
    </w:p>
    <w:p>
      <w:pPr>
        <w:pStyle w:val="8"/>
        <w:spacing w:line="360" w:lineRule="auto"/>
        <w:ind w:left="0"/>
        <w:outlineLvl w:val="0"/>
        <w:rPr>
          <w:rFonts w:hint="eastAsia" w:ascii="宋体" w:hAnsi="宋体" w:eastAsia="宋体" w:cs="宋体"/>
          <w:bCs/>
          <w:color w:val="auto"/>
          <w:sz w:val="32"/>
          <w:szCs w:val="32"/>
        </w:rPr>
      </w:pPr>
      <w:r>
        <w:rPr>
          <w:rFonts w:hint="eastAsia" w:ascii="宋体" w:hAnsi="宋体" w:eastAsia="宋体" w:cs="宋体"/>
          <w:bCs/>
          <w:color w:val="auto"/>
          <w:sz w:val="32"/>
          <w:szCs w:val="32"/>
        </w:rPr>
        <w:t>八、质量保证</w:t>
      </w:r>
    </w:p>
    <w:p>
      <w:pPr>
        <w:pStyle w:val="22"/>
        <w:numPr>
          <w:ilvl w:val="0"/>
          <w:numId w:val="9"/>
        </w:numPr>
        <w:spacing w:before="120" w:after="120" w:line="360" w:lineRule="auto"/>
        <w:ind w:left="580" w:leftChars="0" w:firstLineChars="0"/>
        <w:outlineLvl w:val="0"/>
        <w:rPr>
          <w:rFonts w:hint="eastAsia" w:ascii="宋体" w:hAnsi="宋体" w:eastAsia="宋体" w:cs="宋体"/>
          <w:color w:val="auto"/>
          <w:sz w:val="21"/>
          <w:szCs w:val="21"/>
        </w:rPr>
      </w:pPr>
      <w:r>
        <w:rPr>
          <w:rFonts w:hint="eastAsia" w:ascii="宋体" w:hAnsi="宋体" w:eastAsia="宋体" w:cs="宋体"/>
          <w:color w:val="auto"/>
          <w:sz w:val="21"/>
          <w:szCs w:val="21"/>
        </w:rPr>
        <w:t>完成技术委托要求的工作内容和范围，设计文件达到技术委托要求的设计深度</w:t>
      </w:r>
      <w:r>
        <w:rPr>
          <w:rFonts w:hint="eastAsia" w:ascii="宋体" w:hAnsi="宋体" w:eastAsia="宋体" w:cs="宋体"/>
          <w:color w:val="auto"/>
          <w:sz w:val="21"/>
          <w:szCs w:val="21"/>
          <w:lang w:eastAsia="zh-CN"/>
        </w:rPr>
        <w:t>。对于乙方质保期内的任何整改工作，乙方应编制整改设计方案报甲方批准。</w:t>
      </w:r>
    </w:p>
    <w:p>
      <w:pPr>
        <w:pStyle w:val="22"/>
        <w:numPr>
          <w:ilvl w:val="0"/>
          <w:numId w:val="9"/>
        </w:numPr>
        <w:spacing w:before="120" w:after="120" w:line="360" w:lineRule="auto"/>
        <w:ind w:left="580" w:leftChars="0" w:firstLineChars="0"/>
        <w:outlineLvl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乙方应保证，其提供的任何工作和交付的工作成果符合基础资料、法律法规、行业规范、标准和规范要求，并对工作成果的准确性，完整性负责。如提交的工作成果不符合要求，甲方有权拒绝接受，乙方应根据甲方要求纠正或重新实施相关工作，并赔偿因此受到的损失。</w:t>
      </w:r>
    </w:p>
    <w:p>
      <w:pPr>
        <w:pStyle w:val="22"/>
        <w:numPr>
          <w:ilvl w:val="0"/>
          <w:numId w:val="9"/>
        </w:numPr>
        <w:spacing w:before="120" w:after="120" w:line="360" w:lineRule="auto"/>
        <w:ind w:left="580" w:leftChars="0" w:firstLineChars="0"/>
        <w:outlineLvl w:val="0"/>
        <w:rPr>
          <w:rFonts w:hint="eastAsia" w:ascii="宋体" w:hAnsi="宋体" w:eastAsia="宋体" w:cs="宋体"/>
          <w:color w:val="auto"/>
          <w:sz w:val="21"/>
          <w:szCs w:val="21"/>
        </w:rPr>
      </w:pPr>
      <w:r>
        <w:rPr>
          <w:rFonts w:hint="eastAsia" w:ascii="宋体" w:hAnsi="宋体" w:eastAsia="宋体" w:cs="宋体"/>
          <w:color w:val="auto"/>
          <w:spacing w:val="0"/>
          <w:sz w:val="21"/>
          <w:szCs w:val="21"/>
        </w:rPr>
        <w:t>乙方完成的最终成果文件，由甲方进行验收</w:t>
      </w:r>
      <w:r>
        <w:rPr>
          <w:rFonts w:hint="eastAsia" w:ascii="宋体" w:hAnsi="宋体" w:eastAsia="宋体" w:cs="宋体"/>
          <w:color w:val="auto"/>
          <w:sz w:val="21"/>
          <w:szCs w:val="21"/>
          <w:lang w:eastAsia="zh-CN"/>
        </w:rPr>
        <w:t>。</w:t>
      </w:r>
    </w:p>
    <w:p>
      <w:pPr>
        <w:pStyle w:val="22"/>
        <w:numPr>
          <w:ilvl w:val="0"/>
          <w:numId w:val="9"/>
        </w:numPr>
        <w:spacing w:before="120" w:after="120" w:line="360" w:lineRule="auto"/>
        <w:ind w:left="580" w:leftChars="0" w:hanging="360" w:firstLineChars="0"/>
        <w:outlineLvl w:val="0"/>
        <w:rPr>
          <w:rFonts w:hint="eastAsia" w:ascii="宋体" w:hAnsi="宋体" w:eastAsia="宋体" w:cs="宋体"/>
          <w:color w:val="auto"/>
          <w:sz w:val="21"/>
          <w:szCs w:val="21"/>
        </w:rPr>
      </w:pPr>
      <w:r>
        <w:rPr>
          <w:rFonts w:hint="eastAsia" w:ascii="宋体" w:hAnsi="宋体" w:eastAsia="宋体" w:cs="宋体"/>
          <w:color w:val="auto"/>
          <w:sz w:val="21"/>
          <w:szCs w:val="21"/>
        </w:rPr>
        <w:t>违约责任要求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因乙方违约而解除合同时，如乙方支付的违约金无法补偿甲方因此遭受的全部损失，乙方应向甲方另行支付赔偿金。</w:t>
      </w:r>
    </w:p>
    <w:p>
      <w:pPr>
        <w:pStyle w:val="22"/>
        <w:spacing w:before="120" w:after="120" w:line="360" w:lineRule="auto"/>
        <w:outlineLvl w:val="0"/>
        <w:rPr>
          <w:rFonts w:hint="eastAsia" w:ascii="宋体" w:hAnsi="宋体" w:eastAsia="宋体" w:cs="宋体"/>
          <w:bCs/>
          <w:color w:val="auto"/>
          <w:sz w:val="32"/>
          <w:szCs w:val="32"/>
        </w:rPr>
      </w:pPr>
      <w:r>
        <w:rPr>
          <w:rFonts w:hint="eastAsia" w:ascii="宋体" w:hAnsi="宋体" w:eastAsia="宋体" w:cs="宋体"/>
          <w:bCs/>
          <w:color w:val="auto"/>
          <w:sz w:val="32"/>
          <w:szCs w:val="32"/>
        </w:rPr>
        <w:t>九、其他要求</w:t>
      </w:r>
    </w:p>
    <w:bookmarkEnd w:id="4"/>
    <w:bookmarkEnd w:id="5"/>
    <w:p>
      <w:pPr>
        <w:spacing w:line="360" w:lineRule="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1、付款方式：银行电汇；</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结算方式</w:t>
      </w:r>
      <w:r>
        <w:rPr>
          <w:rFonts w:hint="eastAsia" w:ascii="宋体" w:hAnsi="宋体" w:eastAsia="宋体" w:cs="宋体"/>
          <w:color w:val="auto"/>
          <w:sz w:val="21"/>
          <w:szCs w:val="21"/>
        </w:rPr>
        <w:t>：按照</w:t>
      </w:r>
      <w:r>
        <w:rPr>
          <w:rFonts w:hint="eastAsia" w:ascii="宋体" w:hAnsi="宋体" w:eastAsia="宋体" w:cs="宋体"/>
          <w:color w:val="auto"/>
          <w:sz w:val="21"/>
          <w:szCs w:val="21"/>
          <w:lang w:val="en-US" w:eastAsia="zh-CN"/>
        </w:rPr>
        <w:t>订单</w:t>
      </w:r>
      <w:r>
        <w:rPr>
          <w:rFonts w:hint="eastAsia" w:ascii="宋体" w:hAnsi="宋体" w:eastAsia="宋体" w:cs="宋体"/>
          <w:color w:val="auto"/>
          <w:sz w:val="21"/>
          <w:szCs w:val="21"/>
        </w:rPr>
        <w:t>进行结算。</w:t>
      </w:r>
    </w:p>
    <w:p>
      <w:pPr>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、付款周期要求：</w:t>
      </w:r>
      <w:r>
        <w:rPr>
          <w:rFonts w:hint="eastAsia" w:ascii="宋体" w:hAnsi="宋体" w:eastAsia="宋体" w:cs="宋体"/>
          <w:color w:val="auto"/>
          <w:sz w:val="21"/>
          <w:szCs w:val="21"/>
          <w:lang w:val="en-US" w:eastAsia="zh-CN"/>
        </w:rPr>
        <w:t>乙方完成本合同项下《服务委托书》的具体工作、提交工作成果，且经甲方验收合格后，乙方向甲方执行方提供有效增值税专用发票及相关支持文件（具体见甲方执行用户下达的服务委托书的要求），甲方在收到有效增值税专用发票及相关支持文件并审核无误后45日，甲方按结算价格向乙方支付本次服务费用</w:t>
      </w:r>
      <w:r>
        <w:rPr>
          <w:rFonts w:hint="eastAsia" w:ascii="宋体" w:hAnsi="宋体" w:eastAsia="宋体" w:cs="宋体"/>
          <w:color w:val="auto"/>
          <w:sz w:val="21"/>
          <w:szCs w:val="21"/>
        </w:rPr>
        <w:t>。</w:t>
      </w:r>
    </w:p>
    <w:p>
      <w:pPr>
        <w:spacing w:line="360" w:lineRule="auto"/>
        <w:rPr>
          <w:rFonts w:hint="eastAsia" w:ascii="微软雅黑" w:hAnsi="微软雅黑" w:eastAsia="微软雅黑" w:cstheme="minorBidi"/>
          <w:color w:val="auto"/>
          <w:kern w:val="0"/>
          <w:sz w:val="21"/>
          <w:szCs w:val="21"/>
          <w:lang w:val="en-US" w:eastAsia="zh-CN" w:bidi="ar-SA"/>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3DFDCE"/>
    <w:multiLevelType w:val="singleLevel"/>
    <w:tmpl w:val="C73DFDCE"/>
    <w:lvl w:ilvl="0" w:tentative="0">
      <w:start w:val="1"/>
      <w:numFmt w:val="decimal"/>
      <w:suff w:val="nothing"/>
      <w:lvlText w:val="%1）"/>
      <w:lvlJc w:val="left"/>
    </w:lvl>
  </w:abstractNum>
  <w:abstractNum w:abstractNumId="1">
    <w:nsid w:val="D561B99F"/>
    <w:multiLevelType w:val="singleLevel"/>
    <w:tmpl w:val="D561B99F"/>
    <w:lvl w:ilvl="0" w:tentative="0">
      <w:start w:val="1"/>
      <w:numFmt w:val="decimal"/>
      <w:lvlText w:val="%1)"/>
      <w:lvlJc w:val="left"/>
      <w:pPr>
        <w:ind w:left="1085" w:hanging="425"/>
      </w:pPr>
      <w:rPr>
        <w:rFonts w:hint="default"/>
      </w:rPr>
    </w:lvl>
  </w:abstractNum>
  <w:abstractNum w:abstractNumId="2">
    <w:nsid w:val="D60AD499"/>
    <w:multiLevelType w:val="singleLevel"/>
    <w:tmpl w:val="D60AD499"/>
    <w:lvl w:ilvl="0" w:tentative="0">
      <w:start w:val="1"/>
      <w:numFmt w:val="decimal"/>
      <w:suff w:val="nothing"/>
      <w:lvlText w:val="%1）"/>
      <w:lvlJc w:val="left"/>
    </w:lvl>
  </w:abstractNum>
  <w:abstractNum w:abstractNumId="3">
    <w:nsid w:val="F76E0296"/>
    <w:multiLevelType w:val="singleLevel"/>
    <w:tmpl w:val="F76E0296"/>
    <w:lvl w:ilvl="0" w:tentative="0">
      <w:start w:val="3"/>
      <w:numFmt w:val="decimal"/>
      <w:suff w:val="nothing"/>
      <w:lvlText w:val="%1、"/>
      <w:lvlJc w:val="left"/>
    </w:lvl>
  </w:abstractNum>
  <w:abstractNum w:abstractNumId="4">
    <w:nsid w:val="01F40977"/>
    <w:multiLevelType w:val="singleLevel"/>
    <w:tmpl w:val="01F40977"/>
    <w:lvl w:ilvl="0" w:tentative="0">
      <w:start w:val="1"/>
      <w:numFmt w:val="bullet"/>
      <w:lvlText w:val=""/>
      <w:lvlJc w:val="left"/>
      <w:pPr>
        <w:ind w:left="1080" w:hanging="420"/>
      </w:pPr>
      <w:rPr>
        <w:rFonts w:hint="default" w:ascii="Wingdings" w:hAnsi="Wingdings"/>
      </w:rPr>
    </w:lvl>
  </w:abstractNum>
  <w:abstractNum w:abstractNumId="5">
    <w:nsid w:val="07F86F36"/>
    <w:multiLevelType w:val="singleLevel"/>
    <w:tmpl w:val="07F86F36"/>
    <w:lvl w:ilvl="0" w:tentative="0">
      <w:start w:val="1"/>
      <w:numFmt w:val="bullet"/>
      <w:lvlText w:val=""/>
      <w:lvlJc w:val="left"/>
      <w:pPr>
        <w:ind w:left="860" w:hanging="420"/>
      </w:pPr>
      <w:rPr>
        <w:rFonts w:hint="default" w:ascii="Wingdings" w:hAnsi="Wingdings"/>
      </w:rPr>
    </w:lvl>
  </w:abstractNum>
  <w:abstractNum w:abstractNumId="6">
    <w:nsid w:val="350D7A19"/>
    <w:multiLevelType w:val="singleLevel"/>
    <w:tmpl w:val="350D7A19"/>
    <w:lvl w:ilvl="0" w:tentative="0">
      <w:start w:val="2"/>
      <w:numFmt w:val="decimal"/>
      <w:suff w:val="nothing"/>
      <w:lvlText w:val="%1、"/>
      <w:lvlJc w:val="left"/>
    </w:lvl>
  </w:abstractNum>
  <w:abstractNum w:abstractNumId="7">
    <w:nsid w:val="47716AD2"/>
    <w:multiLevelType w:val="multilevel"/>
    <w:tmpl w:val="47716AD2"/>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1E9158D"/>
    <w:multiLevelType w:val="multilevel"/>
    <w:tmpl w:val="51E9158D"/>
    <w:lvl w:ilvl="0" w:tentative="0">
      <w:start w:val="1"/>
      <w:numFmt w:val="decimal"/>
      <w:lvlText w:val="%1、"/>
      <w:lvlJc w:val="left"/>
      <w:pPr>
        <w:ind w:left="580" w:hanging="360"/>
      </w:pPr>
      <w:rPr>
        <w:rFonts w:hint="default" w:cs="微软雅黑"/>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num w:numId="1">
    <w:abstractNumId w:val="2"/>
  </w:num>
  <w:num w:numId="2">
    <w:abstractNumId w:val="4"/>
  </w:num>
  <w:num w:numId="3">
    <w:abstractNumId w:val="6"/>
  </w:num>
  <w:num w:numId="4">
    <w:abstractNumId w:val="3"/>
  </w:num>
  <w:num w:numId="5">
    <w:abstractNumId w:val="1"/>
  </w:num>
  <w:num w:numId="6">
    <w:abstractNumId w:val="5"/>
  </w:num>
  <w:num w:numId="7">
    <w:abstractNumId w:val="7"/>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4CF"/>
    <w:rsid w:val="00033D12"/>
    <w:rsid w:val="00045459"/>
    <w:rsid w:val="00070B36"/>
    <w:rsid w:val="000C3CDF"/>
    <w:rsid w:val="000D43A5"/>
    <w:rsid w:val="00110ABB"/>
    <w:rsid w:val="001644CF"/>
    <w:rsid w:val="001B3054"/>
    <w:rsid w:val="002217C9"/>
    <w:rsid w:val="002979DA"/>
    <w:rsid w:val="002B756F"/>
    <w:rsid w:val="003F3035"/>
    <w:rsid w:val="004A3192"/>
    <w:rsid w:val="00504168"/>
    <w:rsid w:val="005560B6"/>
    <w:rsid w:val="00571B42"/>
    <w:rsid w:val="00596877"/>
    <w:rsid w:val="006C2FB3"/>
    <w:rsid w:val="00723A5A"/>
    <w:rsid w:val="007E114E"/>
    <w:rsid w:val="0081241A"/>
    <w:rsid w:val="00834BD4"/>
    <w:rsid w:val="008951A5"/>
    <w:rsid w:val="009A2D10"/>
    <w:rsid w:val="009B442A"/>
    <w:rsid w:val="009C2FD5"/>
    <w:rsid w:val="00AB5566"/>
    <w:rsid w:val="00AF7529"/>
    <w:rsid w:val="00B15418"/>
    <w:rsid w:val="00B34B78"/>
    <w:rsid w:val="00B46A5C"/>
    <w:rsid w:val="00B71963"/>
    <w:rsid w:val="00B82355"/>
    <w:rsid w:val="00BC2863"/>
    <w:rsid w:val="00BE4441"/>
    <w:rsid w:val="00C855ED"/>
    <w:rsid w:val="00CB4728"/>
    <w:rsid w:val="00CF7FFB"/>
    <w:rsid w:val="00D42B37"/>
    <w:rsid w:val="00D75ECA"/>
    <w:rsid w:val="00DD112D"/>
    <w:rsid w:val="00DD495F"/>
    <w:rsid w:val="00DD75E0"/>
    <w:rsid w:val="00E53CCA"/>
    <w:rsid w:val="00E93769"/>
    <w:rsid w:val="00EE06D2"/>
    <w:rsid w:val="00EE6793"/>
    <w:rsid w:val="00F84DC2"/>
    <w:rsid w:val="01DE089D"/>
    <w:rsid w:val="02387B8B"/>
    <w:rsid w:val="032D2EBA"/>
    <w:rsid w:val="04E9501D"/>
    <w:rsid w:val="051A5D6D"/>
    <w:rsid w:val="057F343D"/>
    <w:rsid w:val="07711E01"/>
    <w:rsid w:val="07FE1B7C"/>
    <w:rsid w:val="08DF719C"/>
    <w:rsid w:val="0A942952"/>
    <w:rsid w:val="0C3505A5"/>
    <w:rsid w:val="0C965756"/>
    <w:rsid w:val="0F51678B"/>
    <w:rsid w:val="0F7C2CDE"/>
    <w:rsid w:val="10EE78C9"/>
    <w:rsid w:val="11B06F0F"/>
    <w:rsid w:val="13367103"/>
    <w:rsid w:val="133B5EB9"/>
    <w:rsid w:val="13DD6D17"/>
    <w:rsid w:val="14EB2E80"/>
    <w:rsid w:val="166540BC"/>
    <w:rsid w:val="180453F5"/>
    <w:rsid w:val="1AE569C5"/>
    <w:rsid w:val="1B0D3728"/>
    <w:rsid w:val="1B280DDC"/>
    <w:rsid w:val="1F064394"/>
    <w:rsid w:val="22E307CC"/>
    <w:rsid w:val="23227338"/>
    <w:rsid w:val="237921C3"/>
    <w:rsid w:val="23F84A91"/>
    <w:rsid w:val="24060D6E"/>
    <w:rsid w:val="25DB04AA"/>
    <w:rsid w:val="296C5BFC"/>
    <w:rsid w:val="2AA171E4"/>
    <w:rsid w:val="2BAF6075"/>
    <w:rsid w:val="2CAE4A0E"/>
    <w:rsid w:val="2DE7275E"/>
    <w:rsid w:val="2FC0573A"/>
    <w:rsid w:val="32E63038"/>
    <w:rsid w:val="375E6586"/>
    <w:rsid w:val="37826550"/>
    <w:rsid w:val="37D65C83"/>
    <w:rsid w:val="391D5F56"/>
    <w:rsid w:val="397F5146"/>
    <w:rsid w:val="3993010F"/>
    <w:rsid w:val="3F42211E"/>
    <w:rsid w:val="3F5379A8"/>
    <w:rsid w:val="3F965B2A"/>
    <w:rsid w:val="3FD7593F"/>
    <w:rsid w:val="41463018"/>
    <w:rsid w:val="414D0D7A"/>
    <w:rsid w:val="446A736E"/>
    <w:rsid w:val="45C219C5"/>
    <w:rsid w:val="481A6441"/>
    <w:rsid w:val="48412046"/>
    <w:rsid w:val="4A384238"/>
    <w:rsid w:val="4A8D581B"/>
    <w:rsid w:val="4DEC4CE8"/>
    <w:rsid w:val="4EDF6D9C"/>
    <w:rsid w:val="4F1137C6"/>
    <w:rsid w:val="4F226273"/>
    <w:rsid w:val="4FB36244"/>
    <w:rsid w:val="4FC871BC"/>
    <w:rsid w:val="52187884"/>
    <w:rsid w:val="52B551A5"/>
    <w:rsid w:val="54372C6B"/>
    <w:rsid w:val="564E238F"/>
    <w:rsid w:val="57EC2C4F"/>
    <w:rsid w:val="59047E99"/>
    <w:rsid w:val="5AED5738"/>
    <w:rsid w:val="5AF14ACC"/>
    <w:rsid w:val="5AF668BD"/>
    <w:rsid w:val="5B534CF5"/>
    <w:rsid w:val="5DEF1EB3"/>
    <w:rsid w:val="5F585CDA"/>
    <w:rsid w:val="61A150EE"/>
    <w:rsid w:val="62967D0B"/>
    <w:rsid w:val="63835B6B"/>
    <w:rsid w:val="663C51D6"/>
    <w:rsid w:val="66B21069"/>
    <w:rsid w:val="68001CD5"/>
    <w:rsid w:val="690A5DC4"/>
    <w:rsid w:val="69F0642F"/>
    <w:rsid w:val="6AEC6D32"/>
    <w:rsid w:val="6CB84EC0"/>
    <w:rsid w:val="6EA33813"/>
    <w:rsid w:val="6EE92D67"/>
    <w:rsid w:val="6FA84568"/>
    <w:rsid w:val="704C1A0C"/>
    <w:rsid w:val="717E613F"/>
    <w:rsid w:val="733B2893"/>
    <w:rsid w:val="78FF4092"/>
    <w:rsid w:val="7A531311"/>
    <w:rsid w:val="7B495F2A"/>
    <w:rsid w:val="7B6D0C41"/>
    <w:rsid w:val="7CB067C0"/>
    <w:rsid w:val="7E754289"/>
    <w:rsid w:val="7E9D7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EastAsia" w:cstheme="minorBidi"/>
      <w:kern w:val="0"/>
      <w:sz w:val="22"/>
      <w:szCs w:val="22"/>
      <w:lang w:val="en-US" w:eastAsia="en-US"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17"/>
    <w:qFormat/>
    <w:uiPriority w:val="1"/>
    <w:pPr>
      <w:spacing w:line="479" w:lineRule="exact"/>
      <w:outlineLvl w:val="1"/>
    </w:pPr>
    <w:rPr>
      <w:rFonts w:ascii="Microsoft YaHei UI" w:hAnsi="Microsoft YaHei UI" w:eastAsia="Microsoft YaHei UI"/>
      <w:spacing w:val="2"/>
      <w:sz w:val="32"/>
      <w:szCs w:val="32"/>
      <w:lang w:eastAsia="zh-CN"/>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默认段落字体 Para Char"/>
    <w:basedOn w:val="3"/>
    <w:next w:val="1"/>
    <w:qFormat/>
    <w:uiPriority w:val="0"/>
    <w:pPr>
      <w:widowControl w:val="0"/>
      <w:spacing w:before="80" w:after="80" w:line="360" w:lineRule="auto"/>
    </w:pPr>
    <w:rPr>
      <w:rFonts w:ascii="Times New Roman" w:hAnsi="Times New Roman" w:cs="Times New Roman"/>
      <w:szCs w:val="20"/>
      <w:lang w:eastAsia="en-US"/>
    </w:rPr>
  </w:style>
  <w:style w:type="paragraph" w:customStyle="1" w:styleId="3">
    <w:name w:val="Normal_1"/>
    <w:next w:val="2"/>
    <w:qFormat/>
    <w:uiPriority w:val="1"/>
    <w:pPr>
      <w:widowControl w:val="0"/>
    </w:pPr>
    <w:rPr>
      <w:rFonts w:ascii="宋体" w:hAnsi="宋体" w:eastAsia="宋体" w:cs="宋体"/>
      <w:sz w:val="22"/>
      <w:szCs w:val="22"/>
      <w:lang w:val="en-US" w:eastAsia="en-US" w:bidi="ar-SA"/>
    </w:rPr>
  </w:style>
  <w:style w:type="paragraph" w:styleId="6">
    <w:name w:val="annotation text"/>
    <w:basedOn w:val="1"/>
    <w:semiHidden/>
    <w:unhideWhenUsed/>
    <w:qFormat/>
    <w:uiPriority w:val="99"/>
    <w:pPr>
      <w:jc w:val="left"/>
    </w:pPr>
  </w:style>
  <w:style w:type="paragraph" w:styleId="7">
    <w:name w:val="Body Text"/>
    <w:basedOn w:val="1"/>
    <w:next w:val="1"/>
    <w:link w:val="19"/>
    <w:qFormat/>
    <w:uiPriority w:val="1"/>
    <w:pPr>
      <w:ind w:firstLine="200" w:firstLineChars="200"/>
      <w:jc w:val="both"/>
    </w:pPr>
    <w:rPr>
      <w:rFonts w:ascii="Microsoft YaHei UI" w:hAnsi="Microsoft YaHei UI" w:eastAsia="Microsoft YaHei UI"/>
      <w:sz w:val="21"/>
      <w:szCs w:val="21"/>
    </w:rPr>
  </w:style>
  <w:style w:type="paragraph" w:styleId="8">
    <w:name w:val="toc 3"/>
    <w:basedOn w:val="1"/>
    <w:next w:val="1"/>
    <w:unhideWhenUsed/>
    <w:qFormat/>
    <w:uiPriority w:val="39"/>
    <w:pPr>
      <w:widowControl/>
      <w:spacing w:after="100" w:line="259" w:lineRule="auto"/>
      <w:ind w:left="440"/>
    </w:pPr>
    <w:rPr>
      <w:rFonts w:cs="Times New Roman"/>
      <w:lang w:eastAsia="zh-CN"/>
    </w:rPr>
  </w:style>
  <w:style w:type="paragraph" w:styleId="9">
    <w:name w:val="footer"/>
    <w:basedOn w:val="1"/>
    <w:link w:val="24"/>
    <w:unhideWhenUsed/>
    <w:qFormat/>
    <w:uiPriority w:val="99"/>
    <w:pPr>
      <w:tabs>
        <w:tab w:val="center" w:pos="4153"/>
        <w:tab w:val="right" w:pos="8306"/>
      </w:tabs>
      <w:snapToGrid w:val="0"/>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59" w:lineRule="auto"/>
    </w:pPr>
    <w:rPr>
      <w:rFonts w:cs="Times New Roman"/>
      <w:lang w:eastAsia="zh-CN"/>
    </w:rPr>
  </w:style>
  <w:style w:type="paragraph" w:styleId="12">
    <w:name w:val="toc 2"/>
    <w:basedOn w:val="1"/>
    <w:next w:val="1"/>
    <w:semiHidden/>
    <w:unhideWhenUsed/>
    <w:qFormat/>
    <w:uiPriority w:val="39"/>
    <w:pPr>
      <w:ind w:left="420" w:leftChars="200"/>
    </w:pPr>
  </w:style>
  <w:style w:type="paragraph" w:styleId="1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7">
    <w:name w:val="标题 2 Char"/>
    <w:basedOn w:val="16"/>
    <w:link w:val="5"/>
    <w:qFormat/>
    <w:uiPriority w:val="1"/>
    <w:rPr>
      <w:rFonts w:ascii="Microsoft YaHei UI" w:hAnsi="Microsoft YaHei UI" w:eastAsia="Microsoft YaHei UI"/>
      <w:spacing w:val="2"/>
      <w:kern w:val="0"/>
      <w:sz w:val="32"/>
      <w:szCs w:val="32"/>
    </w:rPr>
  </w:style>
  <w:style w:type="table" w:customStyle="1" w:styleId="18">
    <w:name w:val="Table Normal"/>
    <w:semiHidden/>
    <w:unhideWhenUsed/>
    <w:qFormat/>
    <w:uiPriority w:val="2"/>
    <w:pPr>
      <w:widowControl w:val="0"/>
    </w:pPr>
    <w:rPr>
      <w:kern w:val="0"/>
      <w:sz w:val="22"/>
      <w:lang w:eastAsia="en-US"/>
    </w:rPr>
    <w:tblPr>
      <w:tblCellMar>
        <w:top w:w="0" w:type="dxa"/>
        <w:left w:w="0" w:type="dxa"/>
        <w:bottom w:w="0" w:type="dxa"/>
        <w:right w:w="0" w:type="dxa"/>
      </w:tblCellMar>
    </w:tblPr>
  </w:style>
  <w:style w:type="character" w:customStyle="1" w:styleId="19">
    <w:name w:val="正文文本 Char"/>
    <w:basedOn w:val="16"/>
    <w:link w:val="7"/>
    <w:qFormat/>
    <w:uiPriority w:val="1"/>
    <w:rPr>
      <w:rFonts w:ascii="Microsoft YaHei UI" w:hAnsi="Microsoft YaHei UI" w:eastAsia="Microsoft YaHei UI"/>
      <w:kern w:val="0"/>
      <w:szCs w:val="21"/>
      <w:lang w:eastAsia="en-US"/>
    </w:rPr>
  </w:style>
  <w:style w:type="paragraph" w:customStyle="1" w:styleId="20">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
    <w:name w:val="Table Paragraph"/>
    <w:basedOn w:val="1"/>
    <w:qFormat/>
    <w:uiPriority w:val="1"/>
  </w:style>
  <w:style w:type="paragraph" w:customStyle="1" w:styleId="22">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character" w:customStyle="1" w:styleId="23">
    <w:name w:val="页眉 Char"/>
    <w:basedOn w:val="16"/>
    <w:link w:val="10"/>
    <w:qFormat/>
    <w:uiPriority w:val="99"/>
    <w:rPr>
      <w:kern w:val="0"/>
      <w:sz w:val="18"/>
      <w:szCs w:val="18"/>
      <w:lang w:eastAsia="en-US"/>
    </w:rPr>
  </w:style>
  <w:style w:type="character" w:customStyle="1" w:styleId="24">
    <w:name w:val="页脚 Char"/>
    <w:basedOn w:val="16"/>
    <w:link w:val="9"/>
    <w:qFormat/>
    <w:uiPriority w:val="99"/>
    <w:rPr>
      <w:kern w:val="0"/>
      <w:sz w:val="18"/>
      <w:szCs w:val="18"/>
      <w:lang w:eastAsia="en-US"/>
    </w:rPr>
  </w:style>
  <w:style w:type="paragraph" w:styleId="25">
    <w:name w:val="List Paragraph"/>
    <w:basedOn w:val="1"/>
    <w:qFormat/>
    <w:uiPriority w:val="34"/>
    <w:pPr>
      <w:ind w:firstLine="420" w:firstLineChars="200"/>
      <w:jc w:val="both"/>
    </w:pPr>
    <w:rPr>
      <w:kern w:val="2"/>
      <w:sz w:val="21"/>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8460</Words>
  <Characters>8787</Characters>
  <Lines>7</Lines>
  <Paragraphs>2</Paragraphs>
  <TotalTime>11</TotalTime>
  <ScaleCrop>false</ScaleCrop>
  <LinksUpToDate>false</LinksUpToDate>
  <CharactersWithSpaces>8926</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2019-09-24T03:31:00Z</dcterms:created>
  <dc:creator>王琴</dc:creator>
  <cp:lastModifiedBy>王思婷</cp:lastModifiedBy>
  <dcterms:modified xsi:type="dcterms:W3CDTF">2026-01-12T08:03:24Z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47CA885766B54719971A96D3A3B964AC</vt:lpwstr>
  </property>
</Properties>
</file>