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b/>
          <w:bCs/>
          <w:w w:val="80"/>
          <w:sz w:val="30"/>
          <w:szCs w:val="30"/>
          <w:u w:val="single"/>
          <w:lang w:val="en-US" w:eastAsia="zh-CN"/>
        </w:r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cs="宋体"/>
          <w:b/>
          <w:bCs/>
          <w:sz w:val="36"/>
          <w:szCs w:val="36"/>
        </w:rPr>
      </w:pPr>
      <w:r>
        <w:rPr>
          <w:rFonts w:hint="eastAsia" w:ascii="宋体" w:hAnsi="宋体" w:eastAsia="宋体" w:cs="宋体"/>
          <w:b/>
          <w:bCs/>
          <w:sz w:val="36"/>
          <w:szCs w:val="36"/>
          <w:u w:val="none"/>
          <w:lang w:val="en-US" w:eastAsia="zh-CN"/>
        </w:rPr>
        <w:t>东二区科纵三路北段（金巢大道至纬四路）道路及排水排污工程结算审核</w:t>
      </w:r>
      <w:r>
        <w:rPr>
          <w:rFonts w:hint="eastAsia" w:ascii="宋体" w:hAnsi="宋体" w:eastAsia="宋体" w:cs="宋体"/>
          <w:b/>
          <w:bCs/>
          <w:sz w:val="36"/>
          <w:szCs w:val="36"/>
        </w:rPr>
        <w:t>采购公告</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b/>
          <w:bCs/>
          <w:sz w:val="36"/>
          <w:szCs w:val="36"/>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6"/>
        <w:gridCol w:w="7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采购项目名称</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eastAsia="宋体" w:cs="宋体"/>
                <w:b/>
                <w:bCs/>
                <w:w w:val="80"/>
                <w:sz w:val="30"/>
                <w:szCs w:val="30"/>
                <w:u w:val="single"/>
                <w:lang w:val="en-US" w:eastAsia="zh-CN"/>
              </w:rPr>
            </w:pPr>
            <w:r>
              <w:rPr>
                <w:rFonts w:hint="eastAsia" w:ascii="宋体" w:hAnsi="宋体" w:eastAsia="宋体" w:cs="宋体"/>
                <w:b/>
                <w:bCs/>
                <w:w w:val="80"/>
                <w:sz w:val="30"/>
                <w:szCs w:val="30"/>
                <w:u w:val="single"/>
                <w:lang w:val="en-US" w:eastAsia="zh-CN"/>
              </w:rPr>
              <w:t>东二区科纵三路北段（金巢大道至纬四路）道路及排水排污工程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项目基本情况</w:t>
            </w:r>
          </w:p>
        </w:tc>
        <w:tc>
          <w:tcPr>
            <w:tcW w:w="7084" w:type="dxa"/>
            <w:vAlign w:val="center"/>
          </w:tcPr>
          <w:p>
            <w:pPr>
              <w:keepNext w:val="0"/>
              <w:keepLines w:val="0"/>
              <w:widowControl/>
              <w:suppressLineNumbers w:val="0"/>
              <w:jc w:val="left"/>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为了完善美化高新区环境，工程造价5490731.5元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中介服务类型</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及资质要求</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72" w:firstLineChars="200"/>
              <w:jc w:val="left"/>
              <w:textAlignment w:val="auto"/>
              <w:rPr>
                <w:rFonts w:ascii="仿宋_GB2312" w:eastAsia="仿宋_GB2312"/>
                <w:sz w:val="24"/>
                <w:szCs w:val="24"/>
              </w:rPr>
            </w:pPr>
            <w:r>
              <w:rPr>
                <w:rFonts w:hint="eastAsia" w:ascii="仿宋_GB2312" w:eastAsia="仿宋_GB2312"/>
                <w:sz w:val="24"/>
                <w:szCs w:val="24"/>
                <w:lang w:val="en-US" w:eastAsia="zh-CN"/>
              </w:rPr>
              <w:t>服务类型为：工作造价咨询，资质要求为：</w:t>
            </w:r>
            <w:r>
              <w:rPr>
                <w:rFonts w:hint="eastAsia" w:ascii="仿宋_GB2312" w:eastAsia="仿宋_GB2312"/>
                <w:sz w:val="24"/>
                <w:szCs w:val="24"/>
              </w:rPr>
              <w:t>1、具备</w:t>
            </w:r>
            <w:r>
              <w:rPr>
                <w:rFonts w:hint="eastAsia" w:ascii="仿宋_GB2312" w:eastAsia="仿宋_GB2312"/>
                <w:sz w:val="24"/>
                <w:szCs w:val="24"/>
                <w:lang w:val="en-US" w:eastAsia="zh-CN"/>
              </w:rPr>
              <w:t>乙</w:t>
            </w:r>
            <w:bookmarkStart w:id="0" w:name="_GoBack"/>
            <w:bookmarkEnd w:id="0"/>
            <w:r>
              <w:rPr>
                <w:rFonts w:hint="eastAsia" w:ascii="仿宋_GB2312" w:eastAsia="仿宋_GB2312"/>
                <w:sz w:val="24"/>
                <w:szCs w:val="24"/>
              </w:rPr>
              <w:t>级及以上资质；2、依法依规在造价管理部门进行信息登记；3、能够运用科学、公允的造价咨询方法，依法、独立、客观、公正开展评审工作，对所出具的审核结果依法承担法律责任；4、承诺响应</w:t>
            </w:r>
            <w:r>
              <w:rPr>
                <w:rFonts w:hint="eastAsia" w:ascii="仿宋_GB2312" w:eastAsia="仿宋_GB2312"/>
                <w:sz w:val="24"/>
                <w:szCs w:val="24"/>
                <w:lang w:val="en-US" w:eastAsia="zh-CN"/>
              </w:rPr>
              <w:t>本公告的其他</w:t>
            </w:r>
            <w:r>
              <w:rPr>
                <w:rFonts w:hint="eastAsia" w:ascii="仿宋_GB2312" w:eastAsia="仿宋_GB2312"/>
                <w:sz w:val="24"/>
                <w:szCs w:val="24"/>
              </w:rPr>
              <w:t>服务</w:t>
            </w:r>
            <w:r>
              <w:rPr>
                <w:rFonts w:hint="eastAsia" w:ascii="仿宋_GB2312" w:eastAsia="仿宋_GB2312"/>
                <w:sz w:val="24"/>
                <w:szCs w:val="24"/>
                <w:lang w:val="en-US" w:eastAsia="zh-CN"/>
              </w:rPr>
              <w:t>需求</w:t>
            </w:r>
            <w:r>
              <w:rPr>
                <w:rFonts w:hint="eastAsia" w:ascii="仿宋_GB2312" w:eastAsia="仿宋_GB2312"/>
                <w:sz w:val="24"/>
                <w:szCs w:val="24"/>
              </w:rPr>
              <w:t>。符合以上条件的造价咨询机构均可参加报名。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服务时限</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72" w:firstLineChars="200"/>
              <w:jc w:val="left"/>
              <w:textAlignment w:val="auto"/>
              <w:rPr>
                <w:rFonts w:ascii="仿宋_GB2312" w:eastAsia="仿宋_GB2312"/>
                <w:sz w:val="24"/>
                <w:szCs w:val="24"/>
              </w:rPr>
            </w:pPr>
            <w:r>
              <w:rPr>
                <w:rFonts w:hint="eastAsia" w:ascii="仿宋_GB2312" w:eastAsia="仿宋_GB2312"/>
                <w:sz w:val="24"/>
                <w:szCs w:val="24"/>
                <w:lang w:val="en-US" w:eastAsia="zh-CN"/>
              </w:rPr>
              <w:t>15</w:t>
            </w:r>
            <w:r>
              <w:rPr>
                <w:rFonts w:hint="eastAsia" w:ascii="仿宋_GB2312" w:eastAsia="仿宋_GB2312"/>
                <w:sz w:val="24"/>
                <w:szCs w:val="24"/>
              </w:rPr>
              <w:t>个工作日内完成</w:t>
            </w:r>
            <w:r>
              <w:rPr>
                <w:rFonts w:hint="eastAsia" w:ascii="仿宋_GB2312" w:eastAsia="仿宋_GB2312"/>
                <w:sz w:val="24"/>
                <w:szCs w:val="24"/>
                <w:lang w:val="en-US" w:eastAsia="zh-CN"/>
              </w:rPr>
              <w:t>结算</w:t>
            </w:r>
            <w:r>
              <w:rPr>
                <w:rFonts w:hint="eastAsia" w:ascii="仿宋_GB2312" w:eastAsia="仿宋_GB2312"/>
                <w:sz w:val="24"/>
                <w:szCs w:val="24"/>
              </w:rPr>
              <w:t>审核工作并出具工程</w:t>
            </w:r>
            <w:r>
              <w:rPr>
                <w:rFonts w:hint="eastAsia" w:ascii="仿宋_GB2312" w:eastAsia="仿宋_GB2312"/>
                <w:sz w:val="24"/>
                <w:szCs w:val="24"/>
                <w:lang w:val="en-US" w:eastAsia="zh-CN"/>
              </w:rPr>
              <w:t>结算</w:t>
            </w:r>
            <w:r>
              <w:rPr>
                <w:rFonts w:hint="eastAsia" w:ascii="仿宋_GB2312" w:eastAsia="仿宋_GB2312"/>
                <w:sz w:val="24"/>
                <w:szCs w:val="24"/>
              </w:rPr>
              <w:t>审核报告，时间从中介超市下发中选通知书的第二天开始计算。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服务费用</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（可添加附件说明）</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default" w:ascii="仿宋_GB2312" w:eastAsia="仿宋_GB2312"/>
                <w:sz w:val="24"/>
                <w:szCs w:val="24"/>
                <w:lang w:val="en-US" w:eastAsia="zh-CN"/>
              </w:rPr>
            </w:pPr>
            <w:r>
              <w:rPr>
                <w:rFonts w:hint="eastAsia" w:ascii="仿宋_GB2312" w:eastAsia="仿宋_GB2312"/>
                <w:sz w:val="24"/>
                <w:szCs w:val="24"/>
              </w:rPr>
              <w:t>参照抚州高新区财政局《关于印发&lt;抚州高新区财政性资金基本建设投资项目委托中介机构预（结）算审核管理办法&gt;的通知》（抚高新财[2018]89号）文件付费标准执行，</w:t>
            </w:r>
            <w:r>
              <w:rPr>
                <w:rFonts w:hint="eastAsia" w:ascii="仿宋_GB2312" w:eastAsia="仿宋_GB2312"/>
                <w:sz w:val="24"/>
                <w:szCs w:val="24"/>
                <w:lang w:val="en-US" w:eastAsia="zh-CN"/>
              </w:rPr>
              <w:t>按《抚州高新区财政投资评审操作规程》执行。（没有核减费用）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是否需要</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现场踏勘</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eastAsia="仿宋_GB2312"/>
                <w:sz w:val="24"/>
                <w:szCs w:val="24"/>
                <w:lang w:val="en-US" w:eastAsia="zh-CN"/>
              </w:rPr>
            </w:pPr>
            <w:r>
              <w:rPr>
                <w:rFonts w:hint="eastAsia" w:ascii="仿宋_GB2312" w:eastAsia="仿宋_GB2312"/>
                <w:sz w:val="24"/>
                <w:szCs w:val="24"/>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eastAsia="仿宋_GB2312"/>
                <w:b/>
                <w:bCs/>
                <w:sz w:val="28"/>
                <w:szCs w:val="28"/>
              </w:rPr>
            </w:pPr>
            <w:r>
              <w:rPr>
                <w:rFonts w:hint="eastAsia" w:ascii="仿宋_GB2312" w:eastAsia="仿宋_GB2312"/>
                <w:b/>
                <w:bCs/>
                <w:sz w:val="28"/>
                <w:szCs w:val="28"/>
              </w:rPr>
              <w:t>是否需要驻场服务及理由</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eastAsia="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eastAsia="仿宋_GB2312"/>
                <w:sz w:val="24"/>
                <w:szCs w:val="24"/>
                <w:lang w:val="en-US" w:eastAsia="zh-CN"/>
              </w:rPr>
            </w:pPr>
            <w:r>
              <w:rPr>
                <w:rFonts w:hint="eastAsia" w:ascii="仿宋_GB2312" w:eastAsia="仿宋_GB2312"/>
                <w:sz w:val="24"/>
                <w:szCs w:val="24"/>
                <w:lang w:val="en-US" w:eastAsia="zh-CN"/>
              </w:rPr>
              <w:t>需要方便沟通</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3" w:hRule="atLeast"/>
        </w:trPr>
        <w:tc>
          <w:tcPr>
            <w:tcW w:w="1976"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仿宋_GB2312" w:eastAsia="仿宋_GB2312"/>
                <w:b/>
                <w:bCs/>
                <w:sz w:val="28"/>
                <w:szCs w:val="28"/>
              </w:rPr>
            </w:pPr>
            <w:r>
              <w:rPr>
                <w:rFonts w:hint="eastAsia" w:ascii="仿宋_GB2312" w:eastAsia="仿宋_GB2312"/>
                <w:b/>
                <w:bCs/>
                <w:sz w:val="28"/>
                <w:szCs w:val="28"/>
              </w:rPr>
              <w:t>其他服务需求及需要说明的情况（可添加附件说明）</w:t>
            </w:r>
          </w:p>
        </w:tc>
        <w:tc>
          <w:tcPr>
            <w:tcW w:w="708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eastAsia="仿宋_GB2312"/>
                <w:b w:val="0"/>
                <w:bCs w:val="0"/>
                <w:sz w:val="24"/>
                <w:szCs w:val="24"/>
              </w:rPr>
            </w:pPr>
            <w:r>
              <w:rPr>
                <w:rFonts w:hint="eastAsia" w:ascii="仿宋_GB2312" w:eastAsia="仿宋_GB2312"/>
                <w:b/>
                <w:bCs/>
                <w:sz w:val="24"/>
                <w:szCs w:val="24"/>
                <w:lang w:val="en-US" w:eastAsia="zh-CN"/>
              </w:rPr>
              <w:t>1、</w:t>
            </w:r>
            <w:r>
              <w:rPr>
                <w:rFonts w:hint="eastAsia" w:ascii="仿宋_GB2312" w:eastAsia="仿宋_GB2312"/>
                <w:b/>
                <w:bCs/>
                <w:sz w:val="24"/>
                <w:szCs w:val="24"/>
              </w:rPr>
              <w:t>投入本项目评审人员条件：</w:t>
            </w:r>
            <w:r>
              <w:rPr>
                <w:rFonts w:hint="eastAsia" w:ascii="仿宋_GB2312" w:eastAsia="仿宋_GB2312"/>
                <w:b w:val="0"/>
                <w:bCs w:val="0"/>
                <w:sz w:val="24"/>
                <w:szCs w:val="24"/>
              </w:rPr>
              <w:t>在江西省网上服务中介超市或在造价管理部门登记备案的在职在岗人员挂牌执业，执业人员资质要求按照国家相关规定执行。</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eastAsia="仿宋_GB2312"/>
                <w:b w:val="0"/>
                <w:bCs w:val="0"/>
                <w:sz w:val="24"/>
                <w:szCs w:val="24"/>
              </w:rPr>
            </w:pPr>
            <w:r>
              <w:rPr>
                <w:rFonts w:hint="eastAsia" w:ascii="仿宋_GB2312" w:eastAsia="仿宋_GB2312"/>
                <w:b/>
                <w:bCs/>
                <w:sz w:val="24"/>
                <w:szCs w:val="24"/>
                <w:lang w:val="en-US" w:eastAsia="zh-CN"/>
              </w:rPr>
              <w:t>2</w:t>
            </w:r>
            <w:r>
              <w:rPr>
                <w:rFonts w:hint="eastAsia" w:ascii="仿宋_GB2312" w:eastAsia="仿宋_GB2312"/>
                <w:b/>
                <w:bCs/>
                <w:sz w:val="24"/>
                <w:szCs w:val="24"/>
              </w:rPr>
              <w:t>、</w:t>
            </w:r>
            <w:r>
              <w:rPr>
                <w:rFonts w:hint="eastAsia" w:ascii="仿宋_GB2312" w:eastAsia="仿宋_GB2312"/>
                <w:b/>
                <w:bCs/>
                <w:sz w:val="24"/>
                <w:szCs w:val="24"/>
                <w:lang w:val="en-US" w:eastAsia="zh-CN"/>
              </w:rPr>
              <w:t>评审</w:t>
            </w:r>
            <w:r>
              <w:rPr>
                <w:rFonts w:hint="eastAsia" w:ascii="仿宋_GB2312" w:eastAsia="仿宋_GB2312"/>
                <w:b/>
                <w:bCs/>
                <w:sz w:val="24"/>
                <w:szCs w:val="24"/>
              </w:rPr>
              <w:t>合同签订：</w:t>
            </w:r>
            <w:r>
              <w:rPr>
                <w:rFonts w:hint="eastAsia" w:ascii="仿宋_GB2312" w:eastAsia="仿宋_GB2312"/>
                <w:b w:val="0"/>
                <w:bCs w:val="0"/>
                <w:sz w:val="24"/>
                <w:szCs w:val="24"/>
                <w:lang w:val="en-US" w:eastAsia="zh-CN"/>
              </w:rPr>
              <w:t>中选机构在</w:t>
            </w:r>
            <w:r>
              <w:rPr>
                <w:rFonts w:hint="eastAsia" w:ascii="仿宋_GB2312" w:eastAsia="仿宋_GB2312"/>
                <w:b w:val="0"/>
                <w:bCs w:val="0"/>
                <w:sz w:val="24"/>
                <w:szCs w:val="24"/>
              </w:rPr>
              <w:t>收到中选通知书后</w:t>
            </w:r>
            <w:r>
              <w:rPr>
                <w:rFonts w:hint="eastAsia" w:ascii="仿宋_GB2312" w:eastAsia="仿宋_GB2312"/>
                <w:b w:val="0"/>
                <w:bCs w:val="0"/>
                <w:sz w:val="24"/>
                <w:szCs w:val="24"/>
                <w:lang w:val="en-US" w:eastAsia="zh-CN"/>
              </w:rPr>
              <w:t>3</w:t>
            </w:r>
            <w:r>
              <w:rPr>
                <w:rFonts w:hint="eastAsia" w:ascii="仿宋_GB2312" w:eastAsia="仿宋_GB2312"/>
                <w:b w:val="0"/>
                <w:bCs w:val="0"/>
                <w:sz w:val="24"/>
                <w:szCs w:val="24"/>
              </w:rPr>
              <w:t>个工作日内</w:t>
            </w:r>
            <w:r>
              <w:rPr>
                <w:rFonts w:hint="eastAsia" w:ascii="仿宋_GB2312" w:eastAsia="仿宋_GB2312"/>
                <w:b w:val="0"/>
                <w:bCs w:val="0"/>
                <w:sz w:val="24"/>
                <w:szCs w:val="24"/>
                <w:lang w:val="en-US" w:eastAsia="zh-CN"/>
              </w:rPr>
              <w:t>派工作人员到高新区职工之家607办公室现场当面</w:t>
            </w:r>
            <w:r>
              <w:rPr>
                <w:rFonts w:hint="eastAsia" w:ascii="仿宋_GB2312" w:eastAsia="仿宋_GB2312"/>
                <w:b w:val="0"/>
                <w:bCs w:val="0"/>
                <w:sz w:val="24"/>
                <w:szCs w:val="24"/>
              </w:rPr>
              <w:t>签订评审合同，逾期视为</w:t>
            </w:r>
            <w:r>
              <w:rPr>
                <w:rFonts w:hint="eastAsia" w:ascii="仿宋_GB2312" w:eastAsia="仿宋_GB2312"/>
                <w:b w:val="0"/>
                <w:bCs w:val="0"/>
                <w:sz w:val="24"/>
                <w:szCs w:val="24"/>
                <w:lang w:val="en-US" w:eastAsia="zh-CN"/>
              </w:rPr>
              <w:t>自动</w:t>
            </w:r>
            <w:r>
              <w:rPr>
                <w:rFonts w:hint="eastAsia" w:ascii="仿宋_GB2312" w:eastAsia="仿宋_GB2312"/>
                <w:b w:val="0"/>
                <w:bCs w:val="0"/>
                <w:sz w:val="24"/>
                <w:szCs w:val="24"/>
              </w:rPr>
              <w:t>放弃。</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eastAsia="仿宋_GB2312"/>
                <w:b w:val="0"/>
                <w:bCs w:val="0"/>
                <w:sz w:val="24"/>
                <w:szCs w:val="24"/>
              </w:rPr>
            </w:pPr>
            <w:r>
              <w:rPr>
                <w:rFonts w:hint="eastAsia" w:ascii="仿宋_GB2312" w:eastAsia="仿宋_GB2312"/>
                <w:b/>
                <w:bCs/>
                <w:sz w:val="24"/>
                <w:szCs w:val="24"/>
                <w:lang w:val="en-US" w:eastAsia="zh-CN"/>
              </w:rPr>
              <w:t>3、其他证明材料：</w:t>
            </w:r>
            <w:r>
              <w:rPr>
                <w:rFonts w:hint="eastAsia" w:ascii="仿宋_GB2312" w:eastAsia="仿宋_GB2312"/>
                <w:b w:val="0"/>
                <w:bCs w:val="0"/>
                <w:sz w:val="24"/>
                <w:szCs w:val="24"/>
              </w:rPr>
              <w:t>报名请提交以下证明文件：工程造价咨询资质证书复印件、企业法人营业执照复印件、法定代表人身份证复印件、委托书和委托代理人身份证复印件及联系方式（以上需提供原件，原件审查后退回，复印件请加盖公章）等。</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eastAsia="仿宋_GB2312"/>
                <w:b w:val="0"/>
                <w:bCs w:val="0"/>
                <w:sz w:val="24"/>
                <w:szCs w:val="24"/>
              </w:rPr>
            </w:pPr>
            <w:r>
              <w:rPr>
                <w:rFonts w:hint="eastAsia" w:ascii="仿宋_GB2312" w:eastAsia="仿宋_GB2312"/>
                <w:b w:val="0"/>
                <w:bCs w:val="0"/>
                <w:sz w:val="24"/>
                <w:szCs w:val="24"/>
                <w:lang w:val="en-US" w:eastAsia="zh-CN"/>
              </w:rPr>
              <w:t>4</w:t>
            </w:r>
            <w:r>
              <w:rPr>
                <w:rFonts w:hint="eastAsia" w:ascii="仿宋_GB2312" w:eastAsia="仿宋_GB2312"/>
                <w:b w:val="0"/>
                <w:bCs w:val="0"/>
                <w:sz w:val="24"/>
                <w:szCs w:val="24"/>
              </w:rPr>
              <w:t>、其他未尽事宜按合同条件执行。</w:t>
            </w:r>
          </w:p>
        </w:tc>
      </w:tr>
    </w:tbl>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方正小标宋简体" w:eastAsia="方正小标宋简体"/>
          <w:sz w:val="44"/>
          <w:szCs w:val="44"/>
        </w:rPr>
      </w:pPr>
      <w:r>
        <w:rPr>
          <w:rFonts w:hint="eastAsia" w:ascii="方正小标宋简体" w:eastAsia="方正小标宋简体"/>
          <w:sz w:val="44"/>
          <w:szCs w:val="44"/>
        </w:rPr>
        <w:t>抚州市网上中介服务超市服务采购规范</w:t>
      </w:r>
    </w:p>
    <w:p>
      <w:pPr>
        <w:keepNext w:val="0"/>
        <w:keepLines w:val="0"/>
        <w:pageBreakBefore w:val="0"/>
        <w:widowControl w:val="0"/>
        <w:kinsoku/>
        <w:wordWrap/>
        <w:overflowPunct/>
        <w:topLinePunct w:val="0"/>
        <w:autoSpaceDE/>
        <w:autoSpaceDN/>
        <w:bidi w:val="0"/>
        <w:adjustRightInd/>
        <w:snapToGrid/>
        <w:spacing w:line="0" w:lineRule="atLeast"/>
        <w:ind w:firstLine="632" w:firstLineChars="200"/>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0" w:lineRule="atLeast"/>
        <w:ind w:firstLine="632" w:firstLineChars="200"/>
        <w:textAlignment w:val="auto"/>
        <w:rPr>
          <w:rFonts w:ascii="仿宋_GB2312" w:eastAsia="仿宋_GB2312"/>
          <w:sz w:val="32"/>
          <w:szCs w:val="32"/>
        </w:rPr>
      </w:pPr>
      <w:r>
        <w:rPr>
          <w:rFonts w:hint="eastAsia" w:ascii="仿宋_GB2312" w:eastAsia="仿宋_GB2312"/>
          <w:sz w:val="32"/>
          <w:szCs w:val="32"/>
        </w:rPr>
        <w:t>1.项目业主不得设置区域性限制内容，限制中介机构参与中介采购的报名及选取。</w:t>
      </w:r>
    </w:p>
    <w:p>
      <w:pPr>
        <w:keepNext w:val="0"/>
        <w:keepLines w:val="0"/>
        <w:pageBreakBefore w:val="0"/>
        <w:widowControl w:val="0"/>
        <w:kinsoku/>
        <w:wordWrap/>
        <w:overflowPunct/>
        <w:topLinePunct w:val="0"/>
        <w:autoSpaceDE/>
        <w:autoSpaceDN/>
        <w:bidi w:val="0"/>
        <w:adjustRightInd/>
        <w:snapToGrid/>
        <w:spacing w:line="0" w:lineRule="atLeast"/>
        <w:ind w:firstLine="632" w:firstLineChars="200"/>
        <w:textAlignment w:val="auto"/>
        <w:rPr>
          <w:rFonts w:ascii="仿宋_GB2312" w:eastAsia="仿宋_GB2312"/>
          <w:sz w:val="32"/>
          <w:szCs w:val="32"/>
        </w:rPr>
      </w:pPr>
      <w:r>
        <w:rPr>
          <w:rFonts w:hint="eastAsia" w:ascii="仿宋_GB2312" w:eastAsia="仿宋_GB2312"/>
          <w:sz w:val="32"/>
          <w:szCs w:val="32"/>
        </w:rPr>
        <w:t>2.中选中介机构就在中选后第一时间主动与项目业主进行业务接洽，签订服务合同。</w:t>
      </w:r>
    </w:p>
    <w:p>
      <w:pPr>
        <w:keepNext w:val="0"/>
        <w:keepLines w:val="0"/>
        <w:pageBreakBefore w:val="0"/>
        <w:widowControl w:val="0"/>
        <w:kinsoku/>
        <w:wordWrap/>
        <w:overflowPunct/>
        <w:topLinePunct w:val="0"/>
        <w:autoSpaceDE/>
        <w:autoSpaceDN/>
        <w:bidi w:val="0"/>
        <w:adjustRightInd/>
        <w:snapToGrid/>
        <w:spacing w:line="0" w:lineRule="atLeast"/>
        <w:ind w:firstLine="632" w:firstLineChars="200"/>
        <w:textAlignment w:val="auto"/>
        <w:rPr>
          <w:rFonts w:ascii="仿宋_GB2312" w:eastAsia="仿宋_GB2312"/>
          <w:sz w:val="32"/>
          <w:szCs w:val="32"/>
        </w:rPr>
      </w:pPr>
      <w:r>
        <w:rPr>
          <w:rFonts w:hint="eastAsia" w:ascii="仿宋_GB2312" w:eastAsia="仿宋_GB2312"/>
          <w:sz w:val="32"/>
          <w:szCs w:val="32"/>
        </w:rPr>
        <w:t>3.中选中介机构要严格按照国家相关规定指定有执业资质的人员开展中介服务，不得违规转包，分包和聘用非本公司人员开展此项目。项目业主及行业监管部门有权对提供服务机构、服务人员的资质进行核查，对服务过程进行监督抽查。</w:t>
      </w:r>
    </w:p>
    <w:p>
      <w:pPr>
        <w:keepNext w:val="0"/>
        <w:keepLines w:val="0"/>
        <w:pageBreakBefore w:val="0"/>
        <w:widowControl w:val="0"/>
        <w:kinsoku/>
        <w:wordWrap/>
        <w:overflowPunct/>
        <w:topLinePunct w:val="0"/>
        <w:autoSpaceDE/>
        <w:autoSpaceDN/>
        <w:bidi w:val="0"/>
        <w:adjustRightInd/>
        <w:snapToGrid/>
        <w:spacing w:line="0" w:lineRule="atLeast"/>
        <w:ind w:firstLine="632" w:firstLineChars="200"/>
        <w:textAlignment w:val="auto"/>
        <w:rPr>
          <w:rFonts w:ascii="仿宋_GB2312" w:eastAsia="仿宋_GB2312"/>
          <w:sz w:val="32"/>
          <w:szCs w:val="32"/>
        </w:rPr>
      </w:pPr>
      <w:r>
        <w:rPr>
          <w:rFonts w:hint="eastAsia" w:ascii="仿宋_GB2312" w:eastAsia="仿宋_GB2312"/>
          <w:sz w:val="32"/>
          <w:szCs w:val="32"/>
        </w:rPr>
        <w:t>4.对于需要进行现场踏勘或者其他特殊要求的中介服务，项目业主可以要求中介机构提供本地化服务。中介机构需根据业主单位的要求指定符合条件的人员或者团队驻场提供本地化服务。</w:t>
      </w:r>
    </w:p>
    <w:p>
      <w:pPr>
        <w:keepNext w:val="0"/>
        <w:keepLines w:val="0"/>
        <w:pageBreakBefore w:val="0"/>
        <w:widowControl w:val="0"/>
        <w:kinsoku/>
        <w:wordWrap/>
        <w:overflowPunct/>
        <w:topLinePunct w:val="0"/>
        <w:autoSpaceDE/>
        <w:autoSpaceDN/>
        <w:bidi w:val="0"/>
        <w:adjustRightInd/>
        <w:snapToGrid/>
        <w:spacing w:line="0" w:lineRule="atLeast"/>
        <w:ind w:firstLine="632" w:firstLineChars="200"/>
        <w:textAlignment w:val="auto"/>
        <w:rPr>
          <w:rFonts w:ascii="仿宋_GB2312" w:eastAsia="仿宋_GB2312"/>
          <w:sz w:val="32"/>
          <w:szCs w:val="32"/>
        </w:rPr>
      </w:pPr>
      <w:r>
        <w:rPr>
          <w:rFonts w:hint="eastAsia" w:ascii="仿宋_GB2312" w:eastAsia="仿宋_GB2312"/>
          <w:sz w:val="32"/>
          <w:szCs w:val="32"/>
        </w:rPr>
        <w:t>5.未尽事项，以《江西省网上中介服务超市管理暂行办法》和相关法律法规、行业规范为准。</w:t>
      </w:r>
    </w:p>
    <w:sectPr>
      <w:pgSz w:w="11906" w:h="16838"/>
      <w:pgMar w:top="1587" w:right="1474" w:bottom="1587" w:left="1588" w:header="851" w:footer="992"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xZmQxM2M3MGMxMDY3NDNiYzNjOTgwODM2YjA0MTIifQ=="/>
  </w:docVars>
  <w:rsids>
    <w:rsidRoot w:val="007A4D8E"/>
    <w:rsid w:val="00193AEA"/>
    <w:rsid w:val="003160CE"/>
    <w:rsid w:val="00330FF0"/>
    <w:rsid w:val="00405AD8"/>
    <w:rsid w:val="00406A6A"/>
    <w:rsid w:val="00427D95"/>
    <w:rsid w:val="00493121"/>
    <w:rsid w:val="00516470"/>
    <w:rsid w:val="00545E21"/>
    <w:rsid w:val="006422C3"/>
    <w:rsid w:val="006D414D"/>
    <w:rsid w:val="00700538"/>
    <w:rsid w:val="007616CC"/>
    <w:rsid w:val="007A4D8E"/>
    <w:rsid w:val="007E379F"/>
    <w:rsid w:val="009549E1"/>
    <w:rsid w:val="00993387"/>
    <w:rsid w:val="00A2374A"/>
    <w:rsid w:val="00A46ED2"/>
    <w:rsid w:val="00A54EC4"/>
    <w:rsid w:val="00AC67A6"/>
    <w:rsid w:val="00B62480"/>
    <w:rsid w:val="00C030F1"/>
    <w:rsid w:val="00D87FF3"/>
    <w:rsid w:val="00DA1E37"/>
    <w:rsid w:val="00E86ACF"/>
    <w:rsid w:val="00F60226"/>
    <w:rsid w:val="00FC3E80"/>
    <w:rsid w:val="00FD585F"/>
    <w:rsid w:val="0182725D"/>
    <w:rsid w:val="04EA04FD"/>
    <w:rsid w:val="070F4905"/>
    <w:rsid w:val="074E43BA"/>
    <w:rsid w:val="08FD0049"/>
    <w:rsid w:val="097B7B47"/>
    <w:rsid w:val="0A4E3D00"/>
    <w:rsid w:val="104407AF"/>
    <w:rsid w:val="11022BF1"/>
    <w:rsid w:val="1115024E"/>
    <w:rsid w:val="11463681"/>
    <w:rsid w:val="126043AE"/>
    <w:rsid w:val="12935286"/>
    <w:rsid w:val="130F4FBE"/>
    <w:rsid w:val="13E71DE5"/>
    <w:rsid w:val="155C3CB4"/>
    <w:rsid w:val="16177D19"/>
    <w:rsid w:val="162D0053"/>
    <w:rsid w:val="17E41260"/>
    <w:rsid w:val="17EA6A30"/>
    <w:rsid w:val="19BD29D1"/>
    <w:rsid w:val="1A000D15"/>
    <w:rsid w:val="1D1D3B43"/>
    <w:rsid w:val="1E0D6FA8"/>
    <w:rsid w:val="20612E23"/>
    <w:rsid w:val="20BA6E1D"/>
    <w:rsid w:val="21EE6A58"/>
    <w:rsid w:val="225D0E57"/>
    <w:rsid w:val="228053C9"/>
    <w:rsid w:val="230A1237"/>
    <w:rsid w:val="23771E7E"/>
    <w:rsid w:val="27647B9E"/>
    <w:rsid w:val="2BEA50C2"/>
    <w:rsid w:val="2CA20274"/>
    <w:rsid w:val="2F1B140E"/>
    <w:rsid w:val="305F0488"/>
    <w:rsid w:val="32182BF7"/>
    <w:rsid w:val="33356119"/>
    <w:rsid w:val="33B109C7"/>
    <w:rsid w:val="379F29E1"/>
    <w:rsid w:val="37A42C96"/>
    <w:rsid w:val="396B188A"/>
    <w:rsid w:val="3B1E15E3"/>
    <w:rsid w:val="3C335786"/>
    <w:rsid w:val="3C9510B4"/>
    <w:rsid w:val="3CEC1654"/>
    <w:rsid w:val="3DC3456E"/>
    <w:rsid w:val="3DCC2F1E"/>
    <w:rsid w:val="3F9B4D08"/>
    <w:rsid w:val="405066EF"/>
    <w:rsid w:val="40E76E9F"/>
    <w:rsid w:val="48393FC8"/>
    <w:rsid w:val="492D5D6B"/>
    <w:rsid w:val="4C206F57"/>
    <w:rsid w:val="4C882FA5"/>
    <w:rsid w:val="4D1E6479"/>
    <w:rsid w:val="5067242C"/>
    <w:rsid w:val="53980FE9"/>
    <w:rsid w:val="56742D78"/>
    <w:rsid w:val="57E24A3D"/>
    <w:rsid w:val="590158E9"/>
    <w:rsid w:val="59E54B1C"/>
    <w:rsid w:val="5A39251C"/>
    <w:rsid w:val="5BB81DE4"/>
    <w:rsid w:val="5D9F2269"/>
    <w:rsid w:val="62167E1B"/>
    <w:rsid w:val="62835DA3"/>
    <w:rsid w:val="671D6730"/>
    <w:rsid w:val="676B006A"/>
    <w:rsid w:val="6D2959A3"/>
    <w:rsid w:val="6E8A490F"/>
    <w:rsid w:val="7191138B"/>
    <w:rsid w:val="71E646CA"/>
    <w:rsid w:val="735073EE"/>
    <w:rsid w:val="736D678B"/>
    <w:rsid w:val="74251199"/>
    <w:rsid w:val="746F07EC"/>
    <w:rsid w:val="75BF4C1F"/>
    <w:rsid w:val="7AB36ADE"/>
    <w:rsid w:val="7C200164"/>
    <w:rsid w:val="7CB530D6"/>
    <w:rsid w:val="7E3C77D2"/>
    <w:rsid w:val="7E856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1023</Words>
  <Characters>1047</Characters>
  <Lines>3</Lines>
  <Paragraphs>1</Paragraphs>
  <TotalTime>16</TotalTime>
  <ScaleCrop>false</ScaleCrop>
  <LinksUpToDate>false</LinksUpToDate>
  <CharactersWithSpaces>1047</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2021-02-04T02:36:00Z</dcterms:created>
  <dc:creator>朱福瑞</dc:creator>
  <cp:lastModifiedBy>李勇</cp:lastModifiedBy>
  <cp:lastPrinted>2021-02-26T07:52:00Z</cp:lastPrinted>
  <dcterms:modified xsi:type="dcterms:W3CDTF">2022-09-08T07:19:20Z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767E5BC762A24B9B845A978FCC7578AC</vt:lpwstr>
  </property>
</Properties>
</file>