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B28DC">
      <w:pPr>
        <w:adjustRightInd w:val="0"/>
        <w:snapToGrid w:val="0"/>
        <w:jc w:val="center"/>
        <w:outlineLvl w:val="0"/>
        <w:rPr>
          <w:rFonts w:ascii="黑体" w:eastAsia="黑体"/>
          <w:b/>
          <w:color w:val="auto"/>
          <w:sz w:val="28"/>
          <w:szCs w:val="28"/>
          <w:highlight w:val="none"/>
        </w:rPr>
      </w:pPr>
      <w:bookmarkStart w:id="0" w:name="_Toc22863"/>
      <w:bookmarkStart w:id="1" w:name="_Toc7051"/>
      <w:bookmarkStart w:id="2" w:name="_Toc5823"/>
      <w:bookmarkStart w:id="3" w:name="_Toc62551528"/>
      <w:r>
        <w:rPr>
          <w:rFonts w:hint="eastAsia" w:ascii="黑体" w:eastAsia="黑体"/>
          <w:b/>
          <w:color w:val="auto"/>
          <w:sz w:val="28"/>
          <w:szCs w:val="28"/>
          <w:highlight w:val="none"/>
        </w:rPr>
        <w:t>第一章 招标公告</w:t>
      </w:r>
      <w:bookmarkEnd w:id="0"/>
      <w:bookmarkEnd w:id="1"/>
      <w:bookmarkEnd w:id="2"/>
      <w:bookmarkEnd w:id="3"/>
    </w:p>
    <w:p w14:paraId="596DF3E7">
      <w:pPr>
        <w:adjustRightInd w:val="0"/>
        <w:snapToGrid w:val="0"/>
        <w:jc w:val="center"/>
        <w:rPr>
          <w:rFonts w:ascii="黑体" w:eastAsia="黑体"/>
          <w:b/>
          <w:color w:val="auto"/>
          <w:sz w:val="28"/>
          <w:szCs w:val="28"/>
          <w:highlight w:val="none"/>
        </w:rPr>
      </w:pPr>
    </w:p>
    <w:p w14:paraId="780ABD02">
      <w:pPr>
        <w:jc w:val="center"/>
        <w:rPr>
          <w:rFonts w:hint="eastAsia" w:ascii="黑体" w:hAnsi="黑体" w:eastAsia="黑体"/>
          <w:bCs/>
          <w:color w:val="auto"/>
          <w:sz w:val="28"/>
          <w:szCs w:val="28"/>
          <w:highlight w:val="none"/>
          <w:lang w:eastAsia="zh-CN"/>
        </w:rPr>
      </w:pPr>
      <w:bookmarkStart w:id="4" w:name="_Toc13935"/>
      <w:bookmarkStart w:id="5" w:name="_Toc24035"/>
      <w:bookmarkStart w:id="6" w:name="_Toc15566"/>
      <w:r>
        <w:rPr>
          <w:rFonts w:hint="eastAsia" w:ascii="黑体" w:eastAsia="黑体"/>
          <w:color w:val="auto"/>
          <w:sz w:val="28"/>
          <w:szCs w:val="28"/>
          <w:highlight w:val="none"/>
        </w:rPr>
        <w:t>项目名称</w:t>
      </w:r>
      <w:r>
        <w:rPr>
          <w:rFonts w:hint="eastAsia" w:ascii="黑体" w:eastAsia="黑体"/>
          <w:color w:val="auto"/>
          <w:sz w:val="28"/>
          <w:szCs w:val="28"/>
          <w:highlight w:val="none"/>
          <w:lang w:eastAsia="zh-CN"/>
        </w:rPr>
        <w:t>：国网冀北电力廊坊供电公司2025年原集体企业第四次服务授权批次公开招标采购</w:t>
      </w:r>
    </w:p>
    <w:p w14:paraId="5E422930">
      <w:pPr>
        <w:jc w:val="center"/>
        <w:rPr>
          <w:rFonts w:ascii="黑体" w:hAnsi="黑体" w:eastAsia="黑体"/>
          <w:bCs/>
          <w:color w:val="auto"/>
          <w:sz w:val="28"/>
          <w:szCs w:val="28"/>
          <w:highlight w:val="none"/>
        </w:rPr>
      </w:pPr>
      <w:bookmarkStart w:id="7" w:name="_Toc18179"/>
      <w:bookmarkStart w:id="8" w:name="_Toc24199"/>
      <w:bookmarkStart w:id="9" w:name="_Toc3173"/>
      <w:bookmarkStart w:id="10" w:name="_Toc7870"/>
      <w:bookmarkStart w:id="11" w:name="_Toc21954"/>
      <w:bookmarkStart w:id="12" w:name="_Toc18789"/>
      <w:bookmarkStart w:id="13" w:name="_Toc7560"/>
      <w:bookmarkStart w:id="14" w:name="_Toc12970"/>
      <w:bookmarkStart w:id="15" w:name="_Toc6951"/>
      <w:bookmarkStart w:id="16" w:name="_Toc6743"/>
      <w:bookmarkStart w:id="17" w:name="_Toc30735"/>
      <w:bookmarkStart w:id="18" w:name="_Toc1901"/>
      <w:bookmarkStart w:id="19" w:name="_Toc24661"/>
      <w:bookmarkStart w:id="20" w:name="_Toc3331"/>
      <w:bookmarkStart w:id="21" w:name="_Toc12766"/>
      <w:bookmarkStart w:id="22" w:name="_Toc7053"/>
      <w:bookmarkStart w:id="23" w:name="_Toc7563"/>
      <w:bookmarkStart w:id="24" w:name="_Toc1540"/>
      <w:bookmarkStart w:id="25" w:name="_Toc8584"/>
      <w:bookmarkStart w:id="26" w:name="_Toc25789"/>
      <w:r>
        <w:rPr>
          <w:rFonts w:hint="eastAsia" w:ascii="黑体" w:hAnsi="黑体" w:eastAsia="黑体"/>
          <w:bCs/>
          <w:color w:val="auto"/>
          <w:sz w:val="28"/>
          <w:szCs w:val="28"/>
          <w:highlight w:val="none"/>
        </w:rPr>
        <w:t>招标公告</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3DD85B29">
      <w:pPr>
        <w:jc w:val="center"/>
        <w:rPr>
          <w:rFonts w:hint="default" w:ascii="黑体" w:hAnsi="黑体" w:eastAsia="黑体" w:cs="Times New Roman"/>
          <w:bCs/>
          <w:color w:val="auto"/>
          <w:sz w:val="28"/>
          <w:szCs w:val="28"/>
          <w:highlight w:val="none"/>
          <w:lang w:val="en-US"/>
        </w:rPr>
      </w:pPr>
      <w:r>
        <w:rPr>
          <w:rFonts w:hint="eastAsia" w:ascii="黑体" w:hAnsi="黑体" w:eastAsia="黑体" w:cs="Times New Roman"/>
          <w:bCs/>
          <w:color w:val="auto"/>
          <w:sz w:val="28"/>
          <w:szCs w:val="28"/>
          <w:highlight w:val="none"/>
        </w:rPr>
        <w:t>招标编号：</w:t>
      </w:r>
      <w:bookmarkEnd w:id="4"/>
      <w:bookmarkEnd w:id="5"/>
      <w:bookmarkEnd w:id="6"/>
      <w:r>
        <w:rPr>
          <w:rFonts w:hint="eastAsia" w:ascii="黑体" w:hAnsi="黑体" w:eastAsia="黑体" w:cs="Times New Roman"/>
          <w:bCs/>
          <w:color w:val="auto"/>
          <w:sz w:val="28"/>
          <w:szCs w:val="28"/>
          <w:highlight w:val="none"/>
          <w:lang w:eastAsia="zh-CN"/>
        </w:rPr>
        <w:t>JB-LFMY25-FW-GKZB-0</w:t>
      </w:r>
      <w:r>
        <w:rPr>
          <w:rFonts w:hint="eastAsia" w:ascii="黑体" w:hAnsi="黑体" w:eastAsia="黑体" w:cs="Times New Roman"/>
          <w:bCs/>
          <w:color w:val="auto"/>
          <w:sz w:val="28"/>
          <w:szCs w:val="28"/>
          <w:highlight w:val="none"/>
          <w:lang w:val="en-US" w:eastAsia="zh-CN"/>
        </w:rPr>
        <w:t>2</w:t>
      </w:r>
    </w:p>
    <w:p w14:paraId="7D689C07">
      <w:pPr>
        <w:adjustRightInd w:val="0"/>
        <w:snapToGrid w:val="0"/>
        <w:spacing w:before="240" w:beforeLines="100" w:after="120" w:afterLines="50" w:line="400" w:lineRule="exact"/>
        <w:outlineLvl w:val="1"/>
        <w:rPr>
          <w:rFonts w:ascii="黑体" w:eastAsia="黑体"/>
          <w:b/>
          <w:color w:val="auto"/>
          <w:sz w:val="24"/>
          <w:highlight w:val="none"/>
        </w:rPr>
      </w:pPr>
      <w:bookmarkStart w:id="27" w:name="_bookmark2"/>
      <w:bookmarkEnd w:id="27"/>
      <w:bookmarkStart w:id="28" w:name="_Toc26742"/>
      <w:bookmarkStart w:id="29" w:name="_Toc62551529"/>
      <w:bookmarkStart w:id="30" w:name="_Toc12492"/>
      <w:bookmarkStart w:id="31" w:name="_Toc10816"/>
      <w:r>
        <w:rPr>
          <w:rFonts w:hint="eastAsia" w:ascii="黑体" w:eastAsia="黑体"/>
          <w:b/>
          <w:color w:val="auto"/>
          <w:sz w:val="24"/>
          <w:highlight w:val="none"/>
        </w:rPr>
        <w:t>1.</w:t>
      </w:r>
      <w:r>
        <w:rPr>
          <w:rFonts w:ascii="黑体" w:eastAsia="黑体"/>
          <w:b/>
          <w:color w:val="auto"/>
          <w:sz w:val="24"/>
          <w:highlight w:val="none"/>
        </w:rPr>
        <w:t>招标条件</w:t>
      </w:r>
      <w:bookmarkEnd w:id="28"/>
      <w:bookmarkEnd w:id="29"/>
      <w:bookmarkEnd w:id="30"/>
      <w:bookmarkEnd w:id="31"/>
    </w:p>
    <w:p w14:paraId="729175C1">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项目建设单位为</w:t>
      </w:r>
      <w:r>
        <w:rPr>
          <w:rFonts w:hint="eastAsia" w:asciiTheme="minorEastAsia" w:hAnsiTheme="minorEastAsia" w:eastAsiaTheme="minorEastAsia" w:cstheme="minorEastAsia"/>
          <w:color w:val="auto"/>
          <w:sz w:val="21"/>
          <w:szCs w:val="22"/>
          <w:highlight w:val="none"/>
          <w:lang w:eastAsia="zh-CN"/>
        </w:rPr>
        <w:t>国网冀北电力廊坊供电公司所属原集体企业</w:t>
      </w:r>
      <w:r>
        <w:rPr>
          <w:rFonts w:hint="eastAsia" w:asciiTheme="minorEastAsia" w:hAnsiTheme="minorEastAsia" w:eastAsiaTheme="minorEastAsia" w:cstheme="minorEastAsia"/>
          <w:color w:val="auto"/>
          <w:sz w:val="21"/>
          <w:szCs w:val="22"/>
          <w:highlight w:val="none"/>
        </w:rPr>
        <w:t>（以下简称“项目单位”），项目资金来自</w:t>
      </w:r>
      <w:r>
        <w:rPr>
          <w:rFonts w:hint="eastAsia" w:asciiTheme="minorEastAsia" w:hAnsiTheme="minorEastAsia" w:eastAsiaTheme="minorEastAsia" w:cstheme="minorEastAsia"/>
          <w:color w:val="auto"/>
          <w:sz w:val="21"/>
          <w:szCs w:val="22"/>
          <w:highlight w:val="none"/>
          <w:lang w:eastAsia="zh-CN"/>
        </w:rPr>
        <w:t>各相关单位所承接的工程建设项目</w:t>
      </w:r>
      <w:r>
        <w:rPr>
          <w:rFonts w:hint="eastAsia" w:asciiTheme="minorEastAsia" w:hAnsiTheme="minorEastAsia" w:eastAsiaTheme="minorEastAsia" w:cstheme="minorEastAsia"/>
          <w:color w:val="auto"/>
          <w:sz w:val="21"/>
          <w:szCs w:val="22"/>
          <w:highlight w:val="none"/>
        </w:rPr>
        <w:t>，出资比例为100%，资金来源已落实，招标人为</w:t>
      </w:r>
      <w:r>
        <w:rPr>
          <w:rFonts w:hint="eastAsia" w:asciiTheme="minorEastAsia" w:hAnsiTheme="minorEastAsia" w:eastAsiaTheme="minorEastAsia" w:cstheme="minorEastAsia"/>
          <w:color w:val="auto"/>
          <w:sz w:val="21"/>
          <w:szCs w:val="22"/>
          <w:highlight w:val="none"/>
          <w:lang w:eastAsia="zh-CN"/>
        </w:rPr>
        <w:t>国网冀北电力廊坊供电公司</w:t>
      </w:r>
      <w:r>
        <w:rPr>
          <w:rFonts w:hint="eastAsia" w:asciiTheme="minorEastAsia" w:hAnsiTheme="minorEastAsia" w:eastAsiaTheme="minorEastAsia" w:cstheme="minorEastAsia"/>
          <w:color w:val="auto"/>
          <w:sz w:val="21"/>
          <w:szCs w:val="22"/>
          <w:highlight w:val="none"/>
        </w:rPr>
        <w:t>，并委托</w:t>
      </w:r>
      <w:r>
        <w:rPr>
          <w:rFonts w:hint="eastAsia" w:asciiTheme="minorEastAsia" w:hAnsiTheme="minorEastAsia" w:eastAsiaTheme="minorEastAsia" w:cstheme="minorEastAsia"/>
          <w:color w:val="auto"/>
          <w:sz w:val="21"/>
          <w:szCs w:val="22"/>
          <w:highlight w:val="none"/>
          <w:lang w:eastAsia="zh-CN"/>
        </w:rPr>
        <w:t>北京华联电力工程咨询有限公司</w:t>
      </w:r>
      <w:r>
        <w:rPr>
          <w:rFonts w:hint="eastAsia" w:asciiTheme="minorEastAsia" w:hAnsiTheme="minorEastAsia" w:eastAsiaTheme="minorEastAsia" w:cstheme="minorEastAsia"/>
          <w:color w:val="auto"/>
          <w:sz w:val="21"/>
          <w:szCs w:val="22"/>
          <w:highlight w:val="none"/>
        </w:rPr>
        <w:t>为招标代理机构。项目已具备招标条件，现对该项目进行公开招标。</w:t>
      </w:r>
    </w:p>
    <w:p w14:paraId="53C846ED">
      <w:pPr>
        <w:tabs>
          <w:tab w:val="left" w:pos="1134"/>
        </w:tabs>
        <w:adjustRightInd w:val="0"/>
        <w:snapToGrid w:val="0"/>
        <w:spacing w:beforeLines="0" w:afterLines="0" w:line="400" w:lineRule="exact"/>
        <w:ind w:firstLine="420" w:firstLineChars="200"/>
        <w:rPr>
          <w:color w:val="auto"/>
          <w:kern w:val="2"/>
          <w:sz w:val="21"/>
          <w:highlight w:val="none"/>
        </w:rPr>
      </w:pPr>
      <w:r>
        <w:rPr>
          <w:rFonts w:hint="eastAsia" w:asciiTheme="minorEastAsia" w:hAnsiTheme="minorEastAsia" w:eastAsiaTheme="minorEastAsia" w:cstheme="minorEastAsia"/>
          <w:color w:val="auto"/>
          <w:sz w:val="21"/>
          <w:szCs w:val="22"/>
          <w:highlight w:val="none"/>
        </w:rPr>
        <w:t>本项目积极响应《中共中央国务院关于开展质量提升行动的指导意见》，倡导潜在投标人用先进标准引领产品质量提升，有效治理质量突出问题，推动形成优质优价的采购机制。</w:t>
      </w:r>
      <w:r>
        <w:rPr>
          <w:rFonts w:hint="eastAsia" w:asciiTheme="minorEastAsia" w:hAnsiTheme="minorEastAsia" w:eastAsiaTheme="minorEastAsia" w:cstheme="minorEastAsia"/>
          <w:color w:val="auto"/>
          <w:sz w:val="21"/>
          <w:szCs w:val="22"/>
          <w:highlight w:val="none"/>
          <w:lang w:val="en-US" w:eastAsia="zh-CN"/>
        </w:rPr>
        <w:t xml:space="preserve"> </w:t>
      </w:r>
      <w:r>
        <w:rPr>
          <w:rFonts w:hint="eastAsia" w:asciiTheme="minorEastAsia" w:hAnsiTheme="minorEastAsia" w:eastAsiaTheme="minorEastAsia" w:cstheme="minorEastAsia"/>
          <w:color w:val="auto"/>
          <w:sz w:val="21"/>
          <w:szCs w:val="22"/>
          <w:highlight w:val="none"/>
        </w:rPr>
        <w:t>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auto"/>
          <w:sz w:val="21"/>
          <w:szCs w:val="22"/>
          <w:highlight w:val="none"/>
          <w:lang w:val="en-US" w:eastAsia="zh-CN"/>
        </w:rPr>
        <w:t>投标函</w:t>
      </w:r>
      <w:r>
        <w:rPr>
          <w:rFonts w:hint="eastAsia" w:asciiTheme="minorEastAsia" w:hAnsiTheme="minorEastAsia" w:eastAsiaTheme="minorEastAsia" w:cstheme="minorEastAsia"/>
          <w:color w:val="auto"/>
          <w:sz w:val="21"/>
          <w:szCs w:val="22"/>
          <w:highlight w:val="none"/>
        </w:rPr>
        <w:t>”承诺的投标人加大不良行为处理力度</w:t>
      </w:r>
      <w:r>
        <w:rPr>
          <w:rFonts w:hint="eastAsia" w:asciiTheme="minorEastAsia" w:hAnsiTheme="minorEastAsia" w:eastAsiaTheme="minorEastAsia" w:cstheme="minorEastAsia"/>
          <w:color w:val="auto"/>
          <w:sz w:val="21"/>
          <w:szCs w:val="22"/>
          <w:highlight w:val="none"/>
          <w:lang w:eastAsia="zh-CN"/>
        </w:rPr>
        <w:t>。</w:t>
      </w:r>
    </w:p>
    <w:p w14:paraId="010E4282">
      <w:pPr>
        <w:numPr>
          <w:ilvl w:val="255"/>
          <w:numId w:val="0"/>
        </w:numPr>
        <w:adjustRightInd w:val="0"/>
        <w:snapToGrid w:val="0"/>
        <w:spacing w:before="240" w:beforeLines="100" w:after="120" w:afterLines="50" w:line="400" w:lineRule="exact"/>
        <w:outlineLvl w:val="1"/>
        <w:rPr>
          <w:rFonts w:ascii="黑体" w:eastAsia="黑体"/>
          <w:b/>
          <w:color w:val="auto"/>
          <w:sz w:val="24"/>
          <w:highlight w:val="none"/>
        </w:rPr>
      </w:pPr>
      <w:bookmarkStart w:id="32" w:name="_bookmark4"/>
      <w:bookmarkEnd w:id="32"/>
      <w:bookmarkStart w:id="33" w:name="_bookmark3"/>
      <w:bookmarkEnd w:id="33"/>
      <w:bookmarkStart w:id="34" w:name="_Toc9444"/>
      <w:bookmarkStart w:id="35" w:name="_Toc25148"/>
      <w:bookmarkStart w:id="36" w:name="_Toc62551530"/>
      <w:bookmarkStart w:id="37" w:name="_Toc21896"/>
      <w:bookmarkStart w:id="38" w:name="_Toc31535"/>
      <w:bookmarkStart w:id="39" w:name="_Toc62551531"/>
      <w:bookmarkStart w:id="40" w:name="_Toc11363"/>
      <w:bookmarkStart w:id="41" w:name="_Toc10766"/>
      <w:r>
        <w:rPr>
          <w:rFonts w:hint="eastAsia" w:ascii="黑体" w:eastAsia="黑体"/>
          <w:b/>
          <w:color w:val="auto"/>
          <w:sz w:val="24"/>
          <w:highlight w:val="none"/>
        </w:rPr>
        <w:t>2.</w:t>
      </w:r>
      <w:r>
        <w:rPr>
          <w:rFonts w:ascii="黑体" w:eastAsia="黑体"/>
          <w:b/>
          <w:color w:val="auto"/>
          <w:sz w:val="24"/>
          <w:highlight w:val="none"/>
        </w:rPr>
        <w:t>项目概况与招标范围</w:t>
      </w:r>
      <w:bookmarkEnd w:id="34"/>
      <w:bookmarkEnd w:id="35"/>
      <w:bookmarkEnd w:id="36"/>
      <w:bookmarkEnd w:id="37"/>
    </w:p>
    <w:p w14:paraId="7D49F231">
      <w:pPr>
        <w:pStyle w:val="2"/>
        <w:spacing w:after="0" w:line="400" w:lineRule="exact"/>
        <w:ind w:left="0" w:firstLine="420" w:firstLineChars="200"/>
        <w:rPr>
          <w:rFonts w:hint="eastAsia"/>
          <w:color w:val="auto"/>
          <w:sz w:val="21"/>
          <w:szCs w:val="21"/>
          <w:highlight w:val="none"/>
          <w:lang w:val="en-US" w:eastAsia="zh-CN"/>
        </w:rPr>
      </w:pPr>
      <w:r>
        <w:rPr>
          <w:rFonts w:hint="eastAsia"/>
          <w:color w:val="auto"/>
          <w:sz w:val="21"/>
          <w:szCs w:val="21"/>
          <w:highlight w:val="none"/>
        </w:rPr>
        <w:t>详见招标公告附件</w:t>
      </w:r>
      <w:r>
        <w:rPr>
          <w:rFonts w:hint="eastAsia"/>
          <w:color w:val="auto"/>
          <w:sz w:val="21"/>
          <w:szCs w:val="21"/>
          <w:highlight w:val="none"/>
          <w:lang w:val="en-US" w:eastAsia="zh-CN"/>
        </w:rPr>
        <w:t>招标需求一览表。</w:t>
      </w:r>
    </w:p>
    <w:p w14:paraId="19E3B655">
      <w:pPr>
        <w:pStyle w:val="5"/>
        <w:jc w:val="both"/>
        <w:rPr>
          <w:rFonts w:hint="default"/>
          <w:lang w:val="en-US" w:eastAsia="zh-CN"/>
        </w:rPr>
      </w:pPr>
    </w:p>
    <w:p w14:paraId="429FE2B4">
      <w:pPr>
        <w:rPr>
          <w:rFonts w:hint="default"/>
          <w:lang w:val="en-US" w:eastAsia="zh-CN"/>
        </w:rPr>
      </w:pPr>
      <w:r>
        <w:rPr>
          <w:rFonts w:hint="default"/>
          <w:lang w:val="en-US" w:eastAsia="zh-CN"/>
        </w:rPr>
        <w:object>
          <v:shape id="_x0000_i1025" o:spt="75" type="#_x0000_t75" style="height:65.5pt;width:72.5pt;" o:ole="t" filled="f" o:preferrelative="t" stroked="f" coordsize="21600,21600">
            <v:path/>
            <v:fill on="f" focussize="0,0"/>
            <v:stroke on="f"/>
            <v:imagedata r:id="rId6" o:title=""/>
            <o:lock v:ext="edit" aspectratio="t"/>
            <w10:wrap type="none"/>
            <w10:anchorlock/>
          </v:shape>
          <o:OLEObject Type="Embed" ProgID="Excel.Sheet.12" ShapeID="_x0000_i1025" DrawAspect="Icon" ObjectID="_1468075725" r:id="rId5">
            <o:LockedField>false</o:LockedField>
          </o:OLEObject>
        </w:object>
      </w:r>
    </w:p>
    <w:p w14:paraId="1FB2DF1E">
      <w:pPr>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3.投标人资格要求</w:t>
      </w:r>
      <w:bookmarkEnd w:id="38"/>
      <w:bookmarkEnd w:id="39"/>
      <w:bookmarkEnd w:id="40"/>
      <w:bookmarkEnd w:id="41"/>
    </w:p>
    <w:p w14:paraId="5E8F3371">
      <w:pPr>
        <w:tabs>
          <w:tab w:val="left" w:pos="1200"/>
          <w:tab w:val="left" w:pos="3112"/>
          <w:tab w:val="left" w:pos="4600"/>
        </w:tabs>
        <w:spacing w:line="400" w:lineRule="exact"/>
        <w:ind w:firstLine="450" w:firstLineChars="200"/>
        <w:rPr>
          <w:color w:val="auto"/>
          <w:spacing w:val="7"/>
          <w:szCs w:val="21"/>
          <w:highlight w:val="none"/>
        </w:rPr>
      </w:pPr>
      <w:r>
        <w:rPr>
          <w:rFonts w:hint="eastAsia" w:ascii="宋体" w:hAnsi="宋体" w:eastAsia="宋体" w:cs="宋体"/>
          <w:b/>
          <w:bCs/>
          <w:color w:val="auto"/>
          <w:spacing w:val="7"/>
          <w:szCs w:val="21"/>
          <w:highlight w:val="none"/>
        </w:rPr>
        <w:t>3.1</w:t>
      </w:r>
      <w:r>
        <w:rPr>
          <w:rFonts w:hint="eastAsia"/>
          <w:b/>
          <w:bCs/>
          <w:color w:val="auto"/>
          <w:spacing w:val="7"/>
          <w:szCs w:val="21"/>
          <w:highlight w:val="none"/>
        </w:rPr>
        <w:t xml:space="preserve"> 投标人须满足如下通用资格要求：</w:t>
      </w:r>
    </w:p>
    <w:p w14:paraId="02015BA0">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（1）本次招标要求投标人须为中华人民共和国境内依法注册的法人或</w:t>
      </w:r>
      <w:r>
        <w:rPr>
          <w:rFonts w:hint="eastAsia" w:ascii="宋体" w:hAnsi="宋体" w:eastAsia="宋体" w:cs="宋体"/>
          <w:color w:val="auto"/>
          <w:kern w:val="2"/>
          <w:sz w:val="21"/>
          <w:highlight w:val="none"/>
          <w:lang w:val="en-US" w:eastAsia="zh-CN"/>
        </w:rPr>
        <w:t>其他</w:t>
      </w:r>
      <w:r>
        <w:rPr>
          <w:rFonts w:hint="eastAsia" w:ascii="宋体" w:hAnsi="宋体" w:eastAsia="宋体" w:cs="宋体"/>
          <w:color w:val="auto"/>
          <w:kern w:val="2"/>
          <w:sz w:val="21"/>
          <w:highlight w:val="none"/>
          <w:lang w:val="en-US"/>
        </w:rPr>
        <w:t>组织</w:t>
      </w:r>
      <w:r>
        <w:rPr>
          <w:rFonts w:hint="eastAsia" w:ascii="宋体" w:hAnsi="宋体" w:eastAsia="宋体" w:cs="宋体"/>
          <w:color w:val="auto"/>
          <w:kern w:val="2"/>
          <w:sz w:val="21"/>
          <w:highlight w:val="none"/>
        </w:rPr>
        <w:t>，须具备承担所投项目的资格条件；并在人员、设备、资金等方面具有保障如期完成中标项目的能力。</w:t>
      </w:r>
    </w:p>
    <w:p w14:paraId="5035310E">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（2）法定代表人（单位负责人）为同一人或者存在控股、管理关系的不同单位，不得参加同一标包投标或者未划分标包的同一</w:t>
      </w:r>
      <w:r>
        <w:rPr>
          <w:rFonts w:hint="eastAsia" w:cs="宋体"/>
          <w:color w:val="auto"/>
          <w:kern w:val="2"/>
          <w:sz w:val="21"/>
          <w:highlight w:val="none"/>
          <w:lang w:val="en-US" w:eastAsia="zh-CN"/>
        </w:rPr>
        <w:t>招标</w:t>
      </w:r>
      <w:r>
        <w:rPr>
          <w:rFonts w:hint="eastAsia" w:ascii="宋体" w:hAnsi="宋体" w:eastAsia="宋体" w:cs="宋体"/>
          <w:color w:val="auto"/>
          <w:kern w:val="2"/>
          <w:sz w:val="21"/>
          <w:highlight w:val="none"/>
        </w:rPr>
        <w:t>项目投标。</w:t>
      </w:r>
    </w:p>
    <w:p w14:paraId="7F365213">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（3）取得国家法律、法规、规章规定的有效许可证。取得招标文件要求的国家强制认证证书。</w:t>
      </w:r>
    </w:p>
    <w:p w14:paraId="1748695C">
      <w:pPr>
        <w:pStyle w:val="12"/>
        <w:tabs>
          <w:tab w:val="left" w:pos="0"/>
        </w:tabs>
        <w:spacing w:line="400" w:lineRule="exact"/>
        <w:ind w:firstLine="420" w:firstLineChars="200"/>
        <w:jc w:val="both"/>
        <w:rPr>
          <w:rFonts w:hint="eastAsia" w:ascii="宋体" w:hAnsi="宋体" w:eastAsia="宋体" w:cs="宋体"/>
          <w:color w:val="auto"/>
          <w:kern w:val="2"/>
          <w:sz w:val="21"/>
          <w:highlight w:val="none"/>
          <w:lang w:eastAsia="zh-CN"/>
        </w:rPr>
      </w:pPr>
      <w:r>
        <w:rPr>
          <w:rFonts w:hint="eastAsia" w:ascii="宋体" w:hAnsi="宋体" w:eastAsia="宋体" w:cs="宋体"/>
          <w:color w:val="auto"/>
          <w:kern w:val="2"/>
          <w:sz w:val="21"/>
          <w:highlight w:val="none"/>
          <w:lang w:eastAsia="zh-CN"/>
        </w:rPr>
        <w:t>（</w:t>
      </w:r>
      <w:r>
        <w:rPr>
          <w:rFonts w:hint="eastAsia" w:ascii="宋体" w:hAnsi="宋体" w:eastAsia="宋体" w:cs="宋体"/>
          <w:color w:val="auto"/>
          <w:kern w:val="2"/>
          <w:sz w:val="21"/>
          <w:highlight w:val="none"/>
          <w:lang w:val="en-US" w:eastAsia="zh-CN"/>
        </w:rPr>
        <w:t>4</w:t>
      </w:r>
      <w:r>
        <w:rPr>
          <w:rFonts w:hint="eastAsia" w:ascii="宋体" w:hAnsi="宋体" w:eastAsia="宋体" w:cs="宋体"/>
          <w:color w:val="auto"/>
          <w:kern w:val="2"/>
          <w:sz w:val="21"/>
          <w:highlight w:val="none"/>
          <w:lang w:eastAsia="zh-CN"/>
        </w:rPr>
        <w:t>）应有良好的财务状况和商业信用。</w:t>
      </w:r>
    </w:p>
    <w:p w14:paraId="308BA5E1">
      <w:pPr>
        <w:pStyle w:val="12"/>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2"/>
          <w:sz w:val="21"/>
          <w:highlight w:val="none"/>
        </w:rPr>
        <w:t>（</w:t>
      </w:r>
      <w:r>
        <w:rPr>
          <w:rFonts w:hint="eastAsia" w:ascii="宋体" w:hAnsi="宋体" w:eastAsia="宋体" w:cs="宋体"/>
          <w:color w:val="auto"/>
          <w:kern w:val="2"/>
          <w:sz w:val="21"/>
          <w:highlight w:val="none"/>
          <w:lang w:val="en-US" w:eastAsia="zh-CN"/>
        </w:rPr>
        <w:t>5</w:t>
      </w:r>
      <w:r>
        <w:rPr>
          <w:rFonts w:hint="eastAsia" w:ascii="宋体" w:hAnsi="宋体" w:eastAsia="宋体" w:cs="宋体"/>
          <w:color w:val="auto"/>
          <w:kern w:val="2"/>
          <w:sz w:val="21"/>
          <w:highlight w:val="none"/>
        </w:rPr>
        <w:t>）</w:t>
      </w:r>
      <w:r>
        <w:rPr>
          <w:rFonts w:hint="eastAsia" w:ascii="宋体" w:hAnsi="宋体" w:eastAsia="宋体" w:cs="宋体"/>
          <w:color w:val="auto"/>
          <w:kern w:val="2"/>
          <w:sz w:val="21"/>
          <w:highlight w:val="none"/>
          <w:lang w:val="en-US"/>
        </w:rPr>
        <w:t>根据《国家电网有限公司供应商关系管理办法》的规定，投标人存在导致其被暂停中标资格或取消中标资格的不良行为且在处理有效期内的，投标人在投标截止之日至</w:t>
      </w:r>
      <w:r>
        <w:rPr>
          <w:rFonts w:hint="eastAsia" w:asciiTheme="minorEastAsia" w:hAnsiTheme="minorEastAsia" w:eastAsiaTheme="minorEastAsia" w:cstheme="minorEastAsia"/>
          <w:color w:val="auto"/>
          <w:sz w:val="21"/>
          <w:szCs w:val="22"/>
          <w:highlight w:val="none"/>
        </w:rPr>
        <w:t>中标通知书到达之日前，任一日在《国家电网有限公司关于供应商不良行为处理情况的通报》处理期内的均适用不良行为处理结果</w:t>
      </w:r>
      <w:r>
        <w:rPr>
          <w:rFonts w:hint="eastAsia" w:ascii="宋体" w:hAnsi="宋体" w:eastAsia="宋体" w:cs="宋体"/>
          <w:color w:val="auto"/>
          <w:kern w:val="2"/>
          <w:sz w:val="21"/>
          <w:highlight w:val="none"/>
          <w:lang w:val="en-US"/>
        </w:rPr>
        <w:t>。或投标人存在触发《国家电网有限公司供应商关系管理办法》第</w:t>
      </w:r>
      <w:r>
        <w:rPr>
          <w:rFonts w:hint="eastAsia" w:ascii="宋体" w:hAnsi="宋体" w:eastAsia="宋体" w:cs="宋体"/>
          <w:color w:val="auto"/>
          <w:kern w:val="2"/>
          <w:sz w:val="21"/>
          <w:highlight w:val="none"/>
          <w:lang w:val="en-US" w:eastAsia="zh-CN"/>
        </w:rPr>
        <w:t>六</w:t>
      </w:r>
      <w:r>
        <w:rPr>
          <w:rFonts w:hint="eastAsia" w:ascii="宋体" w:hAnsi="宋体" w:eastAsia="宋体" w:cs="宋体"/>
          <w:color w:val="auto"/>
          <w:kern w:val="2"/>
          <w:sz w:val="21"/>
          <w:highlight w:val="none"/>
          <w:lang w:val="en-US"/>
        </w:rPr>
        <w:t>十三条安全及质量重大问题“熔断机制”情形的，其投标将被否决。</w:t>
      </w:r>
      <w:r>
        <w:rPr>
          <w:rFonts w:hint="eastAsia" w:asciiTheme="minorEastAsia" w:hAnsiTheme="minorEastAsia" w:eastAsiaTheme="minorEastAsia" w:cstheme="minorEastAsia"/>
          <w:color w:val="auto"/>
          <w:sz w:val="21"/>
          <w:szCs w:val="22"/>
          <w:highlight w:val="none"/>
        </w:rPr>
        <w:t>即使投标人在投标截止日尚不存在上述情况，但在中标通知书到达之日前，出现上述情况的，招标人亦有权取消其中标资格。</w:t>
      </w:r>
    </w:p>
    <w:p w14:paraId="4DC2B494">
      <w:pPr>
        <w:tabs>
          <w:tab w:val="left" w:pos="1134"/>
        </w:tabs>
        <w:wordWrap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w:t>
      </w:r>
      <w:r>
        <w:rPr>
          <w:rFonts w:hint="eastAsia" w:asciiTheme="minorEastAsia" w:hAnsiTheme="minorEastAsia" w:eastAsiaTheme="minorEastAsia" w:cstheme="minorEastAsia"/>
          <w:color w:val="auto"/>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14:paraId="7A420C30">
      <w:pPr>
        <w:tabs>
          <w:tab w:val="left" w:pos="1134"/>
        </w:tabs>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auto"/>
          <w:highlight w:val="none"/>
          <w:lang w:eastAsia="zh-CN"/>
        </w:rPr>
        <w:t>。即使投标人在开标当日未出现被市场监督管理机关列入经营异常名录或严重违法失信企业名单的情形，但在中标通知书到达之日前，存在上述情形的，招标人有权取消其中标资格。</w:t>
      </w:r>
    </w:p>
    <w:p w14:paraId="5BB6609B">
      <w:pPr>
        <w:tabs>
          <w:tab w:val="left" w:pos="1134"/>
        </w:tabs>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）其他</w:t>
      </w:r>
    </w:p>
    <w:p w14:paraId="37F2726B">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eastAsia="宋体" w:cs="宋体"/>
          <w:b/>
          <w:bCs/>
          <w:color w:val="auto"/>
          <w:spacing w:val="7"/>
          <w:szCs w:val="21"/>
          <w:highlight w:val="none"/>
        </w:rPr>
        <w:t>3.2投标人须满足相应招标项目的专用资格要求</w:t>
      </w:r>
      <w:r>
        <w:rPr>
          <w:rFonts w:hint="eastAsia"/>
          <w:b/>
          <w:bCs/>
          <w:color w:val="auto"/>
          <w:spacing w:val="7"/>
          <w:szCs w:val="21"/>
          <w:highlight w:val="none"/>
        </w:rPr>
        <w:t>:</w:t>
      </w:r>
    </w:p>
    <w:p w14:paraId="722367F5">
      <w:pPr>
        <w:tabs>
          <w:tab w:val="left" w:pos="1200"/>
          <w:tab w:val="left" w:pos="3112"/>
          <w:tab w:val="left" w:pos="4600"/>
        </w:tabs>
        <w:spacing w:line="400" w:lineRule="exact"/>
        <w:ind w:firstLine="420" w:firstLineChars="200"/>
        <w:rPr>
          <w:rFonts w:hint="eastAsia"/>
          <w:color w:val="auto"/>
          <w:sz w:val="21"/>
          <w:szCs w:val="21"/>
          <w:highlight w:val="none"/>
          <w:lang w:val="en-US" w:eastAsia="zh-CN"/>
        </w:rPr>
      </w:pPr>
      <w:r>
        <w:rPr>
          <w:rFonts w:hint="eastAsia"/>
          <w:color w:val="auto"/>
          <w:sz w:val="21"/>
          <w:szCs w:val="21"/>
          <w:highlight w:val="none"/>
        </w:rPr>
        <w:t>详见招标公告附件</w:t>
      </w:r>
      <w:r>
        <w:rPr>
          <w:rFonts w:hint="eastAsia"/>
          <w:color w:val="auto"/>
          <w:sz w:val="21"/>
          <w:szCs w:val="21"/>
          <w:highlight w:val="none"/>
          <w:lang w:val="en-US" w:eastAsia="zh-CN"/>
        </w:rPr>
        <w:t>招标需求一览表。</w:t>
      </w:r>
    </w:p>
    <w:p w14:paraId="753C6EE6">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3.3除专用资格要求中明确接受联合体投标的项目外，不接受联合体投标。</w:t>
      </w:r>
    </w:p>
    <w:p w14:paraId="1A79FAF3">
      <w:pPr>
        <w:tabs>
          <w:tab w:val="left" w:pos="1200"/>
          <w:tab w:val="left" w:pos="3112"/>
          <w:tab w:val="left" w:pos="4600"/>
        </w:tabs>
        <w:spacing w:line="400" w:lineRule="exact"/>
        <w:ind w:firstLine="450" w:firstLineChars="200"/>
        <w:rPr>
          <w:color w:val="auto"/>
          <w:spacing w:val="7"/>
          <w:szCs w:val="21"/>
          <w:highlight w:val="none"/>
        </w:rPr>
      </w:pPr>
      <w:r>
        <w:rPr>
          <w:rFonts w:hint="eastAsia" w:ascii="宋体" w:hAnsi="宋体" w:cs="宋体"/>
          <w:b/>
          <w:bCs/>
          <w:color w:val="auto"/>
          <w:spacing w:val="7"/>
          <w:szCs w:val="21"/>
          <w:highlight w:val="none"/>
        </w:rPr>
        <w:t>3.4</w:t>
      </w:r>
      <w:r>
        <w:rPr>
          <w:rFonts w:hint="eastAsia"/>
          <w:b/>
          <w:bCs/>
          <w:color w:val="auto"/>
          <w:spacing w:val="7"/>
          <w:szCs w:val="21"/>
          <w:highlight w:val="none"/>
        </w:rPr>
        <w:t>如接受联合体投标的，投标人还应遵守以下规定：</w:t>
      </w:r>
    </w:p>
    <w:p w14:paraId="1CF60035">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（1）联合体各方均应满足</w:t>
      </w:r>
      <w:r>
        <w:rPr>
          <w:color w:val="auto"/>
          <w:kern w:val="2"/>
          <w:sz w:val="21"/>
          <w:highlight w:val="none"/>
        </w:rPr>
        <w:t>3.1款和3.2款的规定。</w:t>
      </w:r>
    </w:p>
    <w:p w14:paraId="0C80C980">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2</w:t>
      </w:r>
      <w:r>
        <w:rPr>
          <w:rFonts w:hint="eastAsia"/>
          <w:color w:val="auto"/>
          <w:kern w:val="2"/>
          <w:sz w:val="21"/>
          <w:highlight w:val="none"/>
        </w:rPr>
        <w:t>）</w:t>
      </w:r>
      <w:r>
        <w:rPr>
          <w:color w:val="auto"/>
          <w:kern w:val="2"/>
          <w:sz w:val="21"/>
          <w:highlight w:val="none"/>
        </w:rPr>
        <w:t>联合体各方应按照招标文件提供的格式签订联合体协议书，明确联合体牵头人和各方的权利义务</w:t>
      </w:r>
      <w:r>
        <w:rPr>
          <w:rFonts w:hint="eastAsia"/>
          <w:color w:val="auto"/>
          <w:kern w:val="2"/>
          <w:sz w:val="21"/>
          <w:highlight w:val="none"/>
        </w:rPr>
        <w:t>。</w:t>
      </w:r>
    </w:p>
    <w:p w14:paraId="23A96DA1">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3</w:t>
      </w:r>
      <w:r>
        <w:rPr>
          <w:rFonts w:hint="eastAsia"/>
          <w:color w:val="auto"/>
          <w:kern w:val="2"/>
          <w:sz w:val="21"/>
          <w:highlight w:val="none"/>
        </w:rPr>
        <w:t>）联合体牵头人代表联合体各方负责获取本项目的招标文件及投标工作。</w:t>
      </w:r>
    </w:p>
    <w:p w14:paraId="7E7EB36A">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（4）</w:t>
      </w:r>
      <w:r>
        <w:rPr>
          <w:rFonts w:hint="eastAsia"/>
          <w:color w:val="auto"/>
          <w:kern w:val="2"/>
          <w:sz w:val="21"/>
          <w:highlight w:val="none"/>
        </w:rPr>
        <w:t>由同一专业的单位组成的联合体，按照资质等级较低的单位确定资质等级；不同专业分工由不同单位分别承担的，按照各自的专业资质确定联合体的资质。</w:t>
      </w:r>
    </w:p>
    <w:p w14:paraId="768E7A93">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（5）联合体各方不得再以自己名义单独或参加其他联合体在同一标包中投标。</w:t>
      </w:r>
    </w:p>
    <w:p w14:paraId="58BA204B">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3.5 除专用资格要求中明确接受代理商投标的项目外，不接受代理商投标。</w:t>
      </w:r>
    </w:p>
    <w:p w14:paraId="7548B7DD">
      <w:pPr>
        <w:tabs>
          <w:tab w:val="left" w:pos="1200"/>
          <w:tab w:val="left" w:pos="3112"/>
          <w:tab w:val="left" w:pos="4600"/>
        </w:tabs>
        <w:spacing w:line="400" w:lineRule="exact"/>
        <w:ind w:firstLine="450" w:firstLineChars="200"/>
        <w:rPr>
          <w:rFonts w:hint="eastAsia" w:ascii="宋体" w:hAnsi="宋体" w:cs="宋体"/>
          <w:b/>
          <w:bCs/>
          <w:color w:val="auto"/>
          <w:spacing w:val="7"/>
          <w:szCs w:val="21"/>
          <w:highlight w:val="none"/>
        </w:rPr>
      </w:pPr>
      <w:r>
        <w:rPr>
          <w:rFonts w:hint="eastAsia" w:ascii="宋体" w:hAnsi="宋体" w:cs="宋体"/>
          <w:b/>
          <w:bCs/>
          <w:color w:val="auto"/>
          <w:spacing w:val="7"/>
          <w:szCs w:val="21"/>
          <w:highlight w:val="none"/>
        </w:rPr>
        <w:t>3.6 本次</w:t>
      </w:r>
      <w:r>
        <w:rPr>
          <w:rFonts w:hint="eastAsia" w:ascii="宋体" w:hAnsi="宋体" w:cs="宋体"/>
          <w:b/>
          <w:bCs/>
          <w:color w:val="auto"/>
          <w:spacing w:val="7"/>
          <w:szCs w:val="21"/>
          <w:highlight w:val="none"/>
          <w:lang w:val="en-US" w:eastAsia="zh-CN"/>
        </w:rPr>
        <w:t>招标</w:t>
      </w:r>
      <w:r>
        <w:rPr>
          <w:rFonts w:hint="eastAsia" w:ascii="宋体" w:hAnsi="宋体" w:cs="宋体"/>
          <w:b/>
          <w:bCs/>
          <w:color w:val="auto"/>
          <w:spacing w:val="7"/>
          <w:szCs w:val="21"/>
          <w:highlight w:val="none"/>
        </w:rPr>
        <w:t>不接受投标人委托中介机构或者中间人编制投标文件或代行办理投标事宜。</w:t>
      </w:r>
    </w:p>
    <w:p w14:paraId="29B09A46">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cs="宋体"/>
          <w:b/>
          <w:bCs/>
          <w:color w:val="auto"/>
          <w:spacing w:val="7"/>
          <w:szCs w:val="21"/>
          <w:highlight w:val="none"/>
        </w:rPr>
        <w:t xml:space="preserve">3.7 </w:t>
      </w:r>
      <w:r>
        <w:rPr>
          <w:rFonts w:hint="eastAsia"/>
          <w:b/>
          <w:bCs/>
          <w:color w:val="auto"/>
          <w:spacing w:val="7"/>
          <w:szCs w:val="21"/>
          <w:highlight w:val="none"/>
        </w:rPr>
        <w:t>各投标人均可就本次招标的部分或全部标包投标。</w:t>
      </w:r>
    </w:p>
    <w:p w14:paraId="47850B65">
      <w:pPr>
        <w:adjustRightInd w:val="0"/>
        <w:snapToGrid w:val="0"/>
        <w:spacing w:line="400" w:lineRule="exact"/>
        <w:outlineLvl w:val="1"/>
        <w:rPr>
          <w:rFonts w:ascii="黑体" w:eastAsia="黑体"/>
          <w:b/>
          <w:color w:val="auto"/>
          <w:sz w:val="24"/>
          <w:highlight w:val="none"/>
        </w:rPr>
      </w:pPr>
      <w:bookmarkStart w:id="42" w:name="_bookmark5"/>
      <w:bookmarkEnd w:id="42"/>
      <w:bookmarkStart w:id="43" w:name="_Toc18436"/>
      <w:bookmarkStart w:id="44" w:name="_Toc19223"/>
      <w:bookmarkStart w:id="45" w:name="_Toc62551532"/>
      <w:bookmarkStart w:id="46" w:name="_Toc12413"/>
      <w:r>
        <w:rPr>
          <w:rFonts w:hint="eastAsia" w:ascii="黑体" w:eastAsia="黑体"/>
          <w:b/>
          <w:color w:val="auto"/>
          <w:sz w:val="24"/>
          <w:highlight w:val="none"/>
        </w:rPr>
        <w:t>4.</w:t>
      </w:r>
      <w:r>
        <w:rPr>
          <w:rFonts w:ascii="黑体" w:eastAsia="黑体"/>
          <w:b/>
          <w:color w:val="auto"/>
          <w:sz w:val="24"/>
          <w:highlight w:val="none"/>
        </w:rPr>
        <w:t>招标文件的获取</w:t>
      </w:r>
      <w:bookmarkEnd w:id="43"/>
      <w:bookmarkEnd w:id="44"/>
      <w:bookmarkEnd w:id="45"/>
      <w:bookmarkEnd w:id="46"/>
    </w:p>
    <w:p w14:paraId="157C6853">
      <w:pPr>
        <w:tabs>
          <w:tab w:val="left" w:pos="1200"/>
          <w:tab w:val="left" w:pos="3112"/>
          <w:tab w:val="left" w:pos="4600"/>
        </w:tabs>
        <w:spacing w:line="400" w:lineRule="exact"/>
        <w:ind w:firstLine="450" w:firstLineChars="200"/>
        <w:rPr>
          <w:b/>
          <w:bCs/>
          <w:color w:val="auto"/>
          <w:spacing w:val="7"/>
          <w:szCs w:val="21"/>
          <w:highlight w:val="none"/>
        </w:rPr>
      </w:pPr>
      <w:r>
        <w:rPr>
          <w:rFonts w:hint="eastAsia" w:ascii="宋体" w:hAnsi="宋体" w:cs="宋体"/>
          <w:b/>
          <w:bCs/>
          <w:color w:val="auto"/>
          <w:spacing w:val="7"/>
          <w:szCs w:val="21"/>
          <w:highlight w:val="none"/>
        </w:rPr>
        <w:t>4.1</w:t>
      </w:r>
      <w:r>
        <w:rPr>
          <w:rFonts w:hint="eastAsia"/>
          <w:b/>
          <w:bCs/>
          <w:color w:val="auto"/>
          <w:spacing w:val="7"/>
          <w:szCs w:val="21"/>
          <w:highlight w:val="none"/>
        </w:rPr>
        <w:t xml:space="preserve"> 招标文件（电子文件）免费获取。</w:t>
      </w:r>
    </w:p>
    <w:p w14:paraId="2A17E3F3">
      <w:pPr>
        <w:pStyle w:val="12"/>
        <w:tabs>
          <w:tab w:val="left" w:pos="0"/>
        </w:tabs>
        <w:wordWrap w:val="0"/>
        <w:spacing w:line="400" w:lineRule="exact"/>
        <w:ind w:firstLine="420" w:firstLineChars="200"/>
        <w:jc w:val="both"/>
        <w:rPr>
          <w:color w:val="auto"/>
          <w:kern w:val="2"/>
          <w:sz w:val="21"/>
          <w:highlight w:val="none"/>
        </w:rPr>
      </w:pPr>
      <w:r>
        <w:rPr>
          <w:color w:val="auto"/>
          <w:kern w:val="2"/>
          <w:sz w:val="21"/>
          <w:highlight w:val="none"/>
          <w:lang w:val="en-US"/>
        </w:rPr>
        <w:t>4.</w:t>
      </w:r>
      <w:r>
        <w:rPr>
          <w:rFonts w:hint="eastAsia"/>
          <w:color w:val="auto"/>
          <w:kern w:val="2"/>
          <w:sz w:val="21"/>
          <w:highlight w:val="none"/>
          <w:lang w:val="en-US"/>
        </w:rPr>
        <w:t xml:space="preserve">2 </w:t>
      </w:r>
      <w:r>
        <w:rPr>
          <w:color w:val="auto"/>
          <w:kern w:val="2"/>
          <w:sz w:val="21"/>
          <w:highlight w:val="none"/>
        </w:rPr>
        <w:t>凡有意参加投标者</w:t>
      </w:r>
      <w:r>
        <w:rPr>
          <w:color w:val="auto"/>
          <w:kern w:val="2"/>
          <w:sz w:val="21"/>
          <w:highlight w:val="none"/>
          <w:lang w:val="en-US"/>
        </w:rPr>
        <w:t>，</w:t>
      </w:r>
      <w:r>
        <w:rPr>
          <w:color w:val="auto"/>
          <w:kern w:val="2"/>
          <w:sz w:val="21"/>
          <w:highlight w:val="none"/>
        </w:rPr>
        <w:t>请于</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07</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30</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08</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10</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17</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00</w:t>
      </w:r>
      <w:r>
        <w:rPr>
          <w:rFonts w:hint="eastAsia" w:asciiTheme="minorEastAsia" w:hAnsiTheme="minorEastAsia" w:eastAsiaTheme="minorEastAsia" w:cstheme="minorEastAsia"/>
          <w:color w:val="auto"/>
          <w:sz w:val="21"/>
          <w:szCs w:val="22"/>
          <w:highlight w:val="none"/>
        </w:rPr>
        <w:t>时</w:t>
      </w:r>
      <w:r>
        <w:rPr>
          <w:color w:val="auto"/>
          <w:kern w:val="2"/>
          <w:sz w:val="21"/>
          <w:highlight w:val="none"/>
          <w:lang w:val="en-US"/>
        </w:rPr>
        <w:t>（</w:t>
      </w:r>
      <w:r>
        <w:rPr>
          <w:color w:val="auto"/>
          <w:kern w:val="2"/>
          <w:sz w:val="21"/>
          <w:highlight w:val="none"/>
        </w:rPr>
        <w:t>北京时间</w:t>
      </w:r>
      <w:r>
        <w:rPr>
          <w:color w:val="auto"/>
          <w:kern w:val="2"/>
          <w:sz w:val="21"/>
          <w:highlight w:val="none"/>
          <w:lang w:val="en-US"/>
        </w:rPr>
        <w:t>，</w:t>
      </w:r>
      <w:r>
        <w:rPr>
          <w:color w:val="auto"/>
          <w:kern w:val="2"/>
          <w:sz w:val="21"/>
          <w:highlight w:val="none"/>
        </w:rPr>
        <w:t>下同</w:t>
      </w:r>
      <w:r>
        <w:rPr>
          <w:color w:val="auto"/>
          <w:kern w:val="2"/>
          <w:sz w:val="21"/>
          <w:highlight w:val="none"/>
          <w:lang w:val="en-US"/>
        </w:rPr>
        <w:t>），</w:t>
      </w:r>
      <w:r>
        <w:rPr>
          <w:rFonts w:hint="eastAsia"/>
          <w:color w:val="auto"/>
          <w:kern w:val="2"/>
          <w:sz w:val="21"/>
          <w:highlight w:val="none"/>
        </w:rPr>
        <w:t>登录招标人招投标交易平台信息系统</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b/>
          <w:bCs/>
          <w:color w:val="auto"/>
          <w:sz w:val="21"/>
          <w:szCs w:val="22"/>
          <w:highlight w:val="none"/>
          <w:lang w:val="en-US"/>
        </w:rPr>
        <w:t>电子商务平台(ECP)-电工交易专区</w:t>
      </w:r>
      <w:r>
        <w:rPr>
          <w:rFonts w:hint="eastAsia" w:asciiTheme="minorEastAsia" w:hAnsiTheme="minorEastAsia" w:eastAsiaTheme="minorEastAsia" w:cstheme="minorEastAsia"/>
          <w:b/>
          <w:bCs/>
          <w:color w:val="auto"/>
          <w:sz w:val="21"/>
          <w:szCs w:val="22"/>
          <w:highlight w:val="none"/>
          <w:lang w:val="en-US" w:eastAsia="zh-CN"/>
        </w:rPr>
        <w:t>，</w:t>
      </w:r>
      <w:r>
        <w:rPr>
          <w:rFonts w:hint="eastAsia" w:asciiTheme="minorEastAsia" w:hAnsiTheme="minorEastAsia" w:eastAsiaTheme="minorEastAsia" w:cstheme="minorEastAsia"/>
          <w:b/>
          <w:bCs/>
          <w:color w:val="auto"/>
          <w:sz w:val="21"/>
          <w:szCs w:val="22"/>
          <w:highlight w:val="none"/>
          <w:lang w:val="en-US"/>
        </w:rPr>
        <w:t>https://sgccetp.com.cn/portal/#/，</w:t>
      </w:r>
      <w:r>
        <w:rPr>
          <w:rFonts w:hint="eastAsia" w:asciiTheme="minorEastAsia" w:hAnsiTheme="minorEastAsia" w:eastAsiaTheme="minorEastAsia" w:cstheme="minorEastAsia"/>
          <w:b/>
          <w:bCs/>
          <w:color w:val="auto"/>
          <w:sz w:val="21"/>
          <w:szCs w:val="22"/>
          <w:highlight w:val="none"/>
          <w:lang w:val="en-US" w:eastAsia="zh-CN"/>
        </w:rPr>
        <w:t>以下简称电子商务平台</w:t>
      </w:r>
      <w:r>
        <w:rPr>
          <w:rFonts w:hint="eastAsia" w:asciiTheme="minorEastAsia" w:hAnsiTheme="minorEastAsia" w:eastAsiaTheme="minorEastAsia" w:cstheme="minorEastAsia"/>
          <w:b/>
          <w:color w:val="auto"/>
          <w:sz w:val="21"/>
          <w:szCs w:val="22"/>
          <w:highlight w:val="none"/>
        </w:rPr>
        <w:t>）</w:t>
      </w:r>
      <w:r>
        <w:rPr>
          <w:rFonts w:hint="eastAsia"/>
          <w:color w:val="auto"/>
          <w:kern w:val="2"/>
          <w:sz w:val="21"/>
          <w:highlight w:val="none"/>
        </w:rPr>
        <w:t>获取招标文件</w:t>
      </w:r>
      <w:r>
        <w:rPr>
          <w:rFonts w:hint="eastAsia"/>
          <w:color w:val="auto"/>
          <w:kern w:val="2"/>
          <w:sz w:val="21"/>
          <w:highlight w:val="none"/>
          <w:lang w:val="en-US"/>
        </w:rPr>
        <w:t>，</w:t>
      </w:r>
      <w:r>
        <w:rPr>
          <w:rFonts w:hint="eastAsia"/>
          <w:color w:val="auto"/>
          <w:kern w:val="2"/>
          <w:sz w:val="21"/>
          <w:highlight w:val="none"/>
        </w:rPr>
        <w:t>并按《电子招标投标办法》等国家法律法规要求</w:t>
      </w:r>
      <w:r>
        <w:rPr>
          <w:rFonts w:hint="eastAsia"/>
          <w:color w:val="auto"/>
          <w:kern w:val="2"/>
          <w:sz w:val="21"/>
          <w:highlight w:val="none"/>
          <w:lang w:val="en-US"/>
        </w:rPr>
        <w:t>，</w:t>
      </w:r>
      <w:r>
        <w:rPr>
          <w:rFonts w:hint="eastAsia"/>
          <w:color w:val="auto"/>
          <w:kern w:val="2"/>
          <w:sz w:val="21"/>
          <w:highlight w:val="none"/>
        </w:rPr>
        <w:t>到第三方认证机构办理</w:t>
      </w:r>
      <w:r>
        <w:rPr>
          <w:rFonts w:hint="eastAsia"/>
          <w:color w:val="auto"/>
          <w:kern w:val="2"/>
          <w:sz w:val="21"/>
          <w:highlight w:val="none"/>
          <w:lang w:val="en-US"/>
        </w:rPr>
        <w:t>CA</w:t>
      </w:r>
      <w:r>
        <w:rPr>
          <w:rFonts w:hint="eastAsia"/>
          <w:color w:val="auto"/>
          <w:kern w:val="2"/>
          <w:sz w:val="21"/>
          <w:highlight w:val="none"/>
        </w:rPr>
        <w:t>证书电子钥匙。投标人应妥善保管招标人招投标交易平台信息系统账号和密码，以及CA数字证书和密码，因上述账号、数字证书或密码保管不当造成的损失，由投标人自行承担。</w:t>
      </w:r>
    </w:p>
    <w:p w14:paraId="1B889C79">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投标人应在招标人招投标交易平台信息系统注册并办理</w:t>
      </w:r>
      <w:r>
        <w:rPr>
          <w:color w:val="auto"/>
          <w:kern w:val="2"/>
          <w:sz w:val="21"/>
          <w:highlight w:val="none"/>
        </w:rPr>
        <w:t>CA</w:t>
      </w:r>
      <w:r>
        <w:rPr>
          <w:rFonts w:hint="eastAsia"/>
          <w:color w:val="auto"/>
          <w:kern w:val="2"/>
          <w:sz w:val="21"/>
          <w:highlight w:val="none"/>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14:paraId="3BE90EFC">
      <w:pPr>
        <w:pStyle w:val="12"/>
        <w:tabs>
          <w:tab w:val="left" w:pos="0"/>
        </w:tabs>
        <w:spacing w:line="400" w:lineRule="exact"/>
        <w:ind w:firstLine="420" w:firstLineChars="200"/>
        <w:jc w:val="both"/>
        <w:rPr>
          <w:color w:val="auto"/>
          <w:kern w:val="2"/>
          <w:sz w:val="21"/>
          <w:highlight w:val="none"/>
        </w:rPr>
      </w:pPr>
      <w:r>
        <w:rPr>
          <w:color w:val="auto"/>
          <w:kern w:val="2"/>
          <w:sz w:val="21"/>
          <w:highlight w:val="none"/>
        </w:rPr>
        <w:t>4.3</w:t>
      </w:r>
      <w:r>
        <w:rPr>
          <w:rFonts w:hint="eastAsia"/>
          <w:color w:val="auto"/>
          <w:kern w:val="2"/>
          <w:sz w:val="21"/>
          <w:highlight w:val="none"/>
          <w:lang w:val="en-US" w:eastAsia="zh-CN"/>
        </w:rPr>
        <w:t xml:space="preserve"> </w:t>
      </w:r>
      <w:r>
        <w:rPr>
          <w:rFonts w:hint="eastAsia"/>
          <w:color w:val="auto"/>
          <w:kern w:val="2"/>
          <w:sz w:val="21"/>
          <w:highlight w:val="none"/>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14:paraId="4A34CC6B">
      <w:pPr>
        <w:tabs>
          <w:tab w:val="left" w:pos="1200"/>
          <w:tab w:val="left" w:pos="3112"/>
          <w:tab w:val="left" w:pos="4600"/>
        </w:tabs>
        <w:spacing w:line="400" w:lineRule="exact"/>
        <w:ind w:firstLine="450" w:firstLineChars="200"/>
        <w:rPr>
          <w:rFonts w:hint="eastAsia" w:ascii="宋体" w:hAnsi="宋体" w:eastAsia="宋体" w:cs="宋体"/>
          <w:b/>
          <w:bCs/>
          <w:color w:val="auto"/>
          <w:spacing w:val="7"/>
          <w:szCs w:val="21"/>
          <w:highlight w:val="none"/>
        </w:rPr>
      </w:pPr>
      <w:r>
        <w:rPr>
          <w:rFonts w:hint="eastAsia" w:ascii="宋体" w:hAnsi="宋体" w:eastAsia="宋体" w:cs="宋体"/>
          <w:b/>
          <w:bCs/>
          <w:color w:val="auto"/>
          <w:spacing w:val="7"/>
          <w:szCs w:val="21"/>
          <w:highlight w:val="none"/>
        </w:rPr>
        <w:t>4.4注意事项</w:t>
      </w:r>
    </w:p>
    <w:p w14:paraId="33D85B47">
      <w:pPr>
        <w:adjustRightInd w:val="0"/>
        <w:snapToGrid w:val="0"/>
        <w:spacing w:before="240" w:beforeLines="100" w:after="120" w:afterLines="50" w:line="400" w:lineRule="exact"/>
        <w:outlineLvl w:val="1"/>
        <w:rPr>
          <w:rFonts w:ascii="黑体" w:eastAsia="黑体"/>
          <w:b/>
          <w:color w:val="auto"/>
          <w:sz w:val="24"/>
          <w:highlight w:val="none"/>
        </w:rPr>
      </w:pPr>
      <w:bookmarkStart w:id="47" w:name="_bookmark6"/>
      <w:bookmarkEnd w:id="47"/>
      <w:bookmarkStart w:id="48" w:name="_Toc62551533"/>
      <w:bookmarkStart w:id="49" w:name="_Toc30381"/>
      <w:bookmarkStart w:id="50" w:name="_Toc31762"/>
      <w:bookmarkStart w:id="51" w:name="_Toc15733"/>
      <w:r>
        <w:rPr>
          <w:rFonts w:hint="eastAsia" w:ascii="黑体" w:eastAsia="黑体"/>
          <w:b/>
          <w:color w:val="auto"/>
          <w:sz w:val="24"/>
          <w:highlight w:val="none"/>
        </w:rPr>
        <w:t>5.</w:t>
      </w:r>
      <w:r>
        <w:rPr>
          <w:rFonts w:ascii="黑体" w:eastAsia="黑体"/>
          <w:b/>
          <w:color w:val="auto"/>
          <w:sz w:val="24"/>
          <w:highlight w:val="none"/>
        </w:rPr>
        <w:t>投标文件的</w:t>
      </w:r>
      <w:bookmarkEnd w:id="48"/>
      <w:bookmarkEnd w:id="49"/>
      <w:bookmarkEnd w:id="50"/>
      <w:bookmarkEnd w:id="51"/>
      <w:r>
        <w:rPr>
          <w:rFonts w:hint="eastAsia" w:ascii="黑体" w:eastAsia="黑体"/>
          <w:b/>
          <w:color w:val="auto"/>
          <w:sz w:val="24"/>
          <w:highlight w:val="none"/>
        </w:rPr>
        <w:t>提交</w:t>
      </w:r>
    </w:p>
    <w:p w14:paraId="303126A0">
      <w:pPr>
        <w:tabs>
          <w:tab w:val="left" w:pos="1200"/>
          <w:tab w:val="left" w:pos="3112"/>
          <w:tab w:val="left" w:pos="4600"/>
        </w:tabs>
        <w:spacing w:line="400" w:lineRule="exact"/>
        <w:ind w:firstLine="448" w:firstLineChars="200"/>
        <w:rPr>
          <w:color w:val="auto"/>
          <w:spacing w:val="7"/>
          <w:highlight w:val="none"/>
        </w:rPr>
      </w:pPr>
      <w:bookmarkStart w:id="52" w:name="_bookmark7"/>
      <w:bookmarkEnd w:id="52"/>
      <w:r>
        <w:rPr>
          <w:rFonts w:hint="eastAsia" w:ascii="宋体" w:hAnsi="宋体" w:eastAsia="宋体" w:cs="宋体"/>
          <w:color w:val="auto"/>
          <w:spacing w:val="7"/>
          <w:highlight w:val="none"/>
        </w:rPr>
        <w:t>5.1</w:t>
      </w:r>
      <w:r>
        <w:rPr>
          <w:b/>
          <w:bCs/>
          <w:color w:val="auto"/>
          <w:spacing w:val="7"/>
          <w:highlight w:val="none"/>
        </w:rPr>
        <w:t>投标文件提交的截止时间（投标截止时间，下同）</w:t>
      </w:r>
      <w:r>
        <w:rPr>
          <w:rFonts w:hint="eastAsia"/>
          <w:b/>
          <w:bCs/>
          <w:color w:val="auto"/>
          <w:spacing w:val="7"/>
          <w:highlight w:val="none"/>
        </w:rPr>
        <w:t>为</w:t>
      </w:r>
      <w:r>
        <w:rPr>
          <w:rFonts w:hint="eastAsia" w:asciiTheme="minorEastAsia" w:hAnsiTheme="minorEastAsia" w:eastAsiaTheme="minorEastAsia" w:cstheme="minorEastAsia"/>
          <w:b w:val="0"/>
          <w:bCs/>
          <w:color w:val="auto"/>
          <w:spacing w:val="7"/>
          <w:sz w:val="21"/>
          <w:szCs w:val="22"/>
          <w:highlight w:val="none"/>
          <w:lang w:val="en-US" w:eastAsia="zh-CN"/>
        </w:rPr>
        <w:t>2025</w:t>
      </w:r>
      <w:r>
        <w:rPr>
          <w:rFonts w:hint="eastAsia" w:asciiTheme="minorEastAsia" w:hAnsiTheme="minorEastAsia" w:eastAsiaTheme="minorEastAsia" w:cstheme="minorEastAsia"/>
          <w:b w:val="0"/>
          <w:bCs/>
          <w:color w:val="auto"/>
          <w:spacing w:val="7"/>
          <w:sz w:val="21"/>
          <w:szCs w:val="22"/>
          <w:highlight w:val="none"/>
        </w:rPr>
        <w:t>年</w:t>
      </w:r>
      <w:r>
        <w:rPr>
          <w:rFonts w:hint="eastAsia" w:asciiTheme="minorEastAsia" w:hAnsiTheme="minorEastAsia" w:eastAsiaTheme="minorEastAsia" w:cstheme="minorEastAsia"/>
          <w:b w:val="0"/>
          <w:bCs/>
          <w:color w:val="auto"/>
          <w:spacing w:val="7"/>
          <w:sz w:val="21"/>
          <w:szCs w:val="22"/>
          <w:highlight w:val="none"/>
          <w:lang w:val="en-US" w:eastAsia="zh-CN"/>
        </w:rPr>
        <w:t>08</w:t>
      </w:r>
      <w:r>
        <w:rPr>
          <w:rFonts w:hint="eastAsia" w:asciiTheme="minorEastAsia" w:hAnsiTheme="minorEastAsia" w:eastAsiaTheme="minorEastAsia" w:cstheme="minorEastAsia"/>
          <w:b w:val="0"/>
          <w:bCs/>
          <w:color w:val="auto"/>
          <w:spacing w:val="7"/>
          <w:sz w:val="21"/>
          <w:szCs w:val="22"/>
          <w:highlight w:val="none"/>
        </w:rPr>
        <w:t>月</w:t>
      </w:r>
      <w:r>
        <w:rPr>
          <w:rFonts w:hint="eastAsia" w:asciiTheme="minorEastAsia" w:hAnsiTheme="minorEastAsia" w:eastAsiaTheme="minorEastAsia" w:cstheme="minorEastAsia"/>
          <w:b w:val="0"/>
          <w:bCs/>
          <w:color w:val="auto"/>
          <w:spacing w:val="7"/>
          <w:sz w:val="21"/>
          <w:szCs w:val="22"/>
          <w:highlight w:val="none"/>
          <w:lang w:val="en-US" w:eastAsia="zh-CN"/>
        </w:rPr>
        <w:t>20</w:t>
      </w:r>
      <w:r>
        <w:rPr>
          <w:rFonts w:hint="eastAsia" w:asciiTheme="minorEastAsia" w:hAnsiTheme="minorEastAsia" w:eastAsiaTheme="minorEastAsia" w:cstheme="minorEastAsia"/>
          <w:b w:val="0"/>
          <w:bCs/>
          <w:color w:val="auto"/>
          <w:spacing w:val="7"/>
          <w:sz w:val="21"/>
          <w:szCs w:val="22"/>
          <w:highlight w:val="none"/>
        </w:rPr>
        <w:t>日</w:t>
      </w:r>
      <w:r>
        <w:rPr>
          <w:rFonts w:hint="eastAsia" w:asciiTheme="minorEastAsia" w:hAnsiTheme="minorEastAsia" w:eastAsiaTheme="minorEastAsia" w:cstheme="minorEastAsia"/>
          <w:b w:val="0"/>
          <w:bCs/>
          <w:color w:val="auto"/>
          <w:spacing w:val="7"/>
          <w:sz w:val="21"/>
          <w:szCs w:val="22"/>
          <w:highlight w:val="none"/>
          <w:lang w:val="en-US" w:eastAsia="zh-CN"/>
        </w:rPr>
        <w:t>10</w:t>
      </w:r>
      <w:r>
        <w:rPr>
          <w:rFonts w:hint="eastAsia" w:asciiTheme="minorEastAsia" w:hAnsiTheme="minorEastAsia" w:eastAsiaTheme="minorEastAsia" w:cstheme="minorEastAsia"/>
          <w:b w:val="0"/>
          <w:bCs/>
          <w:color w:val="auto"/>
          <w:spacing w:val="7"/>
          <w:sz w:val="21"/>
          <w:szCs w:val="22"/>
          <w:highlight w:val="none"/>
        </w:rPr>
        <w:t>:</w:t>
      </w:r>
      <w:r>
        <w:rPr>
          <w:rFonts w:hint="eastAsia" w:asciiTheme="minorEastAsia" w:hAnsiTheme="minorEastAsia" w:eastAsiaTheme="minorEastAsia" w:cstheme="minorEastAsia"/>
          <w:b w:val="0"/>
          <w:bCs/>
          <w:color w:val="auto"/>
          <w:spacing w:val="7"/>
          <w:sz w:val="21"/>
          <w:szCs w:val="22"/>
          <w:highlight w:val="none"/>
          <w:lang w:val="en-US" w:eastAsia="zh-CN"/>
        </w:rPr>
        <w:t>00</w:t>
      </w:r>
      <w:r>
        <w:rPr>
          <w:rFonts w:hint="eastAsia" w:asciiTheme="minorEastAsia" w:hAnsiTheme="minorEastAsia" w:eastAsiaTheme="minorEastAsia" w:cstheme="minorEastAsia"/>
          <w:b w:val="0"/>
          <w:bCs/>
          <w:color w:val="auto"/>
          <w:spacing w:val="7"/>
          <w:sz w:val="21"/>
          <w:szCs w:val="22"/>
          <w:highlight w:val="none"/>
        </w:rPr>
        <w:t>时</w:t>
      </w:r>
      <w:r>
        <w:rPr>
          <w:rFonts w:hint="eastAsia"/>
          <w:b/>
          <w:bCs/>
          <w:color w:val="auto"/>
          <w:spacing w:val="7"/>
          <w:highlight w:val="none"/>
        </w:rPr>
        <w:t>（北京时间）</w:t>
      </w:r>
      <w:r>
        <w:rPr>
          <w:rFonts w:hint="eastAsia"/>
          <w:color w:val="auto"/>
          <w:highlight w:val="none"/>
        </w:rPr>
        <w:t>。</w:t>
      </w:r>
    </w:p>
    <w:p w14:paraId="61CB59A0">
      <w:pPr>
        <w:tabs>
          <w:tab w:val="left" w:pos="1200"/>
          <w:tab w:val="left" w:pos="3112"/>
          <w:tab w:val="left" w:pos="4600"/>
        </w:tabs>
        <w:spacing w:line="400" w:lineRule="exact"/>
        <w:ind w:firstLine="422" w:firstLineChars="200"/>
        <w:rPr>
          <w:rFonts w:ascii="宋体" w:hAnsi="宋体" w:cs="宋体"/>
          <w:bCs/>
          <w:color w:val="auto"/>
          <w:szCs w:val="21"/>
          <w:highlight w:val="none"/>
        </w:rPr>
      </w:pPr>
      <w:r>
        <w:rPr>
          <w:rFonts w:hint="eastAsia" w:ascii="宋体" w:hAnsi="宋体" w:cs="宋体"/>
          <w:b/>
          <w:color w:val="auto"/>
          <w:szCs w:val="21"/>
          <w:highlight w:val="none"/>
        </w:rPr>
        <w:t>投标文件提交时间：</w:t>
      </w:r>
      <w:r>
        <w:rPr>
          <w:rFonts w:hint="eastAsia" w:ascii="宋体" w:hAnsi="宋体" w:cs="宋体"/>
          <w:bCs/>
          <w:color w:val="auto"/>
          <w:szCs w:val="21"/>
          <w:highlight w:val="none"/>
        </w:rPr>
        <w:t>所有投标文件应当在投标截止时间前递交（提交）招标人。</w:t>
      </w:r>
    </w:p>
    <w:p w14:paraId="6C19DA65">
      <w:pPr>
        <w:adjustRightInd w:val="0"/>
        <w:snapToGrid w:val="0"/>
        <w:spacing w:line="400" w:lineRule="exact"/>
        <w:ind w:firstLine="422" w:firstLineChars="200"/>
        <w:rPr>
          <w:b/>
          <w:color w:val="auto"/>
          <w:highlight w:val="none"/>
        </w:rPr>
      </w:pPr>
      <w:r>
        <w:rPr>
          <w:rFonts w:hint="eastAsia" w:ascii="宋体" w:hAnsi="宋体" w:cs="宋体"/>
          <w:b/>
          <w:color w:val="auto"/>
          <w:szCs w:val="21"/>
          <w:highlight w:val="none"/>
        </w:rPr>
        <w:t>投标文件提交地点：</w:t>
      </w:r>
      <w:r>
        <w:rPr>
          <w:rFonts w:hint="eastAsia"/>
          <w:bCs/>
          <w:color w:val="auto"/>
          <w:highlight w:val="none"/>
        </w:rPr>
        <w:t>电子投标文件提交招标人招投标交易平台信息系统。</w:t>
      </w:r>
    </w:p>
    <w:p w14:paraId="520C2633">
      <w:pPr>
        <w:adjustRightInd w:val="0"/>
        <w:snapToGrid w:val="0"/>
        <w:spacing w:line="400" w:lineRule="exact"/>
        <w:ind w:firstLine="420" w:firstLineChars="200"/>
        <w:rPr>
          <w:rFonts w:hint="eastAsia" w:ascii="宋体" w:hAnsi="宋体" w:eastAsia="宋体" w:cs="宋体"/>
          <w:color w:val="auto"/>
          <w:highlight w:val="none"/>
          <w:lang w:val="zh-CN"/>
        </w:rPr>
      </w:pPr>
      <w:r>
        <w:rPr>
          <w:rFonts w:hint="eastAsia" w:ascii="宋体" w:hAnsi="宋体" w:eastAsia="宋体" w:cs="宋体"/>
          <w:color w:val="auto"/>
          <w:highlight w:val="none"/>
        </w:rPr>
        <w:t>电子投标文件递交方式详见第六章投标文件格式。如要求全部文件上传</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，投标人仅可通过</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提交全部投标文件。</w:t>
      </w:r>
    </w:p>
    <w:p w14:paraId="0088778F">
      <w:pPr>
        <w:adjustRightInd w:val="0"/>
        <w:snapToGrid w:val="0"/>
        <w:spacing w:line="40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5.2 投标截止时间之前未成功提交至招标人招投标交易平台信息系统的电子投标文件，招标人不予受理。不接受未按规定加密的投标文件及投标文件的修改文件。不接受邮寄、现场提交等电子提交方式以外的其他方式提交投标文件及投标文件的修改文件。</w:t>
      </w:r>
    </w:p>
    <w:p w14:paraId="281D46E5">
      <w:pPr>
        <w:tabs>
          <w:tab w:val="left" w:pos="1200"/>
          <w:tab w:val="left" w:pos="3112"/>
          <w:tab w:val="left" w:pos="4600"/>
        </w:tabs>
        <w:spacing w:line="400" w:lineRule="exact"/>
        <w:ind w:firstLine="420" w:firstLineChars="200"/>
        <w:rPr>
          <w:color w:val="auto"/>
          <w:highlight w:val="none"/>
        </w:rPr>
      </w:pPr>
      <w:bookmarkStart w:id="53" w:name="_MON_1697628392"/>
      <w:bookmarkEnd w:id="53"/>
      <w:r>
        <w:rPr>
          <w:rFonts w:hint="eastAsia" w:ascii="宋体" w:hAnsi="宋体" w:eastAsia="宋体" w:cs="宋体"/>
          <w:color w:val="auto"/>
          <w:szCs w:val="21"/>
          <w:highlight w:val="none"/>
          <w:lang w:val="zh-CN"/>
        </w:rPr>
        <w:t>5.3未按招标公告</w:t>
      </w:r>
      <w:r>
        <w:rPr>
          <w:rFonts w:hint="eastAsia" w:ascii="宋体" w:hAnsi="宋体" w:eastAsia="宋体" w:cs="宋体"/>
          <w:color w:val="auto"/>
          <w:szCs w:val="21"/>
          <w:highlight w:val="none"/>
        </w:rPr>
        <w:t>规定的时间和方式获取并下载招标文件的投标</w:t>
      </w:r>
      <w:r>
        <w:rPr>
          <w:rFonts w:hint="eastAsia" w:ascii="宋体" w:hAnsi="宋体" w:eastAsia="宋体" w:cs="宋体"/>
          <w:color w:val="auto"/>
          <w:szCs w:val="21"/>
          <w:highlight w:val="none"/>
          <w:lang w:val="zh-CN"/>
        </w:rPr>
        <w:t>，招标人将不予受理</w:t>
      </w:r>
      <w:r>
        <w:rPr>
          <w:rFonts w:hint="eastAsia" w:ascii="宋体" w:hAnsi="宋体"/>
          <w:color w:val="auto"/>
          <w:szCs w:val="21"/>
          <w:highlight w:val="none"/>
          <w:lang w:val="zh-CN"/>
        </w:rPr>
        <w:t>。</w:t>
      </w:r>
    </w:p>
    <w:p w14:paraId="5E9663A0">
      <w:pPr>
        <w:adjustRightInd w:val="0"/>
        <w:snapToGrid w:val="0"/>
        <w:spacing w:before="240" w:beforeLines="100" w:after="120" w:afterLines="50" w:line="400" w:lineRule="exact"/>
        <w:outlineLvl w:val="1"/>
        <w:rPr>
          <w:rFonts w:ascii="黑体" w:eastAsia="黑体"/>
          <w:b/>
          <w:color w:val="auto"/>
          <w:sz w:val="24"/>
          <w:highlight w:val="none"/>
        </w:rPr>
      </w:pPr>
      <w:bookmarkStart w:id="54" w:name="_Toc62551534"/>
      <w:bookmarkStart w:id="55" w:name="_Toc6640"/>
      <w:bookmarkStart w:id="56" w:name="_Toc13110"/>
      <w:bookmarkStart w:id="57" w:name="_Toc8013"/>
      <w:r>
        <w:rPr>
          <w:rFonts w:hint="eastAsia" w:ascii="黑体" w:eastAsia="黑体"/>
          <w:b/>
          <w:color w:val="auto"/>
          <w:sz w:val="24"/>
          <w:highlight w:val="none"/>
        </w:rPr>
        <w:t>6.</w:t>
      </w:r>
      <w:r>
        <w:rPr>
          <w:rFonts w:ascii="黑体" w:eastAsia="黑体"/>
          <w:b/>
          <w:color w:val="auto"/>
          <w:sz w:val="24"/>
          <w:highlight w:val="none"/>
        </w:rPr>
        <w:t>发布公告的媒介</w:t>
      </w:r>
      <w:bookmarkEnd w:id="54"/>
      <w:bookmarkEnd w:id="55"/>
      <w:bookmarkEnd w:id="56"/>
      <w:bookmarkEnd w:id="57"/>
    </w:p>
    <w:p w14:paraId="36D89721">
      <w:pPr>
        <w:pStyle w:val="12"/>
        <w:tabs>
          <w:tab w:val="left" w:pos="0"/>
        </w:tabs>
        <w:spacing w:line="400" w:lineRule="exact"/>
        <w:ind w:firstLine="420" w:firstLineChars="200"/>
        <w:jc w:val="both"/>
        <w:rPr>
          <w:color w:val="auto"/>
          <w:kern w:val="2"/>
          <w:sz w:val="21"/>
          <w:highlight w:val="none"/>
          <w:lang w:val="en-US"/>
        </w:rPr>
      </w:pPr>
      <w:bookmarkStart w:id="58" w:name="_bookmark8"/>
      <w:bookmarkEnd w:id="58"/>
      <w:bookmarkStart w:id="59" w:name="_Toc23797"/>
      <w:bookmarkStart w:id="60" w:name="_Toc9290"/>
      <w:bookmarkStart w:id="61" w:name="_Toc27414"/>
      <w:bookmarkStart w:id="62" w:name="_Toc62551535"/>
      <w:r>
        <w:rPr>
          <w:rFonts w:hint="eastAsia"/>
          <w:color w:val="auto"/>
          <w:kern w:val="2"/>
          <w:sz w:val="21"/>
          <w:highlight w:val="none"/>
        </w:rPr>
        <w:t>本次招标公告在招标人招投标交易平台信息系统、中国招标投标公共服务平台</w:t>
      </w:r>
      <w:r>
        <w:rPr>
          <w:rFonts w:hint="eastAsia"/>
          <w:color w:val="auto"/>
          <w:kern w:val="2"/>
          <w:sz w:val="21"/>
          <w:highlight w:val="none"/>
          <w:lang w:val="en-US"/>
        </w:rPr>
        <w:t>（</w:t>
      </w:r>
      <w:bookmarkStart w:id="63" w:name="_Hlk511312026"/>
      <w:r>
        <w:rPr>
          <w:color w:val="auto"/>
          <w:kern w:val="2"/>
          <w:sz w:val="21"/>
          <w:highlight w:val="none"/>
          <w:lang w:val="en-US"/>
        </w:rPr>
        <w:t>http://www.cebpubservice.com</w:t>
      </w:r>
      <w:bookmarkEnd w:id="63"/>
      <w:r>
        <w:rPr>
          <w:rFonts w:hint="eastAsia"/>
          <w:color w:val="auto"/>
          <w:kern w:val="2"/>
          <w:sz w:val="21"/>
          <w:highlight w:val="none"/>
          <w:lang w:val="en-US"/>
        </w:rPr>
        <w:t>）</w:t>
      </w:r>
      <w:r>
        <w:rPr>
          <w:rFonts w:hint="eastAsia"/>
          <w:color w:val="auto"/>
          <w:kern w:val="2"/>
          <w:sz w:val="21"/>
          <w:highlight w:val="none"/>
        </w:rPr>
        <w:t>上发布。</w:t>
      </w:r>
    </w:p>
    <w:p w14:paraId="3903F082">
      <w:pPr>
        <w:adjustRightInd w:val="0"/>
        <w:snapToGrid w:val="0"/>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7.</w:t>
      </w:r>
      <w:r>
        <w:rPr>
          <w:rFonts w:ascii="黑体" w:eastAsia="黑体"/>
          <w:b/>
          <w:color w:val="auto"/>
          <w:sz w:val="24"/>
          <w:highlight w:val="none"/>
        </w:rPr>
        <w:t>联系方式</w:t>
      </w:r>
      <w:bookmarkEnd w:id="59"/>
      <w:bookmarkEnd w:id="60"/>
      <w:bookmarkEnd w:id="61"/>
      <w:bookmarkEnd w:id="62"/>
    </w:p>
    <w:p w14:paraId="3D1B78F6">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bookmarkStart w:id="64" w:name="_Toc26113"/>
      <w:bookmarkStart w:id="65" w:name="_Toc62551536"/>
      <w:bookmarkStart w:id="66" w:name="_Toc4180"/>
      <w:bookmarkStart w:id="67" w:name="_Toc26636"/>
      <w:r>
        <w:rPr>
          <w:rFonts w:hint="eastAsia" w:asciiTheme="minorEastAsia" w:hAnsiTheme="minorEastAsia" w:eastAsiaTheme="minorEastAsia" w:cstheme="minorEastAsia"/>
          <w:color w:val="auto"/>
          <w:sz w:val="21"/>
          <w:szCs w:val="22"/>
          <w:highlight w:val="none"/>
        </w:rPr>
        <w:t xml:space="preserve">招标人: </w:t>
      </w:r>
      <w:r>
        <w:rPr>
          <w:rFonts w:hint="eastAsia" w:asciiTheme="minorEastAsia" w:hAnsiTheme="minorEastAsia" w:eastAsiaTheme="minorEastAsia" w:cstheme="minorEastAsia"/>
          <w:color w:val="auto"/>
          <w:sz w:val="21"/>
          <w:szCs w:val="22"/>
          <w:highlight w:val="none"/>
          <w:lang w:eastAsia="zh-CN"/>
        </w:rPr>
        <w:t>国网冀北电力廊坊供电公司</w:t>
      </w:r>
    </w:p>
    <w:p w14:paraId="6720D751">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 xml:space="preserve">地址: </w:t>
      </w:r>
      <w:r>
        <w:rPr>
          <w:rFonts w:hint="eastAsia" w:asciiTheme="minorEastAsia" w:hAnsiTheme="minorEastAsia" w:eastAsiaTheme="minorEastAsia" w:cstheme="minorEastAsia"/>
          <w:color w:val="auto"/>
          <w:sz w:val="21"/>
          <w:szCs w:val="22"/>
          <w:highlight w:val="none"/>
          <w:lang w:eastAsia="zh-CN"/>
        </w:rPr>
        <w:t>北京市西城区菜市口南大街56号</w:t>
      </w:r>
    </w:p>
    <w:p w14:paraId="6AF4E7F4">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邮编：10005</w:t>
      </w:r>
      <w:r>
        <w:rPr>
          <w:rFonts w:hint="eastAsia" w:asciiTheme="minorEastAsia" w:hAnsiTheme="minorEastAsia" w:eastAsiaTheme="minorEastAsia" w:cstheme="minorEastAsia"/>
          <w:color w:val="auto"/>
          <w:sz w:val="21"/>
          <w:szCs w:val="22"/>
          <w:highlight w:val="none"/>
          <w:lang w:val="en-US" w:eastAsia="zh-CN"/>
        </w:rPr>
        <w:t>2</w:t>
      </w:r>
    </w:p>
    <w:p w14:paraId="172BD03E">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r>
        <w:rPr>
          <w:rFonts w:hint="eastAsia" w:asciiTheme="minorEastAsia" w:hAnsiTheme="minorEastAsia" w:eastAsiaTheme="minorEastAsia" w:cstheme="minorEastAsia"/>
          <w:color w:val="auto"/>
          <w:sz w:val="21"/>
          <w:szCs w:val="22"/>
          <w:highlight w:val="none"/>
        </w:rPr>
        <w:t>招标代理机构：</w:t>
      </w:r>
      <w:r>
        <w:rPr>
          <w:rFonts w:hint="eastAsia" w:asciiTheme="minorEastAsia" w:hAnsiTheme="minorEastAsia" w:eastAsiaTheme="minorEastAsia" w:cstheme="minorEastAsia"/>
          <w:color w:val="auto"/>
          <w:sz w:val="21"/>
          <w:szCs w:val="22"/>
          <w:highlight w:val="none"/>
          <w:lang w:eastAsia="zh-CN"/>
        </w:rPr>
        <w:t>北京华联电力工程咨询有限公司</w:t>
      </w:r>
    </w:p>
    <w:p w14:paraId="4AD9F2DF">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地址：</w:t>
      </w:r>
      <w:r>
        <w:rPr>
          <w:rFonts w:hint="eastAsia" w:asciiTheme="minorEastAsia" w:hAnsiTheme="minorEastAsia" w:eastAsiaTheme="minorEastAsia" w:cstheme="minorEastAsia"/>
          <w:color w:val="auto"/>
          <w:sz w:val="21"/>
          <w:szCs w:val="22"/>
          <w:highlight w:val="none"/>
          <w:lang w:eastAsia="zh-CN"/>
        </w:rPr>
        <w:t>北京市丰台区南四环西路</w:t>
      </w:r>
      <w:r>
        <w:rPr>
          <w:rFonts w:hint="eastAsia" w:asciiTheme="minorEastAsia" w:hAnsiTheme="minorEastAsia" w:eastAsiaTheme="minorEastAsia" w:cstheme="minorEastAsia"/>
          <w:color w:val="auto"/>
          <w:sz w:val="21"/>
          <w:szCs w:val="22"/>
          <w:highlight w:val="none"/>
          <w:lang w:val="en-US" w:eastAsia="zh-CN"/>
        </w:rPr>
        <w:t>188号11区28号楼</w:t>
      </w:r>
    </w:p>
    <w:p w14:paraId="35364321">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邮编：</w:t>
      </w:r>
      <w:r>
        <w:rPr>
          <w:rFonts w:hint="eastAsia" w:asciiTheme="minorEastAsia" w:hAnsiTheme="minorEastAsia" w:eastAsiaTheme="minorEastAsia" w:cstheme="minorEastAsia"/>
          <w:color w:val="auto"/>
          <w:sz w:val="21"/>
          <w:szCs w:val="22"/>
          <w:highlight w:val="none"/>
          <w:lang w:val="en-US" w:eastAsia="zh-CN"/>
        </w:rPr>
        <w:t>100070</w:t>
      </w:r>
    </w:p>
    <w:p w14:paraId="0B8E6A95">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联系人：</w:t>
      </w:r>
      <w:r>
        <w:rPr>
          <w:rFonts w:hint="eastAsia" w:asciiTheme="minorEastAsia" w:hAnsiTheme="minorEastAsia" w:eastAsiaTheme="minorEastAsia" w:cstheme="minorEastAsia"/>
          <w:color w:val="auto"/>
          <w:sz w:val="21"/>
          <w:szCs w:val="22"/>
          <w:highlight w:val="none"/>
          <w:lang w:val="en-US" w:eastAsia="zh-CN"/>
        </w:rPr>
        <w:t>田雨</w:t>
      </w:r>
    </w:p>
    <w:p w14:paraId="6EEC33E4">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电  话：010-</w:t>
      </w:r>
      <w:r>
        <w:rPr>
          <w:rFonts w:hint="eastAsia" w:asciiTheme="minorEastAsia" w:hAnsiTheme="minorEastAsia" w:eastAsiaTheme="minorEastAsia" w:cstheme="minorEastAsia"/>
          <w:color w:val="auto"/>
          <w:sz w:val="21"/>
          <w:szCs w:val="22"/>
          <w:highlight w:val="none"/>
          <w:lang w:val="en-US" w:eastAsia="zh-CN"/>
        </w:rPr>
        <w:t>52262195</w:t>
      </w:r>
    </w:p>
    <w:p w14:paraId="18EF0B95">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zh-CN"/>
        </w:rPr>
        <w:t>电子邮箱：</w:t>
      </w:r>
      <w:r>
        <w:rPr>
          <w:rFonts w:hint="eastAsia" w:asciiTheme="minorEastAsia" w:hAnsiTheme="minorEastAsia" w:eastAsiaTheme="minorEastAsia" w:cstheme="minorEastAsia"/>
          <w:color w:val="auto"/>
          <w:sz w:val="21"/>
          <w:szCs w:val="22"/>
          <w:highlight w:val="none"/>
          <w:lang w:val="zh-CN"/>
        </w:rPr>
        <w:fldChar w:fldCharType="begin"/>
      </w:r>
      <w:r>
        <w:rPr>
          <w:rFonts w:hint="eastAsia" w:asciiTheme="minorEastAsia" w:hAnsiTheme="minorEastAsia" w:eastAsiaTheme="minorEastAsia" w:cstheme="minorEastAsia"/>
          <w:color w:val="auto"/>
          <w:sz w:val="21"/>
          <w:szCs w:val="22"/>
          <w:highlight w:val="none"/>
          <w:lang w:val="zh-CN"/>
        </w:rPr>
        <w:instrText xml:space="preserve"> HYPERLINK "mailto:daixingrui@heesc.com" </w:instrText>
      </w:r>
      <w:r>
        <w:rPr>
          <w:rFonts w:hint="eastAsia" w:asciiTheme="minorEastAsia" w:hAnsiTheme="minorEastAsia" w:eastAsiaTheme="minorEastAsia" w:cstheme="minorEastAsia"/>
          <w:color w:val="auto"/>
          <w:sz w:val="21"/>
          <w:szCs w:val="22"/>
          <w:highlight w:val="none"/>
          <w:lang w:val="zh-CN"/>
        </w:rPr>
        <w:fldChar w:fldCharType="separate"/>
      </w:r>
      <w:r>
        <w:rPr>
          <w:rFonts w:hint="eastAsia" w:asciiTheme="minorEastAsia" w:hAnsiTheme="minorEastAsia" w:eastAsiaTheme="minorEastAsia" w:cstheme="minorEastAsia"/>
          <w:color w:val="auto"/>
          <w:sz w:val="21"/>
          <w:szCs w:val="22"/>
          <w:highlight w:val="none"/>
          <w:lang w:val="en-US" w:eastAsia="zh-CN"/>
        </w:rPr>
        <w:t>tianyu</w:t>
      </w:r>
      <w:r>
        <w:rPr>
          <w:rFonts w:hint="eastAsia" w:asciiTheme="minorEastAsia" w:hAnsiTheme="minorEastAsia" w:eastAsiaTheme="minorEastAsia" w:cstheme="minorEastAsia"/>
          <w:color w:val="auto"/>
          <w:sz w:val="21"/>
          <w:szCs w:val="22"/>
          <w:highlight w:val="none"/>
          <w:lang w:val="zh-CN"/>
        </w:rPr>
        <w:t>@heesc.com</w:t>
      </w:r>
      <w:r>
        <w:rPr>
          <w:rFonts w:hint="eastAsia" w:asciiTheme="minorEastAsia" w:hAnsiTheme="minorEastAsia" w:eastAsiaTheme="minorEastAsia" w:cstheme="minorEastAsia"/>
          <w:color w:val="auto"/>
          <w:sz w:val="21"/>
          <w:szCs w:val="22"/>
          <w:highlight w:val="none"/>
          <w:lang w:val="zh-CN"/>
        </w:rPr>
        <w:fldChar w:fldCharType="end"/>
      </w:r>
    </w:p>
    <w:p w14:paraId="1E3647E0">
      <w:pPr>
        <w:tabs>
          <w:tab w:val="left" w:pos="1134"/>
        </w:tabs>
        <w:adjustRightInd w:val="0"/>
        <w:snapToGrid w:val="0"/>
        <w:spacing w:line="400" w:lineRule="exact"/>
        <w:rPr>
          <w:rFonts w:ascii="黑体" w:eastAsia="黑体"/>
          <w:b/>
          <w:color w:val="auto"/>
          <w:sz w:val="24"/>
          <w:highlight w:val="none"/>
        </w:rPr>
      </w:pPr>
      <w:r>
        <w:rPr>
          <w:rFonts w:hint="eastAsia" w:ascii="黑体" w:eastAsia="黑体"/>
          <w:b/>
          <w:color w:val="auto"/>
          <w:sz w:val="24"/>
          <w:highlight w:val="none"/>
        </w:rPr>
        <w:t>8.合规声明</w:t>
      </w:r>
      <w:bookmarkEnd w:id="64"/>
      <w:bookmarkEnd w:id="65"/>
      <w:bookmarkEnd w:id="66"/>
      <w:bookmarkEnd w:id="67"/>
    </w:p>
    <w:p w14:paraId="67355B88">
      <w:pPr>
        <w:pStyle w:val="12"/>
        <w:tabs>
          <w:tab w:val="left" w:pos="0"/>
        </w:tabs>
        <w:spacing w:line="400" w:lineRule="exact"/>
        <w:ind w:firstLine="420" w:firstLineChars="200"/>
        <w:jc w:val="both"/>
        <w:rPr>
          <w:rFonts w:hint="eastAsia" w:eastAsia="宋体"/>
          <w:color w:val="auto"/>
          <w:kern w:val="2"/>
          <w:sz w:val="21"/>
          <w:highlight w:val="none"/>
          <w:lang w:eastAsia="zh-CN"/>
        </w:rPr>
      </w:pPr>
      <w:r>
        <w:rPr>
          <w:rFonts w:hint="eastAsia"/>
          <w:color w:val="auto"/>
          <w:kern w:val="2"/>
          <w:sz w:val="21"/>
          <w:highlight w:val="none"/>
        </w:rPr>
        <w:t>本招标文件（包括商务部分和技术部分）符合国家现行法律法规规定，若国家颁布新的法律法规或对现有法律法规进行修订，以新施行的法律法规规定为准</w:t>
      </w:r>
      <w:r>
        <w:rPr>
          <w:rFonts w:hint="eastAsia"/>
          <w:color w:val="auto"/>
          <w:kern w:val="2"/>
          <w:sz w:val="21"/>
          <w:highlight w:val="none"/>
          <w:lang w:eastAsia="zh-CN"/>
        </w:rPr>
        <w:t>，本项目行政监督部门为</w:t>
      </w:r>
      <w:r>
        <w:rPr>
          <w:rFonts w:hint="eastAsia"/>
          <w:color w:val="auto"/>
          <w:kern w:val="2"/>
          <w:sz w:val="21"/>
          <w:highlight w:val="none"/>
          <w:lang w:val="en-US" w:eastAsia="zh-CN"/>
        </w:rPr>
        <w:t>项目所在地发改委</w:t>
      </w:r>
      <w:r>
        <w:rPr>
          <w:rFonts w:hint="eastAsia" w:asciiTheme="minorEastAsia" w:hAnsiTheme="minorEastAsia" w:eastAsiaTheme="minorEastAsia" w:cstheme="minorEastAsia"/>
          <w:color w:val="auto"/>
          <w:sz w:val="21"/>
          <w:szCs w:val="22"/>
          <w:highlight w:val="none"/>
          <w:lang w:eastAsia="zh-CN"/>
        </w:rPr>
        <w:t>。</w:t>
      </w:r>
    </w:p>
    <w:p w14:paraId="6516DAB0">
      <w:pPr>
        <w:adjustRightInd w:val="0"/>
        <w:snapToGrid w:val="0"/>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9.权利声明</w:t>
      </w:r>
    </w:p>
    <w:p w14:paraId="0406E828">
      <w:pPr>
        <w:pStyle w:val="12"/>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14:paraId="46A61E9B">
      <w:pPr>
        <w:tabs>
          <w:tab w:val="left" w:pos="1134"/>
        </w:tabs>
        <w:adjustRightInd w:val="0"/>
        <w:snapToGrid w:val="0"/>
        <w:spacing w:beforeLines="0" w:afterLines="0" w:line="400" w:lineRule="exact"/>
        <w:ind w:firstLine="420" w:firstLineChars="200"/>
        <w:jc w:val="right"/>
        <w:rPr>
          <w:rFonts w:hint="eastAsia" w:asciiTheme="minorEastAsia" w:hAnsiTheme="minorEastAsia" w:eastAsiaTheme="minorEastAsia" w:cstheme="minorEastAsia"/>
          <w:color w:val="auto"/>
          <w:sz w:val="21"/>
          <w:szCs w:val="22"/>
          <w:highlight w:val="none"/>
          <w:lang w:val="en-US" w:eastAsia="zh-CN"/>
        </w:rPr>
      </w:pPr>
    </w:p>
    <w:p w14:paraId="769B073A">
      <w:pPr>
        <w:tabs>
          <w:tab w:val="left" w:pos="1134"/>
        </w:tabs>
        <w:adjustRightInd w:val="0"/>
        <w:snapToGrid w:val="0"/>
        <w:spacing w:beforeLines="0" w:afterLines="0" w:line="400" w:lineRule="exact"/>
        <w:ind w:firstLine="420" w:firstLineChars="200"/>
        <w:jc w:val="right"/>
        <w:rPr>
          <w:rFonts w:hint="default" w:asciiTheme="minorEastAsia" w:hAnsiTheme="minorEastAsia" w:eastAsiaTheme="minorEastAsia" w:cstheme="minorEastAsia"/>
          <w:color w:val="auto"/>
          <w:sz w:val="21"/>
          <w:szCs w:val="22"/>
          <w:highlight w:val="none"/>
        </w:rPr>
        <w:sectPr>
          <w:footerReference r:id="rId3" w:type="default"/>
          <w:pgSz w:w="11906" w:h="16838"/>
          <w:pgMar w:top="1134" w:right="1800" w:bottom="1134" w:left="1800" w:header="851" w:footer="992" w:gutter="0"/>
          <w:pgNumType w:start="1"/>
          <w:cols w:space="720" w:num="1"/>
          <w:docGrid w:linePitch="312" w:charSpace="0"/>
        </w:sectPr>
      </w:pPr>
      <w:r>
        <w:rPr>
          <w:rFonts w:hint="eastAsia" w:asciiTheme="minorEastAsia" w:hAnsiTheme="minorEastAsia" w:eastAsiaTheme="minorEastAsia" w:cstheme="minorEastAsia"/>
          <w:color w:val="auto"/>
          <w:sz w:val="21"/>
          <w:szCs w:val="22"/>
          <w:highlight w:val="none"/>
          <w:lang w:val="en-US" w:eastAsia="zh-CN"/>
        </w:rPr>
        <w:t>2025年07月</w:t>
      </w:r>
    </w:p>
    <w:p w14:paraId="6CB5E329">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16646">
    <w:pPr>
      <w:pStyle w:val="8"/>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14:paraId="13C128F9">
                          <w:pPr>
                            <w:pStyle w:val="8"/>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14:paraId="13C128F9">
                    <w:pPr>
                      <w:pStyle w:val="8"/>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14:paraId="201C1779">
    <w:pPr>
      <w:pStyle w:val="8"/>
      <w:spacing w:beforeLines="0" w:afterLines="0"/>
      <w:rPr>
        <w:rFonts w:hint="default"/>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8D28D7"/>
    <w:rsid w:val="478D2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Body Text"/>
    <w:basedOn w:val="1"/>
    <w:next w:val="1"/>
    <w:qFormat/>
    <w:uiPriority w:val="0"/>
    <w:pPr>
      <w:autoSpaceDE w:val="0"/>
      <w:autoSpaceDN w:val="0"/>
      <w:jc w:val="left"/>
    </w:pPr>
    <w:rPr>
      <w:rFonts w:ascii="宋体" w:hAnsi="宋体" w:cs="宋体"/>
      <w:kern w:val="0"/>
      <w:szCs w:val="21"/>
      <w:lang w:val="zh-CN" w:bidi="zh-CN"/>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2025-07-30T15:14:00Z</dcterms:created>
  <dc:creator>WPS成员</dc:creator>
  <cp:lastModifiedBy>WPS成员</cp:lastModifiedBy>
  <dcterms:modified xsi:type="dcterms:W3CDTF">2025-07-30T15:14:18Z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CDC423AD01604634820A91C657B7D651_11</vt:lpwstr>
  </property>
  <property fmtid="{D5CDD505-2E9C-101B-9397-08002B2CF9AE}" pid="4" name="KSOTemplateDocerSaveRecord">
    <vt:lpwstr>eyJoZGlkIjoiNDIxNzI4OWZhNmEwNzAzNTgyNjk2ZDA3NGU2MTQzNDMiLCJ1c2VySWQiOiIzMDE2NTc2NjUifQ==</vt:lpwstr>
  </property>
</Properties>
</file>