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989B17">
      <w:pPr>
        <w:jc w:val="center"/>
        <w:outlineLvl w:val="0"/>
        <w:rPr>
          <w:rFonts w:ascii="黑体" w:hAnsi="黑体" w:eastAsia="黑体"/>
          <w:b/>
          <w:bCs/>
          <w:color w:val="auto"/>
          <w:spacing w:val="80"/>
          <w:sz w:val="44"/>
          <w:szCs w:val="44"/>
        </w:rPr>
      </w:pPr>
    </w:p>
    <w:p w14:paraId="1482979A">
      <w:pPr>
        <w:jc w:val="center"/>
        <w:outlineLvl w:val="0"/>
        <w:rPr>
          <w:rFonts w:ascii="方正小标宋_GBK" w:hAnsi="方正小标宋_GBK" w:eastAsia="方正小标宋_GBK" w:cs="方正小标宋_GBK"/>
          <w:color w:val="auto"/>
          <w:spacing w:val="80"/>
          <w:sz w:val="96"/>
          <w:szCs w:val="96"/>
        </w:rPr>
      </w:pPr>
    </w:p>
    <w:p w14:paraId="70FEA50A">
      <w:pPr>
        <w:jc w:val="center"/>
        <w:outlineLvl w:val="0"/>
        <w:rPr>
          <w:rFonts w:ascii="方正小标宋_GBK" w:hAnsi="方正小标宋_GBK" w:eastAsia="方正小标宋_GBK" w:cs="方正小标宋_GBK"/>
          <w:color w:val="auto"/>
          <w:spacing w:val="80"/>
          <w:sz w:val="96"/>
          <w:szCs w:val="96"/>
        </w:rPr>
      </w:pPr>
      <w:r>
        <w:rPr>
          <w:rFonts w:hint="eastAsia" w:ascii="方正小标宋_GBK" w:hAnsi="方正小标宋_GBK" w:eastAsia="方正小标宋_GBK" w:cs="方正小标宋_GBK"/>
          <w:color w:val="auto"/>
          <w:spacing w:val="80"/>
          <w:sz w:val="96"/>
          <w:szCs w:val="96"/>
        </w:rPr>
        <w:t>货物网上竞采文件</w:t>
      </w:r>
    </w:p>
    <w:p w14:paraId="740E7661">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69E049EB">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5C809EC0">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4D57188C">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215582CF">
      <w:pPr>
        <w:spacing w:line="360" w:lineRule="auto"/>
        <w:ind w:left="3435" w:leftChars="557" w:hanging="2265" w:hangingChars="708"/>
        <w:rPr>
          <w:rFonts w:hint="default"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kern w:val="2"/>
          <w:sz w:val="32"/>
          <w:szCs w:val="32"/>
          <w:lang w:val="en-US" w:eastAsia="zh-CN" w:bidi="ar-SA"/>
        </w:rPr>
        <w:t>项目名称：重庆市中医骨科医院小型数码相机采购</w:t>
      </w:r>
    </w:p>
    <w:p w14:paraId="688811C5">
      <w:pPr>
        <w:spacing w:line="360" w:lineRule="auto"/>
        <w:ind w:left="3435" w:leftChars="557" w:hanging="2265" w:hangingChars="708"/>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rPr>
        <w:t>采购单位：</w:t>
      </w:r>
      <w:r>
        <w:rPr>
          <w:rFonts w:hint="eastAsia" w:ascii="方正小标宋_GBK" w:hAnsi="方正小标宋_GBK" w:eastAsia="方正小标宋_GBK" w:cs="方正小标宋_GBK"/>
          <w:color w:val="auto"/>
          <w:sz w:val="32"/>
          <w:szCs w:val="32"/>
          <w:lang w:val="en-US" w:eastAsia="zh-CN"/>
        </w:rPr>
        <w:t>重庆市中医骨科医院</w:t>
      </w:r>
    </w:p>
    <w:p w14:paraId="471E92D9">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7AF47854">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0FB92521">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4CD22B25">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35CE0136">
      <w:pPr>
        <w:spacing w:line="70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二〇二</w:t>
      </w:r>
      <w:r>
        <w:rPr>
          <w:rFonts w:hint="eastAsia" w:ascii="方正小标宋_GBK" w:hAnsi="方正小标宋_GBK" w:eastAsia="方正小标宋_GBK" w:cs="方正小标宋_GBK"/>
          <w:color w:val="auto"/>
          <w:sz w:val="32"/>
          <w:szCs w:val="32"/>
          <w:lang w:val="en-US" w:eastAsia="zh-CN"/>
        </w:rPr>
        <w:t>六</w:t>
      </w:r>
      <w:r>
        <w:rPr>
          <w:rFonts w:hint="eastAsia" w:ascii="方正小标宋_GBK" w:hAnsi="方正小标宋_GBK" w:eastAsia="方正小标宋_GBK" w:cs="方正小标宋_GBK"/>
          <w:color w:val="auto"/>
          <w:sz w:val="32"/>
          <w:szCs w:val="32"/>
        </w:rPr>
        <w:t>年</w:t>
      </w:r>
      <w:r>
        <w:rPr>
          <w:rFonts w:hint="eastAsia" w:ascii="方正小标宋_GBK" w:hAnsi="方正小标宋_GBK" w:eastAsia="方正小标宋_GBK" w:cs="方正小标宋_GBK"/>
          <w:color w:val="auto"/>
          <w:sz w:val="32"/>
          <w:szCs w:val="32"/>
          <w:lang w:val="en-US" w:eastAsia="zh-CN"/>
        </w:rPr>
        <w:t>三</w:t>
      </w:r>
      <w:r>
        <w:rPr>
          <w:rFonts w:hint="eastAsia" w:ascii="方正小标宋_GBK" w:hAnsi="方正小标宋_GBK" w:eastAsia="方正小标宋_GBK" w:cs="方正小标宋_GBK"/>
          <w:color w:val="auto"/>
          <w:sz w:val="32"/>
          <w:szCs w:val="32"/>
        </w:rPr>
        <w:t>月</w:t>
      </w:r>
    </w:p>
    <w:p w14:paraId="3B113522">
      <w:pPr>
        <w:spacing w:line="700" w:lineRule="exact"/>
        <w:ind w:left="3435" w:leftChars="557" w:hanging="2265" w:hangingChars="708"/>
        <w:rPr>
          <w:rFonts w:ascii="方正小标宋_GBK" w:hAnsi="方正小标宋_GBK" w:eastAsia="方正小标宋_GBK" w:cs="方正小标宋_GBK"/>
          <w:color w:val="auto"/>
          <w:sz w:val="32"/>
          <w:szCs w:val="32"/>
        </w:rPr>
      </w:pPr>
    </w:p>
    <w:p w14:paraId="1E301BE4">
      <w:pPr>
        <w:widowControl/>
        <w:jc w:val="left"/>
        <w:rPr>
          <w:rFonts w:ascii="宋体" w:hAnsi="宋体" w:cs="宋体"/>
          <w:b/>
          <w:color w:val="auto"/>
          <w:sz w:val="24"/>
          <w:szCs w:val="24"/>
        </w:rPr>
      </w:pPr>
      <w:r>
        <w:rPr>
          <w:rFonts w:ascii="宋体" w:hAnsi="宋体" w:cs="宋体"/>
          <w:color w:val="auto"/>
          <w:sz w:val="24"/>
          <w:szCs w:val="24"/>
        </w:rPr>
        <w:br w:type="page"/>
      </w:r>
    </w:p>
    <w:p w14:paraId="36AAB8B2">
      <w:pPr>
        <w:pStyle w:val="4"/>
        <w:spacing w:before="0" w:after="0" w:line="312" w:lineRule="auto"/>
        <w:jc w:val="center"/>
        <w:rPr>
          <w:rFonts w:ascii="宋体" w:hAnsi="宋体" w:cs="宋体"/>
          <w:color w:val="auto"/>
          <w:sz w:val="24"/>
          <w:szCs w:val="24"/>
        </w:rPr>
      </w:pPr>
    </w:p>
    <w:p w14:paraId="4E7C475A">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一、采购内容</w:t>
      </w:r>
    </w:p>
    <w:tbl>
      <w:tblPr>
        <w:tblStyle w:val="5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530"/>
        <w:gridCol w:w="1604"/>
      </w:tblGrid>
      <w:tr w14:paraId="37BF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10CA1480">
            <w:pPr>
              <w:widowControl/>
              <w:spacing w:line="360" w:lineRule="auto"/>
              <w:jc w:val="center"/>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项目名称</w:t>
            </w:r>
          </w:p>
        </w:tc>
        <w:tc>
          <w:tcPr>
            <w:tcW w:w="1746" w:type="dxa"/>
            <w:tcBorders>
              <w:top w:val="single" w:color="auto" w:sz="4" w:space="0"/>
              <w:left w:val="single" w:color="auto" w:sz="4" w:space="0"/>
              <w:right w:val="single" w:color="auto" w:sz="4" w:space="0"/>
            </w:tcBorders>
            <w:vAlign w:val="center"/>
          </w:tcPr>
          <w:p w14:paraId="33812CF2">
            <w:pPr>
              <w:widowControl/>
              <w:spacing w:line="360" w:lineRule="auto"/>
              <w:jc w:val="center"/>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采购预算</w:t>
            </w:r>
          </w:p>
          <w:p w14:paraId="7DA60D76">
            <w:pPr>
              <w:spacing w:line="360" w:lineRule="auto"/>
              <w:jc w:val="center"/>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（元）</w:t>
            </w:r>
          </w:p>
        </w:tc>
        <w:tc>
          <w:tcPr>
            <w:tcW w:w="1530" w:type="dxa"/>
            <w:tcBorders>
              <w:top w:val="single" w:color="auto" w:sz="4" w:space="0"/>
              <w:left w:val="single" w:color="auto" w:sz="4" w:space="0"/>
              <w:right w:val="single" w:color="auto" w:sz="4" w:space="0"/>
            </w:tcBorders>
            <w:vAlign w:val="center"/>
          </w:tcPr>
          <w:p w14:paraId="665F67FE">
            <w:pPr>
              <w:spacing w:line="360" w:lineRule="auto"/>
              <w:jc w:val="center"/>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资金来源</w:t>
            </w:r>
          </w:p>
        </w:tc>
        <w:tc>
          <w:tcPr>
            <w:tcW w:w="1604" w:type="dxa"/>
            <w:tcBorders>
              <w:top w:val="single" w:color="auto" w:sz="4" w:space="0"/>
              <w:left w:val="single" w:color="auto" w:sz="4" w:space="0"/>
              <w:right w:val="single" w:color="auto" w:sz="4" w:space="0"/>
            </w:tcBorders>
            <w:vAlign w:val="center"/>
          </w:tcPr>
          <w:p w14:paraId="75256C7D">
            <w:pPr>
              <w:spacing w:line="360" w:lineRule="auto"/>
              <w:jc w:val="center"/>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备注</w:t>
            </w:r>
          </w:p>
        </w:tc>
      </w:tr>
      <w:tr w14:paraId="3AAB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37642D9F">
            <w:pPr>
              <w:widowControl/>
              <w:spacing w:line="360" w:lineRule="auto"/>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重庆市中医骨科医院小型数码相机采购</w:t>
            </w:r>
          </w:p>
        </w:tc>
        <w:tc>
          <w:tcPr>
            <w:tcW w:w="1746" w:type="dxa"/>
            <w:tcBorders>
              <w:top w:val="single" w:color="auto" w:sz="4" w:space="0"/>
              <w:left w:val="single" w:color="auto" w:sz="4" w:space="0"/>
              <w:right w:val="single" w:color="auto" w:sz="4" w:space="0"/>
            </w:tcBorders>
            <w:vAlign w:val="center"/>
          </w:tcPr>
          <w:p w14:paraId="52550C2C">
            <w:pPr>
              <w:widowControl/>
              <w:spacing w:line="360" w:lineRule="auto"/>
              <w:jc w:val="center"/>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4950</w:t>
            </w:r>
            <w:r>
              <w:rPr>
                <w:rFonts w:hint="eastAsia" w:ascii="仿宋_GB2312" w:hAnsi="仿宋_GB2312" w:eastAsia="仿宋_GB2312" w:cs="仿宋_GB2312"/>
                <w:color w:val="auto"/>
                <w:kern w:val="0"/>
                <w:sz w:val="32"/>
                <w:szCs w:val="32"/>
              </w:rPr>
              <w:t xml:space="preserve">  </w:t>
            </w:r>
          </w:p>
        </w:tc>
        <w:tc>
          <w:tcPr>
            <w:tcW w:w="1530" w:type="dxa"/>
            <w:tcBorders>
              <w:top w:val="single" w:color="auto" w:sz="4" w:space="0"/>
              <w:left w:val="single" w:color="auto" w:sz="4" w:space="0"/>
              <w:right w:val="single" w:color="auto" w:sz="4" w:space="0"/>
            </w:tcBorders>
            <w:vAlign w:val="center"/>
          </w:tcPr>
          <w:p w14:paraId="355D3811">
            <w:pPr>
              <w:widowControl/>
              <w:spacing w:line="360" w:lineRule="auto"/>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自有资金</w:t>
            </w:r>
          </w:p>
        </w:tc>
        <w:tc>
          <w:tcPr>
            <w:tcW w:w="1604" w:type="dxa"/>
            <w:tcBorders>
              <w:top w:val="single" w:color="auto" w:sz="4" w:space="0"/>
              <w:left w:val="single" w:color="auto" w:sz="4" w:space="0"/>
              <w:right w:val="single" w:color="auto" w:sz="4" w:space="0"/>
            </w:tcBorders>
            <w:vAlign w:val="center"/>
          </w:tcPr>
          <w:p w14:paraId="543CC701">
            <w:pPr>
              <w:spacing w:line="360" w:lineRule="auto"/>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全新未拆封未激活</w:t>
            </w:r>
          </w:p>
        </w:tc>
      </w:tr>
    </w:tbl>
    <w:p w14:paraId="5BCC54E5">
      <w:pPr>
        <w:pStyle w:val="4"/>
        <w:spacing w:before="0" w:after="0" w:line="360" w:lineRule="auto"/>
        <w:rPr>
          <w:rFonts w:ascii="宋体" w:hAnsi="宋体" w:cs="宋体"/>
          <w:color w:val="auto"/>
          <w:sz w:val="24"/>
          <w:szCs w:val="24"/>
        </w:rPr>
      </w:pPr>
    </w:p>
    <w:p w14:paraId="48E1AA03">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二、供应商资格条件</w:t>
      </w:r>
      <w:bookmarkStart w:id="0" w:name="_GoBack"/>
      <w:bookmarkEnd w:id="0"/>
    </w:p>
    <w:p w14:paraId="7C81F1B5">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（一）满足《中华人民共和国政府采购法》第二十二条规定</w:t>
      </w:r>
    </w:p>
    <w:p w14:paraId="0FCA2B7C">
      <w:pPr>
        <w:snapToGrid w:val="0"/>
        <w:spacing w:line="360" w:lineRule="auto"/>
        <w:ind w:firstLine="640" w:firstLineChars="200"/>
        <w:rPr>
          <w:rFonts w:ascii="仿宋_GB2312" w:hAnsi="仿宋_GB2312" w:eastAsia="仿宋_GB2312" w:cs="仿宋_GB2312"/>
          <w:b/>
          <w:bCs/>
          <w:i/>
          <w:iCs/>
          <w:color w:val="auto"/>
          <w:sz w:val="32"/>
          <w:szCs w:val="32"/>
          <w:u w:val="single"/>
        </w:rPr>
      </w:pPr>
      <w:r>
        <w:rPr>
          <w:rFonts w:hint="eastAsia" w:ascii="仿宋_GB2312" w:hAnsi="仿宋_GB2312" w:eastAsia="仿宋_GB2312" w:cs="仿宋_GB2312"/>
          <w:color w:val="auto"/>
          <w:sz w:val="32"/>
          <w:szCs w:val="32"/>
        </w:rPr>
        <w:t>（二）本项目的特定资格要求：无。</w:t>
      </w:r>
    </w:p>
    <w:p w14:paraId="59F2E92B">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三、采购需求清单</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1830"/>
        <w:gridCol w:w="707"/>
        <w:gridCol w:w="845"/>
        <w:gridCol w:w="1343"/>
        <w:gridCol w:w="1343"/>
        <w:gridCol w:w="1344"/>
      </w:tblGrid>
      <w:tr w14:paraId="42B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56E80E81">
            <w:pPr>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商品信息</w:t>
            </w:r>
          </w:p>
        </w:tc>
        <w:tc>
          <w:tcPr>
            <w:tcW w:w="1830" w:type="dxa"/>
            <w:vAlign w:val="center"/>
          </w:tcPr>
          <w:p w14:paraId="1F815CAF">
            <w:pPr>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规格描述</w:t>
            </w:r>
          </w:p>
        </w:tc>
        <w:tc>
          <w:tcPr>
            <w:tcW w:w="707" w:type="dxa"/>
            <w:vAlign w:val="center"/>
          </w:tcPr>
          <w:p w14:paraId="40CD55AE">
            <w:pPr>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数量</w:t>
            </w:r>
          </w:p>
        </w:tc>
        <w:tc>
          <w:tcPr>
            <w:tcW w:w="845" w:type="dxa"/>
            <w:vAlign w:val="center"/>
          </w:tcPr>
          <w:p w14:paraId="205CBF37">
            <w:pPr>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单位</w:t>
            </w:r>
          </w:p>
        </w:tc>
        <w:tc>
          <w:tcPr>
            <w:tcW w:w="1343" w:type="dxa"/>
            <w:vAlign w:val="center"/>
          </w:tcPr>
          <w:p w14:paraId="21207401">
            <w:pPr>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参考价（元）</w:t>
            </w:r>
          </w:p>
        </w:tc>
        <w:tc>
          <w:tcPr>
            <w:tcW w:w="1343" w:type="dxa"/>
            <w:vAlign w:val="center"/>
          </w:tcPr>
          <w:p w14:paraId="750F07BA">
            <w:pPr>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最高单价（元）</w:t>
            </w:r>
          </w:p>
        </w:tc>
        <w:tc>
          <w:tcPr>
            <w:tcW w:w="1344" w:type="dxa"/>
            <w:vAlign w:val="center"/>
          </w:tcPr>
          <w:p w14:paraId="5CA861B4">
            <w:pPr>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最高总价（元）</w:t>
            </w:r>
          </w:p>
        </w:tc>
      </w:tr>
      <w:tr w14:paraId="6C51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555C434E">
            <w:pPr>
              <w:snapToGrid w:val="0"/>
              <w:spacing w:line="360" w:lineRule="auto"/>
              <w:rPr>
                <w:rFonts w:hint="eastAsia" w:ascii="宋体" w:hAnsi="宋体" w:eastAsia="宋体" w:cs="宋体"/>
                <w:b/>
                <w:bCs/>
                <w:color w:val="auto"/>
                <w:sz w:val="24"/>
                <w:szCs w:val="24"/>
                <w:lang w:eastAsia="zh-CN"/>
              </w:rPr>
            </w:pPr>
            <w:r>
              <w:rPr>
                <w:rFonts w:hint="eastAsia" w:ascii="微软雅黑" w:hAnsi="微软雅黑" w:eastAsia="微软雅黑" w:cs="微软雅黑"/>
                <w:i w:val="0"/>
                <w:iCs w:val="0"/>
                <w:caps w:val="0"/>
                <w:color w:val="404040"/>
                <w:spacing w:val="0"/>
                <w:sz w:val="24"/>
                <w:szCs w:val="24"/>
                <w:shd w:val="clear" w:fill="FFFFFF"/>
              </w:rPr>
              <w:t>大疆/DJI osmo pocket3 一英寸口袋云台相机滤镜 全能套装</w:t>
            </w:r>
          </w:p>
        </w:tc>
        <w:tc>
          <w:tcPr>
            <w:tcW w:w="1830" w:type="dxa"/>
          </w:tcPr>
          <w:p w14:paraId="0CCB0AA6">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color w:val="auto"/>
              </w:rPr>
            </w:pPr>
            <w:r>
              <w:rPr>
                <w:rFonts w:ascii="微软雅黑" w:hAnsi="微软雅黑" w:eastAsia="微软雅黑" w:cs="微软雅黑"/>
                <w:i w:val="0"/>
                <w:iCs w:val="0"/>
                <w:caps w:val="0"/>
                <w:color w:val="auto"/>
                <w:spacing w:val="0"/>
                <w:sz w:val="21"/>
                <w:szCs w:val="21"/>
                <w:shd w:val="clear" w:fill="FFFFFF"/>
              </w:rPr>
              <w:t>品牌:</w:t>
            </w:r>
            <w:r>
              <w:rPr>
                <w:rFonts w:hint="eastAsia" w:ascii="微软雅黑" w:hAnsi="微软雅黑" w:eastAsia="微软雅黑" w:cs="微软雅黑"/>
                <w:i w:val="0"/>
                <w:iCs w:val="0"/>
                <w:caps w:val="0"/>
                <w:color w:val="auto"/>
                <w:spacing w:val="0"/>
                <w:sz w:val="21"/>
                <w:szCs w:val="21"/>
                <w:shd w:val="clear" w:fill="FFFFFF"/>
              </w:rPr>
              <w:t> </w:t>
            </w:r>
            <w:r>
              <w:rPr>
                <w:rFonts w:ascii="微软雅黑" w:hAnsi="微软雅黑" w:eastAsia="微软雅黑" w:cs="微软雅黑"/>
                <w:i w:val="0"/>
                <w:iCs w:val="0"/>
                <w:caps w:val="0"/>
                <w:color w:val="404040"/>
                <w:spacing w:val="0"/>
                <w:sz w:val="24"/>
                <w:szCs w:val="24"/>
                <w:shd w:val="clear" w:fill="FFFFFF"/>
              </w:rPr>
              <w:t>大疆</w:t>
            </w:r>
          </w:p>
          <w:p w14:paraId="070A62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jc w:val="left"/>
              <w:rPr>
                <w:rFonts w:ascii="微软雅黑" w:hAnsi="微软雅黑" w:eastAsia="微软雅黑" w:cs="微软雅黑"/>
                <w:i w:val="0"/>
                <w:iCs w:val="0"/>
                <w:caps w:val="0"/>
                <w:color w:val="404040"/>
                <w:spacing w:val="0"/>
                <w:sz w:val="24"/>
                <w:szCs w:val="24"/>
                <w:shd w:val="clear" w:fill="FFFFFF"/>
              </w:rPr>
            </w:pPr>
          </w:p>
          <w:p w14:paraId="4F8EECB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jc w:val="left"/>
              <w:rPr>
                <w:rFonts w:hint="default" w:ascii="宋体" w:hAnsi="宋体" w:cs="宋体"/>
                <w:b/>
                <w:bCs/>
                <w:color w:val="auto"/>
                <w:sz w:val="24"/>
                <w:szCs w:val="24"/>
                <w:lang w:val="en-US"/>
              </w:rPr>
            </w:pPr>
            <w:r>
              <w:rPr>
                <w:rFonts w:hint="eastAsia" w:ascii="微软雅黑" w:hAnsi="微软雅黑" w:eastAsia="微软雅黑" w:cs="微软雅黑"/>
                <w:i w:val="0"/>
                <w:iCs w:val="0"/>
                <w:caps w:val="0"/>
                <w:color w:val="404040"/>
                <w:spacing w:val="0"/>
                <w:sz w:val="24"/>
                <w:szCs w:val="24"/>
                <w:shd w:val="clear" w:fill="FFFFFF"/>
                <w:lang w:val="en-US" w:eastAsia="zh-CN"/>
              </w:rPr>
              <w:t xml:space="preserve">型号: </w:t>
            </w:r>
            <w:r>
              <w:rPr>
                <w:rFonts w:ascii="微软雅黑" w:hAnsi="微软雅黑" w:eastAsia="微软雅黑" w:cs="微软雅黑"/>
                <w:i w:val="0"/>
                <w:iCs w:val="0"/>
                <w:caps w:val="0"/>
                <w:color w:val="404040"/>
                <w:spacing w:val="0"/>
                <w:sz w:val="24"/>
                <w:szCs w:val="24"/>
                <w:shd w:val="clear" w:fill="FFFFFF"/>
              </w:rPr>
              <w:t>Pocket 3</w:t>
            </w:r>
          </w:p>
        </w:tc>
        <w:tc>
          <w:tcPr>
            <w:tcW w:w="707" w:type="dxa"/>
          </w:tcPr>
          <w:p w14:paraId="391BF91B">
            <w:pPr>
              <w:snapToGrid w:val="0"/>
              <w:spacing w:line="360" w:lineRule="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1</w:t>
            </w:r>
          </w:p>
        </w:tc>
        <w:tc>
          <w:tcPr>
            <w:tcW w:w="845" w:type="dxa"/>
          </w:tcPr>
          <w:p w14:paraId="0130455F">
            <w:pPr>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套</w:t>
            </w:r>
          </w:p>
        </w:tc>
        <w:tc>
          <w:tcPr>
            <w:tcW w:w="1343" w:type="dxa"/>
          </w:tcPr>
          <w:p w14:paraId="33E208B5">
            <w:pPr>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4400</w:t>
            </w:r>
          </w:p>
        </w:tc>
        <w:tc>
          <w:tcPr>
            <w:tcW w:w="1343" w:type="dxa"/>
          </w:tcPr>
          <w:p w14:paraId="0174CE44">
            <w:pPr>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4400</w:t>
            </w:r>
          </w:p>
        </w:tc>
        <w:tc>
          <w:tcPr>
            <w:tcW w:w="1344" w:type="dxa"/>
          </w:tcPr>
          <w:p w14:paraId="7919C2C1">
            <w:pPr>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4400</w:t>
            </w:r>
          </w:p>
        </w:tc>
      </w:tr>
      <w:tr w14:paraId="7D7D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0A4C18FA">
            <w:pPr>
              <w:snapToGrid w:val="0"/>
              <w:spacing w:line="360" w:lineRule="auto"/>
              <w:rPr>
                <w:rFonts w:hint="default" w:ascii="宋体" w:hAnsi="宋体" w:eastAsia="宋体" w:cs="宋体"/>
                <w:b/>
                <w:bCs/>
                <w:color w:val="auto"/>
                <w:sz w:val="24"/>
                <w:szCs w:val="24"/>
                <w:lang w:val="en-US" w:eastAsia="zh-CN"/>
              </w:rPr>
            </w:pPr>
            <w:r>
              <w:rPr>
                <w:rFonts w:hint="eastAsia" w:ascii="微软雅黑" w:hAnsi="微软雅黑" w:eastAsia="微软雅黑" w:cs="微软雅黑"/>
                <w:i w:val="0"/>
                <w:iCs w:val="0"/>
                <w:caps w:val="0"/>
                <w:color w:val="404040"/>
                <w:spacing w:val="0"/>
                <w:sz w:val="24"/>
                <w:szCs w:val="24"/>
                <w:shd w:val="clear" w:fill="FFFFFF"/>
                <w:lang w:val="en-US" w:eastAsia="zh-CN"/>
              </w:rPr>
              <w:t>存储卡</w:t>
            </w:r>
          </w:p>
        </w:tc>
        <w:tc>
          <w:tcPr>
            <w:tcW w:w="1830" w:type="dxa"/>
          </w:tcPr>
          <w:p w14:paraId="0EFF68A8">
            <w:pPr>
              <w:snapToGrid w:val="0"/>
              <w:spacing w:line="360" w:lineRule="auto"/>
              <w:rPr>
                <w:rFonts w:hint="eastAsia" w:ascii="微软雅黑" w:hAnsi="微软雅黑" w:eastAsia="微软雅黑" w:cs="微软雅黑"/>
                <w:i w:val="0"/>
                <w:iCs w:val="0"/>
                <w:caps w:val="0"/>
                <w:color w:val="auto"/>
                <w:spacing w:val="0"/>
                <w:sz w:val="21"/>
                <w:szCs w:val="21"/>
                <w:shd w:val="clear" w:fill="FFFFFF"/>
                <w:lang w:val="en-US" w:eastAsia="zh-CN"/>
              </w:rPr>
            </w:pPr>
            <w:r>
              <w:rPr>
                <w:rFonts w:ascii="微软雅黑" w:hAnsi="微软雅黑" w:eastAsia="微软雅黑" w:cs="微软雅黑"/>
                <w:i w:val="0"/>
                <w:iCs w:val="0"/>
                <w:caps w:val="0"/>
                <w:color w:val="auto"/>
                <w:spacing w:val="0"/>
                <w:sz w:val="21"/>
                <w:szCs w:val="21"/>
                <w:shd w:val="clear" w:fill="FFFFFF"/>
              </w:rPr>
              <w:t>品牌:</w:t>
            </w:r>
            <w:r>
              <w:rPr>
                <w:rFonts w:hint="eastAsia" w:ascii="微软雅黑" w:hAnsi="微软雅黑" w:eastAsia="微软雅黑" w:cs="微软雅黑"/>
                <w:i w:val="0"/>
                <w:iCs w:val="0"/>
                <w:caps w:val="0"/>
                <w:color w:val="auto"/>
                <w:spacing w:val="0"/>
                <w:sz w:val="21"/>
                <w:szCs w:val="21"/>
                <w:shd w:val="clear" w:fill="FFFFFF"/>
              </w:rPr>
              <w:t> </w:t>
            </w:r>
            <w:r>
              <w:rPr>
                <w:rFonts w:hint="eastAsia" w:ascii="微软雅黑" w:hAnsi="微软雅黑" w:eastAsia="微软雅黑" w:cs="微软雅黑"/>
                <w:i w:val="0"/>
                <w:iCs w:val="0"/>
                <w:caps w:val="0"/>
                <w:color w:val="auto"/>
                <w:spacing w:val="0"/>
                <w:sz w:val="21"/>
                <w:szCs w:val="21"/>
                <w:shd w:val="clear" w:fill="FFFFFF"/>
                <w:lang w:val="en-US" w:eastAsia="zh-CN"/>
              </w:rPr>
              <w:t>闪迪</w:t>
            </w:r>
          </w:p>
          <w:p w14:paraId="2466E9F1">
            <w:pPr>
              <w:snapToGrid w:val="0"/>
              <w:spacing w:line="360" w:lineRule="auto"/>
              <w:rPr>
                <w:rFonts w:hint="default" w:ascii="宋体" w:hAnsi="宋体" w:eastAsia="宋体" w:cs="宋体"/>
                <w:b/>
                <w:bCs/>
                <w:color w:val="auto"/>
                <w:sz w:val="24"/>
                <w:szCs w:val="24"/>
                <w:lang w:val="en-US" w:eastAsia="zh-CN"/>
              </w:rPr>
            </w:pPr>
            <w:r>
              <w:rPr>
                <w:rFonts w:hint="eastAsia" w:ascii="微软雅黑" w:hAnsi="微软雅黑" w:eastAsia="微软雅黑" w:cs="微软雅黑"/>
                <w:i w:val="0"/>
                <w:iCs w:val="0"/>
                <w:caps w:val="0"/>
                <w:color w:val="404040"/>
                <w:spacing w:val="0"/>
                <w:sz w:val="24"/>
                <w:szCs w:val="24"/>
                <w:shd w:val="clear" w:fill="FFFFFF"/>
                <w:lang w:val="en-US" w:eastAsia="zh-CN"/>
              </w:rPr>
              <w:t>A2 V30 128G</w:t>
            </w:r>
          </w:p>
        </w:tc>
        <w:tc>
          <w:tcPr>
            <w:tcW w:w="707" w:type="dxa"/>
          </w:tcPr>
          <w:p w14:paraId="1B298218">
            <w:pPr>
              <w:snapToGrid w:val="0"/>
              <w:spacing w:line="360" w:lineRule="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1</w:t>
            </w:r>
          </w:p>
        </w:tc>
        <w:tc>
          <w:tcPr>
            <w:tcW w:w="845" w:type="dxa"/>
          </w:tcPr>
          <w:p w14:paraId="22708765">
            <w:pPr>
              <w:snapToGrid w:val="0"/>
              <w:spacing w:line="360" w:lineRule="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张</w:t>
            </w:r>
          </w:p>
        </w:tc>
        <w:tc>
          <w:tcPr>
            <w:tcW w:w="1343" w:type="dxa"/>
          </w:tcPr>
          <w:p w14:paraId="5206FBC4">
            <w:pPr>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300</w:t>
            </w:r>
          </w:p>
        </w:tc>
        <w:tc>
          <w:tcPr>
            <w:tcW w:w="1343" w:type="dxa"/>
          </w:tcPr>
          <w:p w14:paraId="70F57261">
            <w:pPr>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300</w:t>
            </w:r>
          </w:p>
        </w:tc>
        <w:tc>
          <w:tcPr>
            <w:tcW w:w="1344" w:type="dxa"/>
          </w:tcPr>
          <w:p w14:paraId="1331EDD3">
            <w:pPr>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300</w:t>
            </w:r>
          </w:p>
        </w:tc>
      </w:tr>
      <w:tr w14:paraId="5787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1A74BBE8">
            <w:pPr>
              <w:snapToGrid w:val="0"/>
              <w:spacing w:line="360" w:lineRule="auto"/>
              <w:rPr>
                <w:rFonts w:ascii="宋体" w:hAnsi="宋体" w:cs="宋体"/>
                <w:b/>
                <w:bCs/>
                <w:color w:val="auto"/>
                <w:sz w:val="24"/>
                <w:szCs w:val="24"/>
              </w:rPr>
            </w:pPr>
            <w:r>
              <w:rPr>
                <w:rFonts w:ascii="微软雅黑" w:hAnsi="微软雅黑" w:eastAsia="微软雅黑" w:cs="微软雅黑"/>
                <w:i w:val="0"/>
                <w:iCs w:val="0"/>
                <w:caps w:val="0"/>
                <w:color w:val="404040"/>
                <w:spacing w:val="0"/>
                <w:sz w:val="24"/>
                <w:szCs w:val="24"/>
                <w:shd w:val="clear" w:fill="FFFFFF"/>
              </w:rPr>
              <w:t>大疆pocket3三角架</w:t>
            </w:r>
          </w:p>
        </w:tc>
        <w:tc>
          <w:tcPr>
            <w:tcW w:w="1830" w:type="dxa"/>
          </w:tcPr>
          <w:p w14:paraId="133D468E">
            <w:pPr>
              <w:snapToGrid w:val="0"/>
              <w:spacing w:line="360" w:lineRule="auto"/>
              <w:rPr>
                <w:rFonts w:ascii="Arial" w:hAnsi="Arial" w:eastAsia="Arial" w:cs="Arial"/>
                <w:i w:val="0"/>
                <w:iCs w:val="0"/>
                <w:caps w:val="0"/>
                <w:color w:val="404040"/>
                <w:spacing w:val="0"/>
                <w:sz w:val="21"/>
                <w:szCs w:val="21"/>
                <w:shd w:val="clear" w:fill="FAFAFC"/>
              </w:rPr>
            </w:pPr>
            <w:r>
              <w:rPr>
                <w:rFonts w:hint="eastAsia" w:ascii="宋体" w:hAnsi="宋体" w:cs="宋体"/>
                <w:b/>
                <w:bCs/>
                <w:color w:val="auto"/>
                <w:sz w:val="24"/>
                <w:szCs w:val="24"/>
                <w:lang w:val="en-US" w:eastAsia="zh-CN"/>
              </w:rPr>
              <w:t>品牌：</w:t>
            </w:r>
            <w:r>
              <w:rPr>
                <w:rFonts w:ascii="Arial" w:hAnsi="Arial" w:eastAsia="Arial" w:cs="Arial"/>
                <w:i w:val="0"/>
                <w:iCs w:val="0"/>
                <w:caps w:val="0"/>
                <w:color w:val="404040"/>
                <w:spacing w:val="0"/>
                <w:sz w:val="21"/>
                <w:szCs w:val="21"/>
                <w:shd w:val="clear" w:fill="FAFAFC"/>
              </w:rPr>
              <w:t>绿联</w:t>
            </w:r>
          </w:p>
          <w:p w14:paraId="7AAA831B">
            <w:pPr>
              <w:snapToGrid w:val="0"/>
              <w:spacing w:line="360" w:lineRule="auto"/>
              <w:rPr>
                <w:rFonts w:hint="eastAsia" w:ascii="Arial" w:hAnsi="Arial" w:eastAsia="宋体" w:cs="Arial"/>
                <w:i w:val="0"/>
                <w:iCs w:val="0"/>
                <w:caps w:val="0"/>
                <w:color w:val="404040"/>
                <w:spacing w:val="0"/>
                <w:sz w:val="21"/>
                <w:szCs w:val="21"/>
                <w:shd w:val="clear" w:fill="FAFAFC"/>
                <w:lang w:val="en-US" w:eastAsia="zh-CN"/>
              </w:rPr>
            </w:pPr>
            <w:r>
              <w:rPr>
                <w:rFonts w:hint="eastAsia" w:ascii="Arial" w:hAnsi="Arial" w:cs="Arial"/>
                <w:i w:val="0"/>
                <w:iCs w:val="0"/>
                <w:caps w:val="0"/>
                <w:color w:val="404040"/>
                <w:spacing w:val="0"/>
                <w:sz w:val="21"/>
                <w:szCs w:val="21"/>
                <w:shd w:val="clear" w:fill="FAFAFC"/>
                <w:lang w:val="en-US" w:eastAsia="zh-CN"/>
              </w:rPr>
              <w:t>型号：</w:t>
            </w:r>
            <w:r>
              <w:rPr>
                <w:rFonts w:ascii="Arial" w:hAnsi="Arial" w:eastAsia="Arial" w:cs="Arial"/>
                <w:i w:val="0"/>
                <w:iCs w:val="0"/>
                <w:caps w:val="0"/>
                <w:color w:val="404040"/>
                <w:spacing w:val="0"/>
                <w:sz w:val="21"/>
                <w:szCs w:val="21"/>
                <w:shd w:val="clear" w:fill="FAFAFC"/>
              </w:rPr>
              <w:t>LP661</w:t>
            </w:r>
          </w:p>
        </w:tc>
        <w:tc>
          <w:tcPr>
            <w:tcW w:w="707" w:type="dxa"/>
          </w:tcPr>
          <w:p w14:paraId="26115A45">
            <w:pPr>
              <w:snapToGrid w:val="0"/>
              <w:spacing w:line="360" w:lineRule="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1</w:t>
            </w:r>
          </w:p>
        </w:tc>
        <w:tc>
          <w:tcPr>
            <w:tcW w:w="845" w:type="dxa"/>
          </w:tcPr>
          <w:p w14:paraId="3899F9AA">
            <w:pPr>
              <w:snapToGrid w:val="0"/>
              <w:spacing w:line="360" w:lineRule="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个</w:t>
            </w:r>
          </w:p>
        </w:tc>
        <w:tc>
          <w:tcPr>
            <w:tcW w:w="1343" w:type="dxa"/>
          </w:tcPr>
          <w:p w14:paraId="44C4CD68">
            <w:pPr>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250</w:t>
            </w:r>
          </w:p>
        </w:tc>
        <w:tc>
          <w:tcPr>
            <w:tcW w:w="1343" w:type="dxa"/>
          </w:tcPr>
          <w:p w14:paraId="02BCC522">
            <w:pPr>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250</w:t>
            </w:r>
          </w:p>
        </w:tc>
        <w:tc>
          <w:tcPr>
            <w:tcW w:w="1344" w:type="dxa"/>
          </w:tcPr>
          <w:p w14:paraId="263B4EF5">
            <w:pPr>
              <w:snapToGrid w:val="0"/>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250</w:t>
            </w:r>
          </w:p>
        </w:tc>
      </w:tr>
    </w:tbl>
    <w:p w14:paraId="371EC5C0">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四、质量保证及售后服务要求</w:t>
      </w:r>
    </w:p>
    <w:p w14:paraId="32952C05">
      <w:pPr>
        <w:snapToGrid w:val="0"/>
        <w:spacing w:line="360"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（一）质量标准：供应商所供产品名称、规格、数量、质量要求、生产企业与竞采文件</w:t>
      </w:r>
      <w:r>
        <w:rPr>
          <w:rFonts w:hint="eastAsia" w:ascii="仿宋_GB2312" w:hAnsi="仿宋_GB2312" w:eastAsia="仿宋_GB2312" w:cs="仿宋_GB2312"/>
          <w:color w:val="auto"/>
          <w:kern w:val="0"/>
          <w:sz w:val="32"/>
          <w:szCs w:val="32"/>
          <w:lang w:eastAsia="zh-Hans"/>
        </w:rPr>
        <w:t>要求</w:t>
      </w:r>
      <w:r>
        <w:rPr>
          <w:rFonts w:hint="eastAsia" w:ascii="仿宋_GB2312" w:hAnsi="仿宋_GB2312" w:eastAsia="仿宋_GB2312" w:cs="仿宋_GB2312"/>
          <w:color w:val="auto"/>
          <w:kern w:val="0"/>
          <w:sz w:val="32"/>
          <w:szCs w:val="32"/>
        </w:rPr>
        <w:t xml:space="preserve">相符。 </w:t>
      </w:r>
    </w:p>
    <w:p w14:paraId="1FC68A6B">
      <w:pPr>
        <w:snapToGrid w:val="0"/>
        <w:spacing w:line="360"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eastAsia="zh-Hans"/>
        </w:rPr>
        <w:t>自验收之日起</w:t>
      </w:r>
      <w:r>
        <w:rPr>
          <w:rFonts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rPr>
        <w:t>产品质量保证期不低于</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w:t>
      </w:r>
    </w:p>
    <w:p w14:paraId="1EB8F31B">
      <w:pPr>
        <w:snapToGrid w:val="0"/>
        <w:spacing w:line="360"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（三）产品属于国家规定“三包”范围的，其产品质量保证期不得低于“三包”规定。</w:t>
      </w:r>
    </w:p>
    <w:p w14:paraId="38530A2E">
      <w:pPr>
        <w:snapToGrid w:val="0"/>
        <w:spacing w:line="360"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（四）成交供应商须免费提供现场技术培训与技术支持。</w:t>
      </w:r>
    </w:p>
    <w:p w14:paraId="64BA6977">
      <w:pPr>
        <w:snapToGrid w:val="0"/>
        <w:spacing w:line="360"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（五）用户遇到使用及技术问题，电话咨询不能解决的，成交供应商或制造商应在2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小时内采取相应响应措施；无法在2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小时内解决的，应在</w:t>
      </w:r>
      <w:r>
        <w:rPr>
          <w:rFonts w:hint="eastAsia" w:ascii="仿宋_GB2312" w:hAnsi="仿宋_GB2312" w:eastAsia="仿宋_GB2312" w:cs="仿宋_GB2312"/>
          <w:color w:val="auto"/>
          <w:kern w:val="0"/>
          <w:sz w:val="32"/>
          <w:szCs w:val="32"/>
          <w:lang w:val="en-US" w:eastAsia="zh-CN"/>
        </w:rPr>
        <w:t>48</w:t>
      </w:r>
      <w:r>
        <w:rPr>
          <w:rFonts w:hint="eastAsia" w:ascii="仿宋_GB2312" w:hAnsi="仿宋_GB2312" w:eastAsia="仿宋_GB2312" w:cs="仿宋_GB2312"/>
          <w:color w:val="auto"/>
          <w:kern w:val="0"/>
          <w:sz w:val="32"/>
          <w:szCs w:val="32"/>
        </w:rPr>
        <w:t xml:space="preserve">小时内派出专业人员进行技术支持。 </w:t>
      </w:r>
    </w:p>
    <w:p w14:paraId="5E6CE381">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五、交货期限及地点</w:t>
      </w:r>
    </w:p>
    <w:p w14:paraId="1260AD93">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（一）交货时间</w:t>
      </w:r>
    </w:p>
    <w:p w14:paraId="133D59E7">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自合同签订之日起</w:t>
      </w:r>
      <w:r>
        <w:rPr>
          <w:rFonts w:hint="eastAsia" w:ascii="仿宋_GB2312" w:hAnsi="仿宋_GB2312" w:eastAsia="仿宋_GB2312" w:cs="仿宋_GB2312"/>
          <w:color w:val="auto"/>
          <w:sz w:val="32"/>
          <w:szCs w:val="32"/>
          <w:u w:val="single"/>
        </w:rPr>
        <w:t xml:space="preserve"> 7 </w:t>
      </w:r>
      <w:r>
        <w:rPr>
          <w:rFonts w:hint="eastAsia" w:ascii="仿宋_GB2312" w:hAnsi="仿宋_GB2312" w:eastAsia="仿宋_GB2312" w:cs="仿宋_GB2312"/>
          <w:color w:val="auto"/>
          <w:sz w:val="32"/>
          <w:szCs w:val="32"/>
        </w:rPr>
        <w:t>个工作日。</w:t>
      </w:r>
    </w:p>
    <w:p w14:paraId="7E39F9B8">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（二）交货地点</w:t>
      </w:r>
    </w:p>
    <w:p w14:paraId="112DFD69">
      <w:pPr>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重庆市渝中区富华路19号重庆市中医骨科医院</w:t>
      </w:r>
    </w:p>
    <w:p w14:paraId="2C5F5879">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六、验货方式</w:t>
      </w:r>
    </w:p>
    <w:p w14:paraId="60D1DDB1">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（一）货物到达现场后，成交供应商应在使用单位人员在场情况下当面开箱，共同清点、检查外观，作出开箱记录，双方签字确认。</w:t>
      </w:r>
    </w:p>
    <w:p w14:paraId="6E32B0EE">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（二）成交供应商应保证货物到达采购人所在地完好无损，如有缺漏、损坏，由供应商负责调换、补齐或赔偿。</w:t>
      </w:r>
    </w:p>
    <w:p w14:paraId="29BA8E4D">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（三）成交供应商应提供完备的技术资料、装箱单和合格证等，并派遣专业技术人员进行现场指导。验收合格条件如下：</w:t>
      </w:r>
    </w:p>
    <w:p w14:paraId="74F1F2EA">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1、产品技术参数与采购合同一致，性能指标达到规定的标准。</w:t>
      </w:r>
    </w:p>
    <w:p w14:paraId="0100FE23">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2、货物技术资料、装箱单、合格证等资料齐全。</w:t>
      </w:r>
    </w:p>
    <w:p w14:paraId="1E223366">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3、在规定时间内完成交货并验收，并经采购人确认。</w:t>
      </w:r>
    </w:p>
    <w:p w14:paraId="12236AD9">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（四）产品在用户掌握使用技术要领，使用符合要求后，才作为最终验收。</w:t>
      </w:r>
    </w:p>
    <w:p w14:paraId="73C6CBBA">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七、报价要求</w:t>
      </w:r>
    </w:p>
    <w:p w14:paraId="5061D061">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b/>
          <w:bCs/>
          <w:color w:val="auto"/>
          <w:sz w:val="32"/>
          <w:szCs w:val="32"/>
        </w:rPr>
        <w:t>本次竞采报价共分为两轮，供应商必须要参与第一轮报价方可参与第二轮报价。</w:t>
      </w:r>
      <w:r>
        <w:rPr>
          <w:rFonts w:hint="eastAsia" w:ascii="仿宋_GB2312" w:hAnsi="仿宋_GB2312" w:eastAsia="仿宋_GB2312" w:cs="仿宋_GB2312"/>
          <w:color w:val="auto"/>
          <w:sz w:val="32"/>
          <w:szCs w:val="32"/>
        </w:rPr>
        <w:t>每轮报价开始时间、报价截止时间、有效报价家数均以公告内容为准。</w:t>
      </w:r>
    </w:p>
    <w:p w14:paraId="274D5398">
      <w:pPr>
        <w:snapToGrid w:val="0"/>
        <w:spacing w:line="360" w:lineRule="auto"/>
        <w:ind w:firstLine="640" w:firstLineChars="200"/>
        <w:rPr>
          <w:rFonts w:ascii="仿宋_GB2312" w:hAnsi="仿宋_GB2312" w:eastAsia="仿宋_GB2312" w:cs="仿宋_GB2312"/>
          <w:b/>
          <w:bCs/>
          <w:i/>
          <w:iCs/>
          <w:color w:val="auto"/>
          <w:sz w:val="32"/>
          <w:szCs w:val="32"/>
          <w:u w:val="single"/>
        </w:rPr>
      </w:pPr>
      <w:r>
        <w:rPr>
          <w:rFonts w:hint="eastAsia" w:ascii="仿宋_GB2312" w:hAnsi="仿宋_GB2312" w:eastAsia="仿宋_GB2312" w:cs="仿宋_GB2312"/>
          <w:color w:val="auto"/>
          <w:sz w:val="32"/>
          <w:szCs w:val="32"/>
        </w:rPr>
        <w:t>（二）本次报价为人民币报价，包含：货物费、运输费、安装调试费、装卸费、培训费、保险费、税费（含关税）等所有费用。</w:t>
      </w:r>
    </w:p>
    <w:p w14:paraId="5C8CBE17">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八、供应商响应文件要求</w:t>
      </w:r>
    </w:p>
    <w:p w14:paraId="33ACB032">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供应商必须在平台上按要求上传响应文件，未按要求提供的视为无效供应商。</w:t>
      </w:r>
    </w:p>
    <w:p w14:paraId="02F030EE">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（一）响应文件内容</w:t>
      </w:r>
    </w:p>
    <w:p w14:paraId="5391C7DE">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盖鲜章的《报价函》《明细报价表》各1份。</w:t>
      </w:r>
    </w:p>
    <w:p w14:paraId="1AAD6C57">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盖鲜章的</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法定代表人身份证明书</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1份</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其中应包含法定代表人身份证复印件</w:t>
      </w:r>
      <w:r>
        <w:rPr>
          <w:rFonts w:hint="eastAsia" w:ascii="仿宋_GB2312" w:hAnsi="仿宋_GB2312" w:eastAsia="仿宋_GB2312" w:cs="仿宋_GB2312"/>
          <w:color w:val="auto"/>
          <w:sz w:val="32"/>
          <w:szCs w:val="32"/>
        </w:rPr>
        <w:t>。若法定代表人委托他人投标，</w:t>
      </w:r>
      <w:r>
        <w:rPr>
          <w:rFonts w:hint="eastAsia" w:ascii="仿宋_GB2312" w:hAnsi="仿宋_GB2312" w:eastAsia="仿宋_GB2312" w:cs="仿宋_GB2312"/>
          <w:color w:val="auto"/>
          <w:sz w:val="32"/>
          <w:szCs w:val="32"/>
          <w:lang w:eastAsia="zh-Hans"/>
        </w:rPr>
        <w:t>请</w:t>
      </w:r>
      <w:r>
        <w:rPr>
          <w:rFonts w:hint="eastAsia" w:ascii="仿宋_GB2312" w:hAnsi="仿宋_GB2312" w:eastAsia="仿宋_GB2312" w:cs="仿宋_GB2312"/>
          <w:color w:val="auto"/>
          <w:sz w:val="32"/>
          <w:szCs w:val="32"/>
        </w:rPr>
        <w:t>提供盖鲜章的《法定代表人授权委托书》</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Hans"/>
        </w:rPr>
        <w:t>份</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其中应包含</w:t>
      </w:r>
      <w:r>
        <w:rPr>
          <w:rFonts w:hint="eastAsia" w:ascii="仿宋_GB2312" w:hAnsi="仿宋_GB2312" w:eastAsia="仿宋_GB2312" w:cs="仿宋_GB2312"/>
          <w:color w:val="auto"/>
          <w:sz w:val="32"/>
          <w:szCs w:val="32"/>
        </w:rPr>
        <w:t>法定代表人及被授权人身份证复印件各1份。</w:t>
      </w:r>
    </w:p>
    <w:p w14:paraId="0A22042D">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盖鲜章的基本资格条件承诺函。</w:t>
      </w:r>
    </w:p>
    <w:p w14:paraId="5FC5D72E">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（二）提交文件的要求</w:t>
      </w:r>
    </w:p>
    <w:p w14:paraId="43DCDF05">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供应商线上报名、报价时需上传盖鲜章后的电子文档一份。</w:t>
      </w:r>
    </w:p>
    <w:p w14:paraId="471BF00A">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供应商在系统中的报价与响应文件中的报价不一致时</w:t>
      </w:r>
      <w:r>
        <w:rPr>
          <w:rFonts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采购人将以</w:t>
      </w:r>
      <w:r>
        <w:rPr>
          <w:rFonts w:hint="eastAsia" w:ascii="仿宋_GB2312" w:hAnsi="仿宋_GB2312" w:eastAsia="仿宋_GB2312" w:cs="仿宋_GB2312"/>
          <w:color w:val="auto"/>
          <w:sz w:val="32"/>
          <w:szCs w:val="32"/>
          <w:lang w:eastAsia="zh-Hans"/>
        </w:rPr>
        <w:t>系统中供应商的报价作为评判依据</w:t>
      </w:r>
      <w:r>
        <w:rPr>
          <w:rFonts w:hint="eastAsia" w:ascii="仿宋_GB2312" w:hAnsi="仿宋_GB2312" w:eastAsia="仿宋_GB2312" w:cs="仿宋_GB2312"/>
          <w:color w:val="auto"/>
          <w:sz w:val="32"/>
          <w:szCs w:val="32"/>
        </w:rPr>
        <w:t>。</w:t>
      </w:r>
    </w:p>
    <w:p w14:paraId="2E1FA79A">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供应商只能有一个有效报价，供应商只能以自己单位名义提交响应文件。</w:t>
      </w:r>
    </w:p>
    <w:p w14:paraId="0F6D8229">
      <w:pPr>
        <w:snapToGri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供应商制作的响应文件电子文档，须按照要求制作，规定签字、盖章的地方必须按规定签字、盖章，上传的文件需字迹清晰，未按要求制作响应文件的作废标处理。</w:t>
      </w:r>
    </w:p>
    <w:p w14:paraId="77270FBF">
      <w:pPr>
        <w:pStyle w:val="67"/>
        <w:rPr>
          <w:color w:val="auto"/>
        </w:rPr>
      </w:pPr>
    </w:p>
    <w:p w14:paraId="3852A25E">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九、成交规则</w:t>
      </w:r>
    </w:p>
    <w:p w14:paraId="552BB83A">
      <w:pPr>
        <w:spacing w:line="360" w:lineRule="auto"/>
        <w:ind w:firstLine="640" w:firstLineChars="200"/>
        <w:rPr>
          <w:rFonts w:ascii="仿宋_GB2312" w:hAnsi="仿宋_GB2312" w:eastAsia="仿宋_GB2312" w:cs="仿宋_GB2312"/>
          <w:b/>
          <w:bCs/>
          <w:i/>
          <w:iCs/>
          <w:color w:val="auto"/>
          <w:sz w:val="32"/>
          <w:szCs w:val="32"/>
          <w:u w:val="single"/>
        </w:rPr>
      </w:pPr>
      <w:r>
        <w:rPr>
          <w:rFonts w:hint="eastAsia" w:ascii="仿宋_GB2312" w:hAnsi="仿宋_GB2312" w:eastAsia="仿宋_GB2312" w:cs="仿宋_GB2312"/>
          <w:color w:val="auto"/>
          <w:sz w:val="32"/>
          <w:szCs w:val="32"/>
        </w:rPr>
        <w:t>采购人在符合审查的供应商中，手动确认报价最低的成为成交供应商。</w:t>
      </w:r>
    </w:p>
    <w:p w14:paraId="09477F3C">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十、付款方式</w:t>
      </w:r>
    </w:p>
    <w:p w14:paraId="4C8477E7">
      <w:pPr>
        <w:pStyle w:val="4"/>
        <w:spacing w:before="0" w:after="0" w:line="360" w:lineRule="auto"/>
        <w:ind w:firstLine="640" w:firstLineChars="200"/>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在甲方书面验收合格且收到乙方开具的对应金额的增值税发票后二十个工作日内一次性支付至本合同尾部乙方的指定收款账户之中。若乙方未开具发票或开具发票不符合要求的，则付款期限自动顺延且甲方无需承担违约责任。</w:t>
      </w:r>
    </w:p>
    <w:p w14:paraId="7FB6957B">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十一、联系方式</w:t>
      </w:r>
    </w:p>
    <w:p w14:paraId="1A919ECD">
      <w:pPr>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采购单位：</w:t>
      </w:r>
      <w:r>
        <w:rPr>
          <w:rFonts w:hint="eastAsia" w:ascii="仿宋_GB2312" w:hAnsi="仿宋_GB2312" w:eastAsia="仿宋_GB2312" w:cs="仿宋_GB2312"/>
          <w:color w:val="auto"/>
          <w:sz w:val="32"/>
          <w:szCs w:val="32"/>
          <w:lang w:val="en-US" w:eastAsia="zh-CN"/>
        </w:rPr>
        <w:t>重庆市中医骨科医院</w:t>
      </w:r>
    </w:p>
    <w:p w14:paraId="5F85CF8D">
      <w:pPr>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王一钒</w:t>
      </w:r>
    </w:p>
    <w:p w14:paraId="2B782D17">
      <w:pPr>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13981473688</w:t>
      </w:r>
    </w:p>
    <w:p w14:paraId="3C668F2B">
      <w:pPr>
        <w:snapToGrid w:val="0"/>
        <w:spacing w:line="360" w:lineRule="auto"/>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val="en-US" w:eastAsia="zh-CN"/>
        </w:rPr>
        <w:t>重庆市渝中区富华路19号重庆市中医骨科医院148信息科</w:t>
      </w:r>
    </w:p>
    <w:p w14:paraId="458F26DC">
      <w:pPr>
        <w:pStyle w:val="4"/>
        <w:spacing w:before="0" w:after="0" w:line="360" w:lineRule="auto"/>
        <w:ind w:firstLine="643" w:firstLineChars="200"/>
        <w:rPr>
          <w:rFonts w:ascii="黑体" w:hAnsi="黑体" w:eastAsia="黑体" w:cs="黑体"/>
          <w:color w:val="auto"/>
          <w:szCs w:val="32"/>
        </w:rPr>
      </w:pPr>
      <w:r>
        <w:rPr>
          <w:rFonts w:hint="eastAsia" w:ascii="黑体" w:hAnsi="黑体" w:eastAsia="黑体" w:cs="黑体"/>
          <w:color w:val="auto"/>
          <w:szCs w:val="32"/>
        </w:rPr>
        <w:t>十二、其它有关规定</w:t>
      </w:r>
    </w:p>
    <w:p w14:paraId="1FD28F47">
      <w:pPr>
        <w:spacing w:line="360" w:lineRule="auto"/>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一</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凡有意参加此项目的供应商，请于公告发布之日起至报价截止时间之前，在重庆市政府采购云平台网上竞采下载查看本项目竞采文件，无论供应商下载查看与否，均视为已知晓所有实质性要求内容。</w:t>
      </w:r>
    </w:p>
    <w:p w14:paraId="6BCF69F6">
      <w:pPr>
        <w:widowControl/>
        <w:wordWrap w:val="0"/>
        <w:autoSpaceDE w:val="0"/>
        <w:autoSpaceDN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供应商应于报价开始前</w:t>
      </w:r>
      <w:r>
        <w:rPr>
          <w:rFonts w:hint="eastAsia" w:ascii="仿宋_GB2312" w:hAnsi="仿宋_GB2312" w:eastAsia="仿宋_GB2312" w:cs="仿宋_GB2312"/>
          <w:color w:val="auto"/>
          <w:sz w:val="32"/>
          <w:szCs w:val="32"/>
        </w:rPr>
        <w:t>完成政府采购网账号注册、政采云账号关联等操作，提前学习网上竞采操作手册并检查账号是否可用</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遇到操作问题请及时咨询手册中的客服电话，如因账号注册关联、操作不熟练等原因导致供应商未成功报价，责任由供应商自行承担。</w:t>
      </w:r>
    </w:p>
    <w:p w14:paraId="0F20F409">
      <w:pPr>
        <w:widowControl/>
        <w:wordWrap w:val="0"/>
        <w:autoSpaceDE w:val="0"/>
        <w:autoSpaceDN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《网上竞采自行采购操作手册（供应商）》、《单点登录账号绑定操作手册》详见</w:t>
      </w:r>
      <w:r>
        <w:rPr>
          <w:color w:val="auto"/>
        </w:rPr>
        <w:fldChar w:fldCharType="begin"/>
      </w:r>
      <w:r>
        <w:rPr>
          <w:color w:val="auto"/>
        </w:rPr>
        <w:instrText xml:space="preserve"> HYPERLINK "https://xj.ccgp-chongqing.gov.cn/ge/content/yptczzn/list" </w:instrText>
      </w:r>
      <w:r>
        <w:rPr>
          <w:color w:val="auto"/>
        </w:rPr>
        <w:fldChar w:fldCharType="separate"/>
      </w:r>
      <w:r>
        <w:rPr>
          <w:rStyle w:val="64"/>
          <w:rFonts w:hint="eastAsia" w:ascii="仿宋_GB2312" w:hAnsi="仿宋_GB2312" w:eastAsia="仿宋_GB2312" w:cs="仿宋_GB2312"/>
          <w:color w:val="auto"/>
          <w:sz w:val="32"/>
          <w:szCs w:val="32"/>
        </w:rPr>
        <w:t>https://xj.ccgp-chongqing.gov.cn/ge/content/yptczzn/list</w:t>
      </w:r>
      <w:r>
        <w:rPr>
          <w:rStyle w:val="64"/>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w:t>
      </w:r>
    </w:p>
    <w:p w14:paraId="7E3EC5DF">
      <w:pPr>
        <w:spacing w:line="360" w:lineRule="auto"/>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三</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无论竞采结果如何，供应商参与本项目的所有费用均自行承担。</w:t>
      </w:r>
    </w:p>
    <w:p w14:paraId="4939FC97">
      <w:pPr>
        <w:spacing w:line="360" w:lineRule="auto"/>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四</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其他未尽事宜由双方在采购合同中详细约定。</w:t>
      </w:r>
    </w:p>
    <w:p w14:paraId="3DF361FD">
      <w:pPr>
        <w:rPr>
          <w:rFonts w:ascii="宋体" w:hAnsi="宋体" w:cs="宋体"/>
          <w:color w:val="auto"/>
          <w:sz w:val="24"/>
          <w:szCs w:val="24"/>
        </w:rPr>
      </w:pPr>
    </w:p>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B0604020202020204"/>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20B0604020202020204"/>
    <w:charset w:val="00"/>
    <w:family w:val="modern"/>
    <w:pitch w:val="default"/>
    <w:sig w:usb0="00000000" w:usb1="00000000" w:usb2="00000010" w:usb3="00000000" w:csb0="00040000" w:csb1="00000000"/>
  </w:font>
  <w:font w:name="楷体_GB2312">
    <w:altName w:val="楷体"/>
    <w:panose1 w:val="020B0604020202020204"/>
    <w:charset w:val="00"/>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4020202020204"/>
    <w:charset w:val="00"/>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CE84">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69CF5">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2A469CF5">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5661">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E883B90"/>
    <w:multiLevelType w:val="multilevel"/>
    <w:tmpl w:val="4E883B9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2847"/>
    <w:rsid w:val="002F5C86"/>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C7767"/>
    <w:rsid w:val="00FD14FB"/>
    <w:rsid w:val="00FD2836"/>
    <w:rsid w:val="00FF7DDB"/>
    <w:rsid w:val="07610150"/>
    <w:rsid w:val="08ED3546"/>
    <w:rsid w:val="0BAA1613"/>
    <w:rsid w:val="0EFE3F6B"/>
    <w:rsid w:val="101E0686"/>
    <w:rsid w:val="1BF03F4E"/>
    <w:rsid w:val="1C0E01AF"/>
    <w:rsid w:val="2A9A00C1"/>
    <w:rsid w:val="31D874D8"/>
    <w:rsid w:val="34CC3626"/>
    <w:rsid w:val="39D961DF"/>
    <w:rsid w:val="3D6B6B23"/>
    <w:rsid w:val="3DF03654"/>
    <w:rsid w:val="3EDB7D99"/>
    <w:rsid w:val="3FCD46EF"/>
    <w:rsid w:val="411B1F4A"/>
    <w:rsid w:val="43260821"/>
    <w:rsid w:val="45FB04BF"/>
    <w:rsid w:val="4AB668F2"/>
    <w:rsid w:val="4BC9209C"/>
    <w:rsid w:val="4E99569F"/>
    <w:rsid w:val="512457AF"/>
    <w:rsid w:val="55710E49"/>
    <w:rsid w:val="5A9515D1"/>
    <w:rsid w:val="5B8C0E98"/>
    <w:rsid w:val="5BFDB513"/>
    <w:rsid w:val="62F17C07"/>
    <w:rsid w:val="639635F7"/>
    <w:rsid w:val="645835D9"/>
    <w:rsid w:val="65F91B55"/>
    <w:rsid w:val="66C00C96"/>
    <w:rsid w:val="67B15328"/>
    <w:rsid w:val="71287CA7"/>
    <w:rsid w:val="7183443D"/>
    <w:rsid w:val="751E519F"/>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5"/>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9"/>
    <w:qFormat/>
    <w:uiPriority w:val="0"/>
    <w:rPr>
      <w:rFonts w:ascii="宋体" w:hAnsi="Courier New"/>
    </w:rPr>
  </w:style>
  <w:style w:type="paragraph" w:styleId="31">
    <w:name w:val="toc 8"/>
    <w:basedOn w:val="1"/>
    <w:next w:val="1"/>
    <w:qFormat/>
    <w:uiPriority w:val="0"/>
    <w:pPr>
      <w:ind w:left="2940" w:leftChars="1400"/>
    </w:pPr>
  </w:style>
  <w:style w:type="paragraph" w:styleId="32">
    <w:name w:val="Date"/>
    <w:basedOn w:val="1"/>
    <w:next w:val="1"/>
    <w:link w:val="109"/>
    <w:qFormat/>
    <w:uiPriority w:val="99"/>
  </w:style>
  <w:style w:type="paragraph" w:styleId="33">
    <w:name w:val="Body Text Indent 2"/>
    <w:basedOn w:val="1"/>
    <w:link w:val="7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5"/>
    <w:qFormat/>
    <w:uiPriority w:val="0"/>
    <w:pPr>
      <w:tabs>
        <w:tab w:val="center" w:pos="4153"/>
        <w:tab w:val="right" w:pos="8306"/>
      </w:tabs>
      <w:snapToGrid w:val="0"/>
      <w:jc w:val="left"/>
    </w:pPr>
    <w:rPr>
      <w:sz w:val="18"/>
    </w:rPr>
  </w:style>
  <w:style w:type="paragraph" w:styleId="36">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1"/>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8">
    <w:name w:val="Char Char6"/>
    <w:qFormat/>
    <w:uiPriority w:val="0"/>
    <w:rPr>
      <w:rFonts w:ascii="仿宋_GB2312" w:eastAsia="仿宋_GB2312"/>
      <w:kern w:val="2"/>
      <w:sz w:val="32"/>
    </w:rPr>
  </w:style>
  <w:style w:type="character" w:customStyle="1" w:styleId="69">
    <w:name w:val="脚注文本 字符"/>
    <w:link w:val="40"/>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字符"/>
    <w:link w:val="33"/>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字符"/>
    <w:basedOn w:val="75"/>
    <w:link w:val="54"/>
    <w:qFormat/>
    <w:uiPriority w:val="0"/>
    <w:rPr>
      <w:sz w:val="24"/>
    </w:rPr>
  </w:style>
  <w:style w:type="character" w:customStyle="1" w:styleId="75">
    <w:name w:val="批注文字 字符1"/>
    <w:link w:val="19"/>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文本首行缩进 2 字符"/>
    <w:basedOn w:val="82"/>
    <w:link w:val="56"/>
    <w:qFormat/>
    <w:uiPriority w:val="0"/>
    <w:rPr>
      <w:kern w:val="2"/>
      <w:sz w:val="44"/>
    </w:rPr>
  </w:style>
  <w:style w:type="character" w:customStyle="1" w:styleId="82">
    <w:name w:val="正文文本缩进 字符"/>
    <w:link w:val="23"/>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字符"/>
    <w:link w:val="35"/>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字符"/>
    <w:link w:val="30"/>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字符1"/>
    <w:link w:val="3"/>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字符1"/>
    <w:link w:val="4"/>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字符"/>
    <w:link w:val="32"/>
    <w:qFormat/>
    <w:uiPriority w:val="99"/>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字符"/>
    <w:link w:val="36"/>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rPr>
  </w:style>
  <w:style w:type="paragraph" w:customStyle="1" w:styleId="124">
    <w:name w:val="样式 宋体 五号 行距: 单倍行距"/>
    <w:basedOn w:val="1"/>
    <w:qFormat/>
    <w:uiPriority w:val="0"/>
    <w:pPr>
      <w:adjustRightInd w:val="0"/>
      <w:jc w:val="left"/>
    </w:pPr>
    <w:rPr>
      <w:rFonts w:ascii="宋体" w:hAnsi="宋体"/>
      <w:kern w:val="0"/>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3"/>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3"/>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qFormat/>
    <w:uiPriority w:val="0"/>
    <w:pPr>
      <w:spacing w:before="60" w:after="60" w:line="360" w:lineRule="auto"/>
      <w:ind w:left="0" w:firstLine="482"/>
    </w:pPr>
    <w:rPr>
      <w:rFonts w:ascii="Arial" w:hAnsi="Arial"/>
      <w:sz w:val="24"/>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rPr>
  </w:style>
  <w:style w:type="paragraph" w:customStyle="1" w:styleId="161">
    <w:name w:val="列表项目"/>
    <w:basedOn w:val="1"/>
    <w:qFormat/>
    <w:uiPriority w:val="0"/>
    <w:pPr>
      <w:tabs>
        <w:tab w:val="left" w:pos="420"/>
      </w:tabs>
      <w:spacing w:line="288" w:lineRule="auto"/>
      <w:ind w:left="840" w:leftChars="200" w:hanging="420" w:hangingChars="200"/>
    </w:p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69">
    <w:name w:val="1"/>
    <w:basedOn w:val="1"/>
    <w:next w:val="30"/>
    <w:qFormat/>
    <w:uiPriority w:val="0"/>
    <w:rPr>
      <w:rFonts w:ascii="宋体" w:hAnsi="Courier New"/>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rPr>
  </w:style>
  <w:style w:type="paragraph" w:customStyle="1" w:styleId="191">
    <w:name w:val="样式 宋体 五号 两端对齐 行距: 单倍行距"/>
    <w:basedOn w:val="1"/>
    <w:qFormat/>
    <w:uiPriority w:val="0"/>
    <w:pPr>
      <w:adjustRightInd w:val="0"/>
      <w:textAlignment w:val="baseline"/>
    </w:pPr>
    <w:rPr>
      <w:rFonts w:ascii="宋体" w:hAnsi="宋体"/>
      <w:kern w:val="0"/>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style>
  <w:style w:type="paragraph" w:customStyle="1" w:styleId="201">
    <w:name w:val="Style Heading 3h3Heading 3 - oldLevel 3 HeadH3level_3PIM 3se..."/>
    <w:basedOn w:val="4"/>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未处理的提及1"/>
    <w:basedOn w:val="59"/>
    <w:qFormat/>
    <w:uiPriority w:val="0"/>
    <w:rPr>
      <w:color w:val="605E5C"/>
      <w:shd w:val="clear" w:color="auto" w:fill="E1DFDD"/>
    </w:rPr>
  </w:style>
  <w:style w:type="paragraph" w:customStyle="1" w:styleId="252">
    <w:name w:val="目录 11"/>
    <w:basedOn w:val="1"/>
    <w:next w:val="1"/>
    <w:qFormat/>
    <w:uiPriority w:val="0"/>
    <w:pPr>
      <w:jc w:val="center"/>
    </w:pPr>
    <w:rPr>
      <w:sz w:val="30"/>
      <w:szCs w:val="30"/>
    </w:rPr>
  </w:style>
  <w:style w:type="paragraph" w:customStyle="1" w:styleId="253">
    <w:name w:val="p1"/>
    <w:basedOn w:val="1"/>
    <w:qFormat/>
    <w:uiPriority w:val="0"/>
    <w:pPr>
      <w:jc w:val="left"/>
    </w:pPr>
    <w:rPr>
      <w:rFonts w:ascii="PingFang SC" w:hAnsi="PingFang SC" w:eastAsia="PingFang SC"/>
      <w:color w:val="121416"/>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6</Pages>
  <Words>1833</Words>
  <Characters>1969</Characters>
  <Lines>62</Lines>
  <Paragraphs>17</Paragraphs>
  <TotalTime>34</TotalTime>
  <ScaleCrop>false</ScaleCrop>
  <LinksUpToDate>false</LinksUpToDate>
  <CharactersWithSpaces>1986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峰</cp:lastModifiedBy>
  <cp:lastPrinted>2018-08-06T16:28:00Z</cp:lastPrinted>
  <dcterms:modified xsi:type="dcterms:W3CDTF">2026-03-20T07:23:07Z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eyJoZGlkIjoiMjAwYzAyNjdiOTgwNjgxMzQ1N2QwMDQ4YjFmMjM2ZjIiLCJ1c2VySWQiOiI2NzY1MDczMDQifQ==</vt:lpwstr>
  </property>
  <property fmtid="{D5CDD505-2E9C-101B-9397-08002B2CF9AE}" pid="4" name="ICV">
    <vt:lpwstr>0EFBF478C5D5434B9470910DFDEDCEF1_13</vt:lpwstr>
  </property>
</Properties>
</file>